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F7567" w14:textId="1BAE4F1E" w:rsidR="00BD31D6" w:rsidRDefault="00BD31D6" w:rsidP="008810C5">
      <w:pPr>
        <w:pStyle w:val="NoSpacing"/>
        <w:ind w:left="720" w:hanging="720"/>
        <w:rPr>
          <w:lang w:val="es-DO"/>
        </w:rPr>
      </w:pPr>
      <w:bookmarkStart w:id="0" w:name="_Hlk153461015"/>
      <w:bookmarkEnd w:id="0"/>
    </w:p>
    <w:p w14:paraId="6B22D661" w14:textId="23E506FB" w:rsidR="00BA3E7B" w:rsidRDefault="00D06F51" w:rsidP="00BA3E7B">
      <w:pPr>
        <w:spacing w:before="13" w:after="0" w:line="240" w:lineRule="auto"/>
        <w:rPr>
          <w:lang w:val="es-DO"/>
        </w:rPr>
      </w:pPr>
      <w:r>
        <w:rPr>
          <w:noProof/>
        </w:rPr>
        <w:drawing>
          <wp:anchor distT="0" distB="0" distL="114300" distR="114300" simplePos="0" relativeHeight="251715584" behindDoc="1" locked="0" layoutInCell="1" allowOverlap="1" wp14:anchorId="783A2B4A" wp14:editId="6098EA9C">
            <wp:simplePos x="0" y="0"/>
            <wp:positionH relativeFrom="margin">
              <wp:posOffset>-299085</wp:posOffset>
            </wp:positionH>
            <wp:positionV relativeFrom="paragraph">
              <wp:posOffset>7183755</wp:posOffset>
            </wp:positionV>
            <wp:extent cx="2063750" cy="829310"/>
            <wp:effectExtent l="0" t="0" r="0" b="8890"/>
            <wp:wrapTight wrapText="bothSides">
              <wp:wrapPolygon edited="0">
                <wp:start x="1794" y="0"/>
                <wp:lineTo x="0" y="6450"/>
                <wp:lineTo x="0" y="21335"/>
                <wp:lineTo x="5383" y="21335"/>
                <wp:lineTo x="21334" y="19351"/>
                <wp:lineTo x="21334" y="15877"/>
                <wp:lineTo x="10169" y="15381"/>
                <wp:lineTo x="10169" y="13397"/>
                <wp:lineTo x="5184" y="7939"/>
                <wp:lineTo x="2991" y="0"/>
                <wp:lineTo x="1794" y="0"/>
              </wp:wrapPolygon>
            </wp:wrapTight>
            <wp:docPr id="16471756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3750" cy="829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5403">
        <w:rPr>
          <w:noProof/>
        </w:rPr>
        <mc:AlternateContent>
          <mc:Choice Requires="wps">
            <w:drawing>
              <wp:anchor distT="0" distB="0" distL="114300" distR="114300" simplePos="0" relativeHeight="251684864" behindDoc="0" locked="0" layoutInCell="1" allowOverlap="1" wp14:anchorId="33F859ED" wp14:editId="2302AEB9">
                <wp:simplePos x="0" y="0"/>
                <wp:positionH relativeFrom="margin">
                  <wp:align>center</wp:align>
                </wp:positionH>
                <wp:positionV relativeFrom="paragraph">
                  <wp:posOffset>1297940</wp:posOffset>
                </wp:positionV>
                <wp:extent cx="2472690" cy="187960"/>
                <wp:effectExtent l="0" t="0" r="3810" b="2540"/>
                <wp:wrapNone/>
                <wp:docPr id="25"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69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3BE78" w14:textId="77777777" w:rsidR="00DE2CC8" w:rsidRPr="005B4E78" w:rsidRDefault="00DE2CC8" w:rsidP="00BD31D6">
                            <w:pPr>
                              <w:spacing w:before="20"/>
                              <w:ind w:left="14"/>
                              <w:jc w:val="center"/>
                              <w:rPr>
                                <w:b/>
                                <w:bCs/>
                                <w:color w:val="D0B787"/>
                                <w:spacing w:val="9"/>
                                <w:kern w:val="24"/>
                                <w:szCs w:val="24"/>
                              </w:rPr>
                            </w:pPr>
                            <w:r w:rsidRPr="005B4E78">
                              <w:rPr>
                                <w:b/>
                                <w:bCs/>
                                <w:color w:val="D0B787"/>
                                <w:spacing w:val="9"/>
                                <w:kern w:val="24"/>
                                <w:szCs w:val="24"/>
                              </w:rPr>
                              <w:t>REPÚBLICA</w:t>
                            </w:r>
                            <w:r w:rsidRPr="005B4E78">
                              <w:rPr>
                                <w:b/>
                                <w:bCs/>
                                <w:color w:val="D0B787"/>
                                <w:spacing w:val="11"/>
                                <w:kern w:val="24"/>
                                <w:szCs w:val="24"/>
                              </w:rPr>
                              <w:t xml:space="preserve"> DOMINICANA</w:t>
                            </w:r>
                          </w:p>
                        </w:txbxContent>
                      </wps:txbx>
                      <wps:bodyPr rot="0" vert="horz" wrap="square" lIns="0" tIns="127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F859ED" id="_x0000_t202" coordsize="21600,21600" o:spt="202" path="m,l,21600r21600,l21600,xe">
                <v:stroke joinstyle="miter"/>
                <v:path gradientshapeok="t" o:connecttype="rect"/>
              </v:shapetype>
              <v:shape id="object 6" o:spid="_x0000_s1026" type="#_x0000_t202" style="position:absolute;left:0;text-align:left;margin-left:0;margin-top:102.2pt;width:194.7pt;height:14.8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" filled="f" stroked="f">
                <v:textbox inset="0,1pt,0,0">
                  <w:txbxContent>
                    <w:p w14:paraId="3CC3BE78" w14:textId="77777777" w:rsidR="00DE2CC8" w:rsidRPr="005B4E78" w:rsidRDefault="00DE2CC8" w:rsidP="00BD31D6">
                      <w:pPr>
                        <w:spacing w:before="20"/>
                        <w:ind w:left="14"/>
                        <w:jc w:val="center"/>
                        <w:rPr>
                          <w:b/>
                          <w:bCs/>
                          <w:color w:val="D0B787"/>
                          <w:spacing w:val="9"/>
                          <w:kern w:val="24"/>
                          <w:szCs w:val="24"/>
                        </w:rPr>
                      </w:pPr>
                      <w:r w:rsidRPr="005B4E78">
                        <w:rPr>
                          <w:b/>
                          <w:bCs/>
                          <w:color w:val="D0B787"/>
                          <w:spacing w:val="9"/>
                          <w:kern w:val="24"/>
                          <w:szCs w:val="24"/>
                        </w:rPr>
                        <w:t>REPÚBLICA</w:t>
                      </w:r>
                      <w:r w:rsidRPr="005B4E78">
                        <w:rPr>
                          <w:b/>
                          <w:bCs/>
                          <w:color w:val="D0B787"/>
                          <w:spacing w:val="11"/>
                          <w:kern w:val="24"/>
                          <w:szCs w:val="24"/>
                        </w:rPr>
                        <w:t xml:space="preserve"> DOMINICANA</w:t>
                      </w:r>
                    </w:p>
                  </w:txbxContent>
                </v:textbox>
                <w10:wrap anchorx="margin"/>
              </v:shape>
            </w:pict>
          </mc:Fallback>
        </mc:AlternateContent>
      </w:r>
      <w:r w:rsidR="00DC5403">
        <w:rPr>
          <w:noProof/>
        </w:rPr>
        <w:drawing>
          <wp:anchor distT="0" distB="0" distL="114300" distR="114300" simplePos="0" relativeHeight="251676672" behindDoc="0" locked="0" layoutInCell="1" allowOverlap="1" wp14:anchorId="34556020" wp14:editId="17689AAD">
            <wp:simplePos x="0" y="0"/>
            <wp:positionH relativeFrom="margin">
              <wp:align>center</wp:align>
            </wp:positionH>
            <wp:positionV relativeFrom="paragraph">
              <wp:posOffset>115570</wp:posOffset>
            </wp:positionV>
            <wp:extent cx="1112520" cy="1112520"/>
            <wp:effectExtent l="0" t="0" r="0" b="0"/>
            <wp:wrapNone/>
            <wp:docPr id="135"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a:ln>
                      <a:noFill/>
                    </a:ln>
                  </pic:spPr>
                </pic:pic>
              </a:graphicData>
            </a:graphic>
            <wp14:sizeRelH relativeFrom="page">
              <wp14:pctWidth>0</wp14:pctWidth>
            </wp14:sizeRelH>
            <wp14:sizeRelV relativeFrom="page">
              <wp14:pctHeight>0</wp14:pctHeight>
            </wp14:sizeRelV>
          </wp:anchor>
        </w:drawing>
      </w:r>
      <w:r w:rsidR="00D849A0">
        <w:rPr>
          <w:noProof/>
        </w:rPr>
        <mc:AlternateContent>
          <mc:Choice Requires="wps">
            <w:drawing>
              <wp:anchor distT="0" distB="0" distL="114300" distR="114300" simplePos="0" relativeHeight="251683840" behindDoc="0" locked="0" layoutInCell="1" allowOverlap="1" wp14:anchorId="0C31EF99" wp14:editId="03D86934">
                <wp:simplePos x="0" y="0"/>
                <wp:positionH relativeFrom="margin">
                  <wp:align>center</wp:align>
                </wp:positionH>
                <wp:positionV relativeFrom="paragraph">
                  <wp:posOffset>4683760</wp:posOffset>
                </wp:positionV>
                <wp:extent cx="1144270" cy="176530"/>
                <wp:effectExtent l="0" t="0" r="17780" b="13970"/>
                <wp:wrapNone/>
                <wp:docPr id="24"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660F0" w14:textId="470FE5C5" w:rsidR="00DE2CC8" w:rsidRPr="003A192B" w:rsidRDefault="00DE2CC8" w:rsidP="00BD31D6">
                            <w:pPr>
                              <w:spacing w:before="20"/>
                              <w:ind w:left="14"/>
                              <w:jc w:val="center"/>
                              <w:rPr>
                                <w:b/>
                                <w:bCs/>
                                <w:color w:val="D5B788"/>
                                <w:spacing w:val="56"/>
                                <w:kern w:val="24"/>
                                <w:szCs w:val="24"/>
                              </w:rPr>
                            </w:pPr>
                            <w:r w:rsidRPr="003A192B">
                              <w:rPr>
                                <w:b/>
                                <w:bCs/>
                                <w:color w:val="D5B788"/>
                                <w:spacing w:val="56"/>
                                <w:kern w:val="24"/>
                                <w:szCs w:val="24"/>
                              </w:rPr>
                              <w:t>AÑ</w:t>
                            </w:r>
                            <w:r w:rsidRPr="003A192B">
                              <w:rPr>
                                <w:b/>
                                <w:bCs/>
                                <w:color w:val="D5B788"/>
                                <w:spacing w:val="18"/>
                                <w:kern w:val="24"/>
                                <w:szCs w:val="24"/>
                              </w:rPr>
                              <w:t>O</w:t>
                            </w:r>
                            <w:r w:rsidRPr="003A192B">
                              <w:rPr>
                                <w:b/>
                                <w:bCs/>
                                <w:color w:val="D5B788"/>
                                <w:spacing w:val="56"/>
                                <w:kern w:val="24"/>
                                <w:szCs w:val="24"/>
                              </w:rPr>
                              <w:t xml:space="preserve">  </w:t>
                            </w:r>
                            <w:r w:rsidRPr="003A192B">
                              <w:rPr>
                                <w:b/>
                                <w:bCs/>
                                <w:color w:val="D5B788"/>
                                <w:spacing w:val="-20"/>
                                <w:kern w:val="24"/>
                                <w:szCs w:val="24"/>
                              </w:rPr>
                              <w:t xml:space="preserve"> </w:t>
                            </w:r>
                            <w:r w:rsidRPr="003A192B">
                              <w:rPr>
                                <w:b/>
                                <w:bCs/>
                                <w:color w:val="D5B788"/>
                                <w:spacing w:val="62"/>
                                <w:kern w:val="24"/>
                                <w:szCs w:val="24"/>
                              </w:rPr>
                              <w:t>2</w:t>
                            </w:r>
                            <w:r w:rsidRPr="003A192B">
                              <w:rPr>
                                <w:b/>
                                <w:bCs/>
                                <w:color w:val="D5B788"/>
                                <w:spacing w:val="22"/>
                                <w:kern w:val="24"/>
                                <w:szCs w:val="24"/>
                              </w:rPr>
                              <w:t>0</w:t>
                            </w:r>
                            <w:r w:rsidRPr="003A192B">
                              <w:rPr>
                                <w:b/>
                                <w:bCs/>
                                <w:color w:val="D5B788"/>
                                <w:spacing w:val="-16"/>
                                <w:kern w:val="24"/>
                                <w:szCs w:val="24"/>
                              </w:rPr>
                              <w:t xml:space="preserve"> </w:t>
                            </w:r>
                            <w:r w:rsidRPr="003A192B">
                              <w:rPr>
                                <w:b/>
                                <w:bCs/>
                                <w:color w:val="D5B788"/>
                                <w:spacing w:val="62"/>
                                <w:kern w:val="24"/>
                                <w:szCs w:val="24"/>
                              </w:rPr>
                              <w:t>2</w:t>
                            </w:r>
                            <w:r>
                              <w:rPr>
                                <w:b/>
                                <w:bCs/>
                                <w:color w:val="D5B788"/>
                                <w:spacing w:val="62"/>
                                <w:kern w:val="24"/>
                                <w:szCs w:val="24"/>
                              </w:rPr>
                              <w:t>3</w:t>
                            </w:r>
                          </w:p>
                        </w:txbxContent>
                      </wps:txbx>
                      <wps:bodyPr rot="0" vert="horz" wrap="square" lIns="0" tIns="12700"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C31EF99" id="object 5" o:spid="_x0000_s1027" type="#_x0000_t202" style="position:absolute;left:0;text-align:left;margin-left:0;margin-top:368.8pt;width:90.1pt;height:13.9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" filled="f" stroked="f">
                <v:textbox inset="0,1pt,0,0">
                  <w:txbxContent>
                    <w:p w14:paraId="5AB660F0" w14:textId="470FE5C5" w:rsidR="00DE2CC8" w:rsidRPr="003A192B" w:rsidRDefault="00DE2CC8" w:rsidP="00BD31D6">
                      <w:pPr>
                        <w:spacing w:before="20"/>
                        <w:ind w:left="14"/>
                        <w:jc w:val="center"/>
                        <w:rPr>
                          <w:b/>
                          <w:bCs/>
                          <w:color w:val="D5B788"/>
                          <w:spacing w:val="56"/>
                          <w:kern w:val="24"/>
                          <w:szCs w:val="24"/>
                        </w:rPr>
                      </w:pPr>
                      <w:r w:rsidRPr="003A192B">
                        <w:rPr>
                          <w:b/>
                          <w:bCs/>
                          <w:color w:val="D5B788"/>
                          <w:spacing w:val="56"/>
                          <w:kern w:val="24"/>
                          <w:szCs w:val="24"/>
                        </w:rPr>
                        <w:t>AÑ</w:t>
                      </w:r>
                      <w:r w:rsidRPr="003A192B">
                        <w:rPr>
                          <w:b/>
                          <w:bCs/>
                          <w:color w:val="D5B788"/>
                          <w:spacing w:val="18"/>
                          <w:kern w:val="24"/>
                          <w:szCs w:val="24"/>
                        </w:rPr>
                        <w:t>O</w:t>
                      </w:r>
                      <w:r w:rsidRPr="003A192B">
                        <w:rPr>
                          <w:b/>
                          <w:bCs/>
                          <w:color w:val="D5B788"/>
                          <w:spacing w:val="56"/>
                          <w:kern w:val="24"/>
                          <w:szCs w:val="24"/>
                        </w:rPr>
                        <w:t xml:space="preserve">  </w:t>
                      </w:r>
                      <w:r w:rsidRPr="003A192B">
                        <w:rPr>
                          <w:b/>
                          <w:bCs/>
                          <w:color w:val="D5B788"/>
                          <w:spacing w:val="-20"/>
                          <w:kern w:val="24"/>
                          <w:szCs w:val="24"/>
                        </w:rPr>
                        <w:t xml:space="preserve"> </w:t>
                      </w:r>
                      <w:r w:rsidRPr="003A192B">
                        <w:rPr>
                          <w:b/>
                          <w:bCs/>
                          <w:color w:val="D5B788"/>
                          <w:spacing w:val="62"/>
                          <w:kern w:val="24"/>
                          <w:szCs w:val="24"/>
                        </w:rPr>
                        <w:t>2</w:t>
                      </w:r>
                      <w:r w:rsidRPr="003A192B">
                        <w:rPr>
                          <w:b/>
                          <w:bCs/>
                          <w:color w:val="D5B788"/>
                          <w:spacing w:val="22"/>
                          <w:kern w:val="24"/>
                          <w:szCs w:val="24"/>
                        </w:rPr>
                        <w:t>0</w:t>
                      </w:r>
                      <w:r w:rsidRPr="003A192B">
                        <w:rPr>
                          <w:b/>
                          <w:bCs/>
                          <w:color w:val="D5B788"/>
                          <w:spacing w:val="-16"/>
                          <w:kern w:val="24"/>
                          <w:szCs w:val="24"/>
                        </w:rPr>
                        <w:t xml:space="preserve"> </w:t>
                      </w:r>
                      <w:r w:rsidRPr="003A192B">
                        <w:rPr>
                          <w:b/>
                          <w:bCs/>
                          <w:color w:val="D5B788"/>
                          <w:spacing w:val="62"/>
                          <w:kern w:val="24"/>
                          <w:szCs w:val="24"/>
                        </w:rPr>
                        <w:t>2</w:t>
                      </w:r>
                      <w:r>
                        <w:rPr>
                          <w:b/>
                          <w:bCs/>
                          <w:color w:val="D5B788"/>
                          <w:spacing w:val="62"/>
                          <w:kern w:val="24"/>
                          <w:szCs w:val="24"/>
                        </w:rPr>
                        <w:t>3</w:t>
                      </w:r>
                    </w:p>
                  </w:txbxContent>
                </v:textbox>
                <w10:wrap anchorx="margin"/>
              </v:shape>
            </w:pict>
          </mc:Fallback>
        </mc:AlternateContent>
      </w:r>
      <w:r w:rsidR="00D849A0">
        <w:rPr>
          <w:noProof/>
        </w:rPr>
        <mc:AlternateContent>
          <mc:Choice Requires="wps">
            <w:drawing>
              <wp:anchor distT="0" distB="0" distL="114300" distR="114300" simplePos="0" relativeHeight="251682816" behindDoc="0" locked="0" layoutInCell="1" allowOverlap="1" wp14:anchorId="02AAF3D5" wp14:editId="5D6842D2">
                <wp:simplePos x="0" y="0"/>
                <wp:positionH relativeFrom="margin">
                  <wp:align>center</wp:align>
                </wp:positionH>
                <wp:positionV relativeFrom="paragraph">
                  <wp:posOffset>4424045</wp:posOffset>
                </wp:positionV>
                <wp:extent cx="618490" cy="45085"/>
                <wp:effectExtent l="0" t="0" r="0" b="0"/>
                <wp:wrapNone/>
                <wp:docPr id="23" name="objec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45085"/>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w:pict>
              <v:shape w14:anchorId="567FAA2B" id="object 3" o:spid="_x0000_s1026" style="position:absolute;margin-left:0;margin-top:348.35pt;width:48.7pt;height:3.5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" path="m470636,l,,,25565r470636,l470636,xe" fillcolor="#d5b788" stroked="f">
                <v:path arrowok="t"/>
                <w10:wrap anchorx="margin"/>
              </v:shape>
            </w:pict>
          </mc:Fallback>
        </mc:AlternateContent>
      </w:r>
      <w:r w:rsidR="00D849A0">
        <w:rPr>
          <w:noProof/>
        </w:rPr>
        <mc:AlternateContent>
          <mc:Choice Requires="wps">
            <w:drawing>
              <wp:anchor distT="0" distB="0" distL="114300" distR="114300" simplePos="0" relativeHeight="251681792" behindDoc="0" locked="0" layoutInCell="1" allowOverlap="1" wp14:anchorId="0FFF762E" wp14:editId="38F5BACF">
                <wp:simplePos x="0" y="0"/>
                <wp:positionH relativeFrom="margin">
                  <wp:align>center</wp:align>
                </wp:positionH>
                <wp:positionV relativeFrom="paragraph">
                  <wp:posOffset>3378835</wp:posOffset>
                </wp:positionV>
                <wp:extent cx="3026410" cy="803275"/>
                <wp:effectExtent l="0" t="0" r="2540" b="15875"/>
                <wp:wrapNone/>
                <wp:docPr id="22"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6410" cy="803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5A7C8" w14:textId="77777777" w:rsidR="00DE2CC8" w:rsidRPr="003A192B" w:rsidRDefault="00DE2CC8" w:rsidP="00691EBE">
                            <w:pPr>
                              <w:spacing w:before="27" w:after="0" w:line="240" w:lineRule="auto"/>
                              <w:jc w:val="center"/>
                              <w:rPr>
                                <w:color w:val="D5B788"/>
                                <w:spacing w:val="60"/>
                                <w:kern w:val="24"/>
                                <w:sz w:val="52"/>
                                <w:szCs w:val="52"/>
                              </w:rPr>
                            </w:pPr>
                            <w:r w:rsidRPr="003A192B">
                              <w:rPr>
                                <w:color w:val="D5B788"/>
                                <w:spacing w:val="60"/>
                                <w:kern w:val="24"/>
                                <w:sz w:val="52"/>
                                <w:szCs w:val="52"/>
                              </w:rPr>
                              <w:t>MEMORIA</w:t>
                            </w:r>
                          </w:p>
                          <w:p w14:paraId="7722558E" w14:textId="77777777" w:rsidR="00DE2CC8" w:rsidRPr="003A192B" w:rsidRDefault="00DE2CC8" w:rsidP="00691EBE">
                            <w:pPr>
                              <w:spacing w:before="38" w:after="0" w:line="240" w:lineRule="auto"/>
                              <w:jc w:val="center"/>
                              <w:rPr>
                                <w:color w:val="D5B788"/>
                                <w:spacing w:val="58"/>
                                <w:kern w:val="24"/>
                                <w:sz w:val="52"/>
                                <w:szCs w:val="52"/>
                              </w:rPr>
                            </w:pPr>
                            <w:r w:rsidRPr="003A192B">
                              <w:rPr>
                                <w:color w:val="D5B788"/>
                                <w:spacing w:val="58"/>
                                <w:kern w:val="24"/>
                                <w:sz w:val="52"/>
                                <w:szCs w:val="52"/>
                              </w:rPr>
                              <w:t>INSTITUCIONAL</w:t>
                            </w:r>
                          </w:p>
                        </w:txbxContent>
                      </wps:txbx>
                      <wps:bodyPr rot="0" vert="horz" wrap="square" lIns="0" tIns="17145"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F762E" id="object 4" o:spid="_x0000_s1028" type="#_x0000_t202" style="position:absolute;left:0;text-align:left;margin-left:0;margin-top:266.05pt;width:238.3pt;height:63.2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" filled="f" stroked="f">
                <v:textbox inset="0,1.35pt,0,0">
                  <w:txbxContent>
                    <w:p w14:paraId="1DA5A7C8" w14:textId="77777777" w:rsidR="00DE2CC8" w:rsidRPr="003A192B" w:rsidRDefault="00DE2CC8" w:rsidP="00691EBE">
                      <w:pPr>
                        <w:spacing w:before="27" w:after="0" w:line="240" w:lineRule="auto"/>
                        <w:jc w:val="center"/>
                        <w:rPr>
                          <w:color w:val="D5B788"/>
                          <w:spacing w:val="60"/>
                          <w:kern w:val="24"/>
                          <w:sz w:val="52"/>
                          <w:szCs w:val="52"/>
                        </w:rPr>
                      </w:pPr>
                      <w:r w:rsidRPr="003A192B">
                        <w:rPr>
                          <w:color w:val="D5B788"/>
                          <w:spacing w:val="60"/>
                          <w:kern w:val="24"/>
                          <w:sz w:val="52"/>
                          <w:szCs w:val="52"/>
                        </w:rPr>
                        <w:t>MEMORIA</w:t>
                      </w:r>
                    </w:p>
                    <w:p w14:paraId="7722558E" w14:textId="77777777" w:rsidR="00DE2CC8" w:rsidRPr="003A192B" w:rsidRDefault="00DE2CC8" w:rsidP="00691EBE">
                      <w:pPr>
                        <w:spacing w:before="38" w:after="0" w:line="240" w:lineRule="auto"/>
                        <w:jc w:val="center"/>
                        <w:rPr>
                          <w:color w:val="D5B788"/>
                          <w:spacing w:val="58"/>
                          <w:kern w:val="24"/>
                          <w:sz w:val="52"/>
                          <w:szCs w:val="52"/>
                        </w:rPr>
                      </w:pPr>
                      <w:r w:rsidRPr="003A192B">
                        <w:rPr>
                          <w:color w:val="D5B788"/>
                          <w:spacing w:val="58"/>
                          <w:kern w:val="24"/>
                          <w:sz w:val="52"/>
                          <w:szCs w:val="52"/>
                        </w:rPr>
                        <w:t>INSTITUCIONAL</w:t>
                      </w:r>
                    </w:p>
                  </w:txbxContent>
                </v:textbox>
                <w10:wrap anchorx="margin"/>
              </v:shape>
            </w:pict>
          </mc:Fallback>
        </mc:AlternateContent>
      </w:r>
    </w:p>
    <w:p w14:paraId="0B2B6775" w14:textId="3FD0CB0D" w:rsidR="00BA3E7B" w:rsidRPr="00BA3E7B" w:rsidRDefault="00BA3E7B" w:rsidP="00BA3E7B">
      <w:pPr>
        <w:rPr>
          <w:lang w:val="es-DO"/>
        </w:rPr>
      </w:pPr>
    </w:p>
    <w:p w14:paraId="1D9B3F80" w14:textId="7521E740" w:rsidR="00BA3E7B" w:rsidRPr="00BA3E7B" w:rsidRDefault="00BA3E7B" w:rsidP="00BA3E7B">
      <w:pPr>
        <w:rPr>
          <w:lang w:val="es-DO"/>
        </w:rPr>
      </w:pPr>
    </w:p>
    <w:p w14:paraId="120CB489" w14:textId="5579237F" w:rsidR="00BA3E7B" w:rsidRPr="00BA3E7B" w:rsidRDefault="00BA3E7B" w:rsidP="00BA3E7B">
      <w:pPr>
        <w:rPr>
          <w:lang w:val="es-DO"/>
        </w:rPr>
      </w:pPr>
    </w:p>
    <w:p w14:paraId="3C9A3323" w14:textId="08E6C9EA" w:rsidR="00BA3E7B" w:rsidRPr="00BA3E7B" w:rsidRDefault="00BA3E7B" w:rsidP="00BA3E7B">
      <w:pPr>
        <w:rPr>
          <w:lang w:val="es-DO"/>
        </w:rPr>
      </w:pPr>
    </w:p>
    <w:p w14:paraId="1B87AA8B" w14:textId="125B188D" w:rsidR="00BA3E7B" w:rsidRPr="00BA3E7B" w:rsidRDefault="00BA3E7B" w:rsidP="00BA3E7B">
      <w:pPr>
        <w:rPr>
          <w:lang w:val="es-DO"/>
        </w:rPr>
      </w:pPr>
    </w:p>
    <w:p w14:paraId="0E004C29" w14:textId="4E1A4FDB" w:rsidR="00BA3E7B" w:rsidRPr="00BA3E7B" w:rsidRDefault="00BA3E7B" w:rsidP="00BA3E7B">
      <w:pPr>
        <w:rPr>
          <w:lang w:val="es-DO"/>
        </w:rPr>
      </w:pPr>
    </w:p>
    <w:p w14:paraId="2652BE15" w14:textId="227F4F9A" w:rsidR="00BA3E7B" w:rsidRPr="00BA3E7B" w:rsidRDefault="00BA3E7B" w:rsidP="00BA3E7B">
      <w:pPr>
        <w:rPr>
          <w:lang w:val="es-DO"/>
        </w:rPr>
      </w:pPr>
    </w:p>
    <w:p w14:paraId="3E47E6CD" w14:textId="7D98768E" w:rsidR="00BA3E7B" w:rsidRPr="00BA3E7B" w:rsidRDefault="00BA3E7B" w:rsidP="00BA3E7B">
      <w:pPr>
        <w:rPr>
          <w:lang w:val="es-DO"/>
        </w:rPr>
      </w:pPr>
    </w:p>
    <w:p w14:paraId="074D6991" w14:textId="0C171F86" w:rsidR="00BA3E7B" w:rsidRPr="00BA3E7B" w:rsidRDefault="00BA3E7B" w:rsidP="00BA3E7B">
      <w:pPr>
        <w:rPr>
          <w:lang w:val="es-DO"/>
        </w:rPr>
      </w:pPr>
    </w:p>
    <w:p w14:paraId="4A6EE546" w14:textId="2A78A662" w:rsidR="00BA3E7B" w:rsidRPr="00BA3E7B" w:rsidRDefault="00BA3E7B" w:rsidP="00BA3E7B">
      <w:pPr>
        <w:rPr>
          <w:lang w:val="es-DO"/>
        </w:rPr>
      </w:pPr>
    </w:p>
    <w:p w14:paraId="14651354" w14:textId="1836E3E0" w:rsidR="00BA3E7B" w:rsidRPr="00BA3E7B" w:rsidRDefault="00BA3E7B" w:rsidP="00BA3E7B">
      <w:pPr>
        <w:rPr>
          <w:lang w:val="es-DO"/>
        </w:rPr>
      </w:pPr>
    </w:p>
    <w:p w14:paraId="046488E5" w14:textId="1A82D567" w:rsidR="00BA3E7B" w:rsidRPr="00BA3E7B" w:rsidRDefault="00BA3E7B" w:rsidP="00BA3E7B">
      <w:pPr>
        <w:rPr>
          <w:lang w:val="es-DO"/>
        </w:rPr>
      </w:pPr>
    </w:p>
    <w:p w14:paraId="1BDB8EC2" w14:textId="16BE059D" w:rsidR="00BA3E7B" w:rsidRPr="00BA3E7B" w:rsidRDefault="00BA3E7B" w:rsidP="00BA3E7B">
      <w:pPr>
        <w:rPr>
          <w:lang w:val="es-DO"/>
        </w:rPr>
      </w:pPr>
    </w:p>
    <w:p w14:paraId="1705239B" w14:textId="7C3CEB1B" w:rsidR="00BA3E7B" w:rsidRPr="00BA3E7B" w:rsidRDefault="00BA3E7B" w:rsidP="00BA3E7B">
      <w:pPr>
        <w:rPr>
          <w:lang w:val="es-DO"/>
        </w:rPr>
      </w:pPr>
    </w:p>
    <w:p w14:paraId="4ABADCDC" w14:textId="752F3C26" w:rsidR="00BA3E7B" w:rsidRPr="00BA3E7B" w:rsidRDefault="00BA3E7B" w:rsidP="00BA3E7B">
      <w:pPr>
        <w:rPr>
          <w:lang w:val="es-DO"/>
        </w:rPr>
      </w:pPr>
    </w:p>
    <w:p w14:paraId="0C67F9FB" w14:textId="29FE993E" w:rsidR="00BA3E7B" w:rsidRPr="00BA3E7B" w:rsidRDefault="00BA3E7B" w:rsidP="00BA3E7B">
      <w:pPr>
        <w:rPr>
          <w:lang w:val="es-DO"/>
        </w:rPr>
      </w:pPr>
    </w:p>
    <w:p w14:paraId="3DD59E45" w14:textId="009B2819" w:rsidR="00BA3E7B" w:rsidRPr="00BA3E7B" w:rsidRDefault="00BA3E7B" w:rsidP="00BA3E7B">
      <w:pPr>
        <w:rPr>
          <w:lang w:val="es-DO"/>
        </w:rPr>
      </w:pPr>
    </w:p>
    <w:p w14:paraId="0962C537" w14:textId="10127410" w:rsidR="00BA3E7B" w:rsidRPr="00BA3E7B" w:rsidRDefault="00BA3E7B" w:rsidP="00BA3E7B">
      <w:pPr>
        <w:rPr>
          <w:lang w:val="es-DO"/>
        </w:rPr>
      </w:pPr>
    </w:p>
    <w:p w14:paraId="5102253F" w14:textId="073D50FB" w:rsidR="00BA3E7B" w:rsidRPr="00BA3E7B" w:rsidRDefault="00067B48" w:rsidP="00BA3E7B">
      <w:pPr>
        <w:rPr>
          <w:lang w:val="es-DO"/>
        </w:rPr>
      </w:pPr>
      <w:r>
        <w:rPr>
          <w:noProof/>
          <w:color w:val="808080"/>
          <w:szCs w:val="24"/>
          <w:lang w:val="es-ES"/>
        </w:rPr>
        <w:drawing>
          <wp:anchor distT="0" distB="0" distL="114300" distR="114300" simplePos="0" relativeHeight="251813888" behindDoc="0" locked="0" layoutInCell="1" allowOverlap="1" wp14:anchorId="4BC47FE7" wp14:editId="037CCD4F">
            <wp:simplePos x="0" y="0"/>
            <wp:positionH relativeFrom="margin">
              <wp:posOffset>4046220</wp:posOffset>
            </wp:positionH>
            <wp:positionV relativeFrom="paragraph">
              <wp:posOffset>309014</wp:posOffset>
            </wp:positionV>
            <wp:extent cx="1309370" cy="958850"/>
            <wp:effectExtent l="0" t="0" r="5080" b="0"/>
            <wp:wrapTopAndBottom/>
            <wp:docPr id="1700632882" name="Imagen 1700632882"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19344" name="Imagen 1" descr="Texto&#10;&#10;Descripción generada automáticamente con confianza baja"/>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873" t="6904" r="6390" b="7480"/>
                    <a:stretch/>
                  </pic:blipFill>
                  <pic:spPr bwMode="auto">
                    <a:xfrm>
                      <a:off x="0" y="0"/>
                      <a:ext cx="1309370" cy="958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34D520" w14:textId="58E49623" w:rsidR="00BA3E7B" w:rsidRPr="00BA3E7B" w:rsidRDefault="00BA3E7B" w:rsidP="00BA3E7B">
      <w:pPr>
        <w:rPr>
          <w:lang w:val="es-DO"/>
        </w:rPr>
      </w:pPr>
    </w:p>
    <w:p w14:paraId="7F06F809" w14:textId="45A71056" w:rsidR="00BA3E7B" w:rsidRPr="00BA3E7B" w:rsidRDefault="00BA3E7B" w:rsidP="00BA3E7B">
      <w:pPr>
        <w:spacing w:before="13" w:after="0" w:line="240" w:lineRule="auto"/>
        <w:rPr>
          <w:rFonts w:ascii="Georgia" w:hAnsi="Georgia" w:cs="Georgia"/>
          <w:bCs/>
          <w:color w:val="D5B788"/>
          <w:spacing w:val="18"/>
          <w:kern w:val="24"/>
          <w:szCs w:val="18"/>
          <w:lang w:val="es-MX"/>
        </w:rPr>
      </w:pPr>
    </w:p>
    <w:p w14:paraId="51169A33" w14:textId="7AA2C20A" w:rsidR="00BD31D6" w:rsidRPr="00BA3E7B" w:rsidRDefault="00BD31D6" w:rsidP="00BD31D6">
      <w:pPr>
        <w:rPr>
          <w:lang w:val="es-MX"/>
        </w:rPr>
      </w:pPr>
    </w:p>
    <w:p w14:paraId="3E3C3BBD" w14:textId="77777777" w:rsidR="001118BF" w:rsidRDefault="001118BF" w:rsidP="0072030A">
      <w:pPr>
        <w:spacing w:before="13" w:after="0" w:line="240" w:lineRule="auto"/>
        <w:ind w:left="5760" w:right="-444"/>
        <w:rPr>
          <w:color w:val="808080"/>
          <w:szCs w:val="24"/>
          <w:lang w:val="es-ES"/>
        </w:rPr>
      </w:pPr>
    </w:p>
    <w:p w14:paraId="6EEF353F" w14:textId="77777777" w:rsidR="001118BF" w:rsidRDefault="001118BF" w:rsidP="0072030A">
      <w:pPr>
        <w:spacing w:before="13" w:after="0" w:line="240" w:lineRule="auto"/>
        <w:ind w:left="5760" w:right="-444"/>
        <w:rPr>
          <w:color w:val="808080"/>
          <w:szCs w:val="24"/>
          <w:lang w:val="es-ES"/>
        </w:rPr>
      </w:pPr>
    </w:p>
    <w:p w14:paraId="01677580" w14:textId="7564F3BC" w:rsidR="00691EBE" w:rsidRPr="00067B48" w:rsidRDefault="00EF3435" w:rsidP="00067B48">
      <w:pPr>
        <w:spacing w:before="13" w:after="0" w:line="240" w:lineRule="auto"/>
        <w:ind w:right="-444"/>
        <w:rPr>
          <w:lang w:val="es-DO"/>
        </w:rPr>
        <w:sectPr w:rsidR="00691EBE" w:rsidRPr="00067B48" w:rsidSect="00D06F51">
          <w:footerReference w:type="default" r:id="rId11"/>
          <w:pgSz w:w="12240" w:h="15840"/>
          <w:pgMar w:top="1440" w:right="2160" w:bottom="1440" w:left="2160" w:header="708" w:footer="708" w:gutter="0"/>
          <w:cols w:space="708"/>
          <w:docGrid w:linePitch="360"/>
        </w:sectPr>
      </w:pPr>
      <w:r>
        <w:rPr>
          <w:noProof/>
          <w:color w:val="808080"/>
          <w:szCs w:val="24"/>
          <w:lang w:val="es-ES"/>
        </w:rPr>
        <w:drawing>
          <wp:anchor distT="0" distB="0" distL="114300" distR="114300" simplePos="0" relativeHeight="251811840" behindDoc="0" locked="0" layoutInCell="1" allowOverlap="1" wp14:anchorId="23A4E94F" wp14:editId="472D1104">
            <wp:simplePos x="0" y="0"/>
            <wp:positionH relativeFrom="margin">
              <wp:posOffset>4046855</wp:posOffset>
            </wp:positionH>
            <wp:positionV relativeFrom="paragraph">
              <wp:posOffset>5996074</wp:posOffset>
            </wp:positionV>
            <wp:extent cx="1309370" cy="958850"/>
            <wp:effectExtent l="0" t="0" r="5080" b="0"/>
            <wp:wrapTopAndBottom/>
            <wp:docPr id="221019344"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19344" name="Imagen 1" descr="Texto&#10;&#10;Descripción generada automáticamente con confianza baja"/>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873" t="6904" r="6390" b="7480"/>
                    <a:stretch/>
                  </pic:blipFill>
                  <pic:spPr bwMode="auto">
                    <a:xfrm>
                      <a:off x="0" y="0"/>
                      <a:ext cx="1309370" cy="958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7B48">
        <w:rPr>
          <w:noProof/>
        </w:rPr>
        <mc:AlternateContent>
          <mc:Choice Requires="wps">
            <w:drawing>
              <wp:anchor distT="0" distB="0" distL="114300" distR="114300" simplePos="0" relativeHeight="251725824" behindDoc="0" locked="0" layoutInCell="1" allowOverlap="1" wp14:anchorId="31EC4539" wp14:editId="3874E9E0">
                <wp:simplePos x="0" y="0"/>
                <wp:positionH relativeFrom="margin">
                  <wp:posOffset>1000125</wp:posOffset>
                </wp:positionH>
                <wp:positionV relativeFrom="paragraph">
                  <wp:posOffset>2324100</wp:posOffset>
                </wp:positionV>
                <wp:extent cx="3026410" cy="803275"/>
                <wp:effectExtent l="0" t="0" r="2540" b="15875"/>
                <wp:wrapNone/>
                <wp:docPr id="637388356"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6410" cy="803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ED319" w14:textId="77777777" w:rsidR="00DE2CC8" w:rsidRPr="003A192B" w:rsidRDefault="00DE2CC8" w:rsidP="00691EBE">
                            <w:pPr>
                              <w:spacing w:before="27" w:after="0" w:line="240" w:lineRule="auto"/>
                              <w:jc w:val="center"/>
                              <w:rPr>
                                <w:color w:val="D5B788"/>
                                <w:spacing w:val="60"/>
                                <w:kern w:val="24"/>
                                <w:sz w:val="52"/>
                                <w:szCs w:val="52"/>
                              </w:rPr>
                            </w:pPr>
                            <w:r w:rsidRPr="003A192B">
                              <w:rPr>
                                <w:color w:val="D5B788"/>
                                <w:spacing w:val="60"/>
                                <w:kern w:val="24"/>
                                <w:sz w:val="52"/>
                                <w:szCs w:val="52"/>
                              </w:rPr>
                              <w:t>MEMORIA</w:t>
                            </w:r>
                          </w:p>
                          <w:p w14:paraId="6F7559EB" w14:textId="77777777" w:rsidR="00DE2CC8" w:rsidRPr="003A192B" w:rsidRDefault="00DE2CC8" w:rsidP="00691EBE">
                            <w:pPr>
                              <w:spacing w:before="38" w:after="0" w:line="240" w:lineRule="auto"/>
                              <w:jc w:val="center"/>
                              <w:rPr>
                                <w:color w:val="D5B788"/>
                                <w:spacing w:val="58"/>
                                <w:kern w:val="24"/>
                                <w:sz w:val="52"/>
                                <w:szCs w:val="52"/>
                              </w:rPr>
                            </w:pPr>
                            <w:r w:rsidRPr="003A192B">
                              <w:rPr>
                                <w:color w:val="D5B788"/>
                                <w:spacing w:val="58"/>
                                <w:kern w:val="24"/>
                                <w:sz w:val="52"/>
                                <w:szCs w:val="52"/>
                              </w:rPr>
                              <w:t>INSTITUCIONAL</w:t>
                            </w:r>
                          </w:p>
                        </w:txbxContent>
                      </wps:txbx>
                      <wps:bodyPr rot="0" vert="horz" wrap="square" lIns="0" tIns="17145"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C4539" id="_x0000_s1029" type="#_x0000_t202" style="position:absolute;left:0;text-align:left;margin-left:78.75pt;margin-top:183pt;width:238.3pt;height:63.2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" filled="f" stroked="f">
                <v:textbox inset="0,1.35pt,0,0">
                  <w:txbxContent>
                    <w:p w14:paraId="6F7ED319" w14:textId="77777777" w:rsidR="00DE2CC8" w:rsidRPr="003A192B" w:rsidRDefault="00DE2CC8" w:rsidP="00691EBE">
                      <w:pPr>
                        <w:spacing w:before="27" w:after="0" w:line="240" w:lineRule="auto"/>
                        <w:jc w:val="center"/>
                        <w:rPr>
                          <w:color w:val="D5B788"/>
                          <w:spacing w:val="60"/>
                          <w:kern w:val="24"/>
                          <w:sz w:val="52"/>
                          <w:szCs w:val="52"/>
                        </w:rPr>
                      </w:pPr>
                      <w:r w:rsidRPr="003A192B">
                        <w:rPr>
                          <w:color w:val="D5B788"/>
                          <w:spacing w:val="60"/>
                          <w:kern w:val="24"/>
                          <w:sz w:val="52"/>
                          <w:szCs w:val="52"/>
                        </w:rPr>
                        <w:t>MEMORIA</w:t>
                      </w:r>
                    </w:p>
                    <w:p w14:paraId="6F7559EB" w14:textId="77777777" w:rsidR="00DE2CC8" w:rsidRPr="003A192B" w:rsidRDefault="00DE2CC8" w:rsidP="00691EBE">
                      <w:pPr>
                        <w:spacing w:before="38" w:after="0" w:line="240" w:lineRule="auto"/>
                        <w:jc w:val="center"/>
                        <w:rPr>
                          <w:color w:val="D5B788"/>
                          <w:spacing w:val="58"/>
                          <w:kern w:val="24"/>
                          <w:sz w:val="52"/>
                          <w:szCs w:val="52"/>
                        </w:rPr>
                      </w:pPr>
                      <w:r w:rsidRPr="003A192B">
                        <w:rPr>
                          <w:color w:val="D5B788"/>
                          <w:spacing w:val="58"/>
                          <w:kern w:val="24"/>
                          <w:sz w:val="52"/>
                          <w:szCs w:val="52"/>
                        </w:rPr>
                        <w:t>INSTITUCIONAL</w:t>
                      </w:r>
                    </w:p>
                  </w:txbxContent>
                </v:textbox>
                <w10:wrap anchorx="margin"/>
              </v:shape>
            </w:pict>
          </mc:Fallback>
        </mc:AlternateContent>
      </w:r>
      <w:r w:rsidR="00067B48">
        <w:rPr>
          <w:noProof/>
        </w:rPr>
        <mc:AlternateContent>
          <mc:Choice Requires="wps">
            <w:drawing>
              <wp:anchor distT="0" distB="0" distL="114300" distR="114300" simplePos="0" relativeHeight="251726848" behindDoc="0" locked="0" layoutInCell="1" allowOverlap="1" wp14:anchorId="396C21F7" wp14:editId="783D11DC">
                <wp:simplePos x="0" y="0"/>
                <wp:positionH relativeFrom="margin">
                  <wp:posOffset>2205355</wp:posOffset>
                </wp:positionH>
                <wp:positionV relativeFrom="paragraph">
                  <wp:posOffset>3369310</wp:posOffset>
                </wp:positionV>
                <wp:extent cx="618490" cy="45085"/>
                <wp:effectExtent l="0" t="0" r="0" b="0"/>
                <wp:wrapNone/>
                <wp:docPr id="653124805" name="objec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45085"/>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w:pict>
              <v:shape w14:anchorId="6C372A4E" id="object 3" o:spid="_x0000_s1026" style="position:absolute;margin-left:173.65pt;margin-top:265.3pt;width:48.7pt;height:3.5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" path="m470636,l,,,25565r470636,l470636,xe" fillcolor="#d5b788" stroked="f">
                <v:path arrowok="t"/>
                <w10:wrap anchorx="margin"/>
              </v:shape>
            </w:pict>
          </mc:Fallback>
        </mc:AlternateContent>
      </w:r>
      <w:r w:rsidR="00067B48">
        <w:rPr>
          <w:noProof/>
        </w:rPr>
        <mc:AlternateContent>
          <mc:Choice Requires="wps">
            <w:drawing>
              <wp:anchor distT="0" distB="0" distL="114300" distR="114300" simplePos="0" relativeHeight="251727872" behindDoc="0" locked="0" layoutInCell="1" allowOverlap="1" wp14:anchorId="6C17674C" wp14:editId="59E31CCE">
                <wp:simplePos x="0" y="0"/>
                <wp:positionH relativeFrom="margin">
                  <wp:posOffset>1933575</wp:posOffset>
                </wp:positionH>
                <wp:positionV relativeFrom="paragraph">
                  <wp:posOffset>3629569</wp:posOffset>
                </wp:positionV>
                <wp:extent cx="1144270" cy="176530"/>
                <wp:effectExtent l="0" t="0" r="17780" b="13970"/>
                <wp:wrapNone/>
                <wp:docPr id="497096575"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785AF" w14:textId="77777777" w:rsidR="00DE2CC8" w:rsidRPr="003A192B" w:rsidRDefault="00DE2CC8" w:rsidP="00BD31D6">
                            <w:pPr>
                              <w:spacing w:before="20"/>
                              <w:ind w:left="14"/>
                              <w:jc w:val="center"/>
                              <w:rPr>
                                <w:b/>
                                <w:bCs/>
                                <w:color w:val="D5B788"/>
                                <w:spacing w:val="56"/>
                                <w:kern w:val="24"/>
                                <w:szCs w:val="24"/>
                              </w:rPr>
                            </w:pPr>
                            <w:r w:rsidRPr="003A192B">
                              <w:rPr>
                                <w:b/>
                                <w:bCs/>
                                <w:color w:val="D5B788"/>
                                <w:spacing w:val="56"/>
                                <w:kern w:val="24"/>
                                <w:szCs w:val="24"/>
                              </w:rPr>
                              <w:t>AÑ</w:t>
                            </w:r>
                            <w:r w:rsidRPr="003A192B">
                              <w:rPr>
                                <w:b/>
                                <w:bCs/>
                                <w:color w:val="D5B788"/>
                                <w:spacing w:val="18"/>
                                <w:kern w:val="24"/>
                                <w:szCs w:val="24"/>
                              </w:rPr>
                              <w:t>O</w:t>
                            </w:r>
                            <w:r w:rsidRPr="003A192B">
                              <w:rPr>
                                <w:b/>
                                <w:bCs/>
                                <w:color w:val="D5B788"/>
                                <w:spacing w:val="56"/>
                                <w:kern w:val="24"/>
                                <w:szCs w:val="24"/>
                              </w:rPr>
                              <w:t xml:space="preserve">  </w:t>
                            </w:r>
                            <w:r w:rsidRPr="003A192B">
                              <w:rPr>
                                <w:b/>
                                <w:bCs/>
                                <w:color w:val="D5B788"/>
                                <w:spacing w:val="-20"/>
                                <w:kern w:val="24"/>
                                <w:szCs w:val="24"/>
                              </w:rPr>
                              <w:t xml:space="preserve"> </w:t>
                            </w:r>
                            <w:r w:rsidRPr="003A192B">
                              <w:rPr>
                                <w:b/>
                                <w:bCs/>
                                <w:color w:val="D5B788"/>
                                <w:spacing w:val="62"/>
                                <w:kern w:val="24"/>
                                <w:szCs w:val="24"/>
                              </w:rPr>
                              <w:t>2</w:t>
                            </w:r>
                            <w:r w:rsidRPr="003A192B">
                              <w:rPr>
                                <w:b/>
                                <w:bCs/>
                                <w:color w:val="D5B788"/>
                                <w:spacing w:val="22"/>
                                <w:kern w:val="24"/>
                                <w:szCs w:val="24"/>
                              </w:rPr>
                              <w:t>0</w:t>
                            </w:r>
                            <w:r w:rsidRPr="003A192B">
                              <w:rPr>
                                <w:b/>
                                <w:bCs/>
                                <w:color w:val="D5B788"/>
                                <w:spacing w:val="-16"/>
                                <w:kern w:val="24"/>
                                <w:szCs w:val="24"/>
                              </w:rPr>
                              <w:t xml:space="preserve"> </w:t>
                            </w:r>
                            <w:r w:rsidRPr="003A192B">
                              <w:rPr>
                                <w:b/>
                                <w:bCs/>
                                <w:color w:val="D5B788"/>
                                <w:spacing w:val="62"/>
                                <w:kern w:val="24"/>
                                <w:szCs w:val="24"/>
                              </w:rPr>
                              <w:t>2</w:t>
                            </w:r>
                            <w:r>
                              <w:rPr>
                                <w:b/>
                                <w:bCs/>
                                <w:color w:val="D5B788"/>
                                <w:spacing w:val="62"/>
                                <w:kern w:val="24"/>
                                <w:szCs w:val="24"/>
                              </w:rPr>
                              <w:t>3</w:t>
                            </w:r>
                          </w:p>
                        </w:txbxContent>
                      </wps:txbx>
                      <wps:bodyPr rot="0" vert="horz" wrap="square" lIns="0" tIns="12700"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C17674C" id="_x0000_s1030" type="#_x0000_t202" style="position:absolute;left:0;text-align:left;margin-left:152.25pt;margin-top:285.8pt;width:90.1pt;height:13.9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" filled="f" stroked="f">
                <v:textbox inset="0,1pt,0,0">
                  <w:txbxContent>
                    <w:p w14:paraId="040785AF" w14:textId="77777777" w:rsidR="00DE2CC8" w:rsidRPr="003A192B" w:rsidRDefault="00DE2CC8" w:rsidP="00BD31D6">
                      <w:pPr>
                        <w:spacing w:before="20"/>
                        <w:ind w:left="14"/>
                        <w:jc w:val="center"/>
                        <w:rPr>
                          <w:b/>
                          <w:bCs/>
                          <w:color w:val="D5B788"/>
                          <w:spacing w:val="56"/>
                          <w:kern w:val="24"/>
                          <w:szCs w:val="24"/>
                        </w:rPr>
                      </w:pPr>
                      <w:r w:rsidRPr="003A192B">
                        <w:rPr>
                          <w:b/>
                          <w:bCs/>
                          <w:color w:val="D5B788"/>
                          <w:spacing w:val="56"/>
                          <w:kern w:val="24"/>
                          <w:szCs w:val="24"/>
                        </w:rPr>
                        <w:t>AÑ</w:t>
                      </w:r>
                      <w:r w:rsidRPr="003A192B">
                        <w:rPr>
                          <w:b/>
                          <w:bCs/>
                          <w:color w:val="D5B788"/>
                          <w:spacing w:val="18"/>
                          <w:kern w:val="24"/>
                          <w:szCs w:val="24"/>
                        </w:rPr>
                        <w:t>O</w:t>
                      </w:r>
                      <w:r w:rsidRPr="003A192B">
                        <w:rPr>
                          <w:b/>
                          <w:bCs/>
                          <w:color w:val="D5B788"/>
                          <w:spacing w:val="56"/>
                          <w:kern w:val="24"/>
                          <w:szCs w:val="24"/>
                        </w:rPr>
                        <w:t xml:space="preserve">  </w:t>
                      </w:r>
                      <w:r w:rsidRPr="003A192B">
                        <w:rPr>
                          <w:b/>
                          <w:bCs/>
                          <w:color w:val="D5B788"/>
                          <w:spacing w:val="-20"/>
                          <w:kern w:val="24"/>
                          <w:szCs w:val="24"/>
                        </w:rPr>
                        <w:t xml:space="preserve"> </w:t>
                      </w:r>
                      <w:r w:rsidRPr="003A192B">
                        <w:rPr>
                          <w:b/>
                          <w:bCs/>
                          <w:color w:val="D5B788"/>
                          <w:spacing w:val="62"/>
                          <w:kern w:val="24"/>
                          <w:szCs w:val="24"/>
                        </w:rPr>
                        <w:t>2</w:t>
                      </w:r>
                      <w:r w:rsidRPr="003A192B">
                        <w:rPr>
                          <w:b/>
                          <w:bCs/>
                          <w:color w:val="D5B788"/>
                          <w:spacing w:val="22"/>
                          <w:kern w:val="24"/>
                          <w:szCs w:val="24"/>
                        </w:rPr>
                        <w:t>0</w:t>
                      </w:r>
                      <w:r w:rsidRPr="003A192B">
                        <w:rPr>
                          <w:b/>
                          <w:bCs/>
                          <w:color w:val="D5B788"/>
                          <w:spacing w:val="-16"/>
                          <w:kern w:val="24"/>
                          <w:szCs w:val="24"/>
                        </w:rPr>
                        <w:t xml:space="preserve"> </w:t>
                      </w:r>
                      <w:r w:rsidRPr="003A192B">
                        <w:rPr>
                          <w:b/>
                          <w:bCs/>
                          <w:color w:val="D5B788"/>
                          <w:spacing w:val="62"/>
                          <w:kern w:val="24"/>
                          <w:szCs w:val="24"/>
                        </w:rPr>
                        <w:t>2</w:t>
                      </w:r>
                      <w:r>
                        <w:rPr>
                          <w:b/>
                          <w:bCs/>
                          <w:color w:val="D5B788"/>
                          <w:spacing w:val="62"/>
                          <w:kern w:val="24"/>
                          <w:szCs w:val="24"/>
                        </w:rPr>
                        <w:t>3</w:t>
                      </w:r>
                    </w:p>
                  </w:txbxContent>
                </v:textbox>
                <w10:wrap anchorx="margin"/>
              </v:shape>
            </w:pict>
          </mc:Fallback>
        </mc:AlternateContent>
      </w:r>
      <w:r w:rsidR="00D06F51">
        <w:rPr>
          <w:noProof/>
        </w:rPr>
        <w:drawing>
          <wp:anchor distT="0" distB="0" distL="114300" distR="114300" simplePos="0" relativeHeight="251734016" behindDoc="1" locked="0" layoutInCell="1" allowOverlap="1" wp14:anchorId="0863FA50" wp14:editId="0BF46F28">
            <wp:simplePos x="0" y="0"/>
            <wp:positionH relativeFrom="margin">
              <wp:posOffset>-299085</wp:posOffset>
            </wp:positionH>
            <wp:positionV relativeFrom="paragraph">
              <wp:posOffset>7023735</wp:posOffset>
            </wp:positionV>
            <wp:extent cx="2063750" cy="829310"/>
            <wp:effectExtent l="0" t="0" r="0" b="8890"/>
            <wp:wrapTight wrapText="bothSides">
              <wp:wrapPolygon edited="0">
                <wp:start x="1794" y="0"/>
                <wp:lineTo x="0" y="6450"/>
                <wp:lineTo x="0" y="21335"/>
                <wp:lineTo x="5383" y="21335"/>
                <wp:lineTo x="21334" y="19351"/>
                <wp:lineTo x="21334" y="15877"/>
                <wp:lineTo x="10169" y="15381"/>
                <wp:lineTo x="10169" y="13397"/>
                <wp:lineTo x="5184" y="7939"/>
                <wp:lineTo x="2991" y="0"/>
                <wp:lineTo x="1794" y="0"/>
              </wp:wrapPolygon>
            </wp:wrapTight>
            <wp:docPr id="598944847" name="Imagen 598944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3750" cy="829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AD0A3A" w14:textId="74C1EC4A" w:rsidR="00976ACA" w:rsidRPr="00067B48" w:rsidRDefault="00DF7533" w:rsidP="00976ACA">
      <w:pPr>
        <w:pStyle w:val="NoSpacing"/>
        <w:rPr>
          <w:b/>
          <w:bCs/>
          <w:lang w:val="es-DO"/>
        </w:rPr>
      </w:pPr>
      <w:r w:rsidRPr="00067B48">
        <w:rPr>
          <w:b/>
          <w:bCs/>
          <w:lang w:val="es-DO"/>
        </w:rPr>
        <w:lastRenderedPageBreak/>
        <w:t>ÍNDICE DE CONTENIDO</w:t>
      </w:r>
    </w:p>
    <w:p w14:paraId="4F4C1C68" w14:textId="77777777" w:rsidR="00407FF8" w:rsidRDefault="00D06F51">
      <w:pPr>
        <w:pStyle w:val="TOCHeading"/>
        <w:rPr>
          <w:lang w:val="es-ES"/>
        </w:rPr>
      </w:pPr>
      <w:r>
        <w:rPr>
          <w:noProof/>
          <w:color w:val="767171"/>
          <w:szCs w:val="24"/>
          <w:lang w:val="en-US"/>
        </w:rPr>
        <mc:AlternateContent>
          <mc:Choice Requires="wps">
            <w:drawing>
              <wp:anchor distT="0" distB="0" distL="114300" distR="114300" simplePos="0" relativeHeight="251737088" behindDoc="0" locked="0" layoutInCell="1" allowOverlap="1" wp14:anchorId="148E4F67" wp14:editId="3CB92B68">
                <wp:simplePos x="0" y="0"/>
                <wp:positionH relativeFrom="margin">
                  <wp:align>center</wp:align>
                </wp:positionH>
                <wp:positionV relativeFrom="paragraph">
                  <wp:posOffset>120015</wp:posOffset>
                </wp:positionV>
                <wp:extent cx="463550" cy="0"/>
                <wp:effectExtent l="0" t="19050" r="31750" b="19050"/>
                <wp:wrapNone/>
                <wp:docPr id="25576598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D505D" id="Conector recto 4" o:spid="_x0000_s1026" style="position:absolute;z-index:251737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45pt" to="36.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" strokecolor="#ee2a24" strokeweight="2.25pt">
                <v:stroke joinstyle="miter"/>
                <w10:wrap anchorx="margin"/>
              </v:line>
            </w:pict>
          </mc:Fallback>
        </mc:AlternateContent>
      </w:r>
    </w:p>
    <w:sdt>
      <w:sdtPr>
        <w:rPr>
          <w:rFonts w:cs="Times New Roman"/>
          <w:szCs w:val="24"/>
          <w:lang w:val="es-ES"/>
        </w:rPr>
        <w:id w:val="1448431882"/>
        <w:docPartObj>
          <w:docPartGallery w:val="Table of Contents"/>
          <w:docPartUnique/>
        </w:docPartObj>
      </w:sdtPr>
      <w:sdtEndPr>
        <w:rPr>
          <w:b/>
          <w:bCs/>
        </w:rPr>
      </w:sdtEndPr>
      <w:sdtContent>
        <w:p w14:paraId="554A0759" w14:textId="7B643B83" w:rsidR="00407FF8" w:rsidRPr="001074EC" w:rsidRDefault="00407FF8" w:rsidP="001074EC">
          <w:pPr>
            <w:spacing w:after="0" w:line="240" w:lineRule="auto"/>
            <w:rPr>
              <w:rFonts w:cs="Times New Roman"/>
              <w:szCs w:val="24"/>
            </w:rPr>
          </w:pPr>
        </w:p>
        <w:p w14:paraId="29265976" w14:textId="51768C27" w:rsidR="001074EC" w:rsidRPr="001074EC" w:rsidRDefault="00407FF8" w:rsidP="001074EC">
          <w:pPr>
            <w:pStyle w:val="TOC1"/>
            <w:spacing w:after="0" w:line="480" w:lineRule="auto"/>
            <w:rPr>
              <w:rFonts w:eastAsiaTheme="minorEastAsia" w:cs="Times New Roman"/>
              <w:b w:val="0"/>
              <w:bCs w:val="0"/>
              <w:kern w:val="2"/>
              <w:szCs w:val="24"/>
              <w:lang w:eastAsia="es-DO"/>
              <w14:ligatures w14:val="standardContextual"/>
            </w:rPr>
          </w:pPr>
          <w:r w:rsidRPr="001074EC">
            <w:rPr>
              <w:rFonts w:cs="Times New Roman"/>
              <w:szCs w:val="24"/>
            </w:rPr>
            <w:fldChar w:fldCharType="begin"/>
          </w:r>
          <w:r w:rsidRPr="001074EC">
            <w:rPr>
              <w:rFonts w:cs="Times New Roman"/>
              <w:szCs w:val="24"/>
            </w:rPr>
            <w:instrText xml:space="preserve"> TOC \o "1-3" \h \z \u </w:instrText>
          </w:r>
          <w:r w:rsidRPr="001074EC">
            <w:rPr>
              <w:rFonts w:cs="Times New Roman"/>
              <w:szCs w:val="24"/>
            </w:rPr>
            <w:fldChar w:fldCharType="separate"/>
          </w:r>
          <w:hyperlink w:anchor="_Toc154136087" w:history="1">
            <w:r w:rsidR="001074EC" w:rsidRPr="001074EC">
              <w:rPr>
                <w:rStyle w:val="Hyperlink"/>
                <w:rFonts w:cs="Times New Roman"/>
                <w:color w:val="767171"/>
                <w:szCs w:val="24"/>
              </w:rPr>
              <w:t>I. Resumen Ejecutivo</w:t>
            </w:r>
            <w:r w:rsidR="001074EC" w:rsidRPr="001074EC">
              <w:rPr>
                <w:rFonts w:cs="Times New Roman"/>
                <w:webHidden/>
                <w:szCs w:val="24"/>
              </w:rPr>
              <w:tab/>
            </w:r>
            <w:r w:rsidR="001074EC" w:rsidRPr="001074EC">
              <w:rPr>
                <w:rFonts w:cs="Times New Roman"/>
                <w:webHidden/>
                <w:szCs w:val="24"/>
              </w:rPr>
              <w:fldChar w:fldCharType="begin"/>
            </w:r>
            <w:r w:rsidR="001074EC" w:rsidRPr="001074EC">
              <w:rPr>
                <w:rFonts w:cs="Times New Roman"/>
                <w:webHidden/>
                <w:szCs w:val="24"/>
              </w:rPr>
              <w:instrText xml:space="preserve"> PAGEREF _Toc154136087 \h </w:instrText>
            </w:r>
            <w:r w:rsidR="001074EC" w:rsidRPr="001074EC">
              <w:rPr>
                <w:rFonts w:cs="Times New Roman"/>
                <w:webHidden/>
                <w:szCs w:val="24"/>
              </w:rPr>
            </w:r>
            <w:r w:rsidR="001074EC" w:rsidRPr="001074EC">
              <w:rPr>
                <w:rFonts w:cs="Times New Roman"/>
                <w:webHidden/>
                <w:szCs w:val="24"/>
              </w:rPr>
              <w:fldChar w:fldCharType="separate"/>
            </w:r>
            <w:r w:rsidR="00107BC6">
              <w:rPr>
                <w:rFonts w:cs="Times New Roman"/>
                <w:webHidden/>
                <w:szCs w:val="24"/>
              </w:rPr>
              <w:t>6</w:t>
            </w:r>
            <w:r w:rsidR="001074EC" w:rsidRPr="001074EC">
              <w:rPr>
                <w:rFonts w:cs="Times New Roman"/>
                <w:webHidden/>
                <w:szCs w:val="24"/>
              </w:rPr>
              <w:fldChar w:fldCharType="end"/>
            </w:r>
          </w:hyperlink>
        </w:p>
        <w:p w14:paraId="3F42C56E" w14:textId="3D377741"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088" w:history="1">
            <w:r w:rsidR="001074EC" w:rsidRPr="001074EC">
              <w:rPr>
                <w:rStyle w:val="Hyperlink"/>
                <w:rFonts w:cs="Times New Roman"/>
                <w:noProof/>
                <w:color w:val="767171"/>
                <w:szCs w:val="24"/>
              </w:rPr>
              <w:t>1.1 Logros Acumulados Gestión 2020-2024</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_Toc154136088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9</w:t>
            </w:r>
            <w:r w:rsidR="001074EC" w:rsidRPr="001074EC">
              <w:rPr>
                <w:rFonts w:cs="Times New Roman"/>
                <w:noProof/>
                <w:webHidden/>
                <w:szCs w:val="24"/>
              </w:rPr>
              <w:fldChar w:fldCharType="end"/>
            </w:r>
          </w:hyperlink>
        </w:p>
        <w:p w14:paraId="7F9CE453" w14:textId="199778A4" w:rsidR="001074EC" w:rsidRPr="001074EC" w:rsidRDefault="00000000" w:rsidP="001074EC">
          <w:pPr>
            <w:pStyle w:val="TOC1"/>
            <w:spacing w:after="0" w:line="480" w:lineRule="auto"/>
            <w:rPr>
              <w:rFonts w:eastAsiaTheme="minorEastAsia" w:cs="Times New Roman"/>
              <w:b w:val="0"/>
              <w:bCs w:val="0"/>
              <w:kern w:val="2"/>
              <w:szCs w:val="24"/>
              <w:lang w:eastAsia="es-DO"/>
              <w14:ligatures w14:val="standardContextual"/>
            </w:rPr>
          </w:pPr>
          <w:hyperlink w:anchor="_Toc154136089" w:history="1">
            <w:r w:rsidR="001074EC" w:rsidRPr="001074EC">
              <w:rPr>
                <w:rStyle w:val="Hyperlink"/>
                <w:rFonts w:cs="Times New Roman"/>
                <w:color w:val="767171"/>
                <w:szCs w:val="24"/>
                <w:lang w:val="es-ES"/>
              </w:rPr>
              <w:t>II. Información Institucional</w:t>
            </w:r>
            <w:r w:rsidR="001074EC" w:rsidRPr="001074EC">
              <w:rPr>
                <w:rFonts w:cs="Times New Roman"/>
                <w:webHidden/>
                <w:szCs w:val="24"/>
              </w:rPr>
              <w:tab/>
            </w:r>
            <w:r w:rsidR="001074EC" w:rsidRPr="001074EC">
              <w:rPr>
                <w:rFonts w:cs="Times New Roman"/>
                <w:webHidden/>
                <w:szCs w:val="24"/>
              </w:rPr>
              <w:fldChar w:fldCharType="begin"/>
            </w:r>
            <w:r w:rsidR="001074EC" w:rsidRPr="001074EC">
              <w:rPr>
                <w:rFonts w:cs="Times New Roman"/>
                <w:webHidden/>
                <w:szCs w:val="24"/>
              </w:rPr>
              <w:instrText xml:space="preserve"> PAGEREF _Toc154136089 \h </w:instrText>
            </w:r>
            <w:r w:rsidR="001074EC" w:rsidRPr="001074EC">
              <w:rPr>
                <w:rFonts w:cs="Times New Roman"/>
                <w:webHidden/>
                <w:szCs w:val="24"/>
              </w:rPr>
            </w:r>
            <w:r w:rsidR="001074EC" w:rsidRPr="001074EC">
              <w:rPr>
                <w:rFonts w:cs="Times New Roman"/>
                <w:webHidden/>
                <w:szCs w:val="24"/>
              </w:rPr>
              <w:fldChar w:fldCharType="separate"/>
            </w:r>
            <w:r w:rsidR="00107BC6">
              <w:rPr>
                <w:rFonts w:cs="Times New Roman"/>
                <w:webHidden/>
                <w:szCs w:val="24"/>
              </w:rPr>
              <w:t>16</w:t>
            </w:r>
            <w:r w:rsidR="001074EC" w:rsidRPr="001074EC">
              <w:rPr>
                <w:rFonts w:cs="Times New Roman"/>
                <w:webHidden/>
                <w:szCs w:val="24"/>
              </w:rPr>
              <w:fldChar w:fldCharType="end"/>
            </w:r>
          </w:hyperlink>
        </w:p>
        <w:p w14:paraId="40F03C6A" w14:textId="77A27FF9"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090" w:history="1">
            <w:r w:rsidR="001074EC" w:rsidRPr="001074EC">
              <w:rPr>
                <w:rStyle w:val="Hyperlink"/>
                <w:rFonts w:cs="Times New Roman"/>
                <w:noProof/>
                <w:color w:val="767171"/>
                <w:szCs w:val="24"/>
              </w:rPr>
              <w:t>2.1 Marco Filosófico Institucional</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_Toc154136090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16</w:t>
            </w:r>
            <w:r w:rsidR="001074EC" w:rsidRPr="001074EC">
              <w:rPr>
                <w:rFonts w:cs="Times New Roman"/>
                <w:noProof/>
                <w:webHidden/>
                <w:szCs w:val="24"/>
              </w:rPr>
              <w:fldChar w:fldCharType="end"/>
            </w:r>
          </w:hyperlink>
        </w:p>
        <w:p w14:paraId="5B4A7683" w14:textId="1B6C6EBB"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091" w:history="1">
            <w:r w:rsidR="001074EC" w:rsidRPr="001074EC">
              <w:rPr>
                <w:rStyle w:val="Hyperlink"/>
                <w:rFonts w:cs="Times New Roman"/>
                <w:noProof/>
                <w:color w:val="767171"/>
                <w:szCs w:val="24"/>
                <w:lang w:val="es-ES"/>
              </w:rPr>
              <w:t>a. Misión</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_Toc154136091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16</w:t>
            </w:r>
            <w:r w:rsidR="001074EC" w:rsidRPr="001074EC">
              <w:rPr>
                <w:rFonts w:cs="Times New Roman"/>
                <w:noProof/>
                <w:webHidden/>
                <w:szCs w:val="24"/>
              </w:rPr>
              <w:fldChar w:fldCharType="end"/>
            </w:r>
          </w:hyperlink>
        </w:p>
        <w:p w14:paraId="52B16EC8" w14:textId="2D8AABBD"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092" w:history="1">
            <w:r w:rsidR="001074EC" w:rsidRPr="001074EC">
              <w:rPr>
                <w:rStyle w:val="Hyperlink"/>
                <w:rFonts w:cs="Times New Roman"/>
                <w:noProof/>
                <w:color w:val="767171"/>
                <w:szCs w:val="24"/>
                <w:lang w:val="es-ES"/>
              </w:rPr>
              <w:t>b. Visión</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_Toc154136092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16</w:t>
            </w:r>
            <w:r w:rsidR="001074EC" w:rsidRPr="001074EC">
              <w:rPr>
                <w:rFonts w:cs="Times New Roman"/>
                <w:noProof/>
                <w:webHidden/>
                <w:szCs w:val="24"/>
              </w:rPr>
              <w:fldChar w:fldCharType="end"/>
            </w:r>
          </w:hyperlink>
        </w:p>
        <w:p w14:paraId="7BF3DDC6" w14:textId="49BCC1B4"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093" w:history="1">
            <w:r w:rsidR="001074EC" w:rsidRPr="001074EC">
              <w:rPr>
                <w:rStyle w:val="Hyperlink"/>
                <w:rFonts w:cs="Times New Roman"/>
                <w:noProof/>
                <w:color w:val="767171"/>
                <w:szCs w:val="24"/>
                <w:lang w:val="es-ES"/>
              </w:rPr>
              <w:t>c. Valores</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_Toc154136093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16</w:t>
            </w:r>
            <w:r w:rsidR="001074EC" w:rsidRPr="001074EC">
              <w:rPr>
                <w:rFonts w:cs="Times New Roman"/>
                <w:noProof/>
                <w:webHidden/>
                <w:szCs w:val="24"/>
              </w:rPr>
              <w:fldChar w:fldCharType="end"/>
            </w:r>
          </w:hyperlink>
        </w:p>
        <w:p w14:paraId="558FDD14" w14:textId="1EAA0EF7"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094" w:history="1">
            <w:r w:rsidR="001074EC" w:rsidRPr="001074EC">
              <w:rPr>
                <w:rStyle w:val="Hyperlink"/>
                <w:rFonts w:cs="Times New Roman"/>
                <w:noProof/>
                <w:color w:val="767171"/>
                <w:szCs w:val="24"/>
              </w:rPr>
              <w:t>2.2 Base Legal</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_Toc154136094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18</w:t>
            </w:r>
            <w:r w:rsidR="001074EC" w:rsidRPr="001074EC">
              <w:rPr>
                <w:rFonts w:cs="Times New Roman"/>
                <w:noProof/>
                <w:webHidden/>
                <w:szCs w:val="24"/>
              </w:rPr>
              <w:fldChar w:fldCharType="end"/>
            </w:r>
          </w:hyperlink>
        </w:p>
        <w:p w14:paraId="0B2134B1" w14:textId="6FFB127B"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095" w:history="1">
            <w:r w:rsidR="001074EC" w:rsidRPr="001074EC">
              <w:rPr>
                <w:rStyle w:val="Hyperlink"/>
                <w:rFonts w:cs="Times New Roman"/>
                <w:noProof/>
                <w:color w:val="767171"/>
                <w:szCs w:val="24"/>
              </w:rPr>
              <w:t>2.3 Estructura Organizativa</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_Toc154136095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20</w:t>
            </w:r>
            <w:r w:rsidR="001074EC" w:rsidRPr="001074EC">
              <w:rPr>
                <w:rFonts w:cs="Times New Roman"/>
                <w:noProof/>
                <w:webHidden/>
                <w:szCs w:val="24"/>
              </w:rPr>
              <w:fldChar w:fldCharType="end"/>
            </w:r>
          </w:hyperlink>
        </w:p>
        <w:p w14:paraId="13EF1769" w14:textId="57336462"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096" w:history="1">
            <w:r w:rsidR="001074EC" w:rsidRPr="001074EC">
              <w:rPr>
                <w:rStyle w:val="Hyperlink"/>
                <w:rFonts w:cs="Times New Roman"/>
                <w:noProof/>
                <w:color w:val="767171"/>
                <w:szCs w:val="24"/>
                <w:lang w:val="es-ES"/>
              </w:rPr>
              <w:t>a. Organigrama</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_Toc154136096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20</w:t>
            </w:r>
            <w:r w:rsidR="001074EC" w:rsidRPr="001074EC">
              <w:rPr>
                <w:rFonts w:cs="Times New Roman"/>
                <w:noProof/>
                <w:webHidden/>
                <w:szCs w:val="24"/>
              </w:rPr>
              <w:fldChar w:fldCharType="end"/>
            </w:r>
          </w:hyperlink>
        </w:p>
        <w:p w14:paraId="5661D7F5" w14:textId="0EAAA957"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097" w:history="1">
            <w:r w:rsidR="001074EC" w:rsidRPr="001074EC">
              <w:rPr>
                <w:rStyle w:val="Hyperlink"/>
                <w:rFonts w:cs="Times New Roman"/>
                <w:noProof/>
                <w:color w:val="767171"/>
                <w:szCs w:val="24"/>
                <w:lang w:val="es-ES"/>
              </w:rPr>
              <w:t>b. Listado de Funcionarios DGP</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_Toc154136097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21</w:t>
            </w:r>
            <w:r w:rsidR="001074EC" w:rsidRPr="001074EC">
              <w:rPr>
                <w:rFonts w:cs="Times New Roman"/>
                <w:noProof/>
                <w:webHidden/>
                <w:szCs w:val="24"/>
              </w:rPr>
              <w:fldChar w:fldCharType="end"/>
            </w:r>
          </w:hyperlink>
        </w:p>
        <w:p w14:paraId="02A6B06B" w14:textId="5D4FC76A"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098" w:history="1">
            <w:r w:rsidR="001074EC" w:rsidRPr="001074EC">
              <w:rPr>
                <w:rStyle w:val="Hyperlink"/>
                <w:rFonts w:cs="Times New Roman"/>
                <w:noProof/>
                <w:color w:val="767171"/>
                <w:szCs w:val="24"/>
              </w:rPr>
              <w:t>2.4 Planificación Estratégica Institucional</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_Toc154136098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26</w:t>
            </w:r>
            <w:r w:rsidR="001074EC" w:rsidRPr="001074EC">
              <w:rPr>
                <w:rFonts w:cs="Times New Roman"/>
                <w:noProof/>
                <w:webHidden/>
                <w:szCs w:val="24"/>
              </w:rPr>
              <w:fldChar w:fldCharType="end"/>
            </w:r>
          </w:hyperlink>
        </w:p>
        <w:p w14:paraId="4FCAA740" w14:textId="5D0EBB56" w:rsidR="001074EC" w:rsidRPr="001074EC" w:rsidRDefault="00000000" w:rsidP="001074EC">
          <w:pPr>
            <w:pStyle w:val="TOC1"/>
            <w:spacing w:after="0" w:line="480" w:lineRule="auto"/>
            <w:rPr>
              <w:rFonts w:eastAsiaTheme="minorEastAsia" w:cs="Times New Roman"/>
              <w:b w:val="0"/>
              <w:bCs w:val="0"/>
              <w:kern w:val="2"/>
              <w:szCs w:val="24"/>
              <w:lang w:eastAsia="es-DO"/>
              <w14:ligatures w14:val="standardContextual"/>
            </w:rPr>
          </w:pPr>
          <w:hyperlink w:anchor="_Toc154136099" w:history="1">
            <w:r w:rsidR="001074EC" w:rsidRPr="001074EC">
              <w:rPr>
                <w:rStyle w:val="Hyperlink"/>
                <w:rFonts w:cs="Times New Roman"/>
                <w:color w:val="767171"/>
                <w:szCs w:val="24"/>
                <w:lang w:val="es-ES"/>
              </w:rPr>
              <w:t>III. Resultados Misionales</w:t>
            </w:r>
            <w:r w:rsidR="001074EC" w:rsidRPr="001074EC">
              <w:rPr>
                <w:rFonts w:cs="Times New Roman"/>
                <w:webHidden/>
                <w:szCs w:val="24"/>
              </w:rPr>
              <w:tab/>
            </w:r>
            <w:r w:rsidR="001074EC" w:rsidRPr="001074EC">
              <w:rPr>
                <w:rFonts w:cs="Times New Roman"/>
                <w:webHidden/>
                <w:szCs w:val="24"/>
              </w:rPr>
              <w:fldChar w:fldCharType="begin"/>
            </w:r>
            <w:r w:rsidR="001074EC" w:rsidRPr="001074EC">
              <w:rPr>
                <w:rFonts w:cs="Times New Roman"/>
                <w:webHidden/>
                <w:szCs w:val="24"/>
              </w:rPr>
              <w:instrText xml:space="preserve"> PAGEREF _Toc154136099 \h </w:instrText>
            </w:r>
            <w:r w:rsidR="001074EC" w:rsidRPr="001074EC">
              <w:rPr>
                <w:rFonts w:cs="Times New Roman"/>
                <w:webHidden/>
                <w:szCs w:val="24"/>
              </w:rPr>
            </w:r>
            <w:r w:rsidR="001074EC" w:rsidRPr="001074EC">
              <w:rPr>
                <w:rFonts w:cs="Times New Roman"/>
                <w:webHidden/>
                <w:szCs w:val="24"/>
              </w:rPr>
              <w:fldChar w:fldCharType="separate"/>
            </w:r>
            <w:r w:rsidR="00107BC6">
              <w:rPr>
                <w:rFonts w:cs="Times New Roman"/>
                <w:webHidden/>
                <w:szCs w:val="24"/>
              </w:rPr>
              <w:t>30</w:t>
            </w:r>
            <w:r w:rsidR="001074EC" w:rsidRPr="001074EC">
              <w:rPr>
                <w:rFonts w:cs="Times New Roman"/>
                <w:webHidden/>
                <w:szCs w:val="24"/>
              </w:rPr>
              <w:fldChar w:fldCharType="end"/>
            </w:r>
          </w:hyperlink>
        </w:p>
        <w:p w14:paraId="2C7F2CCD" w14:textId="3CFD3D72"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00" w:history="1">
            <w:r w:rsidR="001074EC" w:rsidRPr="001074EC">
              <w:rPr>
                <w:rStyle w:val="Hyperlink"/>
                <w:rFonts w:cs="Times New Roman"/>
                <w:noProof/>
                <w:color w:val="767171"/>
                <w:szCs w:val="24"/>
              </w:rPr>
              <w:t>3.1 Información cuantitativa, cualitativa e indicadores de los Procesos Misionales</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_Toc154136100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30</w:t>
            </w:r>
            <w:r w:rsidR="001074EC" w:rsidRPr="001074EC">
              <w:rPr>
                <w:rFonts w:cs="Times New Roman"/>
                <w:noProof/>
                <w:webHidden/>
                <w:szCs w:val="24"/>
              </w:rPr>
              <w:fldChar w:fldCharType="end"/>
            </w:r>
          </w:hyperlink>
        </w:p>
        <w:p w14:paraId="25E68A31" w14:textId="4159F247"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01" w:history="1">
            <w:r w:rsidR="001074EC" w:rsidRPr="001074EC">
              <w:rPr>
                <w:rStyle w:val="Hyperlink"/>
                <w:rFonts w:cs="Times New Roman"/>
                <w:noProof/>
                <w:color w:val="767171"/>
                <w:szCs w:val="24"/>
                <w:lang w:val="es-ES"/>
              </w:rPr>
              <w:t>a. Pasaportes emitidos a nivel nacional enero-diciembre 2023</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_Toc154136101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30</w:t>
            </w:r>
            <w:r w:rsidR="001074EC" w:rsidRPr="001074EC">
              <w:rPr>
                <w:rFonts w:cs="Times New Roman"/>
                <w:noProof/>
                <w:webHidden/>
                <w:szCs w:val="24"/>
              </w:rPr>
              <w:fldChar w:fldCharType="end"/>
            </w:r>
          </w:hyperlink>
        </w:p>
        <w:p w14:paraId="18504BDA" w14:textId="3533DBA3"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02" w:history="1">
            <w:r w:rsidR="001074EC" w:rsidRPr="001074EC">
              <w:rPr>
                <w:rStyle w:val="Hyperlink"/>
                <w:rFonts w:cs="Times New Roman"/>
                <w:noProof/>
                <w:color w:val="767171"/>
                <w:szCs w:val="24"/>
                <w:lang w:val="es-ES"/>
              </w:rPr>
              <w:t>b. Pasaportes emitidos por consulados enero-diciembre 2023</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_Toc154136102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31</w:t>
            </w:r>
            <w:r w:rsidR="001074EC" w:rsidRPr="001074EC">
              <w:rPr>
                <w:rFonts w:cs="Times New Roman"/>
                <w:noProof/>
                <w:webHidden/>
                <w:szCs w:val="24"/>
              </w:rPr>
              <w:fldChar w:fldCharType="end"/>
            </w:r>
          </w:hyperlink>
        </w:p>
        <w:p w14:paraId="5B7A99B3" w14:textId="704AEE21" w:rsidR="001074EC" w:rsidRPr="001074EC" w:rsidRDefault="00000000" w:rsidP="001074EC">
          <w:pPr>
            <w:pStyle w:val="TOC1"/>
            <w:spacing w:after="0" w:line="480" w:lineRule="auto"/>
            <w:rPr>
              <w:rFonts w:eastAsiaTheme="minorEastAsia" w:cs="Times New Roman"/>
              <w:b w:val="0"/>
              <w:bCs w:val="0"/>
              <w:kern w:val="2"/>
              <w:szCs w:val="24"/>
              <w:lang w:eastAsia="es-DO"/>
              <w14:ligatures w14:val="standardContextual"/>
            </w:rPr>
          </w:pPr>
          <w:hyperlink w:anchor="_Toc154136103" w:history="1">
            <w:r w:rsidR="001074EC" w:rsidRPr="001074EC">
              <w:rPr>
                <w:rStyle w:val="Hyperlink"/>
                <w:rFonts w:cs="Times New Roman"/>
                <w:color w:val="767171"/>
                <w:szCs w:val="24"/>
                <w:lang w:val="es-ES"/>
              </w:rPr>
              <w:t>IV. Resultados Áreas Transversales y de Apoyo</w:t>
            </w:r>
            <w:r w:rsidR="001074EC" w:rsidRPr="001074EC">
              <w:rPr>
                <w:rFonts w:cs="Times New Roman"/>
                <w:webHidden/>
                <w:szCs w:val="24"/>
              </w:rPr>
              <w:tab/>
            </w:r>
            <w:r w:rsidR="001074EC" w:rsidRPr="001074EC">
              <w:rPr>
                <w:rFonts w:cs="Times New Roman"/>
                <w:webHidden/>
                <w:szCs w:val="24"/>
              </w:rPr>
              <w:fldChar w:fldCharType="begin"/>
            </w:r>
            <w:r w:rsidR="001074EC" w:rsidRPr="001074EC">
              <w:rPr>
                <w:rFonts w:cs="Times New Roman"/>
                <w:webHidden/>
                <w:szCs w:val="24"/>
              </w:rPr>
              <w:instrText xml:space="preserve"> PAGEREF _Toc154136103 \h </w:instrText>
            </w:r>
            <w:r w:rsidR="001074EC" w:rsidRPr="001074EC">
              <w:rPr>
                <w:rFonts w:cs="Times New Roman"/>
                <w:webHidden/>
                <w:szCs w:val="24"/>
              </w:rPr>
            </w:r>
            <w:r w:rsidR="001074EC" w:rsidRPr="001074EC">
              <w:rPr>
                <w:rFonts w:cs="Times New Roman"/>
                <w:webHidden/>
                <w:szCs w:val="24"/>
              </w:rPr>
              <w:fldChar w:fldCharType="separate"/>
            </w:r>
            <w:r w:rsidR="00107BC6">
              <w:rPr>
                <w:rFonts w:cs="Times New Roman"/>
                <w:webHidden/>
                <w:szCs w:val="24"/>
              </w:rPr>
              <w:t>33</w:t>
            </w:r>
            <w:r w:rsidR="001074EC" w:rsidRPr="001074EC">
              <w:rPr>
                <w:rFonts w:cs="Times New Roman"/>
                <w:webHidden/>
                <w:szCs w:val="24"/>
              </w:rPr>
              <w:fldChar w:fldCharType="end"/>
            </w:r>
          </w:hyperlink>
        </w:p>
        <w:p w14:paraId="09674804" w14:textId="2940CF47"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04" w:history="1">
            <w:r w:rsidR="001074EC" w:rsidRPr="001074EC">
              <w:rPr>
                <w:rStyle w:val="Hyperlink"/>
                <w:rFonts w:cs="Times New Roman"/>
                <w:noProof/>
                <w:color w:val="767171"/>
                <w:szCs w:val="24"/>
              </w:rPr>
              <w:t>4.1 Departamento Administrativo</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_Toc154136104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33</w:t>
            </w:r>
            <w:r w:rsidR="001074EC" w:rsidRPr="001074EC">
              <w:rPr>
                <w:rFonts w:cs="Times New Roman"/>
                <w:noProof/>
                <w:webHidden/>
                <w:szCs w:val="24"/>
              </w:rPr>
              <w:fldChar w:fldCharType="end"/>
            </w:r>
          </w:hyperlink>
        </w:p>
        <w:p w14:paraId="5A4268B7" w14:textId="181FE002"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05" w:history="1">
            <w:r w:rsidR="001074EC" w:rsidRPr="001074EC">
              <w:rPr>
                <w:rStyle w:val="Hyperlink"/>
                <w:rFonts w:cs="Times New Roman"/>
                <w:noProof/>
                <w:color w:val="767171"/>
                <w:szCs w:val="24"/>
                <w:lang w:val="es-ES"/>
              </w:rPr>
              <w:t>a. Plan Anual de Compras y Contrataciones (PACC) 2023</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_Toc154136105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38</w:t>
            </w:r>
            <w:r w:rsidR="001074EC" w:rsidRPr="001074EC">
              <w:rPr>
                <w:rFonts w:cs="Times New Roman"/>
                <w:noProof/>
                <w:webHidden/>
                <w:szCs w:val="24"/>
              </w:rPr>
              <w:fldChar w:fldCharType="end"/>
            </w:r>
          </w:hyperlink>
        </w:p>
        <w:p w14:paraId="40B81537" w14:textId="769ED7C6"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06" w:history="1">
            <w:r w:rsidR="001074EC" w:rsidRPr="001074EC">
              <w:rPr>
                <w:rStyle w:val="Hyperlink"/>
                <w:rFonts w:cs="Times New Roman"/>
                <w:noProof/>
                <w:color w:val="767171"/>
                <w:szCs w:val="24"/>
                <w:lang w:val="es-ES"/>
              </w:rPr>
              <w:t>b. Contrataciones y Adquisiciones</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_Toc154136106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39</w:t>
            </w:r>
            <w:r w:rsidR="001074EC" w:rsidRPr="001074EC">
              <w:rPr>
                <w:rFonts w:cs="Times New Roman"/>
                <w:noProof/>
                <w:webHidden/>
                <w:szCs w:val="24"/>
              </w:rPr>
              <w:fldChar w:fldCharType="end"/>
            </w:r>
          </w:hyperlink>
        </w:p>
        <w:p w14:paraId="7112A58F" w14:textId="1FA05445"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07" w:history="1">
            <w:r w:rsidR="001074EC" w:rsidRPr="001074EC">
              <w:rPr>
                <w:rStyle w:val="Hyperlink"/>
                <w:rFonts w:cs="Times New Roman"/>
                <w:noProof/>
                <w:color w:val="767171"/>
                <w:szCs w:val="24"/>
              </w:rPr>
              <w:t>4.2 Departamento Financiero</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_Toc154136107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40</w:t>
            </w:r>
            <w:r w:rsidR="001074EC" w:rsidRPr="001074EC">
              <w:rPr>
                <w:rFonts w:cs="Times New Roman"/>
                <w:noProof/>
                <w:webHidden/>
                <w:szCs w:val="24"/>
              </w:rPr>
              <w:fldChar w:fldCharType="end"/>
            </w:r>
          </w:hyperlink>
        </w:p>
        <w:p w14:paraId="73666332" w14:textId="4054B477"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08" w:history="1">
            <w:r w:rsidR="001074EC" w:rsidRPr="001074EC">
              <w:rPr>
                <w:rStyle w:val="Hyperlink"/>
                <w:rFonts w:cs="Times New Roman"/>
                <w:noProof/>
                <w:color w:val="767171"/>
                <w:szCs w:val="24"/>
                <w:lang w:val="es-ES"/>
              </w:rPr>
              <w:t>a. Presupuesto Aprobado</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_Toc154136108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40</w:t>
            </w:r>
            <w:r w:rsidR="001074EC" w:rsidRPr="001074EC">
              <w:rPr>
                <w:rFonts w:cs="Times New Roman"/>
                <w:noProof/>
                <w:webHidden/>
                <w:szCs w:val="24"/>
              </w:rPr>
              <w:fldChar w:fldCharType="end"/>
            </w:r>
          </w:hyperlink>
        </w:p>
        <w:p w14:paraId="39F865EF" w14:textId="5AA2CA90"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09" w:history="1">
            <w:r w:rsidR="001074EC" w:rsidRPr="001074EC">
              <w:rPr>
                <w:rStyle w:val="Hyperlink"/>
                <w:rFonts w:cs="Times New Roman"/>
                <w:noProof/>
                <w:color w:val="767171"/>
                <w:szCs w:val="24"/>
                <w:lang w:val="es-ES"/>
              </w:rPr>
              <w:t>b. Ejecución Presupuestaria</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_Toc154136109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40</w:t>
            </w:r>
            <w:r w:rsidR="001074EC" w:rsidRPr="001074EC">
              <w:rPr>
                <w:rFonts w:cs="Times New Roman"/>
                <w:noProof/>
                <w:webHidden/>
                <w:szCs w:val="24"/>
              </w:rPr>
              <w:fldChar w:fldCharType="end"/>
            </w:r>
          </w:hyperlink>
        </w:p>
        <w:p w14:paraId="096B438A" w14:textId="24733BF8"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10" w:history="1">
            <w:r w:rsidR="001074EC" w:rsidRPr="001074EC">
              <w:rPr>
                <w:rStyle w:val="Hyperlink"/>
                <w:rFonts w:cs="Times New Roman"/>
                <w:noProof/>
                <w:color w:val="767171"/>
                <w:szCs w:val="24"/>
                <w:lang w:val="es-ES"/>
              </w:rPr>
              <w:t>c. Desempeño Financiero - Ejecución de Gastos</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_Toc154136110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42</w:t>
            </w:r>
            <w:r w:rsidR="001074EC" w:rsidRPr="001074EC">
              <w:rPr>
                <w:rFonts w:cs="Times New Roman"/>
                <w:noProof/>
                <w:webHidden/>
                <w:szCs w:val="24"/>
              </w:rPr>
              <w:fldChar w:fldCharType="end"/>
            </w:r>
          </w:hyperlink>
        </w:p>
        <w:p w14:paraId="730AC412" w14:textId="1A162334"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11" w:history="1">
            <w:r w:rsidR="001074EC" w:rsidRPr="001074EC">
              <w:rPr>
                <w:rStyle w:val="Hyperlink"/>
                <w:rFonts w:cs="Times New Roman"/>
                <w:noProof/>
                <w:color w:val="767171"/>
                <w:szCs w:val="24"/>
                <w:lang w:val="es-ES"/>
              </w:rPr>
              <w:t>d. Resumen de Gastos</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_Toc154136111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44</w:t>
            </w:r>
            <w:r w:rsidR="001074EC" w:rsidRPr="001074EC">
              <w:rPr>
                <w:rFonts w:cs="Times New Roman"/>
                <w:noProof/>
                <w:webHidden/>
                <w:szCs w:val="24"/>
              </w:rPr>
              <w:fldChar w:fldCharType="end"/>
            </w:r>
          </w:hyperlink>
        </w:p>
        <w:p w14:paraId="7F10D68E" w14:textId="6EF18C5E"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12" w:history="1">
            <w:r w:rsidR="001074EC" w:rsidRPr="001074EC">
              <w:rPr>
                <w:rStyle w:val="Hyperlink"/>
                <w:rFonts w:cs="Times New Roman"/>
                <w:noProof/>
                <w:color w:val="767171"/>
                <w:szCs w:val="24"/>
                <w:lang w:val="es-ES"/>
              </w:rPr>
              <w:t>e. Ingresos - Recaudaciones</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_Toc154136112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45</w:t>
            </w:r>
            <w:r w:rsidR="001074EC" w:rsidRPr="001074EC">
              <w:rPr>
                <w:rFonts w:cs="Times New Roman"/>
                <w:noProof/>
                <w:webHidden/>
                <w:szCs w:val="24"/>
              </w:rPr>
              <w:fldChar w:fldCharType="end"/>
            </w:r>
          </w:hyperlink>
        </w:p>
        <w:p w14:paraId="4403F4B4" w14:textId="5983A31E"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13" w:history="1">
            <w:r w:rsidR="001074EC" w:rsidRPr="001074EC">
              <w:rPr>
                <w:rStyle w:val="Hyperlink"/>
                <w:rFonts w:cs="Times New Roman"/>
                <w:noProof/>
                <w:color w:val="767171"/>
                <w:szCs w:val="24"/>
              </w:rPr>
              <w:t>4.3 Desempeño de los Recursos Humanos</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_Toc154136113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47</w:t>
            </w:r>
            <w:r w:rsidR="001074EC" w:rsidRPr="001074EC">
              <w:rPr>
                <w:rFonts w:cs="Times New Roman"/>
                <w:noProof/>
                <w:webHidden/>
                <w:szCs w:val="24"/>
              </w:rPr>
              <w:fldChar w:fldCharType="end"/>
            </w:r>
          </w:hyperlink>
        </w:p>
        <w:p w14:paraId="66CF859D" w14:textId="1BC74E57"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14" w:history="1">
            <w:r w:rsidR="001074EC" w:rsidRPr="001074EC">
              <w:rPr>
                <w:rStyle w:val="Hyperlink"/>
                <w:rFonts w:cs="Times New Roman"/>
                <w:noProof/>
                <w:color w:val="767171"/>
                <w:szCs w:val="24"/>
                <w:lang w:val="es-ES"/>
              </w:rPr>
              <w:t>a. Cantidad de Colaboradores por Grupo Ocupacional</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_Toc154136114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47</w:t>
            </w:r>
            <w:r w:rsidR="001074EC" w:rsidRPr="001074EC">
              <w:rPr>
                <w:rFonts w:cs="Times New Roman"/>
                <w:noProof/>
                <w:webHidden/>
                <w:szCs w:val="24"/>
              </w:rPr>
              <w:fldChar w:fldCharType="end"/>
            </w:r>
          </w:hyperlink>
        </w:p>
        <w:p w14:paraId="4245CB46" w14:textId="6B2B0291"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15" w:history="1">
            <w:r w:rsidR="001074EC" w:rsidRPr="001074EC">
              <w:rPr>
                <w:rStyle w:val="Hyperlink"/>
                <w:rFonts w:cs="Times New Roman"/>
                <w:noProof/>
                <w:color w:val="767171"/>
                <w:szCs w:val="24"/>
                <w:lang w:val="es-ES"/>
              </w:rPr>
              <w:t>b. Logros Alcanzados por el Área Recursos Humanos</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_Toc154136115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48</w:t>
            </w:r>
            <w:r w:rsidR="001074EC" w:rsidRPr="001074EC">
              <w:rPr>
                <w:rFonts w:cs="Times New Roman"/>
                <w:noProof/>
                <w:webHidden/>
                <w:szCs w:val="24"/>
              </w:rPr>
              <w:fldChar w:fldCharType="end"/>
            </w:r>
          </w:hyperlink>
        </w:p>
        <w:p w14:paraId="0A942435" w14:textId="7EF7AC51"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16" w:history="1">
            <w:r w:rsidR="001074EC" w:rsidRPr="001074EC">
              <w:rPr>
                <w:rStyle w:val="Hyperlink"/>
                <w:rFonts w:cs="Times New Roman"/>
                <w:noProof/>
                <w:color w:val="767171"/>
                <w:szCs w:val="24"/>
                <w:lang w:val="es-ES"/>
              </w:rPr>
              <w:t>c. Análisis de Resultados del SISMAP</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_Toc154136116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49</w:t>
            </w:r>
            <w:r w:rsidR="001074EC" w:rsidRPr="001074EC">
              <w:rPr>
                <w:rFonts w:cs="Times New Roman"/>
                <w:noProof/>
                <w:webHidden/>
                <w:szCs w:val="24"/>
              </w:rPr>
              <w:fldChar w:fldCharType="end"/>
            </w:r>
          </w:hyperlink>
        </w:p>
        <w:p w14:paraId="703DCEAE" w14:textId="0AFC4B7C"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17" w:history="1">
            <w:r w:rsidR="001074EC" w:rsidRPr="001074EC">
              <w:rPr>
                <w:rStyle w:val="Hyperlink"/>
                <w:rFonts w:cs="Times New Roman"/>
                <w:noProof/>
                <w:color w:val="767171"/>
                <w:szCs w:val="24"/>
              </w:rPr>
              <w:t>4.4 Desempeño de los Procesos Jurídicos</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_Toc154136117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55</w:t>
            </w:r>
            <w:r w:rsidR="001074EC" w:rsidRPr="001074EC">
              <w:rPr>
                <w:rFonts w:cs="Times New Roman"/>
                <w:noProof/>
                <w:webHidden/>
                <w:szCs w:val="24"/>
              </w:rPr>
              <w:fldChar w:fldCharType="end"/>
            </w:r>
          </w:hyperlink>
        </w:p>
        <w:p w14:paraId="0E2EE9B7" w14:textId="709E88A1"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18" w:history="1">
            <w:r w:rsidR="001074EC" w:rsidRPr="001074EC">
              <w:rPr>
                <w:rStyle w:val="Hyperlink"/>
                <w:rFonts w:cs="Times New Roman"/>
                <w:noProof/>
                <w:color w:val="767171"/>
                <w:szCs w:val="24"/>
              </w:rPr>
              <w:t>4.5 Desempeño de la Dirección de Tecnología</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_Toc154136118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57</w:t>
            </w:r>
            <w:r w:rsidR="001074EC" w:rsidRPr="001074EC">
              <w:rPr>
                <w:rFonts w:cs="Times New Roman"/>
                <w:noProof/>
                <w:webHidden/>
                <w:szCs w:val="24"/>
              </w:rPr>
              <w:fldChar w:fldCharType="end"/>
            </w:r>
          </w:hyperlink>
        </w:p>
        <w:p w14:paraId="38C8D8BD" w14:textId="65622CCB"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19" w:history="1">
            <w:r w:rsidR="001074EC" w:rsidRPr="001074EC">
              <w:rPr>
                <w:rStyle w:val="Hyperlink"/>
                <w:rFonts w:cs="Times New Roman"/>
                <w:noProof/>
                <w:color w:val="767171"/>
                <w:szCs w:val="24"/>
                <w:lang w:val="es-ES"/>
              </w:rPr>
              <w:t>a. Índice uso TIC e Implementación Gobierno Electrónico (ITICge)</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_Toc154136119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61</w:t>
            </w:r>
            <w:r w:rsidR="001074EC" w:rsidRPr="001074EC">
              <w:rPr>
                <w:rFonts w:cs="Times New Roman"/>
                <w:noProof/>
                <w:webHidden/>
                <w:szCs w:val="24"/>
              </w:rPr>
              <w:fldChar w:fldCharType="end"/>
            </w:r>
          </w:hyperlink>
        </w:p>
        <w:p w14:paraId="0C2F9A8A" w14:textId="509B32CA"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20" w:history="1">
            <w:r w:rsidR="001074EC" w:rsidRPr="001074EC">
              <w:rPr>
                <w:rStyle w:val="Hyperlink"/>
                <w:rFonts w:cs="Times New Roman"/>
                <w:noProof/>
                <w:color w:val="767171"/>
                <w:szCs w:val="24"/>
                <w:lang w:val="es-ES"/>
              </w:rPr>
              <w:t>b. Dentro del mismo ámbito recertificamos algunas NORTIC:</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_Toc154136120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62</w:t>
            </w:r>
            <w:r w:rsidR="001074EC" w:rsidRPr="001074EC">
              <w:rPr>
                <w:rFonts w:cs="Times New Roman"/>
                <w:noProof/>
                <w:webHidden/>
                <w:szCs w:val="24"/>
              </w:rPr>
              <w:fldChar w:fldCharType="end"/>
            </w:r>
          </w:hyperlink>
        </w:p>
        <w:p w14:paraId="19484560" w14:textId="0E70FD9D"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21" w:history="1">
            <w:r w:rsidR="001074EC" w:rsidRPr="001074EC">
              <w:rPr>
                <w:rStyle w:val="Hyperlink"/>
                <w:rFonts w:cs="Times New Roman"/>
                <w:noProof/>
                <w:color w:val="767171"/>
                <w:szCs w:val="24"/>
              </w:rPr>
              <w:t>4.6 Desempeño del Sistema de Planificación y Desarrollo Institucional</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_Toc154136121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64</w:t>
            </w:r>
            <w:r w:rsidR="001074EC" w:rsidRPr="001074EC">
              <w:rPr>
                <w:rFonts w:cs="Times New Roman"/>
                <w:noProof/>
                <w:webHidden/>
                <w:szCs w:val="24"/>
              </w:rPr>
              <w:fldChar w:fldCharType="end"/>
            </w:r>
          </w:hyperlink>
        </w:p>
        <w:p w14:paraId="049A31EB" w14:textId="5F5C081E"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22" w:history="1">
            <w:r w:rsidR="001074EC" w:rsidRPr="001074EC">
              <w:rPr>
                <w:rStyle w:val="Hyperlink"/>
                <w:rFonts w:cs="Times New Roman"/>
                <w:noProof/>
                <w:color w:val="767171"/>
                <w:szCs w:val="24"/>
                <w:lang w:val="es-ES"/>
              </w:rPr>
              <w:t>a. Resultados de las Normas Básicas de Control Interno (NOBACI)</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_Toc154136122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64</w:t>
            </w:r>
            <w:r w:rsidR="001074EC" w:rsidRPr="001074EC">
              <w:rPr>
                <w:rFonts w:cs="Times New Roman"/>
                <w:noProof/>
                <w:webHidden/>
                <w:szCs w:val="24"/>
              </w:rPr>
              <w:fldChar w:fldCharType="end"/>
            </w:r>
          </w:hyperlink>
        </w:p>
        <w:p w14:paraId="2A79C722" w14:textId="504DFAB0"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23" w:history="1">
            <w:r w:rsidR="001074EC" w:rsidRPr="001074EC">
              <w:rPr>
                <w:rStyle w:val="Hyperlink"/>
                <w:rFonts w:cs="Times New Roman"/>
                <w:noProof/>
                <w:color w:val="767171"/>
                <w:szCs w:val="24"/>
                <w:lang w:val="es-ES"/>
              </w:rPr>
              <w:t>b. Resultados de la Matriz del Plan Estratégico Institucional</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_Toc154136123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64</w:t>
            </w:r>
            <w:r w:rsidR="001074EC" w:rsidRPr="001074EC">
              <w:rPr>
                <w:rFonts w:cs="Times New Roman"/>
                <w:noProof/>
                <w:webHidden/>
                <w:szCs w:val="24"/>
              </w:rPr>
              <w:fldChar w:fldCharType="end"/>
            </w:r>
          </w:hyperlink>
        </w:p>
        <w:p w14:paraId="1CD93720" w14:textId="71F60894"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24" w:history="1">
            <w:r w:rsidR="001074EC" w:rsidRPr="001074EC">
              <w:rPr>
                <w:rStyle w:val="Hyperlink"/>
                <w:rFonts w:cs="Times New Roman"/>
                <w:noProof/>
                <w:color w:val="767171"/>
                <w:szCs w:val="24"/>
                <w:lang w:val="es-ES"/>
              </w:rPr>
              <w:t>c. Resultados del Seguimiento a los Indicadores de Gobierno</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_Toc154136124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65</w:t>
            </w:r>
            <w:r w:rsidR="001074EC" w:rsidRPr="001074EC">
              <w:rPr>
                <w:rFonts w:cs="Times New Roman"/>
                <w:noProof/>
                <w:webHidden/>
                <w:szCs w:val="24"/>
              </w:rPr>
              <w:fldChar w:fldCharType="end"/>
            </w:r>
          </w:hyperlink>
        </w:p>
        <w:p w14:paraId="54247CF2" w14:textId="4628D7ED"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25" w:history="1">
            <w:r w:rsidR="001074EC" w:rsidRPr="001074EC">
              <w:rPr>
                <w:rStyle w:val="Hyperlink"/>
                <w:rFonts w:cs="Times New Roman"/>
                <w:noProof/>
                <w:color w:val="767171"/>
                <w:szCs w:val="24"/>
                <w:lang w:val="es-ES"/>
              </w:rPr>
              <w:t>d. Seguimiento al Plan Operativo Anual</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_Toc154136125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66</w:t>
            </w:r>
            <w:r w:rsidR="001074EC" w:rsidRPr="001074EC">
              <w:rPr>
                <w:rFonts w:cs="Times New Roman"/>
                <w:noProof/>
                <w:webHidden/>
                <w:szCs w:val="24"/>
              </w:rPr>
              <w:fldChar w:fldCharType="end"/>
            </w:r>
          </w:hyperlink>
        </w:p>
        <w:p w14:paraId="16DA4435" w14:textId="4FDDBB0A"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26" w:history="1">
            <w:r w:rsidR="001074EC" w:rsidRPr="001074EC">
              <w:rPr>
                <w:rStyle w:val="Hyperlink"/>
                <w:rFonts w:cs="Times New Roman"/>
                <w:noProof/>
                <w:color w:val="767171"/>
                <w:szCs w:val="24"/>
                <w:lang w:val="es-ES"/>
              </w:rPr>
              <w:t>e. Plataforma Ruta MEPYD</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_Toc154136126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67</w:t>
            </w:r>
            <w:r w:rsidR="001074EC" w:rsidRPr="001074EC">
              <w:rPr>
                <w:rFonts w:cs="Times New Roman"/>
                <w:noProof/>
                <w:webHidden/>
                <w:szCs w:val="24"/>
              </w:rPr>
              <w:fldChar w:fldCharType="end"/>
            </w:r>
          </w:hyperlink>
        </w:p>
        <w:p w14:paraId="4E775522" w14:textId="7E953169"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27" w:history="1">
            <w:r w:rsidR="001074EC" w:rsidRPr="001074EC">
              <w:rPr>
                <w:rStyle w:val="Hyperlink"/>
                <w:rFonts w:cs="Times New Roman"/>
                <w:noProof/>
                <w:color w:val="767171"/>
                <w:szCs w:val="24"/>
                <w:lang w:val="es-ES"/>
              </w:rPr>
              <w:t>f. Reuniones y Socialización</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_Toc154136127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67</w:t>
            </w:r>
            <w:r w:rsidR="001074EC" w:rsidRPr="001074EC">
              <w:rPr>
                <w:rFonts w:cs="Times New Roman"/>
                <w:noProof/>
                <w:webHidden/>
                <w:szCs w:val="24"/>
              </w:rPr>
              <w:fldChar w:fldCharType="end"/>
            </w:r>
          </w:hyperlink>
        </w:p>
        <w:p w14:paraId="5309D5D0" w14:textId="4CE5EDFB"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28" w:history="1">
            <w:r w:rsidR="001074EC" w:rsidRPr="001074EC">
              <w:rPr>
                <w:rStyle w:val="Hyperlink"/>
                <w:rFonts w:cs="Times New Roman"/>
                <w:noProof/>
                <w:color w:val="767171"/>
                <w:szCs w:val="24"/>
                <w:lang w:val="es-ES"/>
              </w:rPr>
              <w:t>g. Objetivos de Desarrollo Sostenible</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_Toc154136128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68</w:t>
            </w:r>
            <w:r w:rsidR="001074EC" w:rsidRPr="001074EC">
              <w:rPr>
                <w:rFonts w:cs="Times New Roman"/>
                <w:noProof/>
                <w:webHidden/>
                <w:szCs w:val="24"/>
              </w:rPr>
              <w:fldChar w:fldCharType="end"/>
            </w:r>
          </w:hyperlink>
        </w:p>
        <w:p w14:paraId="3B5C6BF2" w14:textId="6FBD8EA1"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29" w:history="1">
            <w:r w:rsidR="001074EC" w:rsidRPr="001074EC">
              <w:rPr>
                <w:rStyle w:val="Hyperlink"/>
                <w:rFonts w:cs="Times New Roman"/>
                <w:noProof/>
                <w:color w:val="767171"/>
                <w:szCs w:val="24"/>
              </w:rPr>
              <w:t>4.7 Desempeño de la Dirección de Emisión y Renovación y sus áreas</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_Toc154136129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69</w:t>
            </w:r>
            <w:r w:rsidR="001074EC" w:rsidRPr="001074EC">
              <w:rPr>
                <w:rFonts w:cs="Times New Roman"/>
                <w:noProof/>
                <w:webHidden/>
                <w:szCs w:val="24"/>
              </w:rPr>
              <w:fldChar w:fldCharType="end"/>
            </w:r>
          </w:hyperlink>
        </w:p>
        <w:p w14:paraId="63A60585" w14:textId="1A4AD342"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30" w:history="1">
            <w:r w:rsidR="001074EC" w:rsidRPr="001074EC">
              <w:rPr>
                <w:rStyle w:val="Hyperlink"/>
                <w:rFonts w:eastAsia="Times New Roman" w:cs="Times New Roman"/>
                <w:noProof/>
                <w:color w:val="767171"/>
                <w:szCs w:val="24"/>
                <w:lang w:val="es-ES" w:eastAsia="es-ES"/>
              </w:rPr>
              <w:t>a.  Dirección de Emisión y Renovación</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_Toc154136130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69</w:t>
            </w:r>
            <w:r w:rsidR="001074EC" w:rsidRPr="001074EC">
              <w:rPr>
                <w:rFonts w:cs="Times New Roman"/>
                <w:noProof/>
                <w:webHidden/>
                <w:szCs w:val="24"/>
              </w:rPr>
              <w:fldChar w:fldCharType="end"/>
            </w:r>
          </w:hyperlink>
        </w:p>
        <w:p w14:paraId="732E9AA7" w14:textId="2079A951"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31" w:history="1">
            <w:r w:rsidR="001074EC" w:rsidRPr="001074EC">
              <w:rPr>
                <w:rStyle w:val="Hyperlink"/>
                <w:rFonts w:cs="Times New Roman"/>
                <w:noProof/>
                <w:color w:val="767171"/>
                <w:szCs w:val="24"/>
                <w:lang w:val="es-ES"/>
              </w:rPr>
              <w:t>b. Servicio Online</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_Toc154136131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70</w:t>
            </w:r>
            <w:r w:rsidR="001074EC" w:rsidRPr="001074EC">
              <w:rPr>
                <w:rFonts w:cs="Times New Roman"/>
                <w:noProof/>
                <w:webHidden/>
                <w:szCs w:val="24"/>
              </w:rPr>
              <w:fldChar w:fldCharType="end"/>
            </w:r>
          </w:hyperlink>
        </w:p>
        <w:p w14:paraId="5DEFE29D" w14:textId="0F518FE8"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32" w:history="1">
            <w:r w:rsidR="001074EC" w:rsidRPr="001074EC">
              <w:rPr>
                <w:rStyle w:val="Hyperlink"/>
                <w:rFonts w:cs="Times New Roman"/>
                <w:noProof/>
                <w:color w:val="767171"/>
                <w:szCs w:val="24"/>
                <w:lang w:val="es-ES"/>
              </w:rPr>
              <w:t>c. Servicio Presencial</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_Toc154136132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70</w:t>
            </w:r>
            <w:r w:rsidR="001074EC" w:rsidRPr="001074EC">
              <w:rPr>
                <w:rFonts w:cs="Times New Roman"/>
                <w:noProof/>
                <w:webHidden/>
                <w:szCs w:val="24"/>
              </w:rPr>
              <w:fldChar w:fldCharType="end"/>
            </w:r>
          </w:hyperlink>
        </w:p>
        <w:p w14:paraId="56D59B3E" w14:textId="76E4D82E"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33" w:history="1">
            <w:r w:rsidR="001074EC" w:rsidRPr="001074EC">
              <w:rPr>
                <w:rStyle w:val="Hyperlink"/>
                <w:rFonts w:cs="Times New Roman"/>
                <w:noProof/>
                <w:color w:val="767171"/>
                <w:szCs w:val="24"/>
                <w:lang w:val="es-ES"/>
              </w:rPr>
              <w:t>d. Call Center</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_Toc154136133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71</w:t>
            </w:r>
            <w:r w:rsidR="001074EC" w:rsidRPr="001074EC">
              <w:rPr>
                <w:rFonts w:cs="Times New Roman"/>
                <w:noProof/>
                <w:webHidden/>
                <w:szCs w:val="24"/>
              </w:rPr>
              <w:fldChar w:fldCharType="end"/>
            </w:r>
          </w:hyperlink>
        </w:p>
        <w:p w14:paraId="5BB17D2D" w14:textId="56E0B75D" w:rsidR="001074EC" w:rsidRPr="001074EC" w:rsidRDefault="00000000" w:rsidP="001074EC">
          <w:pPr>
            <w:pStyle w:val="TOC3"/>
            <w:numPr>
              <w:ilvl w:val="0"/>
              <w:numId w:val="0"/>
            </w:numPr>
            <w:spacing w:after="0" w:line="480" w:lineRule="auto"/>
            <w:ind w:left="720"/>
            <w:rPr>
              <w:rFonts w:eastAsiaTheme="minorEastAsia" w:cs="Times New Roman"/>
              <w:noProof/>
              <w:kern w:val="2"/>
              <w:szCs w:val="24"/>
              <w:lang w:val="es-DO" w:eastAsia="es-DO"/>
              <w14:ligatures w14:val="standardContextual"/>
            </w:rPr>
          </w:pPr>
          <w:hyperlink w:anchor="_Toc154136134" w:history="1">
            <w:r w:rsidR="001074EC" w:rsidRPr="001074EC">
              <w:rPr>
                <w:rStyle w:val="Hyperlink"/>
                <w:rFonts w:cs="Times New Roman"/>
                <w:noProof/>
                <w:color w:val="767171"/>
                <w:szCs w:val="24"/>
                <w:lang w:val="es-ES"/>
              </w:rPr>
              <w:t>e. Asuntos Consulares</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_Toc154136134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71</w:t>
            </w:r>
            <w:r w:rsidR="001074EC" w:rsidRPr="001074EC">
              <w:rPr>
                <w:rFonts w:cs="Times New Roman"/>
                <w:noProof/>
                <w:webHidden/>
                <w:szCs w:val="24"/>
              </w:rPr>
              <w:fldChar w:fldCharType="end"/>
            </w:r>
          </w:hyperlink>
        </w:p>
        <w:p w14:paraId="431C1784" w14:textId="13ADE665"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35" w:history="1">
            <w:r w:rsidR="001074EC" w:rsidRPr="001074EC">
              <w:rPr>
                <w:rStyle w:val="Hyperlink"/>
                <w:rFonts w:cs="Times New Roman"/>
                <w:noProof/>
                <w:color w:val="767171"/>
                <w:szCs w:val="24"/>
              </w:rPr>
              <w:t>4.8 Desempeño del Área de Comunicaciones</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_Toc154136135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72</w:t>
            </w:r>
            <w:r w:rsidR="001074EC" w:rsidRPr="001074EC">
              <w:rPr>
                <w:rFonts w:cs="Times New Roman"/>
                <w:noProof/>
                <w:webHidden/>
                <w:szCs w:val="24"/>
              </w:rPr>
              <w:fldChar w:fldCharType="end"/>
            </w:r>
          </w:hyperlink>
        </w:p>
        <w:p w14:paraId="27BEF992" w14:textId="08FA9863"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36" w:history="1">
            <w:r w:rsidR="001074EC" w:rsidRPr="001074EC">
              <w:rPr>
                <w:rStyle w:val="Hyperlink"/>
                <w:rFonts w:cs="Times New Roman"/>
                <w:noProof/>
                <w:color w:val="767171"/>
                <w:szCs w:val="24"/>
              </w:rPr>
              <w:t>4.9 Departamento de Seguridad</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_Toc154136136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74</w:t>
            </w:r>
            <w:r w:rsidR="001074EC" w:rsidRPr="001074EC">
              <w:rPr>
                <w:rFonts w:cs="Times New Roman"/>
                <w:noProof/>
                <w:webHidden/>
                <w:szCs w:val="24"/>
              </w:rPr>
              <w:fldChar w:fldCharType="end"/>
            </w:r>
          </w:hyperlink>
        </w:p>
        <w:p w14:paraId="64792EFA" w14:textId="033CA8E8"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37" w:history="1">
            <w:r w:rsidR="001074EC" w:rsidRPr="001074EC">
              <w:rPr>
                <w:rStyle w:val="Hyperlink"/>
                <w:rFonts w:cs="Times New Roman"/>
                <w:noProof/>
                <w:color w:val="767171"/>
                <w:szCs w:val="24"/>
              </w:rPr>
              <w:t>4.10 Desempeño Capacitación Especializada</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_Toc154136137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74</w:t>
            </w:r>
            <w:r w:rsidR="001074EC" w:rsidRPr="001074EC">
              <w:rPr>
                <w:rFonts w:cs="Times New Roman"/>
                <w:noProof/>
                <w:webHidden/>
                <w:szCs w:val="24"/>
              </w:rPr>
              <w:fldChar w:fldCharType="end"/>
            </w:r>
          </w:hyperlink>
        </w:p>
        <w:p w14:paraId="180C1DF7" w14:textId="2FF6BB75" w:rsidR="001074EC" w:rsidRPr="001074EC" w:rsidRDefault="00000000" w:rsidP="001074EC">
          <w:pPr>
            <w:pStyle w:val="TOC1"/>
            <w:spacing w:after="0" w:line="480" w:lineRule="auto"/>
            <w:rPr>
              <w:rFonts w:eastAsiaTheme="minorEastAsia" w:cs="Times New Roman"/>
              <w:b w:val="0"/>
              <w:bCs w:val="0"/>
              <w:kern w:val="2"/>
              <w:szCs w:val="24"/>
              <w:lang w:eastAsia="es-DO"/>
              <w14:ligatures w14:val="standardContextual"/>
            </w:rPr>
          </w:pPr>
          <w:hyperlink w:anchor="_Toc154136138" w:history="1">
            <w:r w:rsidR="001074EC" w:rsidRPr="001074EC">
              <w:rPr>
                <w:rStyle w:val="Hyperlink"/>
                <w:rFonts w:cs="Times New Roman"/>
                <w:color w:val="767171"/>
                <w:szCs w:val="24"/>
                <w:lang w:val="es-ES"/>
              </w:rPr>
              <w:t>V. Servicio al Ciudadano y Transparencia Institucional</w:t>
            </w:r>
            <w:r w:rsidR="001074EC" w:rsidRPr="001074EC">
              <w:rPr>
                <w:rFonts w:cs="Times New Roman"/>
                <w:webHidden/>
                <w:szCs w:val="24"/>
              </w:rPr>
              <w:tab/>
            </w:r>
            <w:r w:rsidR="001074EC" w:rsidRPr="001074EC">
              <w:rPr>
                <w:rFonts w:cs="Times New Roman"/>
                <w:webHidden/>
                <w:szCs w:val="24"/>
              </w:rPr>
              <w:fldChar w:fldCharType="begin"/>
            </w:r>
            <w:r w:rsidR="001074EC" w:rsidRPr="001074EC">
              <w:rPr>
                <w:rFonts w:cs="Times New Roman"/>
                <w:webHidden/>
                <w:szCs w:val="24"/>
              </w:rPr>
              <w:instrText xml:space="preserve"> PAGEREF _Toc154136138 \h </w:instrText>
            </w:r>
            <w:r w:rsidR="001074EC" w:rsidRPr="001074EC">
              <w:rPr>
                <w:rFonts w:cs="Times New Roman"/>
                <w:webHidden/>
                <w:szCs w:val="24"/>
              </w:rPr>
            </w:r>
            <w:r w:rsidR="001074EC" w:rsidRPr="001074EC">
              <w:rPr>
                <w:rFonts w:cs="Times New Roman"/>
                <w:webHidden/>
                <w:szCs w:val="24"/>
              </w:rPr>
              <w:fldChar w:fldCharType="separate"/>
            </w:r>
            <w:r w:rsidR="00107BC6">
              <w:rPr>
                <w:rFonts w:cs="Times New Roman"/>
                <w:webHidden/>
                <w:szCs w:val="24"/>
              </w:rPr>
              <w:t>76</w:t>
            </w:r>
            <w:r w:rsidR="001074EC" w:rsidRPr="001074EC">
              <w:rPr>
                <w:rFonts w:cs="Times New Roman"/>
                <w:webHidden/>
                <w:szCs w:val="24"/>
              </w:rPr>
              <w:fldChar w:fldCharType="end"/>
            </w:r>
          </w:hyperlink>
        </w:p>
        <w:p w14:paraId="23E64AD9" w14:textId="4A5292DA"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39" w:history="1">
            <w:r w:rsidR="001074EC" w:rsidRPr="001074EC">
              <w:rPr>
                <w:rStyle w:val="Hyperlink"/>
                <w:rFonts w:cs="Times New Roman"/>
                <w:noProof/>
                <w:color w:val="767171"/>
                <w:szCs w:val="24"/>
              </w:rPr>
              <w:t>5.1 Nivel de Satisfacción con el Servicio</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_Toc154136139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76</w:t>
            </w:r>
            <w:r w:rsidR="001074EC" w:rsidRPr="001074EC">
              <w:rPr>
                <w:rFonts w:cs="Times New Roman"/>
                <w:noProof/>
                <w:webHidden/>
                <w:szCs w:val="24"/>
              </w:rPr>
              <w:fldChar w:fldCharType="end"/>
            </w:r>
          </w:hyperlink>
        </w:p>
        <w:p w14:paraId="54D2308F" w14:textId="7B55D98A"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40" w:history="1">
            <w:r w:rsidR="001074EC" w:rsidRPr="001074EC">
              <w:rPr>
                <w:rStyle w:val="Hyperlink"/>
                <w:rFonts w:cs="Times New Roman"/>
                <w:noProof/>
                <w:color w:val="767171"/>
                <w:szCs w:val="24"/>
              </w:rPr>
              <w:t>5.2 Nivel de Cumplimiento Acceso a la Información</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_Toc154136140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77</w:t>
            </w:r>
            <w:r w:rsidR="001074EC" w:rsidRPr="001074EC">
              <w:rPr>
                <w:rFonts w:cs="Times New Roman"/>
                <w:noProof/>
                <w:webHidden/>
                <w:szCs w:val="24"/>
              </w:rPr>
              <w:fldChar w:fldCharType="end"/>
            </w:r>
          </w:hyperlink>
        </w:p>
        <w:p w14:paraId="1E9DD3F7" w14:textId="16B4B5BF"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41" w:history="1">
            <w:r w:rsidR="001074EC" w:rsidRPr="001074EC">
              <w:rPr>
                <w:rStyle w:val="Hyperlink"/>
                <w:rFonts w:cs="Times New Roman"/>
                <w:noProof/>
                <w:color w:val="767171"/>
                <w:szCs w:val="24"/>
              </w:rPr>
              <w:t>5.3 Resultado Sistema de Quejas, Reclamos y Sugerencias</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_Toc154136141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78</w:t>
            </w:r>
            <w:r w:rsidR="001074EC" w:rsidRPr="001074EC">
              <w:rPr>
                <w:rFonts w:cs="Times New Roman"/>
                <w:noProof/>
                <w:webHidden/>
                <w:szCs w:val="24"/>
              </w:rPr>
              <w:fldChar w:fldCharType="end"/>
            </w:r>
          </w:hyperlink>
        </w:p>
        <w:p w14:paraId="27D9616E" w14:textId="67DC490B"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42" w:history="1">
            <w:r w:rsidR="001074EC" w:rsidRPr="001074EC">
              <w:rPr>
                <w:rStyle w:val="Hyperlink"/>
                <w:rFonts w:cs="Times New Roman"/>
                <w:noProof/>
                <w:color w:val="767171"/>
                <w:szCs w:val="24"/>
              </w:rPr>
              <w:t>5.4 Resultado Mediciones del Portal de Transparencia</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_Toc154136142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79</w:t>
            </w:r>
            <w:r w:rsidR="001074EC" w:rsidRPr="001074EC">
              <w:rPr>
                <w:rFonts w:cs="Times New Roman"/>
                <w:noProof/>
                <w:webHidden/>
                <w:szCs w:val="24"/>
              </w:rPr>
              <w:fldChar w:fldCharType="end"/>
            </w:r>
          </w:hyperlink>
        </w:p>
        <w:p w14:paraId="597B835D" w14:textId="400D7EE6" w:rsidR="001074EC" w:rsidRPr="001074EC" w:rsidRDefault="00000000" w:rsidP="001074EC">
          <w:pPr>
            <w:pStyle w:val="TOC1"/>
            <w:spacing w:after="0" w:line="480" w:lineRule="auto"/>
            <w:rPr>
              <w:rFonts w:eastAsiaTheme="minorEastAsia" w:cs="Times New Roman"/>
              <w:b w:val="0"/>
              <w:bCs w:val="0"/>
              <w:kern w:val="2"/>
              <w:szCs w:val="24"/>
              <w:lang w:eastAsia="es-DO"/>
              <w14:ligatures w14:val="standardContextual"/>
            </w:rPr>
          </w:pPr>
          <w:hyperlink w:anchor="_Toc154136143" w:history="1">
            <w:r w:rsidR="001074EC" w:rsidRPr="001074EC">
              <w:rPr>
                <w:rStyle w:val="Hyperlink"/>
                <w:rFonts w:cs="Times New Roman"/>
                <w:color w:val="767171"/>
                <w:szCs w:val="24"/>
                <w:lang w:val="es-ES"/>
              </w:rPr>
              <w:t>VI. Proyecciones para Próximo Año</w:t>
            </w:r>
            <w:r w:rsidR="001074EC" w:rsidRPr="001074EC">
              <w:rPr>
                <w:rFonts w:cs="Times New Roman"/>
                <w:webHidden/>
                <w:szCs w:val="24"/>
              </w:rPr>
              <w:tab/>
            </w:r>
            <w:r w:rsidR="001074EC" w:rsidRPr="001074EC">
              <w:rPr>
                <w:rFonts w:cs="Times New Roman"/>
                <w:webHidden/>
                <w:szCs w:val="24"/>
              </w:rPr>
              <w:fldChar w:fldCharType="begin"/>
            </w:r>
            <w:r w:rsidR="001074EC" w:rsidRPr="001074EC">
              <w:rPr>
                <w:rFonts w:cs="Times New Roman"/>
                <w:webHidden/>
                <w:szCs w:val="24"/>
              </w:rPr>
              <w:instrText xml:space="preserve"> PAGEREF _Toc154136143 \h </w:instrText>
            </w:r>
            <w:r w:rsidR="001074EC" w:rsidRPr="001074EC">
              <w:rPr>
                <w:rFonts w:cs="Times New Roman"/>
                <w:webHidden/>
                <w:szCs w:val="24"/>
              </w:rPr>
            </w:r>
            <w:r w:rsidR="001074EC" w:rsidRPr="001074EC">
              <w:rPr>
                <w:rFonts w:cs="Times New Roman"/>
                <w:webHidden/>
                <w:szCs w:val="24"/>
              </w:rPr>
              <w:fldChar w:fldCharType="separate"/>
            </w:r>
            <w:r w:rsidR="00107BC6">
              <w:rPr>
                <w:rFonts w:cs="Times New Roman"/>
                <w:webHidden/>
                <w:szCs w:val="24"/>
              </w:rPr>
              <w:t>80</w:t>
            </w:r>
            <w:r w:rsidR="001074EC" w:rsidRPr="001074EC">
              <w:rPr>
                <w:rFonts w:cs="Times New Roman"/>
                <w:webHidden/>
                <w:szCs w:val="24"/>
              </w:rPr>
              <w:fldChar w:fldCharType="end"/>
            </w:r>
          </w:hyperlink>
        </w:p>
        <w:p w14:paraId="726B6EC8" w14:textId="44326C64" w:rsidR="001074EC" w:rsidRPr="001074EC" w:rsidRDefault="00000000" w:rsidP="001074EC">
          <w:pPr>
            <w:pStyle w:val="TOC1"/>
            <w:spacing w:after="0" w:line="480" w:lineRule="auto"/>
            <w:rPr>
              <w:rFonts w:eastAsiaTheme="minorEastAsia" w:cs="Times New Roman"/>
              <w:b w:val="0"/>
              <w:bCs w:val="0"/>
              <w:kern w:val="2"/>
              <w:szCs w:val="24"/>
              <w:lang w:eastAsia="es-DO"/>
              <w14:ligatures w14:val="standardContextual"/>
            </w:rPr>
          </w:pPr>
          <w:hyperlink w:anchor="_Toc154136144" w:history="1">
            <w:r w:rsidR="001074EC" w:rsidRPr="001074EC">
              <w:rPr>
                <w:rStyle w:val="Hyperlink"/>
                <w:rFonts w:cs="Times New Roman"/>
                <w:color w:val="767171"/>
                <w:szCs w:val="24"/>
                <w:lang w:val="es-ES"/>
              </w:rPr>
              <w:t>VII. Anexos</w:t>
            </w:r>
            <w:r w:rsidR="001074EC" w:rsidRPr="001074EC">
              <w:rPr>
                <w:rFonts w:cs="Times New Roman"/>
                <w:webHidden/>
                <w:szCs w:val="24"/>
              </w:rPr>
              <w:tab/>
            </w:r>
            <w:r w:rsidR="001074EC" w:rsidRPr="001074EC">
              <w:rPr>
                <w:rFonts w:cs="Times New Roman"/>
                <w:webHidden/>
                <w:szCs w:val="24"/>
              </w:rPr>
              <w:fldChar w:fldCharType="begin"/>
            </w:r>
            <w:r w:rsidR="001074EC" w:rsidRPr="001074EC">
              <w:rPr>
                <w:rFonts w:cs="Times New Roman"/>
                <w:webHidden/>
                <w:szCs w:val="24"/>
              </w:rPr>
              <w:instrText xml:space="preserve"> PAGEREF _Toc154136144 \h </w:instrText>
            </w:r>
            <w:r w:rsidR="001074EC" w:rsidRPr="001074EC">
              <w:rPr>
                <w:rFonts w:cs="Times New Roman"/>
                <w:webHidden/>
                <w:szCs w:val="24"/>
              </w:rPr>
            </w:r>
            <w:r w:rsidR="001074EC" w:rsidRPr="001074EC">
              <w:rPr>
                <w:rFonts w:cs="Times New Roman"/>
                <w:webHidden/>
                <w:szCs w:val="24"/>
              </w:rPr>
              <w:fldChar w:fldCharType="separate"/>
            </w:r>
            <w:r w:rsidR="00107BC6">
              <w:rPr>
                <w:rFonts w:cs="Times New Roman"/>
                <w:webHidden/>
                <w:szCs w:val="24"/>
              </w:rPr>
              <w:t>82</w:t>
            </w:r>
            <w:r w:rsidR="001074EC" w:rsidRPr="001074EC">
              <w:rPr>
                <w:rFonts w:cs="Times New Roman"/>
                <w:webHidden/>
                <w:szCs w:val="24"/>
              </w:rPr>
              <w:fldChar w:fldCharType="end"/>
            </w:r>
          </w:hyperlink>
        </w:p>
        <w:p w14:paraId="1E85F35B" w14:textId="6C80CD3C"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45" w:history="1">
            <w:r w:rsidR="001074EC" w:rsidRPr="001074EC">
              <w:rPr>
                <w:rStyle w:val="Hyperlink"/>
                <w:rFonts w:cs="Times New Roman"/>
                <w:noProof/>
                <w:color w:val="767171"/>
                <w:szCs w:val="24"/>
              </w:rPr>
              <w:t>7.1 Matriz de Principales Indicadores de Gestión por Procesos</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_Toc154136145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82</w:t>
            </w:r>
            <w:r w:rsidR="001074EC" w:rsidRPr="001074EC">
              <w:rPr>
                <w:rFonts w:cs="Times New Roman"/>
                <w:noProof/>
                <w:webHidden/>
                <w:szCs w:val="24"/>
              </w:rPr>
              <w:fldChar w:fldCharType="end"/>
            </w:r>
          </w:hyperlink>
        </w:p>
        <w:p w14:paraId="13D5B7EA" w14:textId="6E77CC81"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46" w:history="1">
            <w:r w:rsidR="001074EC" w:rsidRPr="001074EC">
              <w:rPr>
                <w:rStyle w:val="Hyperlink"/>
                <w:rFonts w:cs="Times New Roman"/>
                <w:noProof/>
                <w:color w:val="767171"/>
                <w:szCs w:val="24"/>
              </w:rPr>
              <w:t>7.2 Matriz Logros Relevantes - Datos Cuantitativos</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_Toc154136146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90</w:t>
            </w:r>
            <w:r w:rsidR="001074EC" w:rsidRPr="001074EC">
              <w:rPr>
                <w:rFonts w:cs="Times New Roman"/>
                <w:noProof/>
                <w:webHidden/>
                <w:szCs w:val="24"/>
              </w:rPr>
              <w:fldChar w:fldCharType="end"/>
            </w:r>
          </w:hyperlink>
        </w:p>
        <w:p w14:paraId="08FD34EC" w14:textId="2231A0DB"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47" w:history="1">
            <w:r w:rsidR="001074EC" w:rsidRPr="001074EC">
              <w:rPr>
                <w:rStyle w:val="Hyperlink"/>
                <w:rFonts w:cs="Times New Roman"/>
                <w:noProof/>
                <w:color w:val="767171"/>
                <w:szCs w:val="24"/>
              </w:rPr>
              <w:t>7.3 Matriz Índice Gestión Presupuestaria (IGP)</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_Toc154136147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91</w:t>
            </w:r>
            <w:r w:rsidR="001074EC" w:rsidRPr="001074EC">
              <w:rPr>
                <w:rFonts w:cs="Times New Roman"/>
                <w:noProof/>
                <w:webHidden/>
                <w:szCs w:val="24"/>
              </w:rPr>
              <w:fldChar w:fldCharType="end"/>
            </w:r>
          </w:hyperlink>
        </w:p>
        <w:p w14:paraId="74E3FBF3" w14:textId="1B549A73"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48" w:history="1">
            <w:r w:rsidR="001074EC" w:rsidRPr="001074EC">
              <w:rPr>
                <w:rStyle w:val="Hyperlink"/>
                <w:rFonts w:cs="Times New Roman"/>
                <w:noProof/>
                <w:color w:val="767171"/>
                <w:szCs w:val="24"/>
              </w:rPr>
              <w:t>7.4 Resumen Plan de Compras 2023</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_Toc154136148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92</w:t>
            </w:r>
            <w:r w:rsidR="001074EC" w:rsidRPr="001074EC">
              <w:rPr>
                <w:rFonts w:cs="Times New Roman"/>
                <w:noProof/>
                <w:webHidden/>
                <w:szCs w:val="24"/>
              </w:rPr>
              <w:fldChar w:fldCharType="end"/>
            </w:r>
          </w:hyperlink>
        </w:p>
        <w:p w14:paraId="69459EA6" w14:textId="3883A14B" w:rsidR="001074EC" w:rsidRPr="001074EC" w:rsidRDefault="00000000" w:rsidP="001074EC">
          <w:pPr>
            <w:pStyle w:val="TOC2"/>
            <w:numPr>
              <w:ilvl w:val="0"/>
              <w:numId w:val="0"/>
            </w:numPr>
            <w:spacing w:after="0" w:line="480" w:lineRule="auto"/>
            <w:ind w:left="360"/>
            <w:rPr>
              <w:rFonts w:eastAsiaTheme="minorEastAsia" w:cs="Times New Roman"/>
              <w:noProof/>
              <w:kern w:val="2"/>
              <w:szCs w:val="24"/>
              <w:lang w:val="es-DO" w:eastAsia="es-DO"/>
              <w14:ligatures w14:val="standardContextual"/>
            </w:rPr>
          </w:pPr>
          <w:hyperlink w:anchor="_Toc154136149" w:history="1">
            <w:r w:rsidR="001074EC" w:rsidRPr="001074EC">
              <w:rPr>
                <w:rStyle w:val="Hyperlink"/>
                <w:rFonts w:cs="Times New Roman"/>
                <w:noProof/>
                <w:color w:val="767171"/>
                <w:szCs w:val="24"/>
              </w:rPr>
              <w:t>7.5 Glosario de Términos</w:t>
            </w:r>
            <w:r w:rsidR="001074EC" w:rsidRPr="001074EC">
              <w:rPr>
                <w:rFonts w:cs="Times New Roman"/>
                <w:noProof/>
                <w:webHidden/>
                <w:szCs w:val="24"/>
              </w:rPr>
              <w:tab/>
            </w:r>
            <w:r w:rsidR="001074EC" w:rsidRPr="001074EC">
              <w:rPr>
                <w:rFonts w:cs="Times New Roman"/>
                <w:noProof/>
                <w:webHidden/>
                <w:szCs w:val="24"/>
              </w:rPr>
              <w:fldChar w:fldCharType="begin"/>
            </w:r>
            <w:r w:rsidR="001074EC" w:rsidRPr="001074EC">
              <w:rPr>
                <w:rFonts w:cs="Times New Roman"/>
                <w:noProof/>
                <w:webHidden/>
                <w:szCs w:val="24"/>
              </w:rPr>
              <w:instrText xml:space="preserve"> PAGEREF _Toc154136149 \h </w:instrText>
            </w:r>
            <w:r w:rsidR="001074EC" w:rsidRPr="001074EC">
              <w:rPr>
                <w:rFonts w:cs="Times New Roman"/>
                <w:noProof/>
                <w:webHidden/>
                <w:szCs w:val="24"/>
              </w:rPr>
            </w:r>
            <w:r w:rsidR="001074EC" w:rsidRPr="001074EC">
              <w:rPr>
                <w:rFonts w:cs="Times New Roman"/>
                <w:noProof/>
                <w:webHidden/>
                <w:szCs w:val="24"/>
              </w:rPr>
              <w:fldChar w:fldCharType="separate"/>
            </w:r>
            <w:r w:rsidR="00107BC6">
              <w:rPr>
                <w:rFonts w:cs="Times New Roman"/>
                <w:noProof/>
                <w:webHidden/>
                <w:szCs w:val="24"/>
              </w:rPr>
              <w:t>94</w:t>
            </w:r>
            <w:r w:rsidR="001074EC" w:rsidRPr="001074EC">
              <w:rPr>
                <w:rFonts w:cs="Times New Roman"/>
                <w:noProof/>
                <w:webHidden/>
                <w:szCs w:val="24"/>
              </w:rPr>
              <w:fldChar w:fldCharType="end"/>
            </w:r>
          </w:hyperlink>
        </w:p>
        <w:p w14:paraId="1408C943" w14:textId="2EE42C6F" w:rsidR="00407FF8" w:rsidRDefault="00407FF8" w:rsidP="001074EC">
          <w:pPr>
            <w:spacing w:after="0" w:line="480" w:lineRule="auto"/>
          </w:pPr>
          <w:r w:rsidRPr="001074EC">
            <w:rPr>
              <w:rFonts w:cs="Times New Roman"/>
              <w:b/>
              <w:bCs/>
              <w:szCs w:val="24"/>
              <w:lang w:val="es-ES"/>
            </w:rPr>
            <w:fldChar w:fldCharType="end"/>
          </w:r>
        </w:p>
      </w:sdtContent>
    </w:sdt>
    <w:p w14:paraId="7B962203" w14:textId="77777777" w:rsidR="00407FF8" w:rsidRDefault="00407FF8" w:rsidP="00D06F51">
      <w:pPr>
        <w:spacing w:after="0"/>
        <w:rPr>
          <w:lang w:val="es-DO"/>
        </w:rPr>
      </w:pPr>
    </w:p>
    <w:p w14:paraId="7DC04CAA" w14:textId="77777777" w:rsidR="00407FF8" w:rsidRDefault="00407FF8" w:rsidP="00D06F51">
      <w:pPr>
        <w:spacing w:after="0"/>
        <w:rPr>
          <w:lang w:val="es-DO"/>
        </w:rPr>
      </w:pPr>
    </w:p>
    <w:p w14:paraId="425F52EB" w14:textId="77777777" w:rsidR="00407FF8" w:rsidRPr="001D4676" w:rsidRDefault="00407FF8" w:rsidP="00D06F51">
      <w:pPr>
        <w:spacing w:after="0"/>
        <w:sectPr w:rsidR="00407FF8" w:rsidRPr="001D4676" w:rsidSect="00D06F51">
          <w:pgSz w:w="12240" w:h="15840"/>
          <w:pgMar w:top="1440" w:right="2160" w:bottom="1440" w:left="2160" w:header="708" w:footer="708" w:gutter="0"/>
          <w:cols w:space="708"/>
          <w:docGrid w:linePitch="360"/>
        </w:sectPr>
      </w:pPr>
    </w:p>
    <w:p w14:paraId="5DFCDEBB" w14:textId="0DA69242" w:rsidR="00262663" w:rsidRPr="00B9114A" w:rsidRDefault="007C4A70" w:rsidP="00B53082">
      <w:pPr>
        <w:pStyle w:val="Heading1"/>
      </w:pPr>
      <w:bookmarkStart w:id="1" w:name="_Toc90536498"/>
      <w:bookmarkStart w:id="2" w:name="_Toc121940066"/>
      <w:bookmarkStart w:id="3" w:name="_Toc154136087"/>
      <w:r>
        <w:lastRenderedPageBreak/>
        <w:t xml:space="preserve">I. </w:t>
      </w:r>
      <w:r w:rsidR="003E243A" w:rsidRPr="00B9114A">
        <w:t>Resumen Ejecutivo</w:t>
      </w:r>
      <w:bookmarkEnd w:id="1"/>
      <w:bookmarkEnd w:id="2"/>
      <w:bookmarkEnd w:id="3"/>
    </w:p>
    <w:p w14:paraId="48F99236" w14:textId="77777777" w:rsidR="007B2A50" w:rsidRPr="00BA070F" w:rsidRDefault="00AB2B5A" w:rsidP="007C4A70">
      <w:pPr>
        <w:spacing w:after="0"/>
        <w:rPr>
          <w:lang w:val="es-ES"/>
        </w:rPr>
      </w:pPr>
      <w:r w:rsidRPr="00BA070F">
        <w:rPr>
          <w:noProof/>
          <w:szCs w:val="24"/>
        </w:rPr>
        <mc:AlternateContent>
          <mc:Choice Requires="wps">
            <w:drawing>
              <wp:anchor distT="0" distB="0" distL="114300" distR="114300" simplePos="0" relativeHeight="251661312" behindDoc="0" locked="0" layoutInCell="1" allowOverlap="1" wp14:anchorId="3A6DA042" wp14:editId="10BB7450">
                <wp:simplePos x="0" y="0"/>
                <wp:positionH relativeFrom="margin">
                  <wp:posOffset>2288540</wp:posOffset>
                </wp:positionH>
                <wp:positionV relativeFrom="paragraph">
                  <wp:posOffset>17145</wp:posOffset>
                </wp:positionV>
                <wp:extent cx="463550" cy="0"/>
                <wp:effectExtent l="0" t="19050" r="31750" b="19050"/>
                <wp:wrapNone/>
                <wp:docPr id="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54D20" id="Conector recto 4"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2pt,1.35pt" to="216.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" strokecolor="#ee2a24" strokeweight="2.25pt">
                <v:stroke joinstyle="miter"/>
                <w10:wrap anchorx="margin"/>
              </v:line>
            </w:pict>
          </mc:Fallback>
        </mc:AlternateContent>
      </w:r>
    </w:p>
    <w:p w14:paraId="19A05F92" w14:textId="35B71132" w:rsidR="007C4A70" w:rsidRPr="00BA070F" w:rsidRDefault="007C4A70" w:rsidP="007C4A70">
      <w:pPr>
        <w:spacing w:after="0"/>
        <w:rPr>
          <w:lang w:val="es-ES"/>
        </w:rPr>
      </w:pPr>
      <w:bookmarkStart w:id="4" w:name="_Hlk90643802"/>
      <w:r w:rsidRPr="00BA070F">
        <w:rPr>
          <w:lang w:val="es-ES"/>
        </w:rPr>
        <w:t>La Dirección General de Pasaportes, es una institución del estado dominicano, dependencia del </w:t>
      </w:r>
      <w:hyperlink r:id="rId12" w:tgtFrame="_blank" w:history="1">
        <w:r w:rsidRPr="00BA070F">
          <w:rPr>
            <w:lang w:val="es-ES"/>
          </w:rPr>
          <w:t>Ministerio de Relaciones Exteriores</w:t>
        </w:r>
      </w:hyperlink>
      <w:r w:rsidRPr="00BA070F">
        <w:rPr>
          <w:lang w:val="es-ES"/>
        </w:rPr>
        <w:t xml:space="preserve">, organismo creado mediante la ley 549-70, en el año 1970, con la finalidad de expedir pasaportes </w:t>
      </w:r>
      <w:r w:rsidR="00EF5CC4" w:rsidRPr="00BA070F">
        <w:rPr>
          <w:lang w:val="es-ES"/>
        </w:rPr>
        <w:t>o</w:t>
      </w:r>
      <w:r w:rsidR="00EF5CC4">
        <w:rPr>
          <w:lang w:val="es-ES"/>
        </w:rPr>
        <w:t>rd</w:t>
      </w:r>
      <w:r w:rsidR="00EF5CC4" w:rsidRPr="00BA070F">
        <w:rPr>
          <w:lang w:val="es-ES"/>
        </w:rPr>
        <w:t>inarios</w:t>
      </w:r>
      <w:r w:rsidRPr="00BA070F">
        <w:rPr>
          <w:lang w:val="es-ES"/>
        </w:rPr>
        <w:t xml:space="preserve"> como documento de viaje a los/las ciudadanos y ciudadanas dominicanos/as y a extranjeros naturalizados que hayan adquirido la nacionalidad dominicana, Está enfocada en bridar a los ciudadanos y ciudadanas, un servicio de calidad y confiabilidad, con el compromiso de ofrecer un pasaporte con altos estándares de seguridad y calidad, para el beneficio de todos los ciudadanos.</w:t>
      </w:r>
    </w:p>
    <w:p w14:paraId="1B2D7A67" w14:textId="77777777" w:rsidR="007C4A70" w:rsidRPr="00BA070F" w:rsidRDefault="007C4A70" w:rsidP="001F0759">
      <w:pPr>
        <w:spacing w:after="0"/>
        <w:rPr>
          <w:lang w:val="es-ES"/>
        </w:rPr>
      </w:pPr>
    </w:p>
    <w:p w14:paraId="06849A4E" w14:textId="77777777" w:rsidR="001F0759" w:rsidRPr="00BA070F" w:rsidRDefault="001F0759" w:rsidP="001F0759">
      <w:pPr>
        <w:spacing w:after="0"/>
        <w:rPr>
          <w:lang w:val="es-ES"/>
        </w:rPr>
      </w:pPr>
      <w:bookmarkStart w:id="5" w:name="_Hlk120541090"/>
      <w:r w:rsidRPr="00BA070F">
        <w:rPr>
          <w:lang w:val="es-ES"/>
        </w:rPr>
        <w:t xml:space="preserve">Mediante el decreto </w:t>
      </w:r>
      <w:r w:rsidRPr="00BA070F">
        <w:rPr>
          <w:b/>
          <w:bCs/>
          <w:lang w:val="es-ES"/>
        </w:rPr>
        <w:t>438-22</w:t>
      </w:r>
      <w:r w:rsidRPr="00BA070F">
        <w:rPr>
          <w:lang w:val="es-ES"/>
        </w:rPr>
        <w:t xml:space="preserve">, de fecha 09 de agosto del 2022, firmado por el excelentísimo señor Presidente Luis Abinader Corona, donde se autoriza a la Dirección General de Pasaportes a iniciar el proceso para la </w:t>
      </w:r>
      <w:r w:rsidRPr="00BA070F">
        <w:rPr>
          <w:b/>
          <w:bCs/>
          <w:lang w:val="es-ES"/>
        </w:rPr>
        <w:t>Implementación del Pasaporte Electrónico</w:t>
      </w:r>
      <w:r w:rsidRPr="00BA070F">
        <w:rPr>
          <w:lang w:val="es-ES"/>
        </w:rPr>
        <w:t xml:space="preserve">, y con el decreto </w:t>
      </w:r>
      <w:r w:rsidRPr="00BA070F">
        <w:rPr>
          <w:b/>
          <w:bCs/>
          <w:lang w:val="es-ES"/>
        </w:rPr>
        <w:t>282-23</w:t>
      </w:r>
      <w:r w:rsidRPr="00BA070F">
        <w:rPr>
          <w:lang w:val="es-ES"/>
        </w:rPr>
        <w:t>, de fecha 4 de julio del 2023, se dispuso de las herramientas legales para que esta dirección haga uso de los mecanismos ágiles y abreviados en la emisión del pasaporte de lectura electrónica de la República Dominicana y de cumplir con las normas de seguridad de aviación señaladas por la OACI y con miras a llevar al país a un siguiente nivel en materia de tecnología y seguridad del documento de viaje.</w:t>
      </w:r>
    </w:p>
    <w:p w14:paraId="4D1A24FD" w14:textId="77777777" w:rsidR="001F0759" w:rsidRPr="00BA070F" w:rsidRDefault="001F0759" w:rsidP="001F0759">
      <w:pPr>
        <w:spacing w:after="0"/>
        <w:rPr>
          <w:lang w:val="es-ES"/>
        </w:rPr>
      </w:pPr>
    </w:p>
    <w:p w14:paraId="28206147" w14:textId="77777777" w:rsidR="001F0759" w:rsidRPr="00BA070F" w:rsidRDefault="001F0759" w:rsidP="001F0759">
      <w:pPr>
        <w:spacing w:after="0"/>
        <w:rPr>
          <w:lang w:val="es-ES"/>
        </w:rPr>
      </w:pPr>
      <w:r w:rsidRPr="00BA070F">
        <w:rPr>
          <w:lang w:val="es-ES"/>
        </w:rPr>
        <w:t>Con este reto la institución brindará un documento de viaje más seguro y confiable a los ciudadanos, marcando así un precedente en la operatividad de la institución, tanto a nivel nacional como internacional.</w:t>
      </w:r>
    </w:p>
    <w:p w14:paraId="188CA722" w14:textId="77777777" w:rsidR="001F0759" w:rsidRPr="00BA070F" w:rsidRDefault="001F0759" w:rsidP="001F0759">
      <w:pPr>
        <w:spacing w:after="0"/>
        <w:rPr>
          <w:lang w:val="es-ES"/>
        </w:rPr>
      </w:pPr>
    </w:p>
    <w:p w14:paraId="7D40AA72" w14:textId="54864AF2" w:rsidR="001F0759" w:rsidRPr="00BA070F" w:rsidRDefault="001F0759" w:rsidP="001F0759">
      <w:pPr>
        <w:spacing w:after="0"/>
        <w:rPr>
          <w:lang w:val="es-ES"/>
        </w:rPr>
      </w:pPr>
      <w:r w:rsidRPr="00BA070F">
        <w:rPr>
          <w:lang w:val="es-ES"/>
        </w:rPr>
        <w:t xml:space="preserve">Las recaudaciones producto de la emisión y renovación de pasaportes, en el año 2023, aumentó significativamente a la suma de </w:t>
      </w:r>
      <w:r w:rsidR="00E01A6D">
        <w:rPr>
          <w:b/>
          <w:bCs/>
          <w:lang w:val="es-ES"/>
        </w:rPr>
        <w:t>RD</w:t>
      </w:r>
      <w:r w:rsidRPr="00BA070F">
        <w:rPr>
          <w:b/>
          <w:bCs/>
          <w:lang w:val="es-ES"/>
        </w:rPr>
        <w:t>$1,587,679,019.59</w:t>
      </w:r>
      <w:r w:rsidRPr="00BA070F">
        <w:rPr>
          <w:lang w:val="es-ES"/>
        </w:rPr>
        <w:t xml:space="preserve">, todo esto fue posible debido a la alta demanda de las emisiones y renovaciones de pasaportes, las cuales generaron </w:t>
      </w:r>
      <w:r w:rsidRPr="00BA070F">
        <w:rPr>
          <w:b/>
          <w:bCs/>
          <w:lang w:val="es-ES"/>
        </w:rPr>
        <w:t>786,735</w:t>
      </w:r>
      <w:r w:rsidRPr="00BA070F">
        <w:rPr>
          <w:lang w:val="es-ES"/>
        </w:rPr>
        <w:t xml:space="preserve"> documentos de viaje, comprendidos de la siguiente manera: Sede Central: </w:t>
      </w:r>
      <w:r w:rsidRPr="00BA070F">
        <w:rPr>
          <w:b/>
          <w:bCs/>
          <w:lang w:val="es-ES"/>
        </w:rPr>
        <w:t>175,425</w:t>
      </w:r>
      <w:r w:rsidRPr="00BA070F">
        <w:rPr>
          <w:lang w:val="es-ES"/>
        </w:rPr>
        <w:t xml:space="preserve">, Oficinas Provinciales: </w:t>
      </w:r>
      <w:r w:rsidRPr="00BA070F">
        <w:rPr>
          <w:b/>
          <w:bCs/>
          <w:lang w:val="es-ES"/>
        </w:rPr>
        <w:t>477,001</w:t>
      </w:r>
      <w:r w:rsidRPr="00BA070F">
        <w:rPr>
          <w:lang w:val="es-ES"/>
        </w:rPr>
        <w:t xml:space="preserve">, Consulados Conectados: </w:t>
      </w:r>
      <w:r w:rsidRPr="00BA070F">
        <w:rPr>
          <w:b/>
          <w:bCs/>
          <w:lang w:val="es-ES"/>
        </w:rPr>
        <w:t>135,724</w:t>
      </w:r>
      <w:r w:rsidRPr="00BA070F">
        <w:rPr>
          <w:lang w:val="es-ES"/>
        </w:rPr>
        <w:t xml:space="preserve"> y Consulados No Conectados: </w:t>
      </w:r>
      <w:r w:rsidRPr="00BA070F">
        <w:rPr>
          <w:b/>
          <w:bCs/>
          <w:lang w:val="es-ES"/>
        </w:rPr>
        <w:t>685.</w:t>
      </w:r>
      <w:r w:rsidRPr="00BA070F">
        <w:rPr>
          <w:lang w:val="es-ES"/>
        </w:rPr>
        <w:t xml:space="preserve"> </w:t>
      </w:r>
    </w:p>
    <w:p w14:paraId="34D7C675" w14:textId="788D0751" w:rsidR="001F0759" w:rsidRPr="00BA070F" w:rsidRDefault="001F0759" w:rsidP="001F0759">
      <w:pPr>
        <w:spacing w:after="0"/>
        <w:rPr>
          <w:lang w:val="es-ES"/>
        </w:rPr>
      </w:pPr>
      <w:r w:rsidRPr="00BA070F">
        <w:rPr>
          <w:lang w:val="es-ES"/>
        </w:rPr>
        <w:lastRenderedPageBreak/>
        <w:t xml:space="preserve">Otro de los avances de la institución es el </w:t>
      </w:r>
      <w:r w:rsidRPr="00BA070F">
        <w:rPr>
          <w:b/>
          <w:bCs/>
          <w:lang w:val="es-ES"/>
        </w:rPr>
        <w:t>Servicio en Línea (Online),</w:t>
      </w:r>
      <w:r w:rsidRPr="00BA070F">
        <w:rPr>
          <w:lang w:val="es-ES"/>
        </w:rPr>
        <w:t xml:space="preserve"> para las solicitudes de emisión y/o renovación del documento de viaje.  Este servicio le ahorra tiempo y dinero, permitiendo realizar la solicitud de manera segura desde cualquier dispositivo electrónico al ciudadano.</w:t>
      </w:r>
      <w:r w:rsidR="00D5687A">
        <w:rPr>
          <w:lang w:val="es-ES"/>
        </w:rPr>
        <w:t xml:space="preserve"> </w:t>
      </w:r>
      <w:r w:rsidRPr="00BA070F">
        <w:rPr>
          <w:lang w:val="es-ES"/>
        </w:rPr>
        <w:t xml:space="preserve"> Durante este período se recibieron </w:t>
      </w:r>
      <w:r w:rsidR="00067B48" w:rsidRPr="00BA070F">
        <w:rPr>
          <w:lang w:val="es-ES"/>
        </w:rPr>
        <w:t xml:space="preserve">en </w:t>
      </w:r>
      <w:r w:rsidR="00067B48">
        <w:rPr>
          <w:lang w:val="es-ES"/>
        </w:rPr>
        <w:t xml:space="preserve">nuestro </w:t>
      </w:r>
      <w:r w:rsidR="00067B48" w:rsidRPr="00BA070F">
        <w:rPr>
          <w:lang w:val="es-ES"/>
        </w:rPr>
        <w:t>sistema</w:t>
      </w:r>
      <w:r w:rsidRPr="00BA070F">
        <w:rPr>
          <w:lang w:val="es-ES"/>
        </w:rPr>
        <w:t xml:space="preserve"> más de 580 solicitudes, para un total </w:t>
      </w:r>
      <w:r w:rsidRPr="00BA070F">
        <w:rPr>
          <w:b/>
          <w:bCs/>
          <w:lang w:val="es-ES"/>
        </w:rPr>
        <w:t>152,975</w:t>
      </w:r>
      <w:r w:rsidRPr="00BA070F">
        <w:rPr>
          <w:lang w:val="es-ES"/>
        </w:rPr>
        <w:t xml:space="preserve"> solicitudes en este año.</w:t>
      </w:r>
    </w:p>
    <w:p w14:paraId="4B31D82E" w14:textId="77777777" w:rsidR="001F0759" w:rsidRPr="00BA070F" w:rsidRDefault="001F0759" w:rsidP="001F0759">
      <w:pPr>
        <w:spacing w:after="0"/>
        <w:rPr>
          <w:lang w:val="es-ES"/>
        </w:rPr>
      </w:pPr>
    </w:p>
    <w:p w14:paraId="54E557D6" w14:textId="77777777" w:rsidR="001F0759" w:rsidRPr="00BA070F" w:rsidRDefault="001F0759" w:rsidP="001F0759">
      <w:pPr>
        <w:spacing w:after="0"/>
        <w:rPr>
          <w:lang w:val="es-ES"/>
        </w:rPr>
      </w:pPr>
      <w:r w:rsidRPr="00BA070F">
        <w:rPr>
          <w:lang w:val="es-ES"/>
        </w:rPr>
        <w:t xml:space="preserve"> Debemos destacar que fueron realizadas mejoras al sistema que ha permitido un aumento de las solicitudes vía web, las cuales facilitarán el uso de la aplicación a los ciudadanos. </w:t>
      </w:r>
    </w:p>
    <w:p w14:paraId="7D6784B4" w14:textId="77777777" w:rsidR="001F0759" w:rsidRPr="00BA070F" w:rsidRDefault="001F0759" w:rsidP="001F0759">
      <w:pPr>
        <w:spacing w:after="0"/>
        <w:rPr>
          <w:lang w:val="es-ES"/>
        </w:rPr>
      </w:pPr>
    </w:p>
    <w:p w14:paraId="075AF70A" w14:textId="77777777" w:rsidR="001F0759" w:rsidRPr="00BA070F" w:rsidRDefault="001F0759" w:rsidP="001F0759">
      <w:pPr>
        <w:spacing w:after="0"/>
        <w:rPr>
          <w:lang w:val="es-ES"/>
        </w:rPr>
      </w:pPr>
      <w:r w:rsidRPr="00BA070F">
        <w:rPr>
          <w:lang w:val="es-ES"/>
        </w:rPr>
        <w:t xml:space="preserve">El </w:t>
      </w:r>
      <w:r w:rsidRPr="00BA070F">
        <w:rPr>
          <w:b/>
          <w:bCs/>
          <w:lang w:val="es-ES"/>
        </w:rPr>
        <w:t>Call Center de la Dirección General de Pasaportes</w:t>
      </w:r>
      <w:r w:rsidRPr="00BA070F">
        <w:rPr>
          <w:lang w:val="es-ES"/>
        </w:rPr>
        <w:t xml:space="preserve">, ha jugado un papel importante en este primer semestre del 2023, fueron programadas un total de </w:t>
      </w:r>
      <w:r w:rsidRPr="00BA070F">
        <w:rPr>
          <w:b/>
          <w:bCs/>
          <w:lang w:val="es-ES"/>
        </w:rPr>
        <w:t>60,071</w:t>
      </w:r>
      <w:r w:rsidRPr="00BA070F">
        <w:rPr>
          <w:lang w:val="es-ES"/>
        </w:rPr>
        <w:t xml:space="preserve"> solicitudes, ofreciendo un servicio a los ciudadanos para puedan agendar sus citas de manera rápida y efectiva, sin tener que trasladarse a nuestras oficinas.</w:t>
      </w:r>
    </w:p>
    <w:p w14:paraId="47C3E1AC" w14:textId="77777777" w:rsidR="001F0759" w:rsidRPr="00BA070F" w:rsidRDefault="001F0759" w:rsidP="001F0759">
      <w:pPr>
        <w:spacing w:after="0"/>
        <w:rPr>
          <w:lang w:val="es-ES"/>
        </w:rPr>
      </w:pPr>
    </w:p>
    <w:p w14:paraId="6C372E27" w14:textId="2A4098CC" w:rsidR="007C4A70" w:rsidRPr="00BA070F" w:rsidRDefault="001F0759" w:rsidP="001F0759">
      <w:pPr>
        <w:spacing w:after="0"/>
        <w:rPr>
          <w:lang w:val="es-ES"/>
        </w:rPr>
      </w:pPr>
      <w:r w:rsidRPr="00BA070F">
        <w:rPr>
          <w:lang w:val="es-ES"/>
        </w:rPr>
        <w:t xml:space="preserve">Durante el mes de marzo fue conectado el </w:t>
      </w:r>
      <w:r w:rsidRPr="00BA070F">
        <w:rPr>
          <w:b/>
          <w:bCs/>
          <w:lang w:val="es-ES"/>
        </w:rPr>
        <w:t>Consulado de Houston Texas</w:t>
      </w:r>
      <w:r w:rsidRPr="00BA070F">
        <w:rPr>
          <w:lang w:val="es-ES"/>
        </w:rPr>
        <w:t xml:space="preserve">, el cual beneficiará a más de 35,000 mil dominicanos en ese estado, así mismo, en el mes de julio la </w:t>
      </w:r>
      <w:r w:rsidRPr="00BA070F">
        <w:rPr>
          <w:b/>
          <w:bCs/>
          <w:lang w:val="es-ES"/>
        </w:rPr>
        <w:t>Embajada de Argentina</w:t>
      </w:r>
      <w:r w:rsidRPr="00BA070F">
        <w:rPr>
          <w:lang w:val="es-ES"/>
        </w:rPr>
        <w:t xml:space="preserve"> con esta nueva conexión beneficiaremos a más de 9 mil dominicanos residentes en ese país y en octubre el </w:t>
      </w:r>
      <w:r w:rsidRPr="00BA070F">
        <w:rPr>
          <w:b/>
          <w:bCs/>
          <w:lang w:val="es-ES"/>
        </w:rPr>
        <w:t>Consulado en Marsella en Francia</w:t>
      </w:r>
      <w:r w:rsidRPr="00BA070F">
        <w:rPr>
          <w:lang w:val="es-ES"/>
        </w:rPr>
        <w:t xml:space="preserve"> el cual es nuestra conexión más reciente, estará beneficiando a más de </w:t>
      </w:r>
      <w:r w:rsidRPr="00BA070F">
        <w:rPr>
          <w:b/>
          <w:bCs/>
          <w:lang w:val="es-ES"/>
        </w:rPr>
        <w:t>3,000 mil dominicanos.</w:t>
      </w:r>
    </w:p>
    <w:bookmarkEnd w:id="5"/>
    <w:p w14:paraId="1CF36720" w14:textId="77777777" w:rsidR="007C4A70" w:rsidRPr="00BA070F" w:rsidRDefault="007C4A70" w:rsidP="001F0759">
      <w:pPr>
        <w:spacing w:after="0"/>
        <w:rPr>
          <w:lang w:val="es-ES"/>
        </w:rPr>
      </w:pPr>
    </w:p>
    <w:p w14:paraId="7983BD4C" w14:textId="0C2746C3" w:rsidR="007C4A70" w:rsidRPr="00BA070F" w:rsidRDefault="007C4A70" w:rsidP="007C4A70">
      <w:pPr>
        <w:spacing w:after="0"/>
        <w:rPr>
          <w:b/>
          <w:bCs/>
          <w:lang w:val="es-ES"/>
        </w:rPr>
      </w:pPr>
      <w:r w:rsidRPr="00BA070F">
        <w:rPr>
          <w:lang w:val="es-ES"/>
        </w:rPr>
        <w:t xml:space="preserve">Durante todo el 2023 fueron firmados los </w:t>
      </w:r>
      <w:r w:rsidRPr="00BA070F">
        <w:rPr>
          <w:b/>
          <w:bCs/>
          <w:lang w:val="es-ES"/>
        </w:rPr>
        <w:t>“</w:t>
      </w:r>
      <w:r w:rsidR="00EF5CC4" w:rsidRPr="00BA070F">
        <w:rPr>
          <w:b/>
          <w:bCs/>
          <w:lang w:val="es-ES"/>
        </w:rPr>
        <w:t>Acue</w:t>
      </w:r>
      <w:r w:rsidR="00EF5CC4">
        <w:rPr>
          <w:b/>
          <w:bCs/>
          <w:lang w:val="es-ES"/>
        </w:rPr>
        <w:t>rd</w:t>
      </w:r>
      <w:r w:rsidR="00EF5CC4" w:rsidRPr="00BA070F">
        <w:rPr>
          <w:b/>
          <w:bCs/>
          <w:lang w:val="es-ES"/>
        </w:rPr>
        <w:t>os</w:t>
      </w:r>
      <w:r w:rsidRPr="00BA070F">
        <w:rPr>
          <w:b/>
          <w:bCs/>
          <w:lang w:val="es-ES"/>
        </w:rPr>
        <w:t xml:space="preserve"> Interinstitucionales</w:t>
      </w:r>
      <w:r w:rsidRPr="00BA070F">
        <w:rPr>
          <w:lang w:val="es-ES"/>
        </w:rPr>
        <w:t xml:space="preserve">” entre la Dirección General de Pasaportes y la Dirección General de Aduanas (DGA) que consiste en una alianza estratégicas de cooperación entre las instituciones públicas del Gobierno Central, autónomas, descentralizadas, y no gubernamentales, mediante el establecimiento de convenios interinstitucionales, para suministrar información en el marco del programa </w:t>
      </w:r>
      <w:r w:rsidRPr="00BA070F">
        <w:rPr>
          <w:b/>
          <w:bCs/>
          <w:lang w:val="es-ES"/>
        </w:rPr>
        <w:t>Global Entry.</w:t>
      </w:r>
    </w:p>
    <w:p w14:paraId="53D0D20F" w14:textId="77777777" w:rsidR="007C4A70" w:rsidRPr="00BA070F" w:rsidRDefault="007C4A70" w:rsidP="007C4A70">
      <w:pPr>
        <w:spacing w:after="0"/>
        <w:rPr>
          <w:b/>
          <w:bCs/>
          <w:lang w:val="es-ES"/>
        </w:rPr>
      </w:pPr>
    </w:p>
    <w:p w14:paraId="4E020432" w14:textId="27D9F6E7" w:rsidR="007C4A70" w:rsidRPr="00BA070F" w:rsidRDefault="007C4A70" w:rsidP="007C4A70">
      <w:pPr>
        <w:spacing w:after="0"/>
        <w:rPr>
          <w:lang w:val="es-ES"/>
        </w:rPr>
      </w:pPr>
      <w:bookmarkStart w:id="6" w:name="_Hlk152937082"/>
      <w:r w:rsidRPr="00BA070F">
        <w:rPr>
          <w:lang w:val="es-ES"/>
        </w:rPr>
        <w:lastRenderedPageBreak/>
        <w:t xml:space="preserve">En otro </w:t>
      </w:r>
      <w:r w:rsidR="00EF5CC4" w:rsidRPr="00BA070F">
        <w:rPr>
          <w:lang w:val="es-ES"/>
        </w:rPr>
        <w:t>o</w:t>
      </w:r>
      <w:r w:rsidR="00EF5CC4">
        <w:rPr>
          <w:lang w:val="es-ES"/>
        </w:rPr>
        <w:t>rd</w:t>
      </w:r>
      <w:r w:rsidR="00EF5CC4" w:rsidRPr="00BA070F">
        <w:rPr>
          <w:lang w:val="es-ES"/>
        </w:rPr>
        <w:t>en</w:t>
      </w:r>
      <w:r w:rsidRPr="00BA070F">
        <w:rPr>
          <w:lang w:val="es-ES"/>
        </w:rPr>
        <w:t xml:space="preserve">, fue renovado el </w:t>
      </w:r>
      <w:r w:rsidR="00EF5CC4" w:rsidRPr="00BA070F">
        <w:rPr>
          <w:lang w:val="es-ES"/>
        </w:rPr>
        <w:t>acue</w:t>
      </w:r>
      <w:r w:rsidR="00EF5CC4">
        <w:rPr>
          <w:lang w:val="es-ES"/>
        </w:rPr>
        <w:t>rd</w:t>
      </w:r>
      <w:r w:rsidR="00EF5CC4" w:rsidRPr="00BA070F">
        <w:rPr>
          <w:lang w:val="es-ES"/>
        </w:rPr>
        <w:t>o</w:t>
      </w:r>
      <w:r w:rsidRPr="00BA070F">
        <w:rPr>
          <w:lang w:val="es-ES"/>
        </w:rPr>
        <w:t xml:space="preserve"> con la </w:t>
      </w:r>
      <w:r w:rsidRPr="00BA070F">
        <w:rPr>
          <w:b/>
          <w:bCs/>
          <w:lang w:val="es-ES"/>
        </w:rPr>
        <w:t>Junta Central Electoral</w:t>
      </w:r>
      <w:r w:rsidRPr="00BA070F">
        <w:rPr>
          <w:lang w:val="es-ES"/>
        </w:rPr>
        <w:t xml:space="preserve"> mediante el cual facilita a la Dirección General de Pasaportes, el acceso a las consultas tanto al Archivo Maestro de Cedulados, como de la verificación de informaciones de las Actas del Estado Civil.</w:t>
      </w:r>
    </w:p>
    <w:p w14:paraId="3004FBBF" w14:textId="77777777" w:rsidR="001F0759" w:rsidRPr="00BA070F" w:rsidRDefault="001F0759" w:rsidP="007C4A70">
      <w:pPr>
        <w:spacing w:after="0"/>
        <w:rPr>
          <w:lang w:val="es-ES"/>
        </w:rPr>
      </w:pPr>
      <w:bookmarkStart w:id="7" w:name="_Hlk152937192"/>
      <w:bookmarkEnd w:id="6"/>
    </w:p>
    <w:p w14:paraId="2AE7B514" w14:textId="77777777" w:rsidR="007C4A70" w:rsidRPr="00BA070F" w:rsidRDefault="007C4A70" w:rsidP="007C4A70">
      <w:pPr>
        <w:spacing w:after="0"/>
        <w:rPr>
          <w:lang w:val="es-ES"/>
        </w:rPr>
      </w:pPr>
      <w:bookmarkStart w:id="8" w:name="_Hlk152935438"/>
      <w:bookmarkEnd w:id="7"/>
      <w:r w:rsidRPr="00BA070F">
        <w:rPr>
          <w:lang w:val="es-ES"/>
        </w:rPr>
        <w:t xml:space="preserve">Nuestra institución ha fomentado la igualdad de oportunidades en todos los niveles incluyendo en la contratación de personal femenino, por lo que podemos destacar que más del </w:t>
      </w:r>
      <w:r w:rsidRPr="00BA070F">
        <w:rPr>
          <w:b/>
          <w:bCs/>
          <w:lang w:val="es-ES"/>
        </w:rPr>
        <w:t>63%</w:t>
      </w:r>
      <w:r w:rsidRPr="00BA070F">
        <w:rPr>
          <w:lang w:val="es-ES"/>
        </w:rPr>
        <w:t xml:space="preserve"> de los empleados de esta institución son mujeres, desempeñando una labor importante en la toma de decisiones y en la parte operativa velando por buen funcionamiento y automatización de los procesos.</w:t>
      </w:r>
    </w:p>
    <w:p w14:paraId="778298BE" w14:textId="77777777" w:rsidR="007C4A70" w:rsidRPr="00BA070F" w:rsidRDefault="007C4A70" w:rsidP="007C4A70">
      <w:pPr>
        <w:spacing w:after="0"/>
        <w:rPr>
          <w:lang w:val="es-ES"/>
        </w:rPr>
      </w:pPr>
    </w:p>
    <w:p w14:paraId="161A8354" w14:textId="1F7CC95F" w:rsidR="007C4A70" w:rsidRPr="00BA070F" w:rsidRDefault="007C4A70" w:rsidP="007C4A70">
      <w:pPr>
        <w:spacing w:after="0"/>
        <w:rPr>
          <w:lang w:val="es-ES"/>
        </w:rPr>
      </w:pPr>
      <w:r w:rsidRPr="00BA070F">
        <w:rPr>
          <w:lang w:val="es-ES"/>
        </w:rPr>
        <w:t>Dentro de los servicios que ofrecemos, se encuentran las Certificaciones de Pasaportes, el cual realizamos la innovación de hacerlo de manera online, ahorrando tiempo, sin la necesidad que el ciudadano no necesite venir a nuestras instalaciones de manera presencial.</w:t>
      </w:r>
    </w:p>
    <w:p w14:paraId="0174F304" w14:textId="77777777" w:rsidR="007C4A70" w:rsidRPr="00BA070F" w:rsidRDefault="007C4A70" w:rsidP="007C4A70">
      <w:pPr>
        <w:spacing w:after="0"/>
        <w:rPr>
          <w:lang w:val="es-ES"/>
        </w:rPr>
      </w:pPr>
    </w:p>
    <w:p w14:paraId="122CF6CC" w14:textId="77777777" w:rsidR="007C4A70" w:rsidRPr="00BA070F" w:rsidRDefault="007C4A70" w:rsidP="007C4A70">
      <w:pPr>
        <w:spacing w:after="0"/>
        <w:rPr>
          <w:lang w:val="es-ES"/>
        </w:rPr>
      </w:pPr>
      <w:r w:rsidRPr="00BA070F">
        <w:rPr>
          <w:lang w:val="es-ES"/>
        </w:rPr>
        <w:t xml:space="preserve">Con esta nueva innovación el servicio ha tenido un </w:t>
      </w:r>
      <w:r w:rsidRPr="00BA070F">
        <w:rPr>
          <w:b/>
          <w:bCs/>
          <w:lang w:val="es-ES"/>
        </w:rPr>
        <w:t>95%</w:t>
      </w:r>
      <w:r w:rsidRPr="00BA070F">
        <w:rPr>
          <w:lang w:val="es-ES"/>
        </w:rPr>
        <w:t xml:space="preserve"> de aceptación por los ciudadanos que han realizado de manera oportuna este servicio.</w:t>
      </w:r>
    </w:p>
    <w:p w14:paraId="434D45A9" w14:textId="77777777" w:rsidR="007C4A70" w:rsidRPr="00BA070F" w:rsidRDefault="007C4A70" w:rsidP="007C4A70">
      <w:pPr>
        <w:spacing w:after="0"/>
        <w:rPr>
          <w:lang w:val="es-ES"/>
        </w:rPr>
      </w:pPr>
    </w:p>
    <w:p w14:paraId="6204BC4F" w14:textId="77777777" w:rsidR="007C4A70" w:rsidRPr="00BA070F" w:rsidRDefault="007C4A70" w:rsidP="007C4A70">
      <w:pPr>
        <w:spacing w:after="0"/>
        <w:rPr>
          <w:lang w:val="es-ES"/>
        </w:rPr>
      </w:pPr>
      <w:r w:rsidRPr="00BA070F">
        <w:rPr>
          <w:lang w:val="es-ES"/>
        </w:rPr>
        <w:t>Finalmente, debemos destacar</w:t>
      </w:r>
      <w:bookmarkEnd w:id="8"/>
      <w:r w:rsidRPr="00BA070F">
        <w:rPr>
          <w:lang w:val="es-ES"/>
        </w:rPr>
        <w:t xml:space="preserve"> los trabajos realizados en el seguimiento a los lineamientos del Plan Estratégico Institucional (PEI) 2021-2024, bajo el marco de la Estrategia Nacional de Desarrollo 2030 (END), realizando una labor del </w:t>
      </w:r>
      <w:r w:rsidRPr="00BA070F">
        <w:rPr>
          <w:b/>
          <w:lang w:val="es-ES"/>
        </w:rPr>
        <w:t>100%</w:t>
      </w:r>
      <w:r w:rsidRPr="00BA070F">
        <w:rPr>
          <w:lang w:val="es-ES"/>
        </w:rPr>
        <w:t xml:space="preserve"> completada en la plataforma RUTA, que dirige el Ministerio de Economía Planificación y Desarrollo (MEPYD), con el objetivo de modernizar y asegurar los procesos de la institución y la proyección de los proyectos.</w:t>
      </w:r>
    </w:p>
    <w:p w14:paraId="4E942408" w14:textId="7D57494E" w:rsidR="007C4A70" w:rsidRPr="00BA070F" w:rsidRDefault="007C4A70" w:rsidP="007C4A70">
      <w:pPr>
        <w:rPr>
          <w:spacing w:val="20"/>
          <w:szCs w:val="24"/>
          <w:lang w:val="es-ES"/>
        </w:rPr>
      </w:pPr>
    </w:p>
    <w:p w14:paraId="18A425BB" w14:textId="77777777" w:rsidR="007C4A70" w:rsidRPr="00BA070F" w:rsidRDefault="007C4A70">
      <w:pPr>
        <w:spacing w:line="259" w:lineRule="auto"/>
        <w:jc w:val="left"/>
        <w:rPr>
          <w:spacing w:val="20"/>
          <w:szCs w:val="24"/>
          <w:lang w:val="es-ES"/>
        </w:rPr>
      </w:pPr>
      <w:r w:rsidRPr="00BA070F">
        <w:rPr>
          <w:spacing w:val="20"/>
          <w:szCs w:val="24"/>
          <w:lang w:val="es-ES"/>
        </w:rPr>
        <w:br w:type="page"/>
      </w:r>
    </w:p>
    <w:p w14:paraId="3C0F2CEB" w14:textId="5547CF27" w:rsidR="007C4A70" w:rsidRPr="00BA070F" w:rsidRDefault="00023853" w:rsidP="00023853">
      <w:pPr>
        <w:pStyle w:val="Heading2"/>
      </w:pPr>
      <w:bookmarkStart w:id="9" w:name="_Toc154136088"/>
      <w:r>
        <w:lastRenderedPageBreak/>
        <w:t>1</w:t>
      </w:r>
      <w:r w:rsidR="000E0F25">
        <w:t>.</w:t>
      </w:r>
      <w:r>
        <w:t>1</w:t>
      </w:r>
      <w:r w:rsidR="000E0F25">
        <w:t xml:space="preserve"> </w:t>
      </w:r>
      <w:r w:rsidR="003E243A" w:rsidRPr="00BA070F">
        <w:t>Logros Acumulados Gestión 2020-2024</w:t>
      </w:r>
      <w:bookmarkEnd w:id="9"/>
    </w:p>
    <w:p w14:paraId="2D3B056B" w14:textId="1E20A1E8" w:rsidR="007C4A70" w:rsidRPr="00BA070F" w:rsidRDefault="007C4A70" w:rsidP="00023853">
      <w:pPr>
        <w:spacing w:after="0"/>
        <w:rPr>
          <w:lang w:val="es-ES"/>
        </w:rPr>
      </w:pPr>
    </w:p>
    <w:p w14:paraId="668FCF73" w14:textId="77777777" w:rsidR="001F0759" w:rsidRPr="00BA070F" w:rsidRDefault="001F0759" w:rsidP="001F0759">
      <w:pPr>
        <w:spacing w:after="0"/>
        <w:rPr>
          <w:lang w:val="es-ES"/>
        </w:rPr>
      </w:pPr>
      <w:bookmarkStart w:id="10" w:name="_Hlk152937273"/>
      <w:r w:rsidRPr="00BA070F">
        <w:rPr>
          <w:lang w:val="es-ES"/>
        </w:rPr>
        <w:t>Durante el período 2020-2024, la Dirección General de Pasaportes ha tenido un notable crecimiento tanto en la emisión y renovación, como en la productividad y eficiencia interna, llevando a cabo excelentes resultados, con el objetivo de que el ciudadano pueda obtener su documento de viaje de forma ágil y segura.</w:t>
      </w:r>
    </w:p>
    <w:p w14:paraId="2C3565C0" w14:textId="77777777" w:rsidR="001F0759" w:rsidRPr="00BA070F" w:rsidRDefault="001F0759" w:rsidP="001F0759">
      <w:pPr>
        <w:spacing w:after="0"/>
        <w:rPr>
          <w:lang w:val="es-ES"/>
        </w:rPr>
      </w:pPr>
    </w:p>
    <w:p w14:paraId="361663E4" w14:textId="77777777" w:rsidR="001F0759" w:rsidRPr="00BA070F" w:rsidRDefault="001F0759" w:rsidP="001F0759">
      <w:pPr>
        <w:spacing w:after="0"/>
        <w:rPr>
          <w:lang w:val="es-ES"/>
        </w:rPr>
      </w:pPr>
      <w:r w:rsidRPr="00BA070F">
        <w:rPr>
          <w:lang w:val="es-ES"/>
        </w:rPr>
        <w:t xml:space="preserve">Mediante el decreto </w:t>
      </w:r>
      <w:r w:rsidRPr="00BA070F">
        <w:rPr>
          <w:b/>
          <w:bCs/>
          <w:lang w:val="es-ES"/>
        </w:rPr>
        <w:t xml:space="preserve">438-22, </w:t>
      </w:r>
      <w:r w:rsidRPr="00BA070F">
        <w:rPr>
          <w:lang w:val="es-ES"/>
        </w:rPr>
        <w:t>de fecha 09 de agosto del 2022</w:t>
      </w:r>
      <w:r w:rsidRPr="00BA070F">
        <w:rPr>
          <w:b/>
          <w:bCs/>
          <w:lang w:val="es-ES"/>
        </w:rPr>
        <w:t>,</w:t>
      </w:r>
      <w:r w:rsidRPr="00BA070F">
        <w:rPr>
          <w:lang w:val="es-ES"/>
        </w:rPr>
        <w:t xml:space="preserve"> firmado por el excelentísimo señor Presidente Luis Abinader Corona, donde se autoriza a la Dirección General de Pasaportes a iniciar el proceso para la </w:t>
      </w:r>
      <w:r w:rsidRPr="00BA070F">
        <w:rPr>
          <w:b/>
          <w:bCs/>
          <w:lang w:val="es-ES"/>
        </w:rPr>
        <w:t>Implementación del Pasaporte Electrónico</w:t>
      </w:r>
      <w:r w:rsidRPr="00BA070F">
        <w:rPr>
          <w:lang w:val="es-ES"/>
        </w:rPr>
        <w:t xml:space="preserve">, y con el decreto </w:t>
      </w:r>
      <w:r w:rsidRPr="00BA070F">
        <w:rPr>
          <w:b/>
          <w:bCs/>
          <w:lang w:val="es-ES"/>
        </w:rPr>
        <w:t>282-23,</w:t>
      </w:r>
      <w:r w:rsidRPr="00BA070F">
        <w:rPr>
          <w:lang w:val="es-ES"/>
        </w:rPr>
        <w:t xml:space="preserve"> de fecha 4 de julio del 2023, se dispuso de las herramientas legales para que esta dirección haga uso de los mecanismos ágiles y abreviados en la emisión del pasaporte de lectura electrónica de la República Dominicana y de cumplir con las normas de seguridad de aviación señaladas por la OACI y con miras a llevar al país a un siguiente nivel en materia de tecnología y seguridad del documento de viaje.</w:t>
      </w:r>
    </w:p>
    <w:p w14:paraId="2253EE4C" w14:textId="77777777" w:rsidR="001F0759" w:rsidRPr="00BA070F" w:rsidRDefault="001F0759" w:rsidP="001F0759">
      <w:pPr>
        <w:spacing w:after="0"/>
        <w:rPr>
          <w:lang w:val="es-ES"/>
        </w:rPr>
      </w:pPr>
    </w:p>
    <w:p w14:paraId="1402F800" w14:textId="77777777" w:rsidR="001F0759" w:rsidRPr="00BA070F" w:rsidRDefault="001F0759" w:rsidP="001F0759">
      <w:pPr>
        <w:spacing w:after="0"/>
        <w:rPr>
          <w:lang w:val="es-ES"/>
        </w:rPr>
      </w:pPr>
      <w:r w:rsidRPr="00BA070F">
        <w:rPr>
          <w:lang w:val="es-ES"/>
        </w:rPr>
        <w:t>Con este reto la institución brindará un documento de viaje más seguro y confiable a los ciudadanos, marcando así un precedente en la operatividad de la institución, tanto a nivel nacional como internacional.</w:t>
      </w:r>
    </w:p>
    <w:p w14:paraId="073A441A" w14:textId="77777777" w:rsidR="001F0759" w:rsidRPr="00BA070F" w:rsidRDefault="001F0759" w:rsidP="001F0759">
      <w:pPr>
        <w:spacing w:after="0"/>
        <w:rPr>
          <w:lang w:val="es-ES"/>
        </w:rPr>
      </w:pPr>
    </w:p>
    <w:p w14:paraId="53A6AC50" w14:textId="3C2D48F0" w:rsidR="001F0759" w:rsidRPr="00BA070F" w:rsidRDefault="001F0759" w:rsidP="001F0759">
      <w:pPr>
        <w:spacing w:after="0"/>
        <w:rPr>
          <w:b/>
          <w:bCs/>
          <w:lang w:val="es-ES"/>
        </w:rPr>
      </w:pPr>
      <w:r w:rsidRPr="00BA070F">
        <w:rPr>
          <w:b/>
          <w:bCs/>
          <w:lang w:val="es-ES"/>
        </w:rPr>
        <w:t>Como parte de las medidas adoptadas para la mejora del servicio se realizaron las siguientes actividades:</w:t>
      </w:r>
    </w:p>
    <w:p w14:paraId="6123C805" w14:textId="77777777" w:rsidR="001F0759" w:rsidRPr="00BA070F" w:rsidRDefault="001F0759" w:rsidP="001F0759">
      <w:pPr>
        <w:spacing w:after="0"/>
        <w:rPr>
          <w:b/>
          <w:bCs/>
          <w:lang w:val="es-ES"/>
        </w:rPr>
      </w:pPr>
    </w:p>
    <w:p w14:paraId="4014207E" w14:textId="77777777" w:rsidR="001F0759" w:rsidRPr="00BA070F" w:rsidRDefault="001F0759">
      <w:pPr>
        <w:pStyle w:val="ListParagraph"/>
        <w:numPr>
          <w:ilvl w:val="0"/>
          <w:numId w:val="22"/>
        </w:numPr>
        <w:spacing w:after="0"/>
        <w:rPr>
          <w:color w:val="747474"/>
          <w:lang w:val="es-ES"/>
        </w:rPr>
      </w:pPr>
      <w:r w:rsidRPr="00BA070F">
        <w:rPr>
          <w:color w:val="747474"/>
          <w:lang w:val="es-ES"/>
        </w:rPr>
        <w:t>Rediseño del flujo de atención al ciudadano para optimizar los espacios.</w:t>
      </w:r>
    </w:p>
    <w:p w14:paraId="5F2F6401" w14:textId="77777777" w:rsidR="001F0759" w:rsidRPr="00BA070F" w:rsidRDefault="001F0759">
      <w:pPr>
        <w:pStyle w:val="ListParagraph"/>
        <w:numPr>
          <w:ilvl w:val="0"/>
          <w:numId w:val="22"/>
        </w:numPr>
        <w:spacing w:after="0"/>
        <w:rPr>
          <w:color w:val="747474"/>
          <w:lang w:val="es-ES"/>
        </w:rPr>
      </w:pPr>
      <w:r w:rsidRPr="00BA070F">
        <w:rPr>
          <w:color w:val="747474"/>
          <w:lang w:val="es-ES"/>
        </w:rPr>
        <w:t>Se realizaron mejoras y habilitación de espacios para ofrecer un mejor servicio a los ciudadanos.</w:t>
      </w:r>
    </w:p>
    <w:p w14:paraId="381C5939" w14:textId="13B3A2C8" w:rsidR="001F0759" w:rsidRPr="00BA070F" w:rsidRDefault="001F0759">
      <w:pPr>
        <w:pStyle w:val="ListParagraph"/>
        <w:numPr>
          <w:ilvl w:val="0"/>
          <w:numId w:val="22"/>
        </w:numPr>
        <w:spacing w:after="0"/>
        <w:rPr>
          <w:color w:val="747474"/>
          <w:lang w:val="es-ES"/>
        </w:rPr>
      </w:pPr>
      <w:r w:rsidRPr="00BA070F">
        <w:rPr>
          <w:color w:val="747474"/>
          <w:lang w:val="es-ES"/>
        </w:rPr>
        <w:t>Fue habilitado de manera temporal un centro de entrega en el edificio principal de la OGTIC, donde se llevaron a cabo las entregas de la OPP de Sambil.</w:t>
      </w:r>
    </w:p>
    <w:p w14:paraId="3297B7E6" w14:textId="6D789F15" w:rsidR="001F0759" w:rsidRPr="00BA070F" w:rsidRDefault="001F0759">
      <w:pPr>
        <w:pStyle w:val="ListParagraph"/>
        <w:numPr>
          <w:ilvl w:val="0"/>
          <w:numId w:val="22"/>
        </w:numPr>
        <w:spacing w:after="0"/>
        <w:rPr>
          <w:color w:val="747474"/>
          <w:lang w:val="es-ES"/>
        </w:rPr>
      </w:pPr>
      <w:r w:rsidRPr="00BA070F">
        <w:rPr>
          <w:color w:val="747474"/>
          <w:lang w:val="es-ES"/>
        </w:rPr>
        <w:t>De manera temporal se establecieron horarios extendidos de captura y entrega para la descongestión de las oficinas a nivel nacional.</w:t>
      </w:r>
    </w:p>
    <w:p w14:paraId="0176C461" w14:textId="477BCCF5" w:rsidR="001F0759" w:rsidRPr="00BA070F" w:rsidRDefault="001F0759">
      <w:pPr>
        <w:pStyle w:val="ListParagraph"/>
        <w:numPr>
          <w:ilvl w:val="0"/>
          <w:numId w:val="22"/>
        </w:numPr>
        <w:spacing w:after="0"/>
        <w:rPr>
          <w:color w:val="747474"/>
          <w:lang w:val="es-ES"/>
        </w:rPr>
      </w:pPr>
      <w:r w:rsidRPr="00BA070F">
        <w:rPr>
          <w:color w:val="747474"/>
          <w:lang w:val="es-ES"/>
        </w:rPr>
        <w:lastRenderedPageBreak/>
        <w:t>En la Sede Central se estableció un horario ampliado que busca entregar los pasaportes hasta las 8:00pm. La institución tiene en proyecto el despliegue de este nuevo horario a nivel nacional.</w:t>
      </w:r>
    </w:p>
    <w:p w14:paraId="44587E34" w14:textId="77777777" w:rsidR="001F0759" w:rsidRPr="00BA070F" w:rsidRDefault="001F0759">
      <w:pPr>
        <w:pStyle w:val="ListParagraph"/>
        <w:numPr>
          <w:ilvl w:val="0"/>
          <w:numId w:val="22"/>
        </w:numPr>
        <w:spacing w:after="0"/>
        <w:rPr>
          <w:lang w:val="es-ES"/>
        </w:rPr>
      </w:pPr>
      <w:r w:rsidRPr="00BA070F">
        <w:rPr>
          <w:lang w:val="es-ES"/>
        </w:rPr>
        <w:t>Se eliminó el sello y casos programados para entrega futura.</w:t>
      </w:r>
    </w:p>
    <w:p w14:paraId="11EE56E1" w14:textId="7372B53B" w:rsidR="001F0759" w:rsidRPr="00BA070F" w:rsidRDefault="001F0759">
      <w:pPr>
        <w:pStyle w:val="ListParagraph"/>
        <w:numPr>
          <w:ilvl w:val="0"/>
          <w:numId w:val="22"/>
        </w:numPr>
        <w:spacing w:after="0"/>
        <w:rPr>
          <w:color w:val="747474"/>
          <w:lang w:val="es-ES"/>
        </w:rPr>
      </w:pPr>
      <w:r w:rsidRPr="00BA070F">
        <w:rPr>
          <w:color w:val="747474"/>
          <w:lang w:val="es-ES"/>
        </w:rPr>
        <w:t>Mejoras en la infraestructura tecnológica con la adquisición de equipos.</w:t>
      </w:r>
    </w:p>
    <w:p w14:paraId="602A068C" w14:textId="022776C0" w:rsidR="001F0759" w:rsidRDefault="001F0759">
      <w:pPr>
        <w:pStyle w:val="ListParagraph"/>
        <w:numPr>
          <w:ilvl w:val="0"/>
          <w:numId w:val="22"/>
        </w:numPr>
        <w:spacing w:after="0"/>
        <w:rPr>
          <w:color w:val="747474"/>
          <w:lang w:val="es-ES"/>
        </w:rPr>
      </w:pPr>
      <w:r w:rsidRPr="00BA070F">
        <w:rPr>
          <w:color w:val="747474"/>
          <w:lang w:val="es-ES"/>
        </w:rPr>
        <w:t>Están en fase de elaboración los siguientes borradores de pliegos de condiciones y fichas técnicas:</w:t>
      </w:r>
    </w:p>
    <w:p w14:paraId="066E70C0" w14:textId="77777777" w:rsidR="00BA070F" w:rsidRPr="00BA070F" w:rsidRDefault="00BA070F" w:rsidP="00BA070F">
      <w:pPr>
        <w:spacing w:after="0"/>
        <w:rPr>
          <w:color w:val="747474"/>
          <w:lang w:val="es-ES"/>
        </w:rPr>
      </w:pPr>
    </w:p>
    <w:p w14:paraId="2D6EACDE" w14:textId="0E696027" w:rsidR="001F0759" w:rsidRPr="00BA070F" w:rsidRDefault="001F0759">
      <w:pPr>
        <w:pStyle w:val="ListParagraph"/>
        <w:numPr>
          <w:ilvl w:val="0"/>
          <w:numId w:val="23"/>
        </w:numPr>
        <w:spacing w:after="0"/>
        <w:rPr>
          <w:color w:val="747474"/>
          <w:lang w:val="es-ES"/>
        </w:rPr>
      </w:pPr>
      <w:r w:rsidRPr="00BA070F">
        <w:rPr>
          <w:color w:val="747474"/>
          <w:lang w:val="es-ES"/>
        </w:rPr>
        <w:t>Pasaporte electrónico.</w:t>
      </w:r>
    </w:p>
    <w:p w14:paraId="09EA8C7B" w14:textId="77777777" w:rsidR="001F0759" w:rsidRPr="00BA070F" w:rsidRDefault="001F0759">
      <w:pPr>
        <w:pStyle w:val="ListParagraph"/>
        <w:numPr>
          <w:ilvl w:val="0"/>
          <w:numId w:val="23"/>
        </w:numPr>
        <w:spacing w:after="0"/>
        <w:rPr>
          <w:color w:val="747474"/>
          <w:lang w:val="es-ES"/>
        </w:rPr>
      </w:pPr>
      <w:r w:rsidRPr="00BA070F">
        <w:rPr>
          <w:color w:val="747474"/>
          <w:lang w:val="es-ES"/>
        </w:rPr>
        <w:t>Entrega remota a través de Courier.</w:t>
      </w:r>
    </w:p>
    <w:p w14:paraId="061BF745" w14:textId="77777777" w:rsidR="001F0759" w:rsidRPr="00BA070F" w:rsidRDefault="001F0759">
      <w:pPr>
        <w:pStyle w:val="ListParagraph"/>
        <w:numPr>
          <w:ilvl w:val="0"/>
          <w:numId w:val="23"/>
        </w:numPr>
        <w:spacing w:after="0"/>
        <w:rPr>
          <w:color w:val="747474"/>
          <w:lang w:val="es-ES"/>
        </w:rPr>
      </w:pPr>
      <w:r w:rsidRPr="00BA070F">
        <w:rPr>
          <w:color w:val="747474"/>
          <w:lang w:val="es-ES"/>
        </w:rPr>
        <w:t>Nuevo edificio que alojará las oficinas de la Sede Central de la Dirección General de Pasaportes.</w:t>
      </w:r>
    </w:p>
    <w:p w14:paraId="79E9C876" w14:textId="77777777" w:rsidR="001F0759" w:rsidRPr="00BA070F" w:rsidRDefault="001F0759" w:rsidP="001F0759">
      <w:pPr>
        <w:spacing w:after="0"/>
        <w:rPr>
          <w:color w:val="747474"/>
          <w:lang w:val="es-ES"/>
        </w:rPr>
      </w:pPr>
    </w:p>
    <w:p w14:paraId="18BC5221" w14:textId="65A29EC9" w:rsidR="001F0759" w:rsidRPr="00BA070F" w:rsidRDefault="001F0759" w:rsidP="001F0759">
      <w:pPr>
        <w:spacing w:after="0"/>
        <w:rPr>
          <w:b/>
          <w:bCs/>
          <w:color w:val="747474"/>
          <w:lang w:val="es-ES"/>
        </w:rPr>
      </w:pPr>
      <w:r w:rsidRPr="00BA070F">
        <w:rPr>
          <w:color w:val="747474"/>
          <w:lang w:val="es-ES"/>
        </w:rPr>
        <w:t xml:space="preserve">Durante el cuatrienio 2020-2024 las recaudaciones aumentaron producto de la emisión y renovación de pasaportes y de los servicios que ofrecemos fue de </w:t>
      </w:r>
      <w:r w:rsidR="00E01A6D">
        <w:rPr>
          <w:b/>
          <w:bCs/>
          <w:color w:val="747474"/>
          <w:lang w:val="es-ES"/>
        </w:rPr>
        <w:t>RD</w:t>
      </w:r>
      <w:r w:rsidRPr="00BA070F">
        <w:rPr>
          <w:b/>
          <w:bCs/>
          <w:color w:val="747474"/>
          <w:lang w:val="es-ES"/>
        </w:rPr>
        <w:t xml:space="preserve">$6,118,486,302.84.  </w:t>
      </w:r>
      <w:r w:rsidRPr="00BA070F">
        <w:rPr>
          <w:color w:val="747474"/>
          <w:lang w:val="es-ES"/>
        </w:rPr>
        <w:t>Este incremento en las recaudaciones se debió a la demanda en la emisión de documento de la emisión del documento de viaje durante el período señalado</w:t>
      </w:r>
      <w:r w:rsidRPr="00BA070F">
        <w:rPr>
          <w:b/>
          <w:bCs/>
          <w:color w:val="747474"/>
          <w:lang w:val="es-ES"/>
        </w:rPr>
        <w:t>.</w:t>
      </w:r>
    </w:p>
    <w:p w14:paraId="146F7A4D" w14:textId="77777777" w:rsidR="001F0759" w:rsidRPr="00BA070F" w:rsidRDefault="001F0759" w:rsidP="001F0759">
      <w:pPr>
        <w:spacing w:after="0"/>
        <w:rPr>
          <w:strike/>
          <w:color w:val="747474"/>
          <w:lang w:val="es-ES"/>
        </w:rPr>
      </w:pPr>
    </w:p>
    <w:p w14:paraId="0BA767D3" w14:textId="2F4440AF" w:rsidR="001F0759" w:rsidRPr="00BA070F" w:rsidRDefault="001F0759" w:rsidP="001F0759">
      <w:pPr>
        <w:spacing w:after="0"/>
        <w:rPr>
          <w:lang w:val="es-ES"/>
        </w:rPr>
      </w:pPr>
      <w:r w:rsidRPr="00BA070F">
        <w:rPr>
          <w:lang w:val="es-ES"/>
        </w:rPr>
        <w:t xml:space="preserve">En ese mismo </w:t>
      </w:r>
      <w:r w:rsidR="00EF5CC4" w:rsidRPr="00BA070F">
        <w:rPr>
          <w:lang w:val="es-ES"/>
        </w:rPr>
        <w:t>o</w:t>
      </w:r>
      <w:r w:rsidR="00EF5CC4">
        <w:rPr>
          <w:lang w:val="es-ES"/>
        </w:rPr>
        <w:t>rd</w:t>
      </w:r>
      <w:r w:rsidR="00EF5CC4" w:rsidRPr="00BA070F">
        <w:rPr>
          <w:lang w:val="es-ES"/>
        </w:rPr>
        <w:t>en</w:t>
      </w:r>
      <w:r w:rsidRPr="00BA070F">
        <w:rPr>
          <w:lang w:val="es-ES"/>
        </w:rPr>
        <w:t xml:space="preserve">, las emisiones y renovaciones de pasaportes y los servicios ofrecidos en ese periodo ascendieron a </w:t>
      </w:r>
      <w:r w:rsidRPr="00BA070F">
        <w:rPr>
          <w:b/>
          <w:bCs/>
          <w:lang w:val="es-ES"/>
        </w:rPr>
        <w:t>2,998,101</w:t>
      </w:r>
      <w:r w:rsidRPr="00BA070F">
        <w:rPr>
          <w:lang w:val="es-ES"/>
        </w:rPr>
        <w:t>, aumento producido por la alta demanda de ciudadanos solicitan el documento de viaje.</w:t>
      </w:r>
    </w:p>
    <w:p w14:paraId="54E8BB5E" w14:textId="77777777" w:rsidR="005D585B" w:rsidRPr="00BA070F" w:rsidRDefault="005D585B" w:rsidP="001F0759">
      <w:pPr>
        <w:spacing w:after="0"/>
        <w:rPr>
          <w:lang w:val="es-ES"/>
        </w:rPr>
      </w:pPr>
    </w:p>
    <w:p w14:paraId="3046C718" w14:textId="6BA072C3" w:rsidR="001F0759" w:rsidRPr="00BA070F" w:rsidRDefault="001F0759" w:rsidP="001F0759">
      <w:pPr>
        <w:spacing w:after="0"/>
        <w:rPr>
          <w:b/>
          <w:bCs/>
          <w:lang w:val="es-ES"/>
        </w:rPr>
      </w:pPr>
      <w:r w:rsidRPr="00BA070F">
        <w:rPr>
          <w:lang w:val="es-ES"/>
        </w:rPr>
        <w:t xml:space="preserve">Como parte del crecimiento se aperturaron nuevas oficinas, en el 2021 la </w:t>
      </w:r>
      <w:r w:rsidRPr="00BA070F">
        <w:rPr>
          <w:b/>
          <w:bCs/>
          <w:lang w:val="es-ES"/>
        </w:rPr>
        <w:t>Oficina Provincial Higüey</w:t>
      </w:r>
      <w:r w:rsidRPr="00BA070F">
        <w:rPr>
          <w:lang w:val="es-ES"/>
        </w:rPr>
        <w:t xml:space="preserve">, desde su fecha de inauguración, esta Oficina ha emitido más de cincuenta y cuatro mil doscientos setenta (54,270) pasaportes, generando dieciséis (16) empleos, beneficiando a más de 160 familias en esa provincia, con un total de recaudado de </w:t>
      </w:r>
      <w:r w:rsidR="00E01A6D">
        <w:rPr>
          <w:b/>
          <w:bCs/>
          <w:lang w:val="es-ES"/>
        </w:rPr>
        <w:t>RD</w:t>
      </w:r>
      <w:r w:rsidRPr="00BA070F">
        <w:rPr>
          <w:b/>
          <w:bCs/>
          <w:lang w:val="es-ES"/>
        </w:rPr>
        <w:t>$26,557,901.00.</w:t>
      </w:r>
    </w:p>
    <w:p w14:paraId="76929252" w14:textId="77777777" w:rsidR="005D585B" w:rsidRPr="00BA070F" w:rsidRDefault="005D585B" w:rsidP="001F0759">
      <w:pPr>
        <w:spacing w:after="0"/>
        <w:rPr>
          <w:lang w:val="es-ES"/>
        </w:rPr>
      </w:pPr>
    </w:p>
    <w:p w14:paraId="6D23368A" w14:textId="77777777" w:rsidR="005D585B" w:rsidRPr="00BA070F" w:rsidRDefault="005D585B" w:rsidP="001F0759">
      <w:pPr>
        <w:spacing w:after="0"/>
        <w:rPr>
          <w:lang w:val="es-ES"/>
        </w:rPr>
      </w:pPr>
    </w:p>
    <w:p w14:paraId="6F965205" w14:textId="77777777" w:rsidR="005D585B" w:rsidRPr="00BA070F" w:rsidRDefault="005D585B" w:rsidP="001F0759">
      <w:pPr>
        <w:spacing w:after="0"/>
        <w:rPr>
          <w:lang w:val="es-ES"/>
        </w:rPr>
      </w:pPr>
    </w:p>
    <w:p w14:paraId="2650BB76" w14:textId="3EA309E7" w:rsidR="001F0759" w:rsidRPr="00BA070F" w:rsidRDefault="001F0759" w:rsidP="001F0759">
      <w:pPr>
        <w:spacing w:after="0"/>
        <w:rPr>
          <w:lang w:val="es-ES"/>
        </w:rPr>
      </w:pPr>
      <w:r w:rsidRPr="00BA070F">
        <w:rPr>
          <w:lang w:val="es-ES"/>
        </w:rPr>
        <w:lastRenderedPageBreak/>
        <w:t xml:space="preserve">En ese mismo sentido en mayo 2022, se inauguró una nueva Oficina denominada </w:t>
      </w:r>
      <w:r w:rsidRPr="00BA070F">
        <w:rPr>
          <w:b/>
          <w:bCs/>
          <w:lang w:val="es-ES"/>
        </w:rPr>
        <w:t>Punto GOB Parque del Este</w:t>
      </w:r>
      <w:r w:rsidRPr="00BA070F">
        <w:rPr>
          <w:lang w:val="es-ES"/>
        </w:rPr>
        <w:t xml:space="preserve">, con el propósito de descongestionar la Oficina Provincial en Megacentro, la cual generó dieciséis </w:t>
      </w:r>
      <w:r w:rsidRPr="00BA070F">
        <w:rPr>
          <w:b/>
          <w:bCs/>
          <w:lang w:val="es-ES"/>
        </w:rPr>
        <w:t xml:space="preserve">(16) </w:t>
      </w:r>
      <w:r w:rsidRPr="00BA070F">
        <w:rPr>
          <w:lang w:val="es-ES"/>
        </w:rPr>
        <w:t xml:space="preserve">fuentes de empleos, con más de 160 familias favorecidas en esta Provincia la misma ha emitido más de 33,374 pasaportes, impactando a 363 mil habitantes, de igual manera. En noviembre del mismo año se dio apertura a </w:t>
      </w:r>
      <w:r w:rsidRPr="00BA070F">
        <w:rPr>
          <w:b/>
          <w:bCs/>
          <w:lang w:val="es-ES"/>
        </w:rPr>
        <w:t xml:space="preserve">la Oficina de Monseñor Nouel, Bonao, </w:t>
      </w:r>
      <w:r w:rsidRPr="00BA070F">
        <w:rPr>
          <w:lang w:val="es-ES"/>
        </w:rPr>
        <w:t xml:space="preserve">generando dieciocho (18) fuentes de empleo, con 180 familias beneficiadas está oficina ha emitido más de 20,787 documentos de viaje con un ingreso total de </w:t>
      </w:r>
      <w:r w:rsidR="00E01A6D">
        <w:rPr>
          <w:b/>
          <w:bCs/>
          <w:lang w:val="es-ES"/>
        </w:rPr>
        <w:t>RD</w:t>
      </w:r>
      <w:r w:rsidRPr="00BA070F">
        <w:rPr>
          <w:b/>
          <w:bCs/>
          <w:lang w:val="es-ES"/>
        </w:rPr>
        <w:t>$12,013,350.00.</w:t>
      </w:r>
      <w:r w:rsidRPr="00BA070F">
        <w:rPr>
          <w:lang w:val="es-ES"/>
        </w:rPr>
        <w:t xml:space="preserve"> Beneficiando a más de 200,000 mil habitantes de esa provincia a la fecha.</w:t>
      </w:r>
    </w:p>
    <w:p w14:paraId="2F8819FF" w14:textId="77777777" w:rsidR="005D585B" w:rsidRPr="00BA070F" w:rsidRDefault="005D585B" w:rsidP="001F0759">
      <w:pPr>
        <w:spacing w:after="0"/>
        <w:rPr>
          <w:lang w:val="es-ES"/>
        </w:rPr>
      </w:pPr>
    </w:p>
    <w:p w14:paraId="02346C3F" w14:textId="77777777" w:rsidR="001F0759" w:rsidRPr="00BA070F" w:rsidRDefault="001F0759" w:rsidP="001F0759">
      <w:pPr>
        <w:spacing w:after="0"/>
        <w:rPr>
          <w:lang w:val="es-ES"/>
        </w:rPr>
      </w:pPr>
      <w:r w:rsidRPr="00BA070F">
        <w:rPr>
          <w:shd w:val="clear" w:color="auto" w:fill="FFFFFF"/>
          <w:lang w:val="es-ES"/>
        </w:rPr>
        <w:t>Para el 2024 serán aperturadas nuevas oficinas en los denominados </w:t>
      </w:r>
      <w:r w:rsidRPr="00BA070F">
        <w:rPr>
          <w:b/>
          <w:bCs/>
          <w:shd w:val="clear" w:color="auto" w:fill="FFFFFF"/>
          <w:lang w:val="es-ES"/>
        </w:rPr>
        <w:t>Punto Gob,</w:t>
      </w:r>
      <w:r w:rsidRPr="00BA070F">
        <w:rPr>
          <w:shd w:val="clear" w:color="auto" w:fill="FFFFFF"/>
          <w:lang w:val="es-ES"/>
        </w:rPr>
        <w:t> como son: Occidente Mall, ubicado en el Municipio de Santo Domingo Oeste, con una población estimada a favorecer de más de 370 mil habitantes</w:t>
      </w:r>
      <w:r w:rsidRPr="00BA070F">
        <w:rPr>
          <w:lang w:val="es-ES"/>
        </w:rPr>
        <w:t>. Se estarán creando más de dieciséis (16) puestos de trabajo beneficiar a más de 160 familias en ese municipio. y Punto Gob Metro Colinas Mall, en la Provincia Santo Domingo Norte, creando dieciséis (16) puestos de trabajo y benefician más de 160 familias.</w:t>
      </w:r>
    </w:p>
    <w:p w14:paraId="03F22FC8" w14:textId="77777777" w:rsidR="005D585B" w:rsidRPr="00BA070F" w:rsidRDefault="005D585B" w:rsidP="001F0759">
      <w:pPr>
        <w:spacing w:after="0"/>
        <w:rPr>
          <w:lang w:val="es-ES"/>
        </w:rPr>
      </w:pPr>
    </w:p>
    <w:p w14:paraId="30296037" w14:textId="7336655E" w:rsidR="001F0759" w:rsidRPr="00BA070F" w:rsidRDefault="001F0759" w:rsidP="001F0759">
      <w:pPr>
        <w:spacing w:after="0"/>
        <w:rPr>
          <w:lang w:val="es-ES"/>
        </w:rPr>
      </w:pPr>
      <w:r w:rsidRPr="00BA070F">
        <w:rPr>
          <w:lang w:val="es-ES"/>
        </w:rPr>
        <w:t xml:space="preserve">En ese mismo </w:t>
      </w:r>
      <w:r w:rsidR="00EF5CC4" w:rsidRPr="00BA070F">
        <w:rPr>
          <w:lang w:val="es-ES"/>
        </w:rPr>
        <w:t>o</w:t>
      </w:r>
      <w:r w:rsidR="00EF5CC4">
        <w:rPr>
          <w:lang w:val="es-ES"/>
        </w:rPr>
        <w:t>rd</w:t>
      </w:r>
      <w:r w:rsidR="00EF5CC4" w:rsidRPr="00BA070F">
        <w:rPr>
          <w:lang w:val="es-ES"/>
        </w:rPr>
        <w:t>en</w:t>
      </w:r>
      <w:r w:rsidRPr="00BA070F">
        <w:rPr>
          <w:lang w:val="es-ES"/>
        </w:rPr>
        <w:t xml:space="preserve">, se están proyectando para el año 2024 la apertura de cuatro (4) nuevas oficinas: la </w:t>
      </w:r>
      <w:r w:rsidRPr="00BA070F">
        <w:rPr>
          <w:b/>
          <w:bCs/>
          <w:lang w:val="es-ES"/>
        </w:rPr>
        <w:t>Provincia</w:t>
      </w:r>
      <w:r w:rsidRPr="00BA070F">
        <w:rPr>
          <w:lang w:val="es-ES"/>
        </w:rPr>
        <w:t xml:space="preserve"> </w:t>
      </w:r>
      <w:r w:rsidRPr="00BA070F">
        <w:rPr>
          <w:b/>
          <w:bCs/>
          <w:lang w:val="es-ES"/>
        </w:rPr>
        <w:t xml:space="preserve">San Cristóbal, </w:t>
      </w:r>
      <w:r w:rsidRPr="00BA070F">
        <w:rPr>
          <w:lang w:val="es-ES"/>
        </w:rPr>
        <w:t xml:space="preserve">que beneficiará más de 233 mil habitantes, en la </w:t>
      </w:r>
      <w:r w:rsidRPr="00BA070F">
        <w:rPr>
          <w:b/>
          <w:bCs/>
          <w:lang w:val="es-ES"/>
        </w:rPr>
        <w:t>Provincia Espaillat, Moca</w:t>
      </w:r>
      <w:r w:rsidRPr="00BA070F">
        <w:rPr>
          <w:lang w:val="es-ES"/>
        </w:rPr>
        <w:t xml:space="preserve">, donde va a beneficiar a más de 54 mil, en la </w:t>
      </w:r>
      <w:r w:rsidRPr="00BA070F">
        <w:rPr>
          <w:b/>
          <w:bCs/>
          <w:lang w:val="es-ES"/>
        </w:rPr>
        <w:t>Provincia Santiago Rodríguez,</w:t>
      </w:r>
      <w:r w:rsidRPr="00BA070F">
        <w:rPr>
          <w:lang w:val="es-ES"/>
        </w:rPr>
        <w:t xml:space="preserve"> que va a beneficiar a más de 58 mil habitantes y dos (2) nuevos </w:t>
      </w:r>
      <w:r w:rsidRPr="00BA070F">
        <w:rPr>
          <w:b/>
          <w:bCs/>
          <w:lang w:val="es-ES"/>
        </w:rPr>
        <w:t>Centros de Entrega de Pasaportes</w:t>
      </w:r>
      <w:r w:rsidRPr="00BA070F">
        <w:rPr>
          <w:lang w:val="es-ES"/>
        </w:rPr>
        <w:t xml:space="preserve"> en Santo Domingo Este.</w:t>
      </w:r>
    </w:p>
    <w:p w14:paraId="45BDAF7B" w14:textId="77777777" w:rsidR="005D585B" w:rsidRPr="00BA070F" w:rsidRDefault="005D585B" w:rsidP="001F0759">
      <w:pPr>
        <w:spacing w:after="0"/>
        <w:rPr>
          <w:lang w:val="es-ES"/>
        </w:rPr>
      </w:pPr>
    </w:p>
    <w:p w14:paraId="3E5CE1B8" w14:textId="4220D3E9" w:rsidR="001F0759" w:rsidRPr="00BA070F" w:rsidRDefault="001F0759" w:rsidP="001F0759">
      <w:pPr>
        <w:spacing w:after="0"/>
        <w:rPr>
          <w:lang w:val="es-ES"/>
        </w:rPr>
      </w:pPr>
      <w:r w:rsidRPr="00BA070F">
        <w:rPr>
          <w:lang w:val="es-ES"/>
        </w:rPr>
        <w:t xml:space="preserve">En otro </w:t>
      </w:r>
      <w:r w:rsidR="00EF5CC4" w:rsidRPr="00BA070F">
        <w:rPr>
          <w:lang w:val="es-ES"/>
        </w:rPr>
        <w:t>o</w:t>
      </w:r>
      <w:r w:rsidR="00EF5CC4">
        <w:rPr>
          <w:lang w:val="es-ES"/>
        </w:rPr>
        <w:t>rd</w:t>
      </w:r>
      <w:r w:rsidR="00EF5CC4" w:rsidRPr="00BA070F">
        <w:rPr>
          <w:lang w:val="es-ES"/>
        </w:rPr>
        <w:t>en</w:t>
      </w:r>
      <w:r w:rsidRPr="00BA070F">
        <w:rPr>
          <w:lang w:val="es-ES"/>
        </w:rPr>
        <w:t xml:space="preserve"> fueron conectados al sistema de la DGP dieciséis (16) Consulados y Embajadas, con el objetivo de robustecer la operatividad y la disminución de los tiempos de espera en el proceso de emisión y renovación de pasaportes.</w:t>
      </w:r>
    </w:p>
    <w:p w14:paraId="0C4C221E" w14:textId="77777777" w:rsidR="001F0759" w:rsidRPr="00BA070F" w:rsidRDefault="001F0759" w:rsidP="001F0759">
      <w:pPr>
        <w:spacing w:after="0"/>
        <w:rPr>
          <w:lang w:val="es-ES"/>
        </w:rPr>
      </w:pPr>
      <w:r w:rsidRPr="00BA070F">
        <w:rPr>
          <w:lang w:val="es-ES"/>
        </w:rPr>
        <w:lastRenderedPageBreak/>
        <w:t xml:space="preserve">Los Consulados y Embajadas conectadas fueron las siguientes: en el año 2021 el </w:t>
      </w:r>
      <w:r w:rsidRPr="00BA070F">
        <w:rPr>
          <w:b/>
          <w:bCs/>
          <w:lang w:val="es-ES"/>
        </w:rPr>
        <w:t>Consulado de los Ángeles en California</w:t>
      </w:r>
      <w:r w:rsidRPr="00BA070F">
        <w:rPr>
          <w:lang w:val="es-ES"/>
        </w:rPr>
        <w:t>, beneficiando a más de 150 mil dominicanos, que residen en esa parte Oeste de los Estados Unidos de América.</w:t>
      </w:r>
    </w:p>
    <w:p w14:paraId="777D7347" w14:textId="77777777" w:rsidR="005D585B" w:rsidRPr="00BA070F" w:rsidRDefault="005D585B" w:rsidP="001F0759">
      <w:pPr>
        <w:spacing w:after="0"/>
        <w:rPr>
          <w:lang w:val="es-ES"/>
        </w:rPr>
      </w:pPr>
    </w:p>
    <w:p w14:paraId="5FC59D4E" w14:textId="32EE388A" w:rsidR="001F0759" w:rsidRPr="00BA070F" w:rsidRDefault="001F0759" w:rsidP="001F0759">
      <w:pPr>
        <w:spacing w:after="0"/>
        <w:rPr>
          <w:lang w:val="es-ES"/>
        </w:rPr>
      </w:pPr>
      <w:r w:rsidRPr="00BA070F">
        <w:rPr>
          <w:lang w:val="es-ES"/>
        </w:rPr>
        <w:t xml:space="preserve">En el 2022 los </w:t>
      </w:r>
      <w:r w:rsidRPr="00BA070F">
        <w:rPr>
          <w:b/>
          <w:bCs/>
          <w:lang w:val="es-ES"/>
        </w:rPr>
        <w:t>Consulados</w:t>
      </w:r>
      <w:r w:rsidRPr="00BA070F">
        <w:rPr>
          <w:lang w:val="es-ES"/>
        </w:rPr>
        <w:t xml:space="preserve"> entre ellos: París, Holanda, México, Amberes, Islas Canarias, New Orleans, New Jersey, Pensilvania, Orlando, Houston Texas y las </w:t>
      </w:r>
      <w:r w:rsidRPr="00BA070F">
        <w:rPr>
          <w:b/>
          <w:bCs/>
          <w:lang w:val="es-ES"/>
        </w:rPr>
        <w:t>Embajadas:</w:t>
      </w:r>
      <w:r w:rsidRPr="00BA070F">
        <w:rPr>
          <w:lang w:val="es-ES"/>
        </w:rPr>
        <w:t xml:space="preserve"> Washington y Chile. De igual forma, en el 2023 se conectaron, Antigua y Barbuda Argentina y Marsella con lo cual alcanzamos a beneficiar a más de </w:t>
      </w:r>
      <w:r w:rsidRPr="00BA070F">
        <w:rPr>
          <w:b/>
          <w:bCs/>
          <w:lang w:val="es-ES"/>
        </w:rPr>
        <w:t>903,770</w:t>
      </w:r>
      <w:r w:rsidRPr="00BA070F">
        <w:rPr>
          <w:lang w:val="es-ES"/>
        </w:rPr>
        <w:t xml:space="preserve"> dominicanos que viven en el exterior.</w:t>
      </w:r>
    </w:p>
    <w:p w14:paraId="11093075" w14:textId="77777777" w:rsidR="005D585B" w:rsidRPr="00BA070F" w:rsidRDefault="005D585B" w:rsidP="001F0759">
      <w:pPr>
        <w:spacing w:after="0"/>
        <w:rPr>
          <w:lang w:val="es-ES"/>
        </w:rPr>
      </w:pPr>
    </w:p>
    <w:p w14:paraId="3B30B352" w14:textId="23DD2AA5" w:rsidR="001F0759" w:rsidRPr="00BA070F" w:rsidRDefault="001F0759" w:rsidP="001F0759">
      <w:pPr>
        <w:spacing w:after="0"/>
        <w:rPr>
          <w:lang w:val="es-ES"/>
        </w:rPr>
      </w:pPr>
      <w:r w:rsidRPr="00BA070F">
        <w:rPr>
          <w:lang w:val="es-ES"/>
        </w:rPr>
        <w:t xml:space="preserve">En otro </w:t>
      </w:r>
      <w:r w:rsidR="00EF5CC4" w:rsidRPr="00BA070F">
        <w:rPr>
          <w:lang w:val="es-ES"/>
        </w:rPr>
        <w:t>o</w:t>
      </w:r>
      <w:r w:rsidR="00EF5CC4">
        <w:rPr>
          <w:lang w:val="es-ES"/>
        </w:rPr>
        <w:t>rd</w:t>
      </w:r>
      <w:r w:rsidR="00EF5CC4" w:rsidRPr="00BA070F">
        <w:rPr>
          <w:lang w:val="es-ES"/>
        </w:rPr>
        <w:t>en</w:t>
      </w:r>
      <w:r w:rsidRPr="00BA070F">
        <w:rPr>
          <w:lang w:val="es-ES"/>
        </w:rPr>
        <w:t xml:space="preserve"> para el 2024 tenemos proyectado conectar tres (3) consulados a nuestro sistema, los cuales se encuentran en etapa final de conexión como son Colombia, Hong Kong y Chicago para un total de 15,911 ciudadanos a beneficiar residentes en esos países.</w:t>
      </w:r>
    </w:p>
    <w:p w14:paraId="6A740F68" w14:textId="77777777" w:rsidR="005D585B" w:rsidRPr="00BA070F" w:rsidRDefault="005D585B" w:rsidP="001F0759">
      <w:pPr>
        <w:spacing w:after="0"/>
        <w:rPr>
          <w:lang w:val="es-ES"/>
        </w:rPr>
      </w:pPr>
    </w:p>
    <w:p w14:paraId="565C1F8A" w14:textId="4A7DD6EC" w:rsidR="001F0759" w:rsidRPr="00BA070F" w:rsidRDefault="001F0759" w:rsidP="001F0759">
      <w:pPr>
        <w:spacing w:after="0"/>
        <w:rPr>
          <w:lang w:val="es-ES"/>
        </w:rPr>
      </w:pPr>
      <w:r w:rsidRPr="00BA070F">
        <w:rPr>
          <w:lang w:val="es-ES"/>
        </w:rPr>
        <w:t xml:space="preserve">Nuestra dirección ha estado inmersa en distintos </w:t>
      </w:r>
      <w:r w:rsidR="00EF5CC4" w:rsidRPr="00BA070F">
        <w:rPr>
          <w:lang w:val="es-ES"/>
        </w:rPr>
        <w:t>acue</w:t>
      </w:r>
      <w:r w:rsidR="00EF5CC4">
        <w:rPr>
          <w:lang w:val="es-ES"/>
        </w:rPr>
        <w:t>rd</w:t>
      </w:r>
      <w:r w:rsidR="00EF5CC4" w:rsidRPr="00BA070F">
        <w:rPr>
          <w:lang w:val="es-ES"/>
        </w:rPr>
        <w:t>os</w:t>
      </w:r>
      <w:r w:rsidRPr="00BA070F">
        <w:rPr>
          <w:lang w:val="es-ES"/>
        </w:rPr>
        <w:t xml:space="preserve"> y cooperaciones con distintas instituciones desde el 2020 a la fecha, en la que mencionamos los siguientes:</w:t>
      </w:r>
    </w:p>
    <w:p w14:paraId="23BDED12" w14:textId="77777777" w:rsidR="005D585B" w:rsidRPr="00BA070F" w:rsidRDefault="005D585B" w:rsidP="001F0759">
      <w:pPr>
        <w:spacing w:after="0"/>
        <w:rPr>
          <w:lang w:val="es-ES"/>
        </w:rPr>
      </w:pPr>
    </w:p>
    <w:p w14:paraId="2732C74D" w14:textId="73F53461" w:rsidR="001F0759" w:rsidRPr="00BA070F" w:rsidRDefault="005D585B" w:rsidP="001F0759">
      <w:pPr>
        <w:spacing w:after="0"/>
        <w:rPr>
          <w:lang w:val="es-ES"/>
        </w:rPr>
      </w:pPr>
      <w:r w:rsidRPr="00BA070F">
        <w:rPr>
          <w:b/>
          <w:bCs/>
          <w:lang w:val="es-ES"/>
        </w:rPr>
        <w:t>“</w:t>
      </w:r>
      <w:r w:rsidR="00EF5CC4" w:rsidRPr="00BA070F">
        <w:rPr>
          <w:b/>
          <w:bCs/>
          <w:lang w:val="es-ES"/>
        </w:rPr>
        <w:t>Acue</w:t>
      </w:r>
      <w:r w:rsidR="00EF5CC4">
        <w:rPr>
          <w:b/>
          <w:bCs/>
          <w:lang w:val="es-ES"/>
        </w:rPr>
        <w:t>rd</w:t>
      </w:r>
      <w:r w:rsidR="00EF5CC4" w:rsidRPr="00BA070F">
        <w:rPr>
          <w:b/>
          <w:bCs/>
          <w:lang w:val="es-ES"/>
        </w:rPr>
        <w:t>o</w:t>
      </w:r>
      <w:r w:rsidR="001F0759" w:rsidRPr="00BA070F">
        <w:rPr>
          <w:b/>
          <w:bCs/>
          <w:lang w:val="es-ES"/>
        </w:rPr>
        <w:t xml:space="preserve"> de Cooperación Interinstitucional</w:t>
      </w:r>
      <w:r w:rsidRPr="00BA070F">
        <w:rPr>
          <w:b/>
          <w:bCs/>
          <w:lang w:val="es-ES"/>
        </w:rPr>
        <w:t>”</w:t>
      </w:r>
      <w:r w:rsidR="001F0759" w:rsidRPr="00BA070F">
        <w:rPr>
          <w:lang w:val="es-ES"/>
        </w:rPr>
        <w:t xml:space="preserve"> entre la Oficina Gubernamental de Tecnologías de la Información y Comunicaciones (OGTIC), el Convenio Interinstitucional entre INAGUJA y el </w:t>
      </w:r>
      <w:r w:rsidR="00EF5CC4" w:rsidRPr="00BA070F">
        <w:rPr>
          <w:lang w:val="es-ES"/>
        </w:rPr>
        <w:t>Acue</w:t>
      </w:r>
      <w:r w:rsidR="00EF5CC4">
        <w:rPr>
          <w:lang w:val="es-ES"/>
        </w:rPr>
        <w:t>rd</w:t>
      </w:r>
      <w:r w:rsidR="00EF5CC4" w:rsidRPr="00BA070F">
        <w:rPr>
          <w:lang w:val="es-ES"/>
        </w:rPr>
        <w:t>o</w:t>
      </w:r>
      <w:r w:rsidR="001F0759" w:rsidRPr="00BA070F">
        <w:rPr>
          <w:lang w:val="es-ES"/>
        </w:rPr>
        <w:t xml:space="preserve"> de Colaboración Interinstitucional entre la Junta Central Electoral (JCE).</w:t>
      </w:r>
    </w:p>
    <w:p w14:paraId="581A6900" w14:textId="77777777" w:rsidR="005D585B" w:rsidRPr="00BA070F" w:rsidRDefault="005D585B" w:rsidP="001F0759">
      <w:pPr>
        <w:spacing w:after="0"/>
        <w:rPr>
          <w:lang w:val="es-ES"/>
        </w:rPr>
      </w:pPr>
    </w:p>
    <w:p w14:paraId="6214AA77" w14:textId="20261730" w:rsidR="001F0759" w:rsidRPr="00BA070F" w:rsidRDefault="005D585B" w:rsidP="001F0759">
      <w:pPr>
        <w:spacing w:after="0"/>
        <w:rPr>
          <w:lang w:val="es-ES"/>
        </w:rPr>
      </w:pPr>
      <w:r w:rsidRPr="00BA070F">
        <w:rPr>
          <w:b/>
          <w:bCs/>
          <w:lang w:val="es-ES"/>
        </w:rPr>
        <w:t>“</w:t>
      </w:r>
      <w:r w:rsidR="00EF5CC4" w:rsidRPr="00BA070F">
        <w:rPr>
          <w:b/>
          <w:bCs/>
          <w:lang w:val="es-ES"/>
        </w:rPr>
        <w:t>Acue</w:t>
      </w:r>
      <w:r w:rsidR="00EF5CC4">
        <w:rPr>
          <w:b/>
          <w:bCs/>
          <w:lang w:val="es-ES"/>
        </w:rPr>
        <w:t>rd</w:t>
      </w:r>
      <w:r w:rsidR="00EF5CC4" w:rsidRPr="00BA070F">
        <w:rPr>
          <w:b/>
          <w:bCs/>
          <w:lang w:val="es-ES"/>
        </w:rPr>
        <w:t>o</w:t>
      </w:r>
      <w:r w:rsidR="001F0759" w:rsidRPr="00BA070F">
        <w:rPr>
          <w:b/>
          <w:bCs/>
          <w:lang w:val="es-ES"/>
        </w:rPr>
        <w:t xml:space="preserve"> Interinstitucional</w:t>
      </w:r>
      <w:r w:rsidRPr="00BA070F">
        <w:rPr>
          <w:b/>
          <w:bCs/>
          <w:lang w:val="es-ES"/>
        </w:rPr>
        <w:t>”</w:t>
      </w:r>
      <w:r w:rsidRPr="00BA070F">
        <w:rPr>
          <w:lang w:val="es-ES"/>
        </w:rPr>
        <w:t xml:space="preserve"> </w:t>
      </w:r>
      <w:r w:rsidR="001F0759" w:rsidRPr="00BA070F">
        <w:rPr>
          <w:lang w:val="es-ES"/>
        </w:rPr>
        <w:t>entre la Dirección General de Pasaportes y el Departamento Nacional de Investigaciones (DNI), para el intercambio de informaciones, así como capacitaciones sobre las medidas de seguridad del documento de viaje.</w:t>
      </w:r>
    </w:p>
    <w:p w14:paraId="0ECBE890" w14:textId="77777777" w:rsidR="005D585B" w:rsidRPr="00BA070F" w:rsidRDefault="005D585B" w:rsidP="001F0759">
      <w:pPr>
        <w:spacing w:after="0"/>
        <w:rPr>
          <w:lang w:val="es-ES"/>
        </w:rPr>
      </w:pPr>
    </w:p>
    <w:p w14:paraId="4F1C8373" w14:textId="77777777" w:rsidR="005D585B" w:rsidRPr="00BA070F" w:rsidRDefault="005D585B" w:rsidP="001F0759">
      <w:pPr>
        <w:spacing w:after="0"/>
        <w:rPr>
          <w:lang w:val="es-ES"/>
        </w:rPr>
      </w:pPr>
    </w:p>
    <w:p w14:paraId="4DDC7ABC" w14:textId="263F4451" w:rsidR="001F0759" w:rsidRPr="00BA070F" w:rsidRDefault="005D585B" w:rsidP="001F0759">
      <w:pPr>
        <w:spacing w:after="0"/>
        <w:rPr>
          <w:lang w:val="es-ES"/>
        </w:rPr>
      </w:pPr>
      <w:r w:rsidRPr="00BA070F">
        <w:rPr>
          <w:b/>
          <w:bCs/>
          <w:lang w:val="es-ES"/>
        </w:rPr>
        <w:lastRenderedPageBreak/>
        <w:t>“</w:t>
      </w:r>
      <w:r w:rsidR="00EF5CC4" w:rsidRPr="00BA070F">
        <w:rPr>
          <w:b/>
          <w:bCs/>
          <w:lang w:val="es-ES"/>
        </w:rPr>
        <w:t>Acue</w:t>
      </w:r>
      <w:r w:rsidR="00EF5CC4">
        <w:rPr>
          <w:b/>
          <w:bCs/>
          <w:lang w:val="es-ES"/>
        </w:rPr>
        <w:t>rd</w:t>
      </w:r>
      <w:r w:rsidR="00EF5CC4" w:rsidRPr="00BA070F">
        <w:rPr>
          <w:b/>
          <w:bCs/>
          <w:lang w:val="es-ES"/>
        </w:rPr>
        <w:t>o</w:t>
      </w:r>
      <w:r w:rsidR="001F0759" w:rsidRPr="00BA070F">
        <w:rPr>
          <w:b/>
          <w:bCs/>
          <w:lang w:val="es-ES"/>
        </w:rPr>
        <w:t xml:space="preserve"> Interinstitucional</w:t>
      </w:r>
      <w:r w:rsidRPr="00BA070F">
        <w:rPr>
          <w:b/>
          <w:bCs/>
          <w:lang w:val="es-ES"/>
        </w:rPr>
        <w:t>”</w:t>
      </w:r>
      <w:r w:rsidR="001F0759" w:rsidRPr="00BA070F">
        <w:rPr>
          <w:lang w:val="es-ES"/>
        </w:rPr>
        <w:t xml:space="preserve"> entre la DGP y la Dirección General de Aduanas (DGA) que consistirá en una alianza estratégicas de cooperación entre para suministrar información en el marco del programa </w:t>
      </w:r>
      <w:r w:rsidR="001F0759" w:rsidRPr="00BA070F">
        <w:rPr>
          <w:b/>
          <w:bCs/>
          <w:lang w:val="es-ES"/>
        </w:rPr>
        <w:t xml:space="preserve">Global Entry, </w:t>
      </w:r>
      <w:r w:rsidR="001F0759" w:rsidRPr="00BA070F">
        <w:rPr>
          <w:lang w:val="es-ES"/>
        </w:rPr>
        <w:t>con el objetivo de aprobar los datos enviados por la Dirección General de Aduanas de los viajeros preaprobados, que serán depurados al llegar a los Estados Unidos.</w:t>
      </w:r>
    </w:p>
    <w:p w14:paraId="7C233D91" w14:textId="77777777" w:rsidR="005D585B" w:rsidRPr="00BA070F" w:rsidRDefault="005D585B" w:rsidP="001F0759">
      <w:pPr>
        <w:spacing w:after="0"/>
        <w:rPr>
          <w:lang w:val="es-ES"/>
        </w:rPr>
      </w:pPr>
    </w:p>
    <w:p w14:paraId="1E5D6088" w14:textId="2B00E552" w:rsidR="001F0759" w:rsidRPr="00BA070F" w:rsidRDefault="005D585B" w:rsidP="001F0759">
      <w:pPr>
        <w:spacing w:after="0"/>
        <w:rPr>
          <w:lang w:val="es-ES"/>
        </w:rPr>
      </w:pPr>
      <w:r w:rsidRPr="00BA070F">
        <w:rPr>
          <w:b/>
          <w:bCs/>
          <w:lang w:val="es-ES"/>
        </w:rPr>
        <w:t>“</w:t>
      </w:r>
      <w:r w:rsidR="00EF5CC4" w:rsidRPr="00BA070F">
        <w:rPr>
          <w:b/>
          <w:bCs/>
          <w:lang w:val="es-ES"/>
        </w:rPr>
        <w:t>Acue</w:t>
      </w:r>
      <w:r w:rsidR="00EF5CC4">
        <w:rPr>
          <w:b/>
          <w:bCs/>
          <w:lang w:val="es-ES"/>
        </w:rPr>
        <w:t>rd</w:t>
      </w:r>
      <w:r w:rsidR="00EF5CC4" w:rsidRPr="00BA070F">
        <w:rPr>
          <w:b/>
          <w:bCs/>
          <w:lang w:val="es-ES"/>
        </w:rPr>
        <w:t>o</w:t>
      </w:r>
      <w:r w:rsidR="001F0759" w:rsidRPr="00BA070F">
        <w:rPr>
          <w:b/>
          <w:bCs/>
          <w:lang w:val="es-ES"/>
        </w:rPr>
        <w:t xml:space="preserve"> con la Junta Central Electoral</w:t>
      </w:r>
      <w:r w:rsidRPr="00BA070F">
        <w:rPr>
          <w:b/>
          <w:bCs/>
          <w:lang w:val="es-ES"/>
        </w:rPr>
        <w:t>”</w:t>
      </w:r>
      <w:r w:rsidR="001F0759" w:rsidRPr="00BA070F">
        <w:rPr>
          <w:lang w:val="es-ES"/>
        </w:rPr>
        <w:t xml:space="preserve"> mediante el cual le facilita a la DGP el acceso a las consultas tanto del Archivo Maestro del Cedulados, como de la verificación de informaciones de las actas del Estado Civil.</w:t>
      </w:r>
    </w:p>
    <w:p w14:paraId="1C6128F8" w14:textId="77777777" w:rsidR="005D585B" w:rsidRPr="00BA070F" w:rsidRDefault="005D585B" w:rsidP="001F0759">
      <w:pPr>
        <w:spacing w:after="0"/>
        <w:rPr>
          <w:lang w:val="es-ES"/>
        </w:rPr>
      </w:pPr>
    </w:p>
    <w:p w14:paraId="7F4CF9E6" w14:textId="77777777" w:rsidR="001F0759" w:rsidRPr="00BA070F" w:rsidRDefault="001F0759" w:rsidP="001F0759">
      <w:pPr>
        <w:spacing w:after="0"/>
        <w:rPr>
          <w:lang w:val="es-ES"/>
        </w:rPr>
      </w:pPr>
      <w:r w:rsidRPr="00BA070F">
        <w:rPr>
          <w:lang w:val="es-ES"/>
        </w:rPr>
        <w:t>Además de que se logró la instalación de un furgón de la Junta Central Electoral donde se emiten las cédulas y actas de nacimientos a personas que van a realizar trámites de pasaportes tanto en su emisión como en la renovación.</w:t>
      </w:r>
    </w:p>
    <w:p w14:paraId="2D67A70E" w14:textId="77777777" w:rsidR="005D585B" w:rsidRPr="00BA070F" w:rsidRDefault="005D585B" w:rsidP="001F0759">
      <w:pPr>
        <w:spacing w:after="0"/>
        <w:rPr>
          <w:lang w:val="es-ES"/>
        </w:rPr>
      </w:pPr>
    </w:p>
    <w:p w14:paraId="471BEB1C" w14:textId="60D618F9" w:rsidR="001F0759" w:rsidRPr="00BA070F" w:rsidRDefault="005D585B" w:rsidP="001F0759">
      <w:pPr>
        <w:spacing w:after="0"/>
        <w:rPr>
          <w:lang w:val="es-ES"/>
        </w:rPr>
      </w:pPr>
      <w:r w:rsidRPr="00BA070F">
        <w:rPr>
          <w:b/>
          <w:bCs/>
          <w:lang w:val="es-ES"/>
        </w:rPr>
        <w:t>“</w:t>
      </w:r>
      <w:r w:rsidR="00EF5CC4" w:rsidRPr="00BA070F">
        <w:rPr>
          <w:b/>
          <w:bCs/>
          <w:lang w:val="es-ES"/>
        </w:rPr>
        <w:t>Acue</w:t>
      </w:r>
      <w:r w:rsidR="00EF5CC4">
        <w:rPr>
          <w:b/>
          <w:bCs/>
          <w:lang w:val="es-ES"/>
        </w:rPr>
        <w:t>rd</w:t>
      </w:r>
      <w:r w:rsidR="00EF5CC4" w:rsidRPr="00BA070F">
        <w:rPr>
          <w:b/>
          <w:bCs/>
          <w:lang w:val="es-ES"/>
        </w:rPr>
        <w:t>o</w:t>
      </w:r>
      <w:r w:rsidR="001F0759" w:rsidRPr="00BA070F">
        <w:rPr>
          <w:b/>
          <w:bCs/>
          <w:lang w:val="es-ES"/>
        </w:rPr>
        <w:t xml:space="preserve"> con Oficinas Gubernamental de Tecnologías de la Información y Comunicaciones (OGTIC)</w:t>
      </w:r>
      <w:r w:rsidRPr="00BA070F">
        <w:rPr>
          <w:b/>
          <w:bCs/>
          <w:lang w:val="es-ES"/>
        </w:rPr>
        <w:t>”</w:t>
      </w:r>
      <w:r w:rsidR="001F0759" w:rsidRPr="00BA070F">
        <w:rPr>
          <w:lang w:val="es-ES"/>
        </w:rPr>
        <w:t>, con la finalidad de establecer las obligaciones y compromisos, para dar continuidad al funcionamiento de la oficina en el Centro de Atención Presencial al Ciudadano en los Punto GOB, del Distrito Nacional, de la Dirección General de Pasaportes.</w:t>
      </w:r>
    </w:p>
    <w:p w14:paraId="6158BE00" w14:textId="77777777" w:rsidR="005D585B" w:rsidRPr="00BA070F" w:rsidRDefault="005D585B" w:rsidP="001F0759">
      <w:pPr>
        <w:spacing w:after="0"/>
        <w:rPr>
          <w:lang w:val="es-ES"/>
        </w:rPr>
      </w:pPr>
    </w:p>
    <w:p w14:paraId="15176312" w14:textId="77777777" w:rsidR="001F0759" w:rsidRPr="00BA070F" w:rsidRDefault="001F0759" w:rsidP="001F0759">
      <w:pPr>
        <w:spacing w:after="0"/>
        <w:rPr>
          <w:lang w:val="es-ES"/>
        </w:rPr>
      </w:pPr>
      <w:r w:rsidRPr="00BA070F">
        <w:rPr>
          <w:lang w:val="es-ES"/>
        </w:rPr>
        <w:t>Debemos destacar que fueron realizadas mejoras al sistema que ha permitido un aumento de las solicitudes vía web, las cuales facilitan el uso de la aplicación a los ciudadanos.</w:t>
      </w:r>
    </w:p>
    <w:p w14:paraId="3D407179" w14:textId="77777777" w:rsidR="001F0759" w:rsidRPr="00BA070F" w:rsidRDefault="001F0759" w:rsidP="001F0759">
      <w:pPr>
        <w:spacing w:after="0"/>
        <w:rPr>
          <w:lang w:val="es-ES"/>
        </w:rPr>
      </w:pPr>
    </w:p>
    <w:p w14:paraId="6C4DF0D1" w14:textId="77777777" w:rsidR="001F0759" w:rsidRPr="00BA070F" w:rsidRDefault="001F0759" w:rsidP="001F0759">
      <w:pPr>
        <w:spacing w:after="0"/>
        <w:rPr>
          <w:lang w:val="es-ES"/>
        </w:rPr>
      </w:pPr>
      <w:r w:rsidRPr="00BA070F">
        <w:rPr>
          <w:lang w:val="es-ES"/>
        </w:rPr>
        <w:t xml:space="preserve">Otro de los avances de la institución es el </w:t>
      </w:r>
      <w:r w:rsidRPr="00BA070F">
        <w:rPr>
          <w:b/>
          <w:lang w:val="es-ES"/>
        </w:rPr>
        <w:t>Servicio en Línea (Online),</w:t>
      </w:r>
      <w:r w:rsidRPr="00BA070F">
        <w:rPr>
          <w:lang w:val="es-ES"/>
        </w:rPr>
        <w:t xml:space="preserve"> para las solicitudes de emisión y/o renovación del documento de viaje.  Este servicio le ahorra tiempo y dinero, permitiendo realizar la solicitud de manera segura desde cualquier dispositivo electrónico al ciudadano. Durante este período mediante este servicio en línea se han atendido más de </w:t>
      </w:r>
      <w:r w:rsidRPr="00BA070F">
        <w:rPr>
          <w:b/>
          <w:bCs/>
          <w:lang w:val="es-ES"/>
        </w:rPr>
        <w:t>341,186</w:t>
      </w:r>
      <w:r w:rsidRPr="00BA070F">
        <w:rPr>
          <w:lang w:val="es-ES"/>
        </w:rPr>
        <w:t xml:space="preserve"> solicitudes.</w:t>
      </w:r>
    </w:p>
    <w:p w14:paraId="051C752B" w14:textId="143793FC" w:rsidR="001F0759" w:rsidRPr="00BA070F" w:rsidRDefault="001F0759" w:rsidP="001F0759">
      <w:pPr>
        <w:spacing w:after="0"/>
        <w:rPr>
          <w:lang w:val="es-ES"/>
        </w:rPr>
      </w:pPr>
      <w:r w:rsidRPr="00BA070F">
        <w:rPr>
          <w:lang w:val="es-ES"/>
        </w:rPr>
        <w:lastRenderedPageBreak/>
        <w:t>Debemos destacar que fueron realizadas mejoras al sistema que ha permitido un aumento de las solicitudes vía web, las cuales facilitarán el uso de la aplicación a los ciudadanos.</w:t>
      </w:r>
    </w:p>
    <w:p w14:paraId="0F3447EC" w14:textId="77777777" w:rsidR="005D585B" w:rsidRPr="00BA070F" w:rsidRDefault="005D585B" w:rsidP="001F0759">
      <w:pPr>
        <w:spacing w:after="0"/>
        <w:rPr>
          <w:lang w:val="es-ES"/>
        </w:rPr>
      </w:pPr>
    </w:p>
    <w:p w14:paraId="2FC7B42F" w14:textId="21ACDC97" w:rsidR="001F0759" w:rsidRPr="00BA070F" w:rsidRDefault="001F0759" w:rsidP="001F0759">
      <w:pPr>
        <w:spacing w:after="0"/>
        <w:rPr>
          <w:lang w:val="es-ES"/>
        </w:rPr>
      </w:pPr>
      <w:bookmarkStart w:id="11" w:name="_Hlk152926234"/>
      <w:r w:rsidRPr="00BA070F">
        <w:rPr>
          <w:lang w:val="es-ES"/>
        </w:rPr>
        <w:t xml:space="preserve">El </w:t>
      </w:r>
      <w:r w:rsidRPr="00BA070F">
        <w:rPr>
          <w:b/>
          <w:lang w:val="es-ES"/>
        </w:rPr>
        <w:t>Call Center de la Dirección General de Pasaportes</w:t>
      </w:r>
      <w:r w:rsidRPr="00BA070F">
        <w:rPr>
          <w:lang w:val="es-ES"/>
        </w:rPr>
        <w:t xml:space="preserve">, ha jugado un papel importante, ofreciendo un servicio a los ciudadanos para que puedan agendar sus citas sin tener que trasladarse a nuestras oficinas. En este periodo desde su puesta en funcionamiento, fueron atendidas un total de </w:t>
      </w:r>
      <w:r w:rsidRPr="00BA070F">
        <w:rPr>
          <w:b/>
          <w:bCs/>
          <w:lang w:val="es-ES"/>
        </w:rPr>
        <w:t xml:space="preserve">302,919 </w:t>
      </w:r>
      <w:r w:rsidRPr="00BA070F">
        <w:rPr>
          <w:lang w:val="es-ES"/>
        </w:rPr>
        <w:t>ciudadanos.</w:t>
      </w:r>
    </w:p>
    <w:p w14:paraId="6B408F62" w14:textId="77777777" w:rsidR="005D585B" w:rsidRPr="00BA070F" w:rsidRDefault="005D585B" w:rsidP="001F0759">
      <w:pPr>
        <w:spacing w:after="0"/>
        <w:rPr>
          <w:lang w:val="es-ES"/>
        </w:rPr>
      </w:pPr>
    </w:p>
    <w:bookmarkEnd w:id="11"/>
    <w:p w14:paraId="1B584671" w14:textId="783EA63D" w:rsidR="001F0759" w:rsidRPr="00BA070F" w:rsidRDefault="001F0759" w:rsidP="001F0759">
      <w:pPr>
        <w:spacing w:after="0"/>
        <w:rPr>
          <w:lang w:val="es-ES"/>
        </w:rPr>
      </w:pPr>
      <w:r w:rsidRPr="00BA070F">
        <w:rPr>
          <w:lang w:val="es-ES"/>
        </w:rPr>
        <w:t xml:space="preserve">La Implementación de las Normas de Tecnologías de la Información y Comunicación (NORTIC) debe ser realizada por todos los organismos pertenecientes al Poder Ejecutivo, en tal sentido esta dirección se ha certificado en las Normas de Tecnología de la Información y Comunicación, incluso algunas de ellas recertificadas como son las </w:t>
      </w:r>
      <w:r w:rsidRPr="00BA070F">
        <w:rPr>
          <w:b/>
          <w:bCs/>
          <w:lang w:val="es-ES"/>
        </w:rPr>
        <w:t xml:space="preserve">NORTIC:  A2, A3, A4, A5, A6 y E1, recibiendo en el 2022 </w:t>
      </w:r>
      <w:r w:rsidRPr="00BA070F">
        <w:rPr>
          <w:lang w:val="es-ES"/>
        </w:rPr>
        <w:t xml:space="preserve">el Premio </w:t>
      </w:r>
      <w:r w:rsidRPr="00BA070F">
        <w:rPr>
          <w:b/>
          <w:bCs/>
          <w:lang w:val="es-ES"/>
        </w:rPr>
        <w:t>NORTIC de Oro</w:t>
      </w:r>
      <w:r w:rsidRPr="00BA070F">
        <w:rPr>
          <w:lang w:val="es-ES"/>
        </w:rPr>
        <w:t xml:space="preserve"> </w:t>
      </w:r>
      <w:r w:rsidRPr="00BA070F">
        <w:rPr>
          <w:b/>
          <w:bCs/>
          <w:lang w:val="es-ES"/>
        </w:rPr>
        <w:t>2022</w:t>
      </w:r>
      <w:r w:rsidRPr="00BA070F">
        <w:rPr>
          <w:lang w:val="es-ES"/>
        </w:rPr>
        <w:t>, por haber logrado y mantenido seis (6) certificaciones de cumplimiento de las Normas de Tecnología de la Información y Comunicación.</w:t>
      </w:r>
    </w:p>
    <w:p w14:paraId="3E7E7411" w14:textId="77777777" w:rsidR="005D585B" w:rsidRPr="00BA070F" w:rsidRDefault="005D585B" w:rsidP="001F0759">
      <w:pPr>
        <w:spacing w:after="0"/>
        <w:rPr>
          <w:b/>
          <w:bCs/>
          <w:lang w:val="es-ES"/>
        </w:rPr>
      </w:pPr>
    </w:p>
    <w:p w14:paraId="24932EF3" w14:textId="77777777" w:rsidR="001F0759" w:rsidRPr="00BA070F" w:rsidRDefault="001F0759" w:rsidP="001F0759">
      <w:pPr>
        <w:spacing w:after="0"/>
        <w:rPr>
          <w:lang w:val="es-ES"/>
        </w:rPr>
      </w:pPr>
      <w:r w:rsidRPr="00BA070F">
        <w:rPr>
          <w:lang w:val="es-ES"/>
        </w:rPr>
        <w:t>En el 2021 el Ministerio de Administración Pública (MAP), aprobó la actualización de la Estructura Organizacional, mediante la Resolución Núm. DGP-03/2021, con el objetivo de organizar e impulsar el crecimiento profesional dentro de la dirección.</w:t>
      </w:r>
    </w:p>
    <w:p w14:paraId="0DE5E17A" w14:textId="77777777" w:rsidR="005D585B" w:rsidRPr="00BA070F" w:rsidRDefault="005D585B" w:rsidP="001F0759">
      <w:pPr>
        <w:spacing w:after="0"/>
        <w:rPr>
          <w:lang w:val="es-ES"/>
        </w:rPr>
      </w:pPr>
    </w:p>
    <w:p w14:paraId="3D7CE836" w14:textId="77777777" w:rsidR="001F0759" w:rsidRPr="00BA070F" w:rsidRDefault="001F0759" w:rsidP="001F0759">
      <w:pPr>
        <w:spacing w:after="0"/>
        <w:rPr>
          <w:color w:val="747474"/>
          <w:lang w:val="es-ES"/>
        </w:rPr>
      </w:pPr>
      <w:r w:rsidRPr="00BA070F">
        <w:rPr>
          <w:color w:val="747474"/>
          <w:lang w:val="es-ES"/>
        </w:rPr>
        <w:t xml:space="preserve">Debemos destacar que esta Dirección General ha realizado un seguimiento continuo a los lineamientos del Plan Estratégico Institucional (PEI) 2021-2024, el cual se elaboró bajo marco de la Estrategia Nacional de Desarrollo 2030 (END) y el Plan Plurianual del Sector Público (PPSP), y durante este período fue realizando una labor del </w:t>
      </w:r>
      <w:r w:rsidRPr="00BA070F">
        <w:rPr>
          <w:b/>
          <w:color w:val="747474"/>
          <w:lang w:val="es-ES"/>
        </w:rPr>
        <w:t>100%</w:t>
      </w:r>
      <w:r w:rsidRPr="00BA070F">
        <w:rPr>
          <w:color w:val="747474"/>
          <w:lang w:val="es-ES"/>
        </w:rPr>
        <w:t xml:space="preserve"> completada en la plataforma RUTA, que dirige el Ministerio de Economía Planificación y Desarrollo (MEPYD).</w:t>
      </w:r>
    </w:p>
    <w:p w14:paraId="0E437C0B" w14:textId="77777777" w:rsidR="005D585B" w:rsidRPr="00BA070F" w:rsidRDefault="005D585B" w:rsidP="001F0759">
      <w:pPr>
        <w:spacing w:after="0"/>
        <w:rPr>
          <w:color w:val="747474"/>
          <w:lang w:val="es-ES"/>
        </w:rPr>
      </w:pPr>
    </w:p>
    <w:p w14:paraId="7BE5217A" w14:textId="77777777" w:rsidR="001F0759" w:rsidRPr="00BA070F" w:rsidRDefault="001F0759" w:rsidP="001F0759">
      <w:pPr>
        <w:spacing w:after="0"/>
        <w:rPr>
          <w:lang w:val="es-ES"/>
        </w:rPr>
      </w:pPr>
      <w:r w:rsidRPr="00BA070F">
        <w:rPr>
          <w:lang w:val="es-ES"/>
        </w:rPr>
        <w:lastRenderedPageBreak/>
        <w:t>Finalmente, la Dirección General de Pasaportes ha otorgado desde el 2020 a la fecha más de ochenta y cinco (85) capacitaciones tanto externas e internas a instituciones de nuestro gobierno, en materia de seguridad del documento de viaje, tales como, el Cuerpo Especializado de Seguridad Aeroportuaria (CESAC), Dirección General de Migración (MGM), Ministerio de Relaciones Exteriores, Policía Nacional-Interpol, Dirección General de Pasaporte, DICRIM, Dirección Nacional de Investigación (DNI) entre otras, con miras a fomentar el fortalecimiento institucional de los colaboradores.</w:t>
      </w:r>
    </w:p>
    <w:bookmarkEnd w:id="10"/>
    <w:p w14:paraId="313946A1" w14:textId="15B23174" w:rsidR="00804CEF" w:rsidRPr="00BA070F" w:rsidRDefault="00804CEF" w:rsidP="00755531">
      <w:pPr>
        <w:rPr>
          <w:spacing w:val="20"/>
          <w:szCs w:val="24"/>
          <w:lang w:val="es-ES"/>
        </w:rPr>
      </w:pPr>
    </w:p>
    <w:p w14:paraId="701FFC17" w14:textId="77777777" w:rsidR="00804CEF" w:rsidRPr="00BA070F" w:rsidRDefault="00804CEF">
      <w:pPr>
        <w:spacing w:line="259" w:lineRule="auto"/>
        <w:jc w:val="left"/>
        <w:rPr>
          <w:spacing w:val="20"/>
          <w:szCs w:val="24"/>
          <w:lang w:val="es-ES"/>
        </w:rPr>
      </w:pPr>
      <w:r w:rsidRPr="00BA070F">
        <w:rPr>
          <w:spacing w:val="20"/>
          <w:szCs w:val="24"/>
          <w:lang w:val="es-ES"/>
        </w:rPr>
        <w:br w:type="page"/>
      </w:r>
    </w:p>
    <w:p w14:paraId="4C103416" w14:textId="5486E49F" w:rsidR="00804CEF" w:rsidRPr="00BA070F" w:rsidRDefault="00804CEF" w:rsidP="00B53082">
      <w:pPr>
        <w:pStyle w:val="Heading1"/>
        <w:rPr>
          <w:lang w:val="es-ES"/>
        </w:rPr>
      </w:pPr>
      <w:bookmarkStart w:id="12" w:name="_Toc154136089"/>
      <w:r w:rsidRPr="00BA070F">
        <w:rPr>
          <w:lang w:val="es-ES"/>
        </w:rPr>
        <w:lastRenderedPageBreak/>
        <w:t xml:space="preserve">II. </w:t>
      </w:r>
      <w:r w:rsidR="008A08CA" w:rsidRPr="00BA070F">
        <w:rPr>
          <w:lang w:val="es-ES"/>
        </w:rPr>
        <w:t>Información Institucional</w:t>
      </w:r>
      <w:bookmarkEnd w:id="12"/>
    </w:p>
    <w:p w14:paraId="24AB0B8E" w14:textId="77777777" w:rsidR="00804CEF" w:rsidRPr="00BA070F" w:rsidRDefault="00804CEF" w:rsidP="00804CEF">
      <w:pPr>
        <w:spacing w:after="0"/>
        <w:rPr>
          <w:lang w:val="es-ES"/>
        </w:rPr>
      </w:pPr>
      <w:r w:rsidRPr="00BA070F">
        <w:rPr>
          <w:noProof/>
          <w:szCs w:val="24"/>
        </w:rPr>
        <mc:AlternateContent>
          <mc:Choice Requires="wps">
            <w:drawing>
              <wp:anchor distT="0" distB="0" distL="114300" distR="114300" simplePos="0" relativeHeight="251731968" behindDoc="0" locked="0" layoutInCell="1" allowOverlap="1" wp14:anchorId="4DA00999" wp14:editId="3A9CBC07">
                <wp:simplePos x="0" y="0"/>
                <wp:positionH relativeFrom="margin">
                  <wp:posOffset>2288540</wp:posOffset>
                </wp:positionH>
                <wp:positionV relativeFrom="paragraph">
                  <wp:posOffset>17145</wp:posOffset>
                </wp:positionV>
                <wp:extent cx="463550" cy="0"/>
                <wp:effectExtent l="0" t="19050" r="31750" b="19050"/>
                <wp:wrapNone/>
                <wp:docPr id="207041493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FDEBF" id="Conector recto 4"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2pt,1.35pt" to="216.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" strokecolor="#ee2a24" strokeweight="2.25pt">
                <v:stroke joinstyle="miter"/>
                <w10:wrap anchorx="margin"/>
              </v:line>
            </w:pict>
          </mc:Fallback>
        </mc:AlternateContent>
      </w:r>
    </w:p>
    <w:p w14:paraId="05ED9E06" w14:textId="6B14C272" w:rsidR="001B1947" w:rsidRPr="00BA070F" w:rsidRDefault="001B1947" w:rsidP="003E243A">
      <w:pPr>
        <w:pStyle w:val="Heading2"/>
      </w:pPr>
      <w:bookmarkStart w:id="13" w:name="_Toc154136090"/>
      <w:r w:rsidRPr="00BA070F">
        <w:t>2.1 Marco Filosófico Institucional</w:t>
      </w:r>
      <w:bookmarkEnd w:id="13"/>
    </w:p>
    <w:p w14:paraId="33074A8D" w14:textId="77777777" w:rsidR="004F6B4C" w:rsidRPr="00BA070F" w:rsidRDefault="004F6B4C" w:rsidP="00696E15">
      <w:pPr>
        <w:spacing w:after="0"/>
        <w:rPr>
          <w:lang w:val="es-ES" w:eastAsia="es-DO"/>
        </w:rPr>
      </w:pPr>
    </w:p>
    <w:p w14:paraId="7F098BAE" w14:textId="118433E7" w:rsidR="00696E15" w:rsidRPr="00BA070F" w:rsidRDefault="00696E15" w:rsidP="00696E15">
      <w:pPr>
        <w:spacing w:after="0"/>
        <w:rPr>
          <w:lang w:val="es-ES" w:eastAsia="es-DO"/>
        </w:rPr>
      </w:pPr>
      <w:r w:rsidRPr="00BA070F">
        <w:rPr>
          <w:lang w:val="es-ES" w:eastAsia="es-DO"/>
        </w:rPr>
        <w:t xml:space="preserve">La Dirección General de Pasaportes, es una dependencia del Ministerio de Relaciones Exteriores, organismo creado mediante el Decreto 549-70, en el año 1970, con la finalidad de la expedición de pasaportes </w:t>
      </w:r>
      <w:r w:rsidR="00EF5CC4" w:rsidRPr="00BA070F">
        <w:rPr>
          <w:lang w:val="es-ES" w:eastAsia="es-DO"/>
        </w:rPr>
        <w:t>o</w:t>
      </w:r>
      <w:r w:rsidR="00EF5CC4">
        <w:rPr>
          <w:lang w:val="es-ES" w:eastAsia="es-DO"/>
        </w:rPr>
        <w:t>rd</w:t>
      </w:r>
      <w:r w:rsidR="00EF5CC4" w:rsidRPr="00BA070F">
        <w:rPr>
          <w:lang w:val="es-ES" w:eastAsia="es-DO"/>
        </w:rPr>
        <w:t>inarios</w:t>
      </w:r>
      <w:r w:rsidRPr="00BA070F">
        <w:rPr>
          <w:lang w:val="es-ES" w:eastAsia="es-DO"/>
        </w:rPr>
        <w:t xml:space="preserve"> como documento de viaje a los/las ciudadanos dominicanos/as y a extranjeros naturalizados que hayan adquirido la nacionalidad Dominicana.</w:t>
      </w:r>
    </w:p>
    <w:p w14:paraId="2C4085D4" w14:textId="77777777" w:rsidR="00696E15" w:rsidRPr="00BA070F" w:rsidRDefault="00696E15" w:rsidP="00696E15">
      <w:pPr>
        <w:spacing w:after="0"/>
        <w:rPr>
          <w:b/>
          <w:bCs/>
          <w:lang w:val="es-ES" w:eastAsia="es-DO"/>
        </w:rPr>
      </w:pPr>
    </w:p>
    <w:p w14:paraId="425AD3FB" w14:textId="6C1D2442" w:rsidR="00696E15" w:rsidRPr="00BA070F" w:rsidRDefault="00696E15" w:rsidP="00696E15">
      <w:pPr>
        <w:spacing w:after="0"/>
        <w:rPr>
          <w:b/>
          <w:bCs/>
          <w:lang w:val="es-ES" w:eastAsia="es-DO"/>
        </w:rPr>
      </w:pPr>
      <w:r w:rsidRPr="00BA070F">
        <w:rPr>
          <w:b/>
          <w:bCs/>
          <w:lang w:val="es-ES" w:eastAsia="es-DO"/>
        </w:rPr>
        <w:t>Funciones principales desempeñadas por la Dirección General de Pasaportes:</w:t>
      </w:r>
    </w:p>
    <w:p w14:paraId="0F62AF80" w14:textId="3504F99A" w:rsidR="00696E15" w:rsidRPr="00BA070F" w:rsidRDefault="00696E15">
      <w:pPr>
        <w:pStyle w:val="ListParagraph"/>
        <w:numPr>
          <w:ilvl w:val="0"/>
          <w:numId w:val="6"/>
        </w:numPr>
        <w:spacing w:after="0"/>
        <w:rPr>
          <w:lang w:val="es-ES" w:eastAsia="es-DO"/>
        </w:rPr>
      </w:pPr>
      <w:r w:rsidRPr="00BA070F">
        <w:rPr>
          <w:lang w:val="es-ES" w:eastAsia="es-DO"/>
        </w:rPr>
        <w:t>Expedir el documento oficial de viaje de los dominicanos.</w:t>
      </w:r>
    </w:p>
    <w:p w14:paraId="0E12F077" w14:textId="6728BB07" w:rsidR="00696E15" w:rsidRPr="00BA070F" w:rsidRDefault="00696E15">
      <w:pPr>
        <w:pStyle w:val="ListParagraph"/>
        <w:numPr>
          <w:ilvl w:val="0"/>
          <w:numId w:val="6"/>
        </w:numPr>
        <w:spacing w:after="0"/>
        <w:rPr>
          <w:lang w:val="es-ES" w:eastAsia="es-DO"/>
        </w:rPr>
      </w:pPr>
      <w:r w:rsidRPr="00BA070F">
        <w:rPr>
          <w:lang w:val="es-ES" w:eastAsia="es-DO"/>
        </w:rPr>
        <w:t>Garantizar que los pasaportes expedidos sean seguros y confiables, respetando los estándares internacionales.</w:t>
      </w:r>
    </w:p>
    <w:p w14:paraId="186F3E95" w14:textId="77777777" w:rsidR="00696E15" w:rsidRPr="00BA070F" w:rsidRDefault="00696E15" w:rsidP="00696E15">
      <w:pPr>
        <w:spacing w:after="0"/>
        <w:rPr>
          <w:lang w:val="es-ES" w:eastAsia="es-DO"/>
        </w:rPr>
      </w:pPr>
    </w:p>
    <w:p w14:paraId="07D3F2C6" w14:textId="3B62BD63" w:rsidR="001B1947" w:rsidRPr="00BA070F" w:rsidRDefault="001B1947" w:rsidP="00696E15">
      <w:pPr>
        <w:pStyle w:val="Heading3"/>
        <w:rPr>
          <w:lang w:val="es-ES"/>
        </w:rPr>
      </w:pPr>
      <w:bookmarkStart w:id="14" w:name="_Toc154136091"/>
      <w:r w:rsidRPr="00BA070F">
        <w:rPr>
          <w:lang w:val="es-ES"/>
        </w:rPr>
        <w:t>a. Misión</w:t>
      </w:r>
      <w:bookmarkEnd w:id="14"/>
    </w:p>
    <w:p w14:paraId="18B98A42" w14:textId="77777777" w:rsidR="0051060E" w:rsidRPr="00BA070F" w:rsidRDefault="0051060E" w:rsidP="0051060E">
      <w:pPr>
        <w:spacing w:after="0"/>
        <w:rPr>
          <w:lang w:val="es-ES" w:eastAsia="es-DO"/>
        </w:rPr>
      </w:pPr>
      <w:r w:rsidRPr="00BA070F">
        <w:rPr>
          <w:lang w:val="es-ES" w:eastAsia="es-DO"/>
        </w:rPr>
        <w:t>Facilitar el tránsito internacional de los dominicanos, mediante la emisión de un documento de viaje que lo identifique, elaborado con los más altos estándares de calidad, seguridad y modernidad.</w:t>
      </w:r>
    </w:p>
    <w:p w14:paraId="1929C9AD" w14:textId="77777777" w:rsidR="001B1947" w:rsidRPr="00BA070F" w:rsidRDefault="001B1947" w:rsidP="001B1947">
      <w:pPr>
        <w:spacing w:after="0"/>
        <w:rPr>
          <w:lang w:val="es-ES"/>
        </w:rPr>
      </w:pPr>
    </w:p>
    <w:p w14:paraId="2C2DE7BB" w14:textId="76596F69" w:rsidR="0051060E" w:rsidRPr="00BA070F" w:rsidRDefault="0051060E" w:rsidP="0051060E">
      <w:pPr>
        <w:pStyle w:val="Heading3"/>
        <w:rPr>
          <w:lang w:val="es-ES"/>
        </w:rPr>
      </w:pPr>
      <w:bookmarkStart w:id="15" w:name="_Toc154136092"/>
      <w:r w:rsidRPr="00BA070F">
        <w:rPr>
          <w:lang w:val="es-ES"/>
        </w:rPr>
        <w:t>b. Visión</w:t>
      </w:r>
      <w:bookmarkEnd w:id="15"/>
    </w:p>
    <w:p w14:paraId="212372D8" w14:textId="77777777" w:rsidR="0051060E" w:rsidRPr="00BA070F" w:rsidRDefault="0051060E" w:rsidP="0051060E">
      <w:pPr>
        <w:spacing w:after="0"/>
        <w:rPr>
          <w:lang w:val="es-ES" w:eastAsia="es-DO"/>
        </w:rPr>
      </w:pPr>
      <w:r w:rsidRPr="00BA070F">
        <w:rPr>
          <w:lang w:val="es-ES" w:eastAsia="es-DO"/>
        </w:rPr>
        <w:t>Ser la institución del Estado Dominicano reconocida a nivel internacional por proporcionar un documento oficial de viaje, con un servicio seguro, oportuno y de calidad.</w:t>
      </w:r>
    </w:p>
    <w:p w14:paraId="525394DB" w14:textId="77777777" w:rsidR="0051060E" w:rsidRPr="00BA070F" w:rsidRDefault="0051060E" w:rsidP="001B1947">
      <w:pPr>
        <w:spacing w:after="0"/>
        <w:rPr>
          <w:lang w:val="es-ES"/>
        </w:rPr>
      </w:pPr>
    </w:p>
    <w:p w14:paraId="3E207CD0" w14:textId="0D714DC2" w:rsidR="0051060E" w:rsidRPr="00BA070F" w:rsidRDefault="0051060E" w:rsidP="0051060E">
      <w:pPr>
        <w:pStyle w:val="Heading3"/>
        <w:rPr>
          <w:lang w:val="es-ES"/>
        </w:rPr>
      </w:pPr>
      <w:bookmarkStart w:id="16" w:name="_Toc154136093"/>
      <w:r w:rsidRPr="00BA070F">
        <w:rPr>
          <w:lang w:val="es-ES"/>
        </w:rPr>
        <w:t>c. Valores</w:t>
      </w:r>
      <w:bookmarkEnd w:id="16"/>
    </w:p>
    <w:p w14:paraId="40FE6D05" w14:textId="77777777" w:rsidR="0051060E" w:rsidRPr="00BA070F" w:rsidRDefault="0051060E">
      <w:pPr>
        <w:pStyle w:val="ListParagraph"/>
        <w:numPr>
          <w:ilvl w:val="0"/>
          <w:numId w:val="7"/>
        </w:numPr>
        <w:spacing w:after="0"/>
        <w:rPr>
          <w:lang w:val="es-ES" w:eastAsia="es-DO"/>
        </w:rPr>
      </w:pPr>
      <w:r w:rsidRPr="00BA070F">
        <w:rPr>
          <w:b/>
          <w:bCs/>
          <w:lang w:val="es-ES" w:eastAsia="es-DO"/>
        </w:rPr>
        <w:t>Honestidad:</w:t>
      </w:r>
      <w:r w:rsidRPr="00BA070F">
        <w:rPr>
          <w:lang w:val="es-ES" w:eastAsia="es-DO"/>
        </w:rPr>
        <w:t xml:space="preserve"> Nos comprometemos a actuar con ética y sinceridad en el manejo de información y recursos, facilitando el documento de viaje a los/las dominicanos.</w:t>
      </w:r>
    </w:p>
    <w:p w14:paraId="641DD450" w14:textId="77777777" w:rsidR="00B15B30" w:rsidRPr="00BA070F" w:rsidRDefault="00B15B30" w:rsidP="00B15B30">
      <w:pPr>
        <w:spacing w:after="0"/>
        <w:rPr>
          <w:lang w:val="es-ES" w:eastAsia="es-DO"/>
        </w:rPr>
      </w:pPr>
    </w:p>
    <w:p w14:paraId="72623229" w14:textId="20DE6E2F" w:rsidR="00B15B30" w:rsidRPr="00BA070F" w:rsidRDefault="0051060E">
      <w:pPr>
        <w:pStyle w:val="ListParagraph"/>
        <w:numPr>
          <w:ilvl w:val="0"/>
          <w:numId w:val="7"/>
        </w:numPr>
        <w:spacing w:after="0"/>
        <w:rPr>
          <w:lang w:val="es-ES" w:eastAsia="es-DO"/>
        </w:rPr>
      </w:pPr>
      <w:r w:rsidRPr="00BA070F">
        <w:rPr>
          <w:b/>
          <w:bCs/>
          <w:lang w:val="es-ES" w:eastAsia="es-DO"/>
        </w:rPr>
        <w:lastRenderedPageBreak/>
        <w:t>Responsabilidad:</w:t>
      </w:r>
      <w:r w:rsidRPr="00BA070F">
        <w:rPr>
          <w:lang w:val="es-ES" w:eastAsia="es-DO"/>
        </w:rPr>
        <w:t> Cumplimos con nuestros deberes como servidores públicos, con calidad y puntualidad, apegados siempre a las políticas institucionales.</w:t>
      </w:r>
    </w:p>
    <w:p w14:paraId="7E508744" w14:textId="77777777" w:rsidR="00B15B30" w:rsidRPr="00BA070F" w:rsidRDefault="00B15B30" w:rsidP="00B15B30">
      <w:pPr>
        <w:spacing w:after="0"/>
        <w:rPr>
          <w:lang w:val="es-ES" w:eastAsia="es-DO"/>
        </w:rPr>
      </w:pPr>
    </w:p>
    <w:p w14:paraId="225FE75B" w14:textId="77777777" w:rsidR="0051060E" w:rsidRPr="00BA070F" w:rsidRDefault="0051060E">
      <w:pPr>
        <w:pStyle w:val="ListParagraph"/>
        <w:numPr>
          <w:ilvl w:val="0"/>
          <w:numId w:val="7"/>
        </w:numPr>
        <w:spacing w:after="0"/>
        <w:rPr>
          <w:lang w:val="es-ES" w:eastAsia="es-DO"/>
        </w:rPr>
      </w:pPr>
      <w:r w:rsidRPr="00BA070F">
        <w:rPr>
          <w:b/>
          <w:bCs/>
          <w:lang w:val="es-ES" w:eastAsia="es-DO"/>
        </w:rPr>
        <w:t>Vocación de Servicio:</w:t>
      </w:r>
      <w:r w:rsidRPr="00BA070F">
        <w:rPr>
          <w:lang w:val="es-ES" w:eastAsia="es-DO"/>
        </w:rPr>
        <w:t> Realizamos con dedicación, esmero y compromiso, las responsabilidades asignadas, siempre dando lo mejor de nosotros.</w:t>
      </w:r>
    </w:p>
    <w:p w14:paraId="72EAFEED" w14:textId="77777777" w:rsidR="00B15B30" w:rsidRPr="00BA070F" w:rsidRDefault="00B15B30" w:rsidP="00B15B30">
      <w:pPr>
        <w:spacing w:after="0"/>
        <w:rPr>
          <w:lang w:val="es-ES" w:eastAsia="es-DO"/>
        </w:rPr>
      </w:pPr>
    </w:p>
    <w:p w14:paraId="543B52C4" w14:textId="77777777" w:rsidR="0051060E" w:rsidRPr="00BA070F" w:rsidRDefault="0051060E">
      <w:pPr>
        <w:pStyle w:val="ListParagraph"/>
        <w:numPr>
          <w:ilvl w:val="0"/>
          <w:numId w:val="7"/>
        </w:numPr>
        <w:spacing w:after="0"/>
        <w:rPr>
          <w:lang w:val="es-ES" w:eastAsia="es-DO"/>
        </w:rPr>
      </w:pPr>
      <w:r w:rsidRPr="00BA070F">
        <w:rPr>
          <w:b/>
          <w:bCs/>
          <w:lang w:val="es-ES" w:eastAsia="es-DO"/>
        </w:rPr>
        <w:t>Transparencia:</w:t>
      </w:r>
      <w:r w:rsidRPr="00BA070F">
        <w:rPr>
          <w:lang w:val="es-ES" w:eastAsia="es-DO"/>
        </w:rPr>
        <w:t> </w:t>
      </w:r>
      <w:r w:rsidRPr="00BA070F">
        <w:rPr>
          <w:lang w:val="es-ES"/>
        </w:rPr>
        <w:t>Manejamos con</w:t>
      </w:r>
      <w:r w:rsidRPr="00BA070F">
        <w:rPr>
          <w:lang w:val="es-ES" w:eastAsia="es-DO"/>
        </w:rPr>
        <w:t xml:space="preserve"> honestidad y pulcritud los recursos asignados, abierto siempre al escrutinio público.</w:t>
      </w:r>
    </w:p>
    <w:p w14:paraId="6A7CF087" w14:textId="77777777" w:rsidR="00B15B30" w:rsidRPr="00BA070F" w:rsidRDefault="00B15B30" w:rsidP="00B15B30">
      <w:pPr>
        <w:spacing w:after="0"/>
        <w:rPr>
          <w:lang w:val="es-ES" w:eastAsia="es-DO"/>
        </w:rPr>
      </w:pPr>
    </w:p>
    <w:p w14:paraId="02E318B3" w14:textId="77777777" w:rsidR="0051060E" w:rsidRPr="00BA070F" w:rsidRDefault="0051060E">
      <w:pPr>
        <w:pStyle w:val="ListParagraph"/>
        <w:numPr>
          <w:ilvl w:val="0"/>
          <w:numId w:val="7"/>
        </w:numPr>
        <w:spacing w:after="0"/>
        <w:rPr>
          <w:lang w:val="es-ES" w:eastAsia="es-DO"/>
        </w:rPr>
      </w:pPr>
      <w:r w:rsidRPr="00BA070F">
        <w:rPr>
          <w:b/>
          <w:bCs/>
          <w:lang w:val="es-ES" w:eastAsia="es-DO"/>
        </w:rPr>
        <w:t>Integridad:</w:t>
      </w:r>
      <w:r w:rsidRPr="00BA070F">
        <w:rPr>
          <w:lang w:val="es-ES" w:eastAsia="es-DO"/>
        </w:rPr>
        <w:t> Actuamos sin doblez, apegados a los principios de la ética y la moral.</w:t>
      </w:r>
    </w:p>
    <w:p w14:paraId="085132B3" w14:textId="77777777" w:rsidR="0051060E" w:rsidRPr="00BA070F" w:rsidRDefault="0051060E" w:rsidP="001B1947">
      <w:pPr>
        <w:spacing w:after="0"/>
        <w:rPr>
          <w:lang w:val="es-ES"/>
        </w:rPr>
      </w:pPr>
    </w:p>
    <w:p w14:paraId="5323084F" w14:textId="39C3CC81" w:rsidR="00D16606" w:rsidRPr="00BA070F" w:rsidRDefault="001B1947" w:rsidP="001B1947">
      <w:pPr>
        <w:spacing w:after="0"/>
        <w:rPr>
          <w:b/>
          <w:bCs/>
          <w:lang w:val="es-ES"/>
        </w:rPr>
      </w:pPr>
      <w:r w:rsidRPr="00BA070F">
        <w:rPr>
          <w:b/>
          <w:bCs/>
          <w:lang w:val="es-ES"/>
        </w:rPr>
        <w:t>Servicios prestados y clientes o Usuarios</w:t>
      </w:r>
    </w:p>
    <w:p w14:paraId="4CF5629D" w14:textId="70D403CE" w:rsidR="00B15B30" w:rsidRPr="00BA070F" w:rsidRDefault="001B1947">
      <w:pPr>
        <w:pStyle w:val="ListParagraph"/>
        <w:numPr>
          <w:ilvl w:val="0"/>
          <w:numId w:val="8"/>
        </w:numPr>
        <w:spacing w:after="0"/>
        <w:rPr>
          <w:b/>
          <w:bCs/>
          <w:lang w:val="es-ES"/>
        </w:rPr>
      </w:pPr>
      <w:r w:rsidRPr="00BA070F">
        <w:rPr>
          <w:b/>
          <w:bCs/>
          <w:lang w:val="es-ES"/>
        </w:rPr>
        <w:t>Servicios Prestados:</w:t>
      </w:r>
    </w:p>
    <w:p w14:paraId="04B7B909" w14:textId="513D923C" w:rsidR="004214E5" w:rsidRPr="00BA070F" w:rsidRDefault="001B1947">
      <w:pPr>
        <w:pStyle w:val="ListParagraph"/>
        <w:numPr>
          <w:ilvl w:val="0"/>
          <w:numId w:val="9"/>
        </w:numPr>
        <w:spacing w:after="0" w:line="480" w:lineRule="auto"/>
        <w:rPr>
          <w:lang w:val="es-ES"/>
        </w:rPr>
      </w:pPr>
      <w:r w:rsidRPr="00BA070F">
        <w:rPr>
          <w:lang w:val="es-ES"/>
        </w:rPr>
        <w:t xml:space="preserve">Emisión y Renovación de Pasaportes </w:t>
      </w:r>
      <w:r w:rsidR="00EF5CC4" w:rsidRPr="00BA070F">
        <w:rPr>
          <w:lang w:val="es-ES"/>
        </w:rPr>
        <w:t>o</w:t>
      </w:r>
      <w:r w:rsidR="00EF5CC4">
        <w:rPr>
          <w:lang w:val="es-ES"/>
        </w:rPr>
        <w:t>rd</w:t>
      </w:r>
      <w:r w:rsidR="00EF5CC4" w:rsidRPr="00BA070F">
        <w:rPr>
          <w:lang w:val="es-ES"/>
        </w:rPr>
        <w:t>inarios</w:t>
      </w:r>
      <w:r w:rsidRPr="00BA070F">
        <w:rPr>
          <w:lang w:val="es-ES"/>
        </w:rPr>
        <w:t>.</w:t>
      </w:r>
    </w:p>
    <w:p w14:paraId="36C862E0" w14:textId="77777777" w:rsidR="001B1947" w:rsidRPr="00BA070F" w:rsidRDefault="001B1947">
      <w:pPr>
        <w:pStyle w:val="ListParagraph"/>
        <w:numPr>
          <w:ilvl w:val="0"/>
          <w:numId w:val="9"/>
        </w:numPr>
        <w:spacing w:after="0" w:line="480" w:lineRule="auto"/>
        <w:rPr>
          <w:lang w:val="es-ES"/>
        </w:rPr>
      </w:pPr>
      <w:r w:rsidRPr="00BA070F">
        <w:rPr>
          <w:lang w:val="es-ES"/>
        </w:rPr>
        <w:t>Solicitud de Pasaportes Online.</w:t>
      </w:r>
    </w:p>
    <w:p w14:paraId="4086006B" w14:textId="77777777" w:rsidR="001B1947" w:rsidRPr="00BA070F" w:rsidRDefault="001B1947">
      <w:pPr>
        <w:pStyle w:val="ListParagraph"/>
        <w:numPr>
          <w:ilvl w:val="0"/>
          <w:numId w:val="9"/>
        </w:numPr>
        <w:spacing w:after="0" w:line="480" w:lineRule="auto"/>
        <w:rPr>
          <w:lang w:val="es-ES"/>
        </w:rPr>
      </w:pPr>
      <w:r w:rsidRPr="00BA070F">
        <w:rPr>
          <w:lang w:val="es-ES"/>
        </w:rPr>
        <w:t>Custodia de libretas en blanco de pasaportes.</w:t>
      </w:r>
    </w:p>
    <w:p w14:paraId="1872F436" w14:textId="77777777" w:rsidR="001B1947" w:rsidRPr="00BA070F" w:rsidRDefault="001B1947">
      <w:pPr>
        <w:pStyle w:val="ListParagraph"/>
        <w:numPr>
          <w:ilvl w:val="0"/>
          <w:numId w:val="9"/>
        </w:numPr>
        <w:spacing w:after="0" w:line="480" w:lineRule="auto"/>
        <w:rPr>
          <w:lang w:val="es-ES"/>
        </w:rPr>
      </w:pPr>
      <w:r w:rsidRPr="00BA070F">
        <w:rPr>
          <w:lang w:val="es-ES"/>
        </w:rPr>
        <w:t>Autorización de pasaportes de categoría diplomáticos y oficiales.</w:t>
      </w:r>
    </w:p>
    <w:p w14:paraId="0D0F8C8B" w14:textId="77777777" w:rsidR="001B1947" w:rsidRPr="00BA070F" w:rsidRDefault="001B1947">
      <w:pPr>
        <w:pStyle w:val="ListParagraph"/>
        <w:numPr>
          <w:ilvl w:val="0"/>
          <w:numId w:val="9"/>
        </w:numPr>
        <w:spacing w:after="0" w:line="480" w:lineRule="auto"/>
        <w:rPr>
          <w:lang w:val="es-ES"/>
        </w:rPr>
      </w:pPr>
      <w:r w:rsidRPr="00BA070F">
        <w:rPr>
          <w:lang w:val="es-ES"/>
        </w:rPr>
        <w:t>Certificaciones de Pasaportes.</w:t>
      </w:r>
    </w:p>
    <w:p w14:paraId="288F6A91" w14:textId="3CC9B46E" w:rsidR="001B1947" w:rsidRPr="00BA070F" w:rsidRDefault="001B1947">
      <w:pPr>
        <w:pStyle w:val="ListParagraph"/>
        <w:numPr>
          <w:ilvl w:val="0"/>
          <w:numId w:val="9"/>
        </w:numPr>
        <w:spacing w:after="0" w:line="480" w:lineRule="auto"/>
        <w:rPr>
          <w:lang w:val="es-ES"/>
        </w:rPr>
      </w:pPr>
      <w:r w:rsidRPr="00BA070F">
        <w:rPr>
          <w:lang w:val="es-ES"/>
        </w:rPr>
        <w:t>Emisión de documento de viaje para refugiados.</w:t>
      </w:r>
    </w:p>
    <w:p w14:paraId="6CEF8B8E" w14:textId="77777777" w:rsidR="00B15B30" w:rsidRPr="00BA070F" w:rsidRDefault="00B15B30" w:rsidP="001B1947">
      <w:pPr>
        <w:spacing w:after="0"/>
        <w:rPr>
          <w:lang w:val="es-ES"/>
        </w:rPr>
      </w:pPr>
    </w:p>
    <w:p w14:paraId="66EE923C" w14:textId="6519BF55" w:rsidR="00B15B30" w:rsidRPr="00BA070F" w:rsidRDefault="001B1947">
      <w:pPr>
        <w:pStyle w:val="ListParagraph"/>
        <w:numPr>
          <w:ilvl w:val="0"/>
          <w:numId w:val="8"/>
        </w:numPr>
        <w:spacing w:after="0"/>
        <w:rPr>
          <w:b/>
          <w:bCs/>
          <w:lang w:val="es-ES"/>
        </w:rPr>
      </w:pPr>
      <w:r w:rsidRPr="00BA070F">
        <w:rPr>
          <w:b/>
          <w:bCs/>
          <w:lang w:val="es-ES"/>
        </w:rPr>
        <w:t>Clientes o usuarios Institucionales:</w:t>
      </w:r>
    </w:p>
    <w:p w14:paraId="673446C1" w14:textId="77777777" w:rsidR="001B1947" w:rsidRPr="00BA070F" w:rsidRDefault="001B1947">
      <w:pPr>
        <w:pStyle w:val="ListParagraph"/>
        <w:numPr>
          <w:ilvl w:val="0"/>
          <w:numId w:val="10"/>
        </w:numPr>
        <w:spacing w:after="0" w:line="480" w:lineRule="auto"/>
        <w:rPr>
          <w:lang w:val="es-ES"/>
        </w:rPr>
      </w:pPr>
      <w:r w:rsidRPr="00BA070F">
        <w:rPr>
          <w:lang w:val="es-ES"/>
        </w:rPr>
        <w:t>Usuarios/as dominicanos/as</w:t>
      </w:r>
    </w:p>
    <w:p w14:paraId="5B8B494E" w14:textId="77777777" w:rsidR="001B1947" w:rsidRPr="00BA070F" w:rsidRDefault="001B1947">
      <w:pPr>
        <w:pStyle w:val="ListParagraph"/>
        <w:numPr>
          <w:ilvl w:val="0"/>
          <w:numId w:val="10"/>
        </w:numPr>
        <w:spacing w:after="0" w:line="480" w:lineRule="auto"/>
        <w:rPr>
          <w:lang w:val="es-ES"/>
        </w:rPr>
      </w:pPr>
      <w:r w:rsidRPr="00BA070F">
        <w:rPr>
          <w:lang w:val="es-ES"/>
        </w:rPr>
        <w:t>Personas en calidad de refugiados.</w:t>
      </w:r>
    </w:p>
    <w:bookmarkEnd w:id="4"/>
    <w:p w14:paraId="5D8A1771" w14:textId="2DF10F31" w:rsidR="00D16606" w:rsidRPr="00BA070F" w:rsidRDefault="00D16606" w:rsidP="00755531">
      <w:pPr>
        <w:rPr>
          <w:spacing w:val="20"/>
          <w:szCs w:val="24"/>
          <w:lang w:val="es-ES"/>
        </w:rPr>
      </w:pPr>
    </w:p>
    <w:p w14:paraId="13E086BF" w14:textId="77777777" w:rsidR="00D16606" w:rsidRPr="00BA070F" w:rsidRDefault="00D16606">
      <w:pPr>
        <w:spacing w:line="259" w:lineRule="auto"/>
        <w:jc w:val="left"/>
        <w:rPr>
          <w:spacing w:val="20"/>
          <w:szCs w:val="24"/>
          <w:lang w:val="es-ES"/>
        </w:rPr>
      </w:pPr>
      <w:r w:rsidRPr="00BA070F">
        <w:rPr>
          <w:spacing w:val="20"/>
          <w:szCs w:val="24"/>
          <w:lang w:val="es-ES"/>
        </w:rPr>
        <w:br w:type="page"/>
      </w:r>
    </w:p>
    <w:p w14:paraId="2EC9086F" w14:textId="77777777" w:rsidR="00D16606" w:rsidRPr="00BA070F" w:rsidRDefault="00D16606" w:rsidP="003E243A">
      <w:pPr>
        <w:pStyle w:val="Heading2"/>
      </w:pPr>
      <w:bookmarkStart w:id="17" w:name="_Toc154136094"/>
      <w:r w:rsidRPr="00BA070F">
        <w:lastRenderedPageBreak/>
        <w:t>2.2 Base Legal</w:t>
      </w:r>
      <w:bookmarkEnd w:id="17"/>
    </w:p>
    <w:p w14:paraId="56F88499" w14:textId="77777777" w:rsidR="004F6B4C" w:rsidRPr="00BA070F" w:rsidRDefault="004F6B4C" w:rsidP="00D16606">
      <w:pPr>
        <w:spacing w:after="0"/>
        <w:rPr>
          <w:lang w:val="es-ES"/>
        </w:rPr>
      </w:pPr>
    </w:p>
    <w:p w14:paraId="7155691B" w14:textId="1704A1ED" w:rsidR="00D16606" w:rsidRPr="00BA070F" w:rsidRDefault="00D16606" w:rsidP="00D16606">
      <w:pPr>
        <w:spacing w:after="0"/>
        <w:rPr>
          <w:lang w:val="es-ES"/>
        </w:rPr>
      </w:pPr>
      <w:r w:rsidRPr="00BA070F">
        <w:rPr>
          <w:lang w:val="es-ES"/>
        </w:rPr>
        <w:t xml:space="preserve">La Dirección General de Pasaportes (DGP) es una dependencia del </w:t>
      </w:r>
      <w:r w:rsidRPr="00BA070F">
        <w:rPr>
          <w:lang w:val="es-ES"/>
        </w:rPr>
        <w:br/>
        <w:t xml:space="preserve">Ministerio de Relaciones Exteriores (MIREX), organismo creado mediante la Ley 549, en el año 1970, con la finalidad de expedir pasaportes </w:t>
      </w:r>
      <w:r w:rsidR="00EF5CC4" w:rsidRPr="00BA070F">
        <w:rPr>
          <w:lang w:val="es-ES"/>
        </w:rPr>
        <w:t>o</w:t>
      </w:r>
      <w:r w:rsidR="00EF5CC4">
        <w:rPr>
          <w:lang w:val="es-ES"/>
        </w:rPr>
        <w:t>rd</w:t>
      </w:r>
      <w:r w:rsidR="00EF5CC4" w:rsidRPr="00BA070F">
        <w:rPr>
          <w:lang w:val="es-ES"/>
        </w:rPr>
        <w:t>inarios</w:t>
      </w:r>
      <w:r w:rsidRPr="00BA070F">
        <w:rPr>
          <w:lang w:val="es-ES"/>
        </w:rPr>
        <w:t xml:space="preserve"> como documento de viaje a los/las ciudadanos dominicanos/as y a extranjeros naturalizados que hayan adquirido la nacionalidad dominicana.</w:t>
      </w:r>
    </w:p>
    <w:p w14:paraId="74AE2864" w14:textId="77777777" w:rsidR="00D16606" w:rsidRPr="00BA070F" w:rsidRDefault="00D16606" w:rsidP="00D16606">
      <w:pPr>
        <w:spacing w:after="0"/>
        <w:rPr>
          <w:lang w:val="es-ES"/>
        </w:rPr>
      </w:pPr>
    </w:p>
    <w:p w14:paraId="585080A2" w14:textId="77777777" w:rsidR="00D16606" w:rsidRPr="00BA070F" w:rsidRDefault="00D16606">
      <w:pPr>
        <w:pStyle w:val="ListParagraph"/>
        <w:numPr>
          <w:ilvl w:val="0"/>
          <w:numId w:val="11"/>
        </w:numPr>
        <w:spacing w:after="0"/>
        <w:rPr>
          <w:lang w:val="es-ES"/>
        </w:rPr>
      </w:pPr>
      <w:r w:rsidRPr="00BA070F">
        <w:rPr>
          <w:b/>
          <w:bCs/>
          <w:lang w:val="es-ES"/>
        </w:rPr>
        <w:t>Ley No. 549, de fecha 10 de marzo del 1970,</w:t>
      </w:r>
      <w:r w:rsidRPr="00BA070F">
        <w:rPr>
          <w:lang w:val="es-ES"/>
        </w:rPr>
        <w:t xml:space="preserve"> crea la Dirección General de Pasaportes bajo la dependencia de la Secretaría de Estado de Relaciones Exteriores, con las atribuciones y deberes que habían correspondido hasta ese momento al Encargado de la División de Pasaportes de dicha Secretaría de Estado.</w:t>
      </w:r>
    </w:p>
    <w:p w14:paraId="2363ADE1" w14:textId="77777777" w:rsidR="00D16606" w:rsidRPr="00BA070F" w:rsidRDefault="00D16606" w:rsidP="00D16606">
      <w:pPr>
        <w:spacing w:after="0"/>
        <w:rPr>
          <w:lang w:val="es-ES"/>
        </w:rPr>
      </w:pPr>
    </w:p>
    <w:p w14:paraId="42126136" w14:textId="77777777" w:rsidR="00D16606" w:rsidRPr="00BA070F" w:rsidRDefault="00D16606">
      <w:pPr>
        <w:pStyle w:val="ListParagraph"/>
        <w:numPr>
          <w:ilvl w:val="0"/>
          <w:numId w:val="11"/>
        </w:numPr>
        <w:spacing w:after="0"/>
        <w:rPr>
          <w:lang w:val="es-ES"/>
        </w:rPr>
      </w:pPr>
      <w:r w:rsidRPr="00BA070F">
        <w:rPr>
          <w:b/>
          <w:bCs/>
          <w:lang w:val="es-ES"/>
        </w:rPr>
        <w:t>Ley No. 208, de fecha 8 de octubre del 1971,</w:t>
      </w:r>
      <w:r w:rsidRPr="00BA070F">
        <w:rPr>
          <w:lang w:val="es-ES"/>
        </w:rPr>
        <w:t xml:space="preserve"> ratifica la condición de documento oficial para los/as dominicanos/as que viajan al exterior.</w:t>
      </w:r>
    </w:p>
    <w:p w14:paraId="5628319A" w14:textId="77777777" w:rsidR="00D16606" w:rsidRPr="00BA070F" w:rsidRDefault="00D16606" w:rsidP="00D16606">
      <w:pPr>
        <w:spacing w:after="0"/>
        <w:rPr>
          <w:lang w:val="es-ES"/>
        </w:rPr>
      </w:pPr>
    </w:p>
    <w:p w14:paraId="74990D4E" w14:textId="5308573F" w:rsidR="004214E5" w:rsidRPr="00BA070F" w:rsidRDefault="00D16606">
      <w:pPr>
        <w:pStyle w:val="ListParagraph"/>
        <w:numPr>
          <w:ilvl w:val="0"/>
          <w:numId w:val="11"/>
        </w:numPr>
        <w:spacing w:after="0"/>
        <w:rPr>
          <w:lang w:val="es-ES"/>
        </w:rPr>
      </w:pPr>
      <w:r w:rsidRPr="00BA070F">
        <w:rPr>
          <w:lang w:val="es-ES"/>
        </w:rPr>
        <w:t xml:space="preserve">En esta Ley se prohíbe la expedición de duplicados de Pasaportes por causa de deterioro, </w:t>
      </w:r>
      <w:r w:rsidR="00EF5CC4" w:rsidRPr="00BA070F">
        <w:rPr>
          <w:lang w:val="es-ES"/>
        </w:rPr>
        <w:t>pé</w:t>
      </w:r>
      <w:r w:rsidR="00EF5CC4">
        <w:rPr>
          <w:lang w:val="es-ES"/>
        </w:rPr>
        <w:t>rd</w:t>
      </w:r>
      <w:r w:rsidR="00EF5CC4" w:rsidRPr="00BA070F">
        <w:rPr>
          <w:lang w:val="es-ES"/>
        </w:rPr>
        <w:t>ida</w:t>
      </w:r>
      <w:r w:rsidRPr="00BA070F">
        <w:rPr>
          <w:lang w:val="es-ES"/>
        </w:rPr>
        <w:t xml:space="preserve"> o agotamiento; en cambio autoriza a expedir un nuevo Pasaporte o renovar éste según el caso.</w:t>
      </w:r>
    </w:p>
    <w:p w14:paraId="2EA056A8" w14:textId="77777777" w:rsidR="004214E5" w:rsidRPr="00BA070F" w:rsidRDefault="004214E5" w:rsidP="004214E5">
      <w:pPr>
        <w:pStyle w:val="ListParagraph"/>
        <w:rPr>
          <w:lang w:val="es-ES"/>
        </w:rPr>
      </w:pPr>
    </w:p>
    <w:p w14:paraId="53D24404" w14:textId="1E27FF9F" w:rsidR="004214E5" w:rsidRPr="00BA070F" w:rsidRDefault="004214E5">
      <w:pPr>
        <w:pStyle w:val="ListParagraph"/>
        <w:numPr>
          <w:ilvl w:val="0"/>
          <w:numId w:val="11"/>
        </w:numPr>
        <w:spacing w:after="0"/>
        <w:rPr>
          <w:lang w:val="es-ES"/>
        </w:rPr>
      </w:pPr>
      <w:r w:rsidRPr="00BA070F">
        <w:rPr>
          <w:b/>
          <w:bCs/>
          <w:lang w:val="es-ES"/>
        </w:rPr>
        <w:t>Decreto No. 956,</w:t>
      </w:r>
      <w:r w:rsidRPr="00BA070F">
        <w:rPr>
          <w:lang w:val="es-ES"/>
        </w:rPr>
        <w:t xml:space="preserve"> de fecha 9 de junio de 1975, reglamenta la expedición de Pasaportes Diplomáticos, Oficiales y </w:t>
      </w:r>
      <w:r w:rsidR="00EF5CC4" w:rsidRPr="00BA070F">
        <w:rPr>
          <w:lang w:val="es-ES"/>
        </w:rPr>
        <w:t>O</w:t>
      </w:r>
      <w:r w:rsidR="00EF5CC4">
        <w:rPr>
          <w:lang w:val="es-ES"/>
        </w:rPr>
        <w:t>rd</w:t>
      </w:r>
      <w:r w:rsidR="00EF5CC4" w:rsidRPr="00BA070F">
        <w:rPr>
          <w:lang w:val="es-ES"/>
        </w:rPr>
        <w:t>inarios</w:t>
      </w:r>
      <w:r w:rsidRPr="00BA070F">
        <w:rPr>
          <w:lang w:val="es-ES"/>
        </w:rPr>
        <w:t>. Algunos de sus párrafos, artículos y acápites fueron modificados mediante el Decreto 217 del 18 de septiembre de 1978.</w:t>
      </w:r>
    </w:p>
    <w:p w14:paraId="4488278E" w14:textId="77777777" w:rsidR="004214E5" w:rsidRPr="00BA070F" w:rsidRDefault="004214E5" w:rsidP="004214E5">
      <w:pPr>
        <w:pStyle w:val="ListParagraph"/>
        <w:rPr>
          <w:lang w:val="es-ES"/>
        </w:rPr>
      </w:pPr>
    </w:p>
    <w:p w14:paraId="30375E97" w14:textId="77777777" w:rsidR="004214E5" w:rsidRPr="00BA070F" w:rsidRDefault="004214E5">
      <w:pPr>
        <w:pStyle w:val="ListParagraph"/>
        <w:numPr>
          <w:ilvl w:val="0"/>
          <w:numId w:val="11"/>
        </w:numPr>
        <w:spacing w:after="0"/>
        <w:rPr>
          <w:lang w:val="es-ES"/>
        </w:rPr>
      </w:pPr>
      <w:r w:rsidRPr="00BA070F">
        <w:rPr>
          <w:b/>
          <w:bCs/>
          <w:lang w:val="es-ES"/>
        </w:rPr>
        <w:t>Decreto No. 140,</w:t>
      </w:r>
      <w:r w:rsidRPr="00BA070F">
        <w:rPr>
          <w:lang w:val="es-ES"/>
        </w:rPr>
        <w:t xml:space="preserve"> de fecha 30 de marzo de 1999, mediante el cual se otorgan nuevas funciones a la Dirección General de Pasaportes.</w:t>
      </w:r>
    </w:p>
    <w:p w14:paraId="573490F5" w14:textId="77777777" w:rsidR="004214E5" w:rsidRPr="00BA070F" w:rsidRDefault="004214E5" w:rsidP="004214E5">
      <w:pPr>
        <w:pStyle w:val="ListParagraph"/>
        <w:rPr>
          <w:lang w:val="es-ES"/>
        </w:rPr>
      </w:pPr>
    </w:p>
    <w:p w14:paraId="6A7BC8E2" w14:textId="77777777" w:rsidR="004214E5" w:rsidRPr="00BA070F" w:rsidRDefault="004214E5">
      <w:pPr>
        <w:pStyle w:val="ListParagraph"/>
        <w:numPr>
          <w:ilvl w:val="0"/>
          <w:numId w:val="11"/>
        </w:numPr>
        <w:spacing w:after="0"/>
        <w:rPr>
          <w:lang w:val="es-ES"/>
        </w:rPr>
      </w:pPr>
      <w:r w:rsidRPr="00BA070F">
        <w:rPr>
          <w:b/>
          <w:bCs/>
          <w:lang w:val="es-ES"/>
        </w:rPr>
        <w:t>Resolución 003-2015,</w:t>
      </w:r>
      <w:r w:rsidRPr="00BA070F">
        <w:rPr>
          <w:lang w:val="es-ES"/>
        </w:rPr>
        <w:t xml:space="preserve"> de fecha 22 de enero del 2015, establece el pago por emisión por primera vez naturalizados.</w:t>
      </w:r>
    </w:p>
    <w:p w14:paraId="1B9AF6F7" w14:textId="77777777" w:rsidR="004214E5" w:rsidRPr="00BA070F" w:rsidRDefault="004214E5">
      <w:pPr>
        <w:pStyle w:val="ListParagraph"/>
        <w:numPr>
          <w:ilvl w:val="0"/>
          <w:numId w:val="11"/>
        </w:numPr>
        <w:spacing w:after="0"/>
        <w:rPr>
          <w:lang w:val="es-ES"/>
        </w:rPr>
      </w:pPr>
      <w:r w:rsidRPr="00BA070F">
        <w:rPr>
          <w:b/>
          <w:bCs/>
          <w:lang w:val="es-ES"/>
        </w:rPr>
        <w:lastRenderedPageBreak/>
        <w:t>Resolución 004-2015,</w:t>
      </w:r>
      <w:r w:rsidRPr="00BA070F">
        <w:rPr>
          <w:lang w:val="es-ES"/>
        </w:rPr>
        <w:t xml:space="preserve"> de fecha 22 de enero del 2015, dominicanos en el exterior deberán presentar identificación del país donde residen, si no poseen cédula dominicana.</w:t>
      </w:r>
    </w:p>
    <w:p w14:paraId="7BB70280" w14:textId="77777777" w:rsidR="004214E5" w:rsidRPr="00BA070F" w:rsidRDefault="004214E5" w:rsidP="004214E5">
      <w:pPr>
        <w:pStyle w:val="ListParagraph"/>
        <w:spacing w:after="0"/>
        <w:rPr>
          <w:lang w:val="es-ES"/>
        </w:rPr>
      </w:pPr>
    </w:p>
    <w:p w14:paraId="33B85192" w14:textId="77777777" w:rsidR="004214E5" w:rsidRPr="00BA070F" w:rsidRDefault="004214E5">
      <w:pPr>
        <w:pStyle w:val="ListParagraph"/>
        <w:numPr>
          <w:ilvl w:val="0"/>
          <w:numId w:val="11"/>
        </w:numPr>
        <w:spacing w:after="0"/>
        <w:rPr>
          <w:lang w:val="es-ES"/>
        </w:rPr>
      </w:pPr>
      <w:r w:rsidRPr="00BA070F">
        <w:rPr>
          <w:b/>
          <w:bCs/>
          <w:lang w:val="es-ES"/>
        </w:rPr>
        <w:t>Resolución 007-2015,</w:t>
      </w:r>
      <w:r w:rsidRPr="00BA070F">
        <w:rPr>
          <w:lang w:val="es-ES"/>
        </w:rPr>
        <w:t xml:space="preserve"> de fecha 03 de junio del 2015, pasaportes para refugiados.</w:t>
      </w:r>
    </w:p>
    <w:p w14:paraId="411E1EF6" w14:textId="77777777" w:rsidR="004214E5" w:rsidRPr="00BA070F" w:rsidRDefault="004214E5" w:rsidP="004214E5">
      <w:pPr>
        <w:pStyle w:val="ListParagraph"/>
        <w:rPr>
          <w:lang w:val="es-ES"/>
        </w:rPr>
      </w:pPr>
    </w:p>
    <w:p w14:paraId="530CD26A" w14:textId="1F2D9BA2" w:rsidR="001850C2" w:rsidRPr="00BA070F" w:rsidRDefault="004214E5">
      <w:pPr>
        <w:pStyle w:val="ListParagraph"/>
        <w:numPr>
          <w:ilvl w:val="0"/>
          <w:numId w:val="11"/>
        </w:numPr>
        <w:spacing w:after="0"/>
        <w:rPr>
          <w:lang w:val="es-ES"/>
        </w:rPr>
      </w:pPr>
      <w:r w:rsidRPr="00BA070F">
        <w:rPr>
          <w:b/>
          <w:bCs/>
          <w:lang w:val="es-ES"/>
        </w:rPr>
        <w:t>Resolución 010-2017,</w:t>
      </w:r>
      <w:r w:rsidRPr="00BA070F">
        <w:rPr>
          <w:lang w:val="es-ES"/>
        </w:rPr>
        <w:t xml:space="preserve"> de fecha 07 de junio del 2017, fija las tarifas a ser aplicadas en los Consulados Dominicanos Emisores de Pasaportes.</w:t>
      </w:r>
    </w:p>
    <w:p w14:paraId="1CB1DEFD" w14:textId="04E2D9FF" w:rsidR="004214E5" w:rsidRPr="00BA070F" w:rsidRDefault="004214E5" w:rsidP="004214E5">
      <w:pPr>
        <w:spacing w:after="0"/>
        <w:rPr>
          <w:lang w:val="es-ES"/>
        </w:rPr>
      </w:pPr>
    </w:p>
    <w:p w14:paraId="0DD1B886" w14:textId="77777777" w:rsidR="004214E5" w:rsidRPr="00BA070F" w:rsidRDefault="004214E5">
      <w:pPr>
        <w:spacing w:line="259" w:lineRule="auto"/>
        <w:jc w:val="left"/>
        <w:rPr>
          <w:lang w:val="es-ES"/>
        </w:rPr>
      </w:pPr>
      <w:r w:rsidRPr="00BA070F">
        <w:rPr>
          <w:lang w:val="es-ES"/>
        </w:rPr>
        <w:br w:type="page"/>
      </w:r>
    </w:p>
    <w:p w14:paraId="3B5FEDE9" w14:textId="5ABE0CFE" w:rsidR="004214E5" w:rsidRPr="00BA070F" w:rsidRDefault="004214E5" w:rsidP="003E243A">
      <w:pPr>
        <w:pStyle w:val="Heading2"/>
      </w:pPr>
      <w:bookmarkStart w:id="18" w:name="_Toc154136095"/>
      <w:r w:rsidRPr="00BA070F">
        <w:lastRenderedPageBreak/>
        <w:t>2.3 Estructura Organizativa</w:t>
      </w:r>
      <w:bookmarkEnd w:id="18"/>
    </w:p>
    <w:p w14:paraId="102B5802" w14:textId="0E765D0A" w:rsidR="004214E5" w:rsidRPr="00BA070F" w:rsidRDefault="004214E5" w:rsidP="004214E5">
      <w:pPr>
        <w:pStyle w:val="Heading3"/>
        <w:rPr>
          <w:lang w:val="es-ES"/>
        </w:rPr>
      </w:pPr>
      <w:bookmarkStart w:id="19" w:name="_Toc154136096"/>
      <w:r w:rsidRPr="00BA070F">
        <w:rPr>
          <w:noProof/>
        </w:rPr>
        <w:drawing>
          <wp:anchor distT="0" distB="0" distL="114300" distR="114300" simplePos="0" relativeHeight="251738112" behindDoc="1" locked="0" layoutInCell="1" allowOverlap="1" wp14:anchorId="76515F61" wp14:editId="2FFB447F">
            <wp:simplePos x="0" y="0"/>
            <wp:positionH relativeFrom="margin">
              <wp:posOffset>-793750</wp:posOffset>
            </wp:positionH>
            <wp:positionV relativeFrom="page">
              <wp:posOffset>1689100</wp:posOffset>
            </wp:positionV>
            <wp:extent cx="6616065" cy="4914900"/>
            <wp:effectExtent l="0" t="0" r="0" b="0"/>
            <wp:wrapTight wrapText="bothSides">
              <wp:wrapPolygon edited="0">
                <wp:start x="0" y="0"/>
                <wp:lineTo x="0" y="21516"/>
                <wp:lineTo x="21519" y="21516"/>
                <wp:lineTo x="21519" y="0"/>
                <wp:lineTo x="0" y="0"/>
              </wp:wrapPolygon>
            </wp:wrapTight>
            <wp:docPr id="148974007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16065" cy="491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070F">
        <w:rPr>
          <w:lang w:val="es-ES"/>
        </w:rPr>
        <w:t>a. Organigrama</w:t>
      </w:r>
      <w:bookmarkEnd w:id="19"/>
    </w:p>
    <w:p w14:paraId="6B53B20F" w14:textId="179E871A" w:rsidR="00407FF8" w:rsidRPr="00BA070F" w:rsidRDefault="00407FF8" w:rsidP="004214E5">
      <w:pPr>
        <w:spacing w:after="0"/>
        <w:rPr>
          <w:lang w:val="es-ES"/>
        </w:rPr>
      </w:pPr>
    </w:p>
    <w:p w14:paraId="37B19D2E" w14:textId="77777777" w:rsidR="00407FF8" w:rsidRPr="00BA070F" w:rsidRDefault="00407FF8">
      <w:pPr>
        <w:spacing w:line="259" w:lineRule="auto"/>
        <w:jc w:val="left"/>
        <w:rPr>
          <w:lang w:val="es-ES"/>
        </w:rPr>
      </w:pPr>
      <w:r w:rsidRPr="00BA070F">
        <w:rPr>
          <w:lang w:val="es-ES"/>
        </w:rPr>
        <w:br w:type="page"/>
      </w:r>
    </w:p>
    <w:p w14:paraId="50435F29" w14:textId="3F1CFD59" w:rsidR="00407FF8" w:rsidRPr="00BA070F" w:rsidRDefault="00407FF8" w:rsidP="00407FF8">
      <w:pPr>
        <w:pStyle w:val="Heading3"/>
        <w:rPr>
          <w:lang w:val="es-ES"/>
        </w:rPr>
      </w:pPr>
      <w:bookmarkStart w:id="20" w:name="_Toc154136097"/>
      <w:r w:rsidRPr="00BA070F">
        <w:rPr>
          <w:lang w:val="es-ES"/>
        </w:rPr>
        <w:lastRenderedPageBreak/>
        <w:t xml:space="preserve">b. </w:t>
      </w:r>
      <w:r w:rsidR="00DA63E0" w:rsidRPr="00BA070F">
        <w:rPr>
          <w:lang w:val="es-ES"/>
        </w:rPr>
        <w:t xml:space="preserve">Listado de </w:t>
      </w:r>
      <w:r w:rsidRPr="00BA070F">
        <w:rPr>
          <w:lang w:val="es-ES"/>
        </w:rPr>
        <w:t>Funcionarios DGP</w:t>
      </w:r>
      <w:bookmarkEnd w:id="20"/>
    </w:p>
    <w:tbl>
      <w:tblPr>
        <w:tblW w:w="8204" w:type="dxa"/>
        <w:jc w:val="center"/>
        <w:tblCellMar>
          <w:left w:w="70" w:type="dxa"/>
          <w:right w:w="70" w:type="dxa"/>
        </w:tblCellMar>
        <w:tblLook w:val="04A0" w:firstRow="1" w:lastRow="0" w:firstColumn="1" w:lastColumn="0" w:noHBand="0" w:noVBand="1"/>
      </w:tblPr>
      <w:tblGrid>
        <w:gridCol w:w="567"/>
        <w:gridCol w:w="4254"/>
        <w:gridCol w:w="3237"/>
        <w:gridCol w:w="146"/>
      </w:tblGrid>
      <w:tr w:rsidR="00DD7AA7" w:rsidRPr="00DD7AA7" w14:paraId="00315729" w14:textId="77777777" w:rsidTr="00DD7AA7">
        <w:trPr>
          <w:gridAfter w:val="1"/>
          <w:wAfter w:w="146" w:type="dxa"/>
          <w:trHeight w:val="315"/>
          <w:jc w:val="center"/>
        </w:trPr>
        <w:tc>
          <w:tcPr>
            <w:tcW w:w="8058" w:type="dxa"/>
            <w:gridSpan w:val="3"/>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7640"/>
            </w:tblGrid>
            <w:tr w:rsidR="00DD7AA7" w:rsidRPr="00DD7AA7" w14:paraId="4D4F9987" w14:textId="77777777">
              <w:trPr>
                <w:trHeight w:val="315"/>
                <w:tblCellSpacing w:w="0" w:type="dxa"/>
              </w:trPr>
              <w:tc>
                <w:tcPr>
                  <w:tcW w:w="7640" w:type="dxa"/>
                  <w:tcBorders>
                    <w:top w:val="nil"/>
                    <w:left w:val="nil"/>
                    <w:bottom w:val="nil"/>
                    <w:right w:val="nil"/>
                  </w:tcBorders>
                  <w:shd w:val="clear" w:color="000000" w:fill="FFFFFF"/>
                  <w:noWrap/>
                  <w:vAlign w:val="center"/>
                  <w:hideMark/>
                </w:tcPr>
                <w:p w14:paraId="306C7EF7" w14:textId="2DB52366"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Dirección General de Pasaportes</w:t>
                  </w:r>
                </w:p>
              </w:tc>
            </w:tr>
          </w:tbl>
          <w:p w14:paraId="01C1BB0B" w14:textId="77777777" w:rsidR="00DD7AA7" w:rsidRPr="00DD7AA7" w:rsidRDefault="00DD7AA7" w:rsidP="00DD7AA7">
            <w:pPr>
              <w:spacing w:after="0" w:line="240" w:lineRule="auto"/>
              <w:jc w:val="left"/>
              <w:rPr>
                <w:rFonts w:eastAsia="Times New Roman" w:cs="Times New Roman"/>
                <w:color w:val="000000"/>
                <w:szCs w:val="24"/>
                <w:lang w:val="es-DO" w:eastAsia="es-DO"/>
              </w:rPr>
            </w:pPr>
          </w:p>
        </w:tc>
      </w:tr>
      <w:tr w:rsidR="00DD7AA7" w:rsidRPr="00DD7AA7" w14:paraId="3C37F272" w14:textId="77777777" w:rsidTr="00DD7AA7">
        <w:trPr>
          <w:gridAfter w:val="1"/>
          <w:wAfter w:w="146" w:type="dxa"/>
          <w:trHeight w:val="315"/>
          <w:jc w:val="center"/>
        </w:trPr>
        <w:tc>
          <w:tcPr>
            <w:tcW w:w="8058" w:type="dxa"/>
            <w:gridSpan w:val="3"/>
            <w:tcBorders>
              <w:top w:val="nil"/>
              <w:left w:val="nil"/>
              <w:bottom w:val="nil"/>
              <w:right w:val="nil"/>
            </w:tcBorders>
            <w:shd w:val="clear" w:color="000000" w:fill="FFFFFF"/>
            <w:noWrap/>
            <w:vAlign w:val="center"/>
            <w:hideMark/>
          </w:tcPr>
          <w:p w14:paraId="7FE98248" w14:textId="191BCDAF" w:rsidR="00DD7AA7" w:rsidRPr="00DD7AA7" w:rsidRDefault="00E01A6D" w:rsidP="00DD7AA7">
            <w:pPr>
              <w:spacing w:after="0" w:line="240" w:lineRule="auto"/>
              <w:jc w:val="center"/>
              <w:rPr>
                <w:rFonts w:eastAsia="Times New Roman" w:cs="Times New Roman"/>
                <w:b/>
                <w:bCs/>
                <w:szCs w:val="24"/>
                <w:lang w:val="es-DO" w:eastAsia="es-DO"/>
              </w:rPr>
            </w:pPr>
            <w:r w:rsidRPr="00DD7AA7">
              <w:rPr>
                <w:rFonts w:eastAsia="Times New Roman" w:cs="Times New Roman"/>
                <w:noProof/>
                <w:color w:val="000000"/>
                <w:szCs w:val="24"/>
                <w:lang w:val="es-DO" w:eastAsia="es-DO"/>
              </w:rPr>
              <w:drawing>
                <wp:anchor distT="0" distB="0" distL="114300" distR="114300" simplePos="0" relativeHeight="251830272" behindDoc="0" locked="0" layoutInCell="1" allowOverlap="1" wp14:anchorId="441BAE1C" wp14:editId="40A8BDF1">
                  <wp:simplePos x="0" y="0"/>
                  <wp:positionH relativeFrom="column">
                    <wp:posOffset>589280</wp:posOffset>
                  </wp:positionH>
                  <wp:positionV relativeFrom="paragraph">
                    <wp:posOffset>-238125</wp:posOffset>
                  </wp:positionV>
                  <wp:extent cx="619125" cy="605155"/>
                  <wp:effectExtent l="0" t="0" r="9525" b="4445"/>
                  <wp:wrapNone/>
                  <wp:docPr id="1867161040" name="Imagen 7" descr="A picture containing diagram&#10;&#10;Description automatically generated">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13" descr="A picture containing diagram&#10;&#10;Description automatically generated">
                            <a:extLst>
                              <a:ext uri="{FF2B5EF4-FFF2-40B4-BE49-F238E27FC236}">
                                <a16:creationId xmlns:a16="http://schemas.microsoft.com/office/drawing/2014/main" id="{00000000-0008-0000-0800-000002000000}"/>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125" cy="605155"/>
                          </a:xfrm>
                          <a:prstGeom prst="rect">
                            <a:avLst/>
                          </a:prstGeom>
                          <a:noFill/>
                        </pic:spPr>
                      </pic:pic>
                    </a:graphicData>
                  </a:graphic>
                  <wp14:sizeRelH relativeFrom="page">
                    <wp14:pctWidth>0</wp14:pctWidth>
                  </wp14:sizeRelH>
                  <wp14:sizeRelV relativeFrom="page">
                    <wp14:pctHeight>0</wp14:pctHeight>
                  </wp14:sizeRelV>
                </wp:anchor>
              </w:drawing>
            </w:r>
            <w:r w:rsidR="00DD7AA7" w:rsidRPr="00DD7AA7">
              <w:rPr>
                <w:rFonts w:eastAsia="Times New Roman" w:cs="Times New Roman"/>
                <w:b/>
                <w:bCs/>
                <w:szCs w:val="24"/>
                <w:lang w:val="es-DO" w:eastAsia="es-DO"/>
              </w:rPr>
              <w:t>Listado de Funcionarios</w:t>
            </w:r>
          </w:p>
        </w:tc>
      </w:tr>
      <w:tr w:rsidR="00DD7AA7" w:rsidRPr="00DD7AA7" w14:paraId="09C26764" w14:textId="77777777" w:rsidTr="00DD7AA7">
        <w:trPr>
          <w:gridAfter w:val="1"/>
          <w:wAfter w:w="146" w:type="dxa"/>
          <w:trHeight w:val="330"/>
          <w:jc w:val="center"/>
        </w:trPr>
        <w:tc>
          <w:tcPr>
            <w:tcW w:w="8058" w:type="dxa"/>
            <w:gridSpan w:val="3"/>
            <w:tcBorders>
              <w:top w:val="nil"/>
              <w:left w:val="nil"/>
              <w:bottom w:val="single" w:sz="8" w:space="0" w:color="auto"/>
              <w:right w:val="nil"/>
            </w:tcBorders>
            <w:shd w:val="clear" w:color="000000" w:fill="FFFFFF"/>
            <w:noWrap/>
            <w:vAlign w:val="center"/>
            <w:hideMark/>
          </w:tcPr>
          <w:p w14:paraId="495CD774"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Enero-Noviembre, 2023</w:t>
            </w:r>
          </w:p>
        </w:tc>
      </w:tr>
      <w:tr w:rsidR="00DD7AA7" w:rsidRPr="00DD7AA7" w14:paraId="5974A36D" w14:textId="77777777" w:rsidTr="00DD7AA7">
        <w:trPr>
          <w:gridAfter w:val="1"/>
          <w:wAfter w:w="146" w:type="dxa"/>
          <w:trHeight w:val="330"/>
          <w:jc w:val="center"/>
        </w:trPr>
        <w:tc>
          <w:tcPr>
            <w:tcW w:w="567" w:type="dxa"/>
            <w:tcBorders>
              <w:top w:val="nil"/>
              <w:left w:val="single" w:sz="8" w:space="0" w:color="auto"/>
              <w:bottom w:val="nil"/>
              <w:right w:val="nil"/>
            </w:tcBorders>
            <w:shd w:val="clear" w:color="000000" w:fill="002060"/>
            <w:noWrap/>
            <w:vAlign w:val="center"/>
            <w:hideMark/>
          </w:tcPr>
          <w:p w14:paraId="0205308A" w14:textId="77777777" w:rsidR="00DD7AA7" w:rsidRPr="00DD7AA7" w:rsidRDefault="00DD7AA7" w:rsidP="00DD7AA7">
            <w:pPr>
              <w:spacing w:after="0" w:line="240" w:lineRule="auto"/>
              <w:jc w:val="center"/>
              <w:rPr>
                <w:rFonts w:eastAsia="Times New Roman" w:cs="Times New Roman"/>
                <w:b/>
                <w:bCs/>
                <w:color w:val="FFFFFF"/>
                <w:szCs w:val="24"/>
                <w:lang w:val="es-DO" w:eastAsia="es-DO"/>
              </w:rPr>
            </w:pPr>
            <w:r w:rsidRPr="00DD7AA7">
              <w:rPr>
                <w:rFonts w:eastAsia="Times New Roman" w:cs="Times New Roman"/>
                <w:b/>
                <w:bCs/>
                <w:color w:val="FFFFFF"/>
                <w:szCs w:val="24"/>
                <w:lang w:val="es-DO" w:eastAsia="es-DO"/>
              </w:rPr>
              <w:t>No.</w:t>
            </w:r>
          </w:p>
        </w:tc>
        <w:tc>
          <w:tcPr>
            <w:tcW w:w="4254" w:type="dxa"/>
            <w:tcBorders>
              <w:top w:val="nil"/>
              <w:left w:val="single" w:sz="8" w:space="0" w:color="auto"/>
              <w:bottom w:val="nil"/>
              <w:right w:val="single" w:sz="8" w:space="0" w:color="auto"/>
            </w:tcBorders>
            <w:shd w:val="clear" w:color="000000" w:fill="002060"/>
            <w:vAlign w:val="center"/>
            <w:hideMark/>
          </w:tcPr>
          <w:p w14:paraId="1C23BD01" w14:textId="77777777" w:rsidR="00DD7AA7" w:rsidRPr="00DD7AA7" w:rsidRDefault="00DD7AA7" w:rsidP="00DD7AA7">
            <w:pPr>
              <w:spacing w:after="0" w:line="240" w:lineRule="auto"/>
              <w:jc w:val="center"/>
              <w:rPr>
                <w:rFonts w:eastAsia="Times New Roman" w:cs="Times New Roman"/>
                <w:b/>
                <w:bCs/>
                <w:color w:val="FFFFFF"/>
                <w:szCs w:val="24"/>
                <w:lang w:val="es-DO" w:eastAsia="es-DO"/>
              </w:rPr>
            </w:pPr>
            <w:r w:rsidRPr="00DD7AA7">
              <w:rPr>
                <w:rFonts w:eastAsia="Times New Roman" w:cs="Times New Roman"/>
                <w:b/>
                <w:bCs/>
                <w:color w:val="FFFFFF"/>
                <w:szCs w:val="24"/>
                <w:lang w:val="es-DO" w:eastAsia="es-DO"/>
              </w:rPr>
              <w:t>Áreas</w:t>
            </w:r>
          </w:p>
        </w:tc>
        <w:tc>
          <w:tcPr>
            <w:tcW w:w="3237" w:type="dxa"/>
            <w:tcBorders>
              <w:top w:val="nil"/>
              <w:left w:val="nil"/>
              <w:bottom w:val="nil"/>
              <w:right w:val="single" w:sz="8" w:space="0" w:color="auto"/>
            </w:tcBorders>
            <w:shd w:val="clear" w:color="000000" w:fill="002060"/>
            <w:vAlign w:val="center"/>
            <w:hideMark/>
          </w:tcPr>
          <w:p w14:paraId="2216A2EA" w14:textId="77777777" w:rsidR="00DD7AA7" w:rsidRPr="00DD7AA7" w:rsidRDefault="00DD7AA7" w:rsidP="00DD7AA7">
            <w:pPr>
              <w:spacing w:after="0" w:line="240" w:lineRule="auto"/>
              <w:jc w:val="center"/>
              <w:rPr>
                <w:rFonts w:eastAsia="Times New Roman" w:cs="Times New Roman"/>
                <w:b/>
                <w:bCs/>
                <w:color w:val="FFFFFF"/>
                <w:szCs w:val="24"/>
                <w:lang w:val="es-DO" w:eastAsia="es-DO"/>
              </w:rPr>
            </w:pPr>
            <w:r w:rsidRPr="00DD7AA7">
              <w:rPr>
                <w:rFonts w:eastAsia="Times New Roman" w:cs="Times New Roman"/>
                <w:b/>
                <w:bCs/>
                <w:color w:val="FFFFFF"/>
                <w:szCs w:val="24"/>
                <w:lang w:val="es-DO" w:eastAsia="es-DO"/>
              </w:rPr>
              <w:t>Responsables</w:t>
            </w:r>
          </w:p>
        </w:tc>
      </w:tr>
      <w:tr w:rsidR="00DD7AA7" w:rsidRPr="00DD7AA7" w14:paraId="77451C48" w14:textId="77777777" w:rsidTr="00E01A6D">
        <w:trPr>
          <w:gridAfter w:val="1"/>
          <w:wAfter w:w="146" w:type="dxa"/>
          <w:trHeight w:val="387"/>
          <w:jc w:val="center"/>
        </w:trPr>
        <w:tc>
          <w:tcPr>
            <w:tcW w:w="56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AE842E"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w:t>
            </w:r>
          </w:p>
        </w:tc>
        <w:tc>
          <w:tcPr>
            <w:tcW w:w="4254" w:type="dxa"/>
            <w:tcBorders>
              <w:top w:val="single" w:sz="8" w:space="0" w:color="auto"/>
              <w:left w:val="nil"/>
              <w:bottom w:val="single" w:sz="8" w:space="0" w:color="auto"/>
              <w:right w:val="single" w:sz="8" w:space="0" w:color="auto"/>
            </w:tcBorders>
            <w:shd w:val="clear" w:color="auto" w:fill="auto"/>
            <w:vAlign w:val="center"/>
            <w:hideMark/>
          </w:tcPr>
          <w:p w14:paraId="4411D504"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Directora General</w:t>
            </w:r>
          </w:p>
        </w:tc>
        <w:tc>
          <w:tcPr>
            <w:tcW w:w="3237" w:type="dxa"/>
            <w:tcBorders>
              <w:top w:val="single" w:sz="8" w:space="0" w:color="auto"/>
              <w:left w:val="nil"/>
              <w:bottom w:val="single" w:sz="8" w:space="0" w:color="auto"/>
              <w:right w:val="single" w:sz="8" w:space="0" w:color="auto"/>
            </w:tcBorders>
            <w:shd w:val="clear" w:color="auto" w:fill="auto"/>
            <w:vAlign w:val="center"/>
            <w:hideMark/>
          </w:tcPr>
          <w:p w14:paraId="7B25E167"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 xml:space="preserve">Digna Reynoso </w:t>
            </w:r>
          </w:p>
        </w:tc>
      </w:tr>
      <w:tr w:rsidR="00DD7AA7" w:rsidRPr="00DD7AA7" w14:paraId="6CBD0928" w14:textId="77777777" w:rsidTr="00DD7AA7">
        <w:trPr>
          <w:gridAfter w:val="1"/>
          <w:wAfter w:w="146" w:type="dxa"/>
          <w:trHeight w:val="43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15AFDB4"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2</w:t>
            </w:r>
          </w:p>
        </w:tc>
        <w:tc>
          <w:tcPr>
            <w:tcW w:w="4254" w:type="dxa"/>
            <w:tcBorders>
              <w:top w:val="nil"/>
              <w:left w:val="nil"/>
              <w:bottom w:val="single" w:sz="8" w:space="0" w:color="auto"/>
              <w:right w:val="single" w:sz="8" w:space="0" w:color="auto"/>
            </w:tcBorders>
            <w:shd w:val="clear" w:color="auto" w:fill="auto"/>
            <w:vAlign w:val="center"/>
            <w:hideMark/>
          </w:tcPr>
          <w:p w14:paraId="0AC3AC80" w14:textId="11A3121D" w:rsidR="00DD7AA7" w:rsidRPr="00DD7AA7" w:rsidRDefault="00EF5CC4"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Coo</w:t>
            </w:r>
            <w:r>
              <w:rPr>
                <w:rFonts w:eastAsia="Times New Roman" w:cs="Times New Roman"/>
                <w:szCs w:val="24"/>
                <w:lang w:val="es-DO" w:eastAsia="es-DO"/>
              </w:rPr>
              <w:t>rd</w:t>
            </w:r>
            <w:r w:rsidRPr="00DD7AA7">
              <w:rPr>
                <w:rFonts w:eastAsia="Times New Roman" w:cs="Times New Roman"/>
                <w:szCs w:val="24"/>
                <w:lang w:val="es-DO" w:eastAsia="es-DO"/>
              </w:rPr>
              <w:t>inadora</w:t>
            </w:r>
            <w:r w:rsidR="00DD7AA7" w:rsidRPr="00DD7AA7">
              <w:rPr>
                <w:rFonts w:eastAsia="Times New Roman" w:cs="Times New Roman"/>
                <w:szCs w:val="24"/>
                <w:lang w:val="es-DO" w:eastAsia="es-DO"/>
              </w:rPr>
              <w:t xml:space="preserve"> del Despacho</w:t>
            </w:r>
          </w:p>
        </w:tc>
        <w:tc>
          <w:tcPr>
            <w:tcW w:w="3237" w:type="dxa"/>
            <w:tcBorders>
              <w:top w:val="nil"/>
              <w:left w:val="nil"/>
              <w:bottom w:val="single" w:sz="8" w:space="0" w:color="auto"/>
              <w:right w:val="single" w:sz="8" w:space="0" w:color="auto"/>
            </w:tcBorders>
            <w:shd w:val="clear" w:color="auto" w:fill="auto"/>
            <w:vAlign w:val="center"/>
            <w:hideMark/>
          </w:tcPr>
          <w:p w14:paraId="0FBD5044"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Bautista Zapata Santana</w:t>
            </w:r>
          </w:p>
        </w:tc>
      </w:tr>
      <w:tr w:rsidR="00DD7AA7" w:rsidRPr="00DD7AA7" w14:paraId="67CC0C86" w14:textId="77777777" w:rsidTr="004E24E1">
        <w:trPr>
          <w:gridAfter w:val="1"/>
          <w:wAfter w:w="146" w:type="dxa"/>
          <w:trHeight w:val="330"/>
          <w:jc w:val="center"/>
        </w:trPr>
        <w:tc>
          <w:tcPr>
            <w:tcW w:w="8058" w:type="dxa"/>
            <w:gridSpan w:val="3"/>
            <w:tcBorders>
              <w:top w:val="single" w:sz="8" w:space="0" w:color="auto"/>
              <w:left w:val="single" w:sz="8" w:space="0" w:color="auto"/>
              <w:bottom w:val="single" w:sz="8" w:space="0" w:color="auto"/>
              <w:right w:val="single" w:sz="8" w:space="0" w:color="000000"/>
            </w:tcBorders>
            <w:shd w:val="clear" w:color="auto" w:fill="9BC2E6"/>
            <w:vAlign w:val="center"/>
            <w:hideMark/>
          </w:tcPr>
          <w:p w14:paraId="2B15362C"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Sub-Direcciones</w:t>
            </w:r>
          </w:p>
        </w:tc>
      </w:tr>
      <w:tr w:rsidR="00DD7AA7" w:rsidRPr="00DD7AA7" w14:paraId="00861ABA" w14:textId="77777777" w:rsidTr="00DD7AA7">
        <w:trPr>
          <w:gridAfter w:val="1"/>
          <w:wAfter w:w="146" w:type="dxa"/>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A096904"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w:t>
            </w:r>
          </w:p>
        </w:tc>
        <w:tc>
          <w:tcPr>
            <w:tcW w:w="4254" w:type="dxa"/>
            <w:tcBorders>
              <w:top w:val="nil"/>
              <w:left w:val="nil"/>
              <w:bottom w:val="single" w:sz="8" w:space="0" w:color="auto"/>
              <w:right w:val="single" w:sz="8" w:space="0" w:color="auto"/>
            </w:tcBorders>
            <w:shd w:val="clear" w:color="auto" w:fill="auto"/>
            <w:vAlign w:val="center"/>
            <w:hideMark/>
          </w:tcPr>
          <w:p w14:paraId="760E8D5A"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Sub-Dirección con asiento en la Oficina Punto GOB en Sambil</w:t>
            </w:r>
          </w:p>
        </w:tc>
        <w:tc>
          <w:tcPr>
            <w:tcW w:w="3237" w:type="dxa"/>
            <w:tcBorders>
              <w:top w:val="nil"/>
              <w:left w:val="nil"/>
              <w:bottom w:val="single" w:sz="8" w:space="0" w:color="auto"/>
              <w:right w:val="single" w:sz="8" w:space="0" w:color="auto"/>
            </w:tcBorders>
            <w:shd w:val="clear" w:color="auto" w:fill="auto"/>
            <w:vAlign w:val="center"/>
            <w:hideMark/>
          </w:tcPr>
          <w:p w14:paraId="275199CD"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Carlos Ortiz Severino</w:t>
            </w:r>
          </w:p>
        </w:tc>
      </w:tr>
      <w:tr w:rsidR="00DD7AA7" w:rsidRPr="00DD7AA7" w14:paraId="41D77D21" w14:textId="77777777" w:rsidTr="00E01A6D">
        <w:trPr>
          <w:gridAfter w:val="1"/>
          <w:wAfter w:w="146" w:type="dxa"/>
          <w:trHeight w:val="768"/>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3BC0F76"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2</w:t>
            </w:r>
          </w:p>
        </w:tc>
        <w:tc>
          <w:tcPr>
            <w:tcW w:w="4254" w:type="dxa"/>
            <w:tcBorders>
              <w:top w:val="nil"/>
              <w:left w:val="nil"/>
              <w:bottom w:val="single" w:sz="8" w:space="0" w:color="auto"/>
              <w:right w:val="single" w:sz="8" w:space="0" w:color="auto"/>
            </w:tcBorders>
            <w:shd w:val="clear" w:color="auto" w:fill="auto"/>
            <w:vAlign w:val="center"/>
            <w:hideMark/>
          </w:tcPr>
          <w:p w14:paraId="50A9FD0E"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Sub-Dirección                                                          (Enc. Departamento de Supervisión y Control de Operaciones)</w:t>
            </w:r>
          </w:p>
        </w:tc>
        <w:tc>
          <w:tcPr>
            <w:tcW w:w="3237" w:type="dxa"/>
            <w:tcBorders>
              <w:top w:val="nil"/>
              <w:left w:val="nil"/>
              <w:bottom w:val="single" w:sz="8" w:space="0" w:color="auto"/>
              <w:right w:val="single" w:sz="8" w:space="0" w:color="auto"/>
            </w:tcBorders>
            <w:shd w:val="clear" w:color="auto" w:fill="auto"/>
            <w:vAlign w:val="center"/>
            <w:hideMark/>
          </w:tcPr>
          <w:p w14:paraId="245DE99A"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Ana Hilda Novas Rivas</w:t>
            </w:r>
          </w:p>
        </w:tc>
      </w:tr>
      <w:tr w:rsidR="00DD7AA7" w:rsidRPr="004A0F8D" w14:paraId="376EF929" w14:textId="77777777" w:rsidTr="00E01A6D">
        <w:trPr>
          <w:gridAfter w:val="1"/>
          <w:wAfter w:w="146" w:type="dxa"/>
          <w:trHeight w:val="766"/>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2E84012"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3</w:t>
            </w:r>
          </w:p>
        </w:tc>
        <w:tc>
          <w:tcPr>
            <w:tcW w:w="4254" w:type="dxa"/>
            <w:tcBorders>
              <w:top w:val="nil"/>
              <w:left w:val="nil"/>
              <w:bottom w:val="single" w:sz="8" w:space="0" w:color="auto"/>
              <w:right w:val="single" w:sz="8" w:space="0" w:color="auto"/>
            </w:tcBorders>
            <w:shd w:val="clear" w:color="auto" w:fill="auto"/>
            <w:vAlign w:val="center"/>
            <w:hideMark/>
          </w:tcPr>
          <w:p w14:paraId="22EEA74A"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Sub-Dirección con asiento en la Oficina Provincial de Pasaportes en la Zona Oriental</w:t>
            </w:r>
          </w:p>
        </w:tc>
        <w:tc>
          <w:tcPr>
            <w:tcW w:w="3237" w:type="dxa"/>
            <w:tcBorders>
              <w:top w:val="nil"/>
              <w:left w:val="nil"/>
              <w:bottom w:val="single" w:sz="8" w:space="0" w:color="auto"/>
              <w:right w:val="single" w:sz="8" w:space="0" w:color="auto"/>
            </w:tcBorders>
            <w:shd w:val="clear" w:color="auto" w:fill="auto"/>
            <w:vAlign w:val="center"/>
            <w:hideMark/>
          </w:tcPr>
          <w:p w14:paraId="389496EE"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Fanny Yudelka Santana De Fernández</w:t>
            </w:r>
          </w:p>
        </w:tc>
      </w:tr>
      <w:tr w:rsidR="00DD7AA7" w:rsidRPr="00DD7AA7" w14:paraId="0B5B87B2" w14:textId="77777777" w:rsidTr="00DD7AA7">
        <w:trPr>
          <w:gridAfter w:val="1"/>
          <w:wAfter w:w="146" w:type="dxa"/>
          <w:trHeight w:val="96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759656C"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4</w:t>
            </w:r>
          </w:p>
        </w:tc>
        <w:tc>
          <w:tcPr>
            <w:tcW w:w="4254" w:type="dxa"/>
            <w:tcBorders>
              <w:top w:val="nil"/>
              <w:left w:val="nil"/>
              <w:bottom w:val="single" w:sz="8" w:space="0" w:color="auto"/>
              <w:right w:val="single" w:sz="8" w:space="0" w:color="auto"/>
            </w:tcBorders>
            <w:shd w:val="clear" w:color="auto" w:fill="auto"/>
            <w:vAlign w:val="center"/>
            <w:hideMark/>
          </w:tcPr>
          <w:p w14:paraId="7B94BDAB" w14:textId="0B9ADAC5"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Sub-Dirección                                           (</w:t>
            </w:r>
            <w:r w:rsidR="00EF5CC4" w:rsidRPr="00DD7AA7">
              <w:rPr>
                <w:rFonts w:eastAsia="Times New Roman" w:cs="Times New Roman"/>
                <w:szCs w:val="24"/>
                <w:lang w:val="es-DO" w:eastAsia="es-DO"/>
              </w:rPr>
              <w:t>Coo</w:t>
            </w:r>
            <w:r w:rsidR="00EF5CC4">
              <w:rPr>
                <w:rFonts w:eastAsia="Times New Roman" w:cs="Times New Roman"/>
                <w:szCs w:val="24"/>
                <w:lang w:val="es-DO" w:eastAsia="es-DO"/>
              </w:rPr>
              <w:t>rd</w:t>
            </w:r>
            <w:r w:rsidR="00EF5CC4" w:rsidRPr="00DD7AA7">
              <w:rPr>
                <w:rFonts w:eastAsia="Times New Roman" w:cs="Times New Roman"/>
                <w:szCs w:val="24"/>
                <w:lang w:val="es-DO" w:eastAsia="es-DO"/>
              </w:rPr>
              <w:t>inador</w:t>
            </w:r>
            <w:r w:rsidRPr="00DD7AA7">
              <w:rPr>
                <w:rFonts w:eastAsia="Times New Roman" w:cs="Times New Roman"/>
                <w:szCs w:val="24"/>
                <w:lang w:val="es-DO" w:eastAsia="es-DO"/>
              </w:rPr>
              <w:t xml:space="preserve"> de formación de capacitación especializada)</w:t>
            </w:r>
          </w:p>
        </w:tc>
        <w:tc>
          <w:tcPr>
            <w:tcW w:w="3237" w:type="dxa"/>
            <w:tcBorders>
              <w:top w:val="nil"/>
              <w:left w:val="nil"/>
              <w:bottom w:val="single" w:sz="8" w:space="0" w:color="auto"/>
              <w:right w:val="single" w:sz="8" w:space="0" w:color="auto"/>
            </w:tcBorders>
            <w:shd w:val="clear" w:color="auto" w:fill="auto"/>
            <w:vAlign w:val="center"/>
            <w:hideMark/>
          </w:tcPr>
          <w:p w14:paraId="143D365F"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Otoniel Reyes Ventura</w:t>
            </w:r>
          </w:p>
        </w:tc>
      </w:tr>
      <w:tr w:rsidR="00DD7AA7" w:rsidRPr="00DD7AA7" w14:paraId="058D5A42" w14:textId="77777777" w:rsidTr="00E01A6D">
        <w:trPr>
          <w:gridAfter w:val="1"/>
          <w:wAfter w:w="146" w:type="dxa"/>
          <w:trHeight w:val="636"/>
          <w:jc w:val="center"/>
        </w:trPr>
        <w:tc>
          <w:tcPr>
            <w:tcW w:w="567" w:type="dxa"/>
            <w:tcBorders>
              <w:top w:val="nil"/>
              <w:left w:val="single" w:sz="8" w:space="0" w:color="auto"/>
              <w:bottom w:val="nil"/>
              <w:right w:val="single" w:sz="8" w:space="0" w:color="auto"/>
            </w:tcBorders>
            <w:shd w:val="clear" w:color="auto" w:fill="auto"/>
            <w:noWrap/>
            <w:vAlign w:val="center"/>
            <w:hideMark/>
          </w:tcPr>
          <w:p w14:paraId="51717F72"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5</w:t>
            </w:r>
          </w:p>
        </w:tc>
        <w:tc>
          <w:tcPr>
            <w:tcW w:w="4254" w:type="dxa"/>
            <w:tcBorders>
              <w:top w:val="nil"/>
              <w:left w:val="nil"/>
              <w:bottom w:val="nil"/>
              <w:right w:val="single" w:sz="8" w:space="0" w:color="auto"/>
            </w:tcBorders>
            <w:shd w:val="clear" w:color="auto" w:fill="auto"/>
            <w:vAlign w:val="center"/>
            <w:hideMark/>
          </w:tcPr>
          <w:p w14:paraId="0A3312B5"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Sub-Dirección con asiento en el Departamento de Atención a Casos Especiales</w:t>
            </w:r>
          </w:p>
        </w:tc>
        <w:tc>
          <w:tcPr>
            <w:tcW w:w="3237" w:type="dxa"/>
            <w:tcBorders>
              <w:top w:val="nil"/>
              <w:left w:val="nil"/>
              <w:bottom w:val="nil"/>
              <w:right w:val="single" w:sz="8" w:space="0" w:color="auto"/>
            </w:tcBorders>
            <w:shd w:val="clear" w:color="auto" w:fill="auto"/>
            <w:vAlign w:val="center"/>
            <w:hideMark/>
          </w:tcPr>
          <w:p w14:paraId="64615882"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Miriam Margarita Segarra</w:t>
            </w:r>
          </w:p>
        </w:tc>
      </w:tr>
      <w:tr w:rsidR="00DD7AA7" w:rsidRPr="00DD7AA7" w14:paraId="28C368FB" w14:textId="77777777" w:rsidTr="004E24E1">
        <w:trPr>
          <w:gridAfter w:val="1"/>
          <w:wAfter w:w="146" w:type="dxa"/>
          <w:trHeight w:val="330"/>
          <w:jc w:val="center"/>
        </w:trPr>
        <w:tc>
          <w:tcPr>
            <w:tcW w:w="8058" w:type="dxa"/>
            <w:gridSpan w:val="3"/>
            <w:tcBorders>
              <w:top w:val="single" w:sz="8" w:space="0" w:color="auto"/>
              <w:left w:val="single" w:sz="8" w:space="0" w:color="auto"/>
              <w:bottom w:val="single" w:sz="8" w:space="0" w:color="auto"/>
              <w:right w:val="single" w:sz="8" w:space="0" w:color="000000"/>
            </w:tcBorders>
            <w:shd w:val="clear" w:color="auto" w:fill="9BC2E6"/>
            <w:vAlign w:val="center"/>
            <w:hideMark/>
          </w:tcPr>
          <w:p w14:paraId="1ACC4017"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Direcciones</w:t>
            </w:r>
          </w:p>
        </w:tc>
      </w:tr>
      <w:tr w:rsidR="00DD7AA7" w:rsidRPr="00DD7AA7" w14:paraId="395959F6" w14:textId="77777777" w:rsidTr="00DD7AA7">
        <w:trPr>
          <w:gridAfter w:val="1"/>
          <w:wAfter w:w="146" w:type="dxa"/>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B9F289E"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w:t>
            </w:r>
          </w:p>
        </w:tc>
        <w:tc>
          <w:tcPr>
            <w:tcW w:w="4254" w:type="dxa"/>
            <w:tcBorders>
              <w:top w:val="nil"/>
              <w:left w:val="nil"/>
              <w:bottom w:val="single" w:sz="8" w:space="0" w:color="auto"/>
              <w:right w:val="single" w:sz="8" w:space="0" w:color="auto"/>
            </w:tcBorders>
            <w:shd w:val="clear" w:color="auto" w:fill="auto"/>
            <w:vAlign w:val="center"/>
            <w:hideMark/>
          </w:tcPr>
          <w:p w14:paraId="53E62185"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Dirección Jurídica</w:t>
            </w:r>
          </w:p>
        </w:tc>
        <w:tc>
          <w:tcPr>
            <w:tcW w:w="3237" w:type="dxa"/>
            <w:tcBorders>
              <w:top w:val="nil"/>
              <w:left w:val="nil"/>
              <w:bottom w:val="single" w:sz="8" w:space="0" w:color="auto"/>
              <w:right w:val="single" w:sz="8" w:space="0" w:color="auto"/>
            </w:tcBorders>
            <w:shd w:val="clear" w:color="auto" w:fill="auto"/>
            <w:vAlign w:val="center"/>
            <w:hideMark/>
          </w:tcPr>
          <w:p w14:paraId="3EA0C95A"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Sol Ángel María Rodríguez</w:t>
            </w:r>
          </w:p>
        </w:tc>
      </w:tr>
      <w:tr w:rsidR="00DD7AA7" w:rsidRPr="00DD7AA7" w14:paraId="688A7DCB" w14:textId="77777777" w:rsidTr="00E01A6D">
        <w:trPr>
          <w:gridAfter w:val="1"/>
          <w:wAfter w:w="146" w:type="dxa"/>
          <w:trHeight w:val="37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3DD0B29"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2</w:t>
            </w:r>
          </w:p>
        </w:tc>
        <w:tc>
          <w:tcPr>
            <w:tcW w:w="4254" w:type="dxa"/>
            <w:tcBorders>
              <w:top w:val="nil"/>
              <w:left w:val="nil"/>
              <w:bottom w:val="single" w:sz="8" w:space="0" w:color="auto"/>
              <w:right w:val="single" w:sz="8" w:space="0" w:color="auto"/>
            </w:tcBorders>
            <w:shd w:val="clear" w:color="auto" w:fill="auto"/>
            <w:vAlign w:val="center"/>
            <w:hideMark/>
          </w:tcPr>
          <w:p w14:paraId="4201E0BD"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Dirección de Planificación y Desarrollo</w:t>
            </w:r>
          </w:p>
        </w:tc>
        <w:tc>
          <w:tcPr>
            <w:tcW w:w="3237" w:type="dxa"/>
            <w:tcBorders>
              <w:top w:val="nil"/>
              <w:left w:val="nil"/>
              <w:bottom w:val="single" w:sz="8" w:space="0" w:color="auto"/>
              <w:right w:val="single" w:sz="8" w:space="0" w:color="auto"/>
            </w:tcBorders>
            <w:shd w:val="clear" w:color="auto" w:fill="auto"/>
            <w:vAlign w:val="center"/>
            <w:hideMark/>
          </w:tcPr>
          <w:p w14:paraId="5D177904"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Héctor Miguel Guzmán Sánchez</w:t>
            </w:r>
          </w:p>
        </w:tc>
      </w:tr>
      <w:tr w:rsidR="00DD7AA7" w:rsidRPr="00DD7AA7" w14:paraId="4E7B13D5" w14:textId="77777777" w:rsidTr="00DD7AA7">
        <w:trPr>
          <w:gridAfter w:val="1"/>
          <w:wAfter w:w="146" w:type="dxa"/>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408D1CE"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3</w:t>
            </w:r>
          </w:p>
        </w:tc>
        <w:tc>
          <w:tcPr>
            <w:tcW w:w="4254" w:type="dxa"/>
            <w:tcBorders>
              <w:top w:val="nil"/>
              <w:left w:val="nil"/>
              <w:bottom w:val="single" w:sz="8" w:space="0" w:color="auto"/>
              <w:right w:val="single" w:sz="8" w:space="0" w:color="auto"/>
            </w:tcBorders>
            <w:shd w:val="clear" w:color="auto" w:fill="auto"/>
            <w:vAlign w:val="center"/>
            <w:hideMark/>
          </w:tcPr>
          <w:p w14:paraId="01658563"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Dirección de Recursos Humanos</w:t>
            </w:r>
          </w:p>
        </w:tc>
        <w:tc>
          <w:tcPr>
            <w:tcW w:w="3237" w:type="dxa"/>
            <w:tcBorders>
              <w:top w:val="nil"/>
              <w:left w:val="nil"/>
              <w:bottom w:val="single" w:sz="8" w:space="0" w:color="auto"/>
              <w:right w:val="single" w:sz="8" w:space="0" w:color="auto"/>
            </w:tcBorders>
            <w:shd w:val="clear" w:color="auto" w:fill="auto"/>
            <w:vAlign w:val="center"/>
            <w:hideMark/>
          </w:tcPr>
          <w:p w14:paraId="2EBAC743"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 xml:space="preserve">Belkis Aquino </w:t>
            </w:r>
          </w:p>
        </w:tc>
      </w:tr>
      <w:tr w:rsidR="00DD7AA7" w:rsidRPr="00DD7AA7" w14:paraId="0DB38FA4" w14:textId="77777777" w:rsidTr="00E01A6D">
        <w:trPr>
          <w:gridAfter w:val="1"/>
          <w:wAfter w:w="146" w:type="dxa"/>
          <w:trHeight w:val="4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2B4A416"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4</w:t>
            </w:r>
          </w:p>
        </w:tc>
        <w:tc>
          <w:tcPr>
            <w:tcW w:w="4254" w:type="dxa"/>
            <w:tcBorders>
              <w:top w:val="nil"/>
              <w:left w:val="nil"/>
              <w:bottom w:val="single" w:sz="8" w:space="0" w:color="auto"/>
              <w:right w:val="single" w:sz="8" w:space="0" w:color="auto"/>
            </w:tcBorders>
            <w:shd w:val="clear" w:color="auto" w:fill="auto"/>
            <w:vAlign w:val="center"/>
            <w:hideMark/>
          </w:tcPr>
          <w:p w14:paraId="4707D016"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Dirección Administrativa Financiera</w:t>
            </w:r>
          </w:p>
        </w:tc>
        <w:tc>
          <w:tcPr>
            <w:tcW w:w="3237" w:type="dxa"/>
            <w:tcBorders>
              <w:top w:val="nil"/>
              <w:left w:val="nil"/>
              <w:bottom w:val="single" w:sz="8" w:space="0" w:color="auto"/>
              <w:right w:val="single" w:sz="8" w:space="0" w:color="auto"/>
            </w:tcBorders>
            <w:shd w:val="clear" w:color="auto" w:fill="auto"/>
            <w:vAlign w:val="center"/>
            <w:hideMark/>
          </w:tcPr>
          <w:p w14:paraId="11C6ABA5"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Manuel Gregorio Florián Labourt</w:t>
            </w:r>
          </w:p>
        </w:tc>
      </w:tr>
      <w:tr w:rsidR="00DD7AA7" w:rsidRPr="00DD7AA7" w14:paraId="754D2BEB" w14:textId="77777777" w:rsidTr="00E01A6D">
        <w:trPr>
          <w:gridAfter w:val="1"/>
          <w:wAfter w:w="146" w:type="dxa"/>
          <w:trHeight w:val="283"/>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C9A50FC"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5</w:t>
            </w:r>
          </w:p>
        </w:tc>
        <w:tc>
          <w:tcPr>
            <w:tcW w:w="4254" w:type="dxa"/>
            <w:tcBorders>
              <w:top w:val="nil"/>
              <w:left w:val="nil"/>
              <w:bottom w:val="single" w:sz="8" w:space="0" w:color="auto"/>
              <w:right w:val="single" w:sz="8" w:space="0" w:color="auto"/>
            </w:tcBorders>
            <w:shd w:val="clear" w:color="auto" w:fill="auto"/>
            <w:vAlign w:val="center"/>
            <w:hideMark/>
          </w:tcPr>
          <w:p w14:paraId="07219530"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xml:space="preserve">Dirección de Tecnologías de la Información y Comunicación </w:t>
            </w:r>
          </w:p>
        </w:tc>
        <w:tc>
          <w:tcPr>
            <w:tcW w:w="3237" w:type="dxa"/>
            <w:tcBorders>
              <w:top w:val="nil"/>
              <w:left w:val="nil"/>
              <w:bottom w:val="single" w:sz="8" w:space="0" w:color="auto"/>
              <w:right w:val="single" w:sz="8" w:space="0" w:color="auto"/>
            </w:tcBorders>
            <w:shd w:val="clear" w:color="auto" w:fill="auto"/>
            <w:vAlign w:val="center"/>
            <w:hideMark/>
          </w:tcPr>
          <w:p w14:paraId="2E650A69"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Josías Riverón</w:t>
            </w:r>
          </w:p>
        </w:tc>
      </w:tr>
      <w:tr w:rsidR="00DD7AA7" w:rsidRPr="00DD7AA7" w14:paraId="56845EEA" w14:textId="77777777" w:rsidTr="00E01A6D">
        <w:trPr>
          <w:gridAfter w:val="1"/>
          <w:wAfter w:w="146" w:type="dxa"/>
          <w:trHeight w:val="291"/>
          <w:jc w:val="center"/>
        </w:trPr>
        <w:tc>
          <w:tcPr>
            <w:tcW w:w="567" w:type="dxa"/>
            <w:tcBorders>
              <w:top w:val="nil"/>
              <w:left w:val="single" w:sz="8" w:space="0" w:color="auto"/>
              <w:bottom w:val="nil"/>
              <w:right w:val="single" w:sz="8" w:space="0" w:color="auto"/>
            </w:tcBorders>
            <w:shd w:val="clear" w:color="auto" w:fill="auto"/>
            <w:noWrap/>
            <w:vAlign w:val="center"/>
            <w:hideMark/>
          </w:tcPr>
          <w:p w14:paraId="2C9AC50B"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6</w:t>
            </w:r>
          </w:p>
        </w:tc>
        <w:tc>
          <w:tcPr>
            <w:tcW w:w="4254" w:type="dxa"/>
            <w:tcBorders>
              <w:top w:val="nil"/>
              <w:left w:val="nil"/>
              <w:bottom w:val="nil"/>
              <w:right w:val="single" w:sz="8" w:space="0" w:color="auto"/>
            </w:tcBorders>
            <w:shd w:val="clear" w:color="auto" w:fill="auto"/>
            <w:vAlign w:val="center"/>
            <w:hideMark/>
          </w:tcPr>
          <w:p w14:paraId="4885F569"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xml:space="preserve">Dirección de Emisión y Renovación de Pasaportes    </w:t>
            </w:r>
          </w:p>
        </w:tc>
        <w:tc>
          <w:tcPr>
            <w:tcW w:w="3237" w:type="dxa"/>
            <w:tcBorders>
              <w:top w:val="nil"/>
              <w:left w:val="nil"/>
              <w:bottom w:val="nil"/>
              <w:right w:val="single" w:sz="8" w:space="0" w:color="auto"/>
            </w:tcBorders>
            <w:shd w:val="clear" w:color="auto" w:fill="auto"/>
            <w:vAlign w:val="center"/>
            <w:hideMark/>
          </w:tcPr>
          <w:p w14:paraId="5624A2BF" w14:textId="4A347144" w:rsidR="00DD7AA7" w:rsidRPr="00DD7AA7" w:rsidRDefault="00EF5CC4"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Edua</w:t>
            </w:r>
            <w:r>
              <w:rPr>
                <w:rFonts w:eastAsia="Times New Roman" w:cs="Times New Roman"/>
                <w:szCs w:val="24"/>
                <w:lang w:val="es-DO" w:eastAsia="es-DO"/>
              </w:rPr>
              <w:t>rd</w:t>
            </w:r>
            <w:r w:rsidRPr="00DD7AA7">
              <w:rPr>
                <w:rFonts w:eastAsia="Times New Roman" w:cs="Times New Roman"/>
                <w:szCs w:val="24"/>
                <w:lang w:val="es-DO" w:eastAsia="es-DO"/>
              </w:rPr>
              <w:t>l</w:t>
            </w:r>
            <w:r w:rsidR="00DD7AA7" w:rsidRPr="00DD7AA7">
              <w:rPr>
                <w:rFonts w:eastAsia="Times New Roman" w:cs="Times New Roman"/>
                <w:szCs w:val="24"/>
                <w:lang w:val="es-DO" w:eastAsia="es-DO"/>
              </w:rPr>
              <w:t xml:space="preserve"> Francisco Figueroa Polanco</w:t>
            </w:r>
          </w:p>
        </w:tc>
      </w:tr>
      <w:tr w:rsidR="00DD7AA7" w:rsidRPr="00DD7AA7" w14:paraId="625A3E5B" w14:textId="77777777" w:rsidTr="004E24E1">
        <w:trPr>
          <w:gridAfter w:val="1"/>
          <w:wAfter w:w="146" w:type="dxa"/>
          <w:trHeight w:val="458"/>
          <w:jc w:val="center"/>
        </w:trPr>
        <w:tc>
          <w:tcPr>
            <w:tcW w:w="8058" w:type="dxa"/>
            <w:gridSpan w:val="3"/>
            <w:vMerge w:val="restart"/>
            <w:tcBorders>
              <w:top w:val="single" w:sz="8" w:space="0" w:color="auto"/>
              <w:left w:val="single" w:sz="8" w:space="0" w:color="auto"/>
              <w:bottom w:val="single" w:sz="8" w:space="0" w:color="000000"/>
              <w:right w:val="single" w:sz="8" w:space="0" w:color="000000"/>
            </w:tcBorders>
            <w:shd w:val="clear" w:color="auto" w:fill="9BC2E6"/>
            <w:noWrap/>
            <w:vAlign w:val="center"/>
            <w:hideMark/>
          </w:tcPr>
          <w:p w14:paraId="2F3A1592"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Departamentos</w:t>
            </w:r>
          </w:p>
        </w:tc>
      </w:tr>
      <w:tr w:rsidR="00DD7AA7" w:rsidRPr="00DD7AA7" w14:paraId="0CB85F1C" w14:textId="77777777" w:rsidTr="00E01A6D">
        <w:trPr>
          <w:trHeight w:val="60"/>
          <w:jc w:val="center"/>
        </w:trPr>
        <w:tc>
          <w:tcPr>
            <w:tcW w:w="8058" w:type="dxa"/>
            <w:gridSpan w:val="3"/>
            <w:vMerge/>
            <w:tcBorders>
              <w:top w:val="single" w:sz="8" w:space="0" w:color="auto"/>
              <w:left w:val="single" w:sz="8" w:space="0" w:color="auto"/>
              <w:bottom w:val="single" w:sz="8" w:space="0" w:color="000000"/>
              <w:right w:val="single" w:sz="8" w:space="0" w:color="000000"/>
            </w:tcBorders>
            <w:shd w:val="clear" w:color="auto" w:fill="9BC2E6"/>
            <w:vAlign w:val="center"/>
            <w:hideMark/>
          </w:tcPr>
          <w:p w14:paraId="3B170B5D" w14:textId="77777777" w:rsidR="00DD7AA7" w:rsidRPr="00DD7AA7" w:rsidRDefault="00DD7AA7" w:rsidP="00DD7AA7">
            <w:pPr>
              <w:spacing w:after="0" w:line="240" w:lineRule="auto"/>
              <w:jc w:val="left"/>
              <w:rPr>
                <w:rFonts w:eastAsia="Times New Roman" w:cs="Times New Roman"/>
                <w:b/>
                <w:bCs/>
                <w:szCs w:val="24"/>
                <w:lang w:val="es-DO" w:eastAsia="es-DO"/>
              </w:rPr>
            </w:pPr>
          </w:p>
        </w:tc>
        <w:tc>
          <w:tcPr>
            <w:tcW w:w="146" w:type="dxa"/>
            <w:tcBorders>
              <w:top w:val="nil"/>
              <w:left w:val="nil"/>
              <w:bottom w:val="nil"/>
              <w:right w:val="nil"/>
            </w:tcBorders>
            <w:shd w:val="clear" w:color="auto" w:fill="auto"/>
            <w:noWrap/>
            <w:vAlign w:val="bottom"/>
            <w:hideMark/>
          </w:tcPr>
          <w:p w14:paraId="7E1BD49C" w14:textId="77777777" w:rsidR="00DD7AA7" w:rsidRPr="00DD7AA7" w:rsidRDefault="00DD7AA7" w:rsidP="00DD7AA7">
            <w:pPr>
              <w:spacing w:after="0" w:line="240" w:lineRule="auto"/>
              <w:jc w:val="center"/>
              <w:rPr>
                <w:rFonts w:eastAsia="Times New Roman" w:cs="Times New Roman"/>
                <w:b/>
                <w:bCs/>
                <w:szCs w:val="24"/>
                <w:lang w:val="es-DO" w:eastAsia="es-DO"/>
              </w:rPr>
            </w:pPr>
          </w:p>
        </w:tc>
      </w:tr>
      <w:tr w:rsidR="00DD7AA7" w:rsidRPr="00DD7AA7" w14:paraId="44E84731" w14:textId="77777777" w:rsidTr="00E01A6D">
        <w:trPr>
          <w:trHeight w:val="6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8256128"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w:t>
            </w:r>
          </w:p>
        </w:tc>
        <w:tc>
          <w:tcPr>
            <w:tcW w:w="4254" w:type="dxa"/>
            <w:tcBorders>
              <w:top w:val="nil"/>
              <w:left w:val="nil"/>
              <w:bottom w:val="single" w:sz="8" w:space="0" w:color="auto"/>
              <w:right w:val="single" w:sz="8" w:space="0" w:color="auto"/>
            </w:tcBorders>
            <w:shd w:val="clear" w:color="auto" w:fill="auto"/>
            <w:vAlign w:val="center"/>
            <w:hideMark/>
          </w:tcPr>
          <w:p w14:paraId="6D0D06E8"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Departamento de Seguridad</w:t>
            </w:r>
          </w:p>
        </w:tc>
        <w:tc>
          <w:tcPr>
            <w:tcW w:w="3237" w:type="dxa"/>
            <w:tcBorders>
              <w:top w:val="nil"/>
              <w:left w:val="nil"/>
              <w:bottom w:val="single" w:sz="8" w:space="0" w:color="auto"/>
              <w:right w:val="single" w:sz="8" w:space="0" w:color="auto"/>
            </w:tcBorders>
            <w:shd w:val="clear" w:color="auto" w:fill="auto"/>
            <w:vAlign w:val="center"/>
            <w:hideMark/>
          </w:tcPr>
          <w:p w14:paraId="27CEE825" w14:textId="30C5D8DC"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 xml:space="preserve">Cnel. </w:t>
            </w:r>
            <w:r w:rsidR="00EF5CC4" w:rsidRPr="00DD7AA7">
              <w:rPr>
                <w:rFonts w:eastAsia="Times New Roman" w:cs="Times New Roman"/>
                <w:szCs w:val="24"/>
                <w:lang w:val="es-DO" w:eastAsia="es-DO"/>
              </w:rPr>
              <w:t>Edwa</w:t>
            </w:r>
            <w:r w:rsidR="00EF5CC4">
              <w:rPr>
                <w:rFonts w:eastAsia="Times New Roman" w:cs="Times New Roman"/>
                <w:szCs w:val="24"/>
                <w:lang w:val="es-DO" w:eastAsia="es-DO"/>
              </w:rPr>
              <w:t>rd</w:t>
            </w:r>
            <w:r w:rsidRPr="00DD7AA7">
              <w:rPr>
                <w:rFonts w:eastAsia="Times New Roman" w:cs="Times New Roman"/>
                <w:szCs w:val="24"/>
                <w:lang w:val="es-DO" w:eastAsia="es-DO"/>
              </w:rPr>
              <w:t xml:space="preserve"> Evans Matthew de la Cruz</w:t>
            </w:r>
          </w:p>
        </w:tc>
        <w:tc>
          <w:tcPr>
            <w:tcW w:w="146" w:type="dxa"/>
            <w:vAlign w:val="center"/>
            <w:hideMark/>
          </w:tcPr>
          <w:p w14:paraId="47ACA2A4"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195FF56D" w14:textId="77777777" w:rsidTr="00E01A6D">
        <w:trPr>
          <w:trHeight w:val="428"/>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E0005EF"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2</w:t>
            </w:r>
          </w:p>
        </w:tc>
        <w:tc>
          <w:tcPr>
            <w:tcW w:w="4254" w:type="dxa"/>
            <w:tcBorders>
              <w:top w:val="nil"/>
              <w:left w:val="nil"/>
              <w:bottom w:val="single" w:sz="8" w:space="0" w:color="auto"/>
              <w:right w:val="single" w:sz="8" w:space="0" w:color="auto"/>
            </w:tcBorders>
            <w:shd w:val="clear" w:color="auto" w:fill="auto"/>
            <w:vAlign w:val="center"/>
            <w:hideMark/>
          </w:tcPr>
          <w:p w14:paraId="01F06138"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Departamento de Registro, Control y Nómina</w:t>
            </w:r>
          </w:p>
        </w:tc>
        <w:tc>
          <w:tcPr>
            <w:tcW w:w="3237" w:type="dxa"/>
            <w:tcBorders>
              <w:top w:val="nil"/>
              <w:left w:val="nil"/>
              <w:bottom w:val="single" w:sz="8" w:space="0" w:color="auto"/>
              <w:right w:val="single" w:sz="8" w:space="0" w:color="auto"/>
            </w:tcBorders>
            <w:shd w:val="clear" w:color="auto" w:fill="auto"/>
            <w:vAlign w:val="center"/>
            <w:hideMark/>
          </w:tcPr>
          <w:p w14:paraId="7DCE4814"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Darlyn Amezquita</w:t>
            </w:r>
          </w:p>
        </w:tc>
        <w:tc>
          <w:tcPr>
            <w:tcW w:w="146" w:type="dxa"/>
            <w:vAlign w:val="center"/>
            <w:hideMark/>
          </w:tcPr>
          <w:p w14:paraId="6DB023F2"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2C4A7242" w14:textId="77777777" w:rsidTr="00E01A6D">
        <w:trPr>
          <w:trHeight w:val="645"/>
          <w:jc w:val="center"/>
        </w:trPr>
        <w:tc>
          <w:tcPr>
            <w:tcW w:w="567" w:type="dxa"/>
            <w:tcBorders>
              <w:top w:val="nil"/>
              <w:left w:val="single" w:sz="8" w:space="0" w:color="auto"/>
              <w:bottom w:val="single" w:sz="4" w:space="0" w:color="auto"/>
              <w:right w:val="single" w:sz="8" w:space="0" w:color="auto"/>
            </w:tcBorders>
            <w:shd w:val="clear" w:color="auto" w:fill="auto"/>
            <w:noWrap/>
            <w:vAlign w:val="center"/>
            <w:hideMark/>
          </w:tcPr>
          <w:p w14:paraId="1157097A"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3</w:t>
            </w:r>
          </w:p>
        </w:tc>
        <w:tc>
          <w:tcPr>
            <w:tcW w:w="4254" w:type="dxa"/>
            <w:tcBorders>
              <w:top w:val="nil"/>
              <w:left w:val="nil"/>
              <w:bottom w:val="single" w:sz="4" w:space="0" w:color="auto"/>
              <w:right w:val="single" w:sz="8" w:space="0" w:color="auto"/>
            </w:tcBorders>
            <w:shd w:val="clear" w:color="auto" w:fill="auto"/>
            <w:vAlign w:val="center"/>
            <w:hideMark/>
          </w:tcPr>
          <w:p w14:paraId="53134D9C"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xml:space="preserve">Departamento de Organización del Trabajo y Compensación </w:t>
            </w:r>
          </w:p>
        </w:tc>
        <w:tc>
          <w:tcPr>
            <w:tcW w:w="3237" w:type="dxa"/>
            <w:tcBorders>
              <w:top w:val="nil"/>
              <w:left w:val="nil"/>
              <w:bottom w:val="single" w:sz="4" w:space="0" w:color="auto"/>
              <w:right w:val="single" w:sz="8" w:space="0" w:color="auto"/>
            </w:tcBorders>
            <w:shd w:val="clear" w:color="auto" w:fill="auto"/>
            <w:vAlign w:val="center"/>
            <w:hideMark/>
          </w:tcPr>
          <w:p w14:paraId="26952DAB"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Damaris Bobadilla</w:t>
            </w:r>
          </w:p>
        </w:tc>
        <w:tc>
          <w:tcPr>
            <w:tcW w:w="146" w:type="dxa"/>
            <w:vAlign w:val="center"/>
            <w:hideMark/>
          </w:tcPr>
          <w:p w14:paraId="4405C459"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6CCC2426" w14:textId="77777777" w:rsidTr="00E01A6D">
        <w:trPr>
          <w:trHeight w:val="122"/>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E2558"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lastRenderedPageBreak/>
              <w:t>4</w:t>
            </w:r>
          </w:p>
        </w:tc>
        <w:tc>
          <w:tcPr>
            <w:tcW w:w="4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B72DE"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Departamento Evaluación del Desempeño y Capacitación</w:t>
            </w:r>
          </w:p>
        </w:tc>
        <w:tc>
          <w:tcPr>
            <w:tcW w:w="3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27694"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Ana Mercedes Rodríguez</w:t>
            </w:r>
          </w:p>
        </w:tc>
        <w:tc>
          <w:tcPr>
            <w:tcW w:w="146" w:type="dxa"/>
            <w:tcBorders>
              <w:left w:val="single" w:sz="4" w:space="0" w:color="auto"/>
            </w:tcBorders>
            <w:vAlign w:val="center"/>
            <w:hideMark/>
          </w:tcPr>
          <w:p w14:paraId="50FBF3FD"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4A0F8D" w14:paraId="4DA43C22" w14:textId="77777777" w:rsidTr="00E01A6D">
        <w:trPr>
          <w:trHeight w:val="414"/>
          <w:jc w:val="center"/>
        </w:trPr>
        <w:tc>
          <w:tcPr>
            <w:tcW w:w="56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E93AD94"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5</w:t>
            </w:r>
          </w:p>
        </w:tc>
        <w:tc>
          <w:tcPr>
            <w:tcW w:w="4254" w:type="dxa"/>
            <w:tcBorders>
              <w:top w:val="single" w:sz="4" w:space="0" w:color="auto"/>
              <w:left w:val="nil"/>
              <w:bottom w:val="single" w:sz="8" w:space="0" w:color="auto"/>
              <w:right w:val="single" w:sz="8" w:space="0" w:color="auto"/>
            </w:tcBorders>
            <w:shd w:val="clear" w:color="auto" w:fill="auto"/>
            <w:vAlign w:val="center"/>
            <w:hideMark/>
          </w:tcPr>
          <w:p w14:paraId="3276F6A2"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Departamento Financiero</w:t>
            </w:r>
          </w:p>
        </w:tc>
        <w:tc>
          <w:tcPr>
            <w:tcW w:w="3237" w:type="dxa"/>
            <w:tcBorders>
              <w:top w:val="single" w:sz="4" w:space="0" w:color="auto"/>
              <w:left w:val="nil"/>
              <w:bottom w:val="single" w:sz="8" w:space="0" w:color="auto"/>
              <w:right w:val="single" w:sz="8" w:space="0" w:color="auto"/>
            </w:tcBorders>
            <w:shd w:val="clear" w:color="auto" w:fill="auto"/>
            <w:vAlign w:val="center"/>
            <w:hideMark/>
          </w:tcPr>
          <w:p w14:paraId="18E08609"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María Caridad de los Santos</w:t>
            </w:r>
          </w:p>
        </w:tc>
        <w:tc>
          <w:tcPr>
            <w:tcW w:w="146" w:type="dxa"/>
            <w:vAlign w:val="center"/>
            <w:hideMark/>
          </w:tcPr>
          <w:p w14:paraId="7882D14C"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1F943AC3" w14:textId="77777777" w:rsidTr="00E01A6D">
        <w:trPr>
          <w:trHeight w:val="406"/>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0A3B101"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6</w:t>
            </w:r>
          </w:p>
        </w:tc>
        <w:tc>
          <w:tcPr>
            <w:tcW w:w="4254" w:type="dxa"/>
            <w:tcBorders>
              <w:top w:val="nil"/>
              <w:left w:val="nil"/>
              <w:bottom w:val="single" w:sz="8" w:space="0" w:color="auto"/>
              <w:right w:val="single" w:sz="8" w:space="0" w:color="auto"/>
            </w:tcBorders>
            <w:shd w:val="clear" w:color="auto" w:fill="auto"/>
            <w:noWrap/>
            <w:vAlign w:val="center"/>
            <w:hideMark/>
          </w:tcPr>
          <w:p w14:paraId="12CA463D"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Departamento Administrativo</w:t>
            </w:r>
          </w:p>
        </w:tc>
        <w:tc>
          <w:tcPr>
            <w:tcW w:w="3237" w:type="dxa"/>
            <w:tcBorders>
              <w:top w:val="nil"/>
              <w:left w:val="nil"/>
              <w:bottom w:val="single" w:sz="8" w:space="0" w:color="auto"/>
              <w:right w:val="single" w:sz="8" w:space="0" w:color="auto"/>
            </w:tcBorders>
            <w:shd w:val="clear" w:color="auto" w:fill="auto"/>
            <w:vAlign w:val="center"/>
            <w:hideMark/>
          </w:tcPr>
          <w:p w14:paraId="74F54196"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Miguel Ángel Ferrera Mejía</w:t>
            </w:r>
          </w:p>
        </w:tc>
        <w:tc>
          <w:tcPr>
            <w:tcW w:w="146" w:type="dxa"/>
            <w:vAlign w:val="center"/>
            <w:hideMark/>
          </w:tcPr>
          <w:p w14:paraId="7FE216DE"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405E8E4C" w14:textId="77777777" w:rsidTr="00E01A6D">
        <w:trPr>
          <w:trHeight w:val="269"/>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49F04EA"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7</w:t>
            </w:r>
          </w:p>
        </w:tc>
        <w:tc>
          <w:tcPr>
            <w:tcW w:w="4254" w:type="dxa"/>
            <w:tcBorders>
              <w:top w:val="nil"/>
              <w:left w:val="nil"/>
              <w:bottom w:val="single" w:sz="8" w:space="0" w:color="auto"/>
              <w:right w:val="single" w:sz="8" w:space="0" w:color="auto"/>
            </w:tcBorders>
            <w:shd w:val="clear" w:color="auto" w:fill="auto"/>
            <w:noWrap/>
            <w:vAlign w:val="center"/>
            <w:hideMark/>
          </w:tcPr>
          <w:p w14:paraId="338C2FB8"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Departamento de Comunicación</w:t>
            </w:r>
          </w:p>
        </w:tc>
        <w:tc>
          <w:tcPr>
            <w:tcW w:w="3237" w:type="dxa"/>
            <w:tcBorders>
              <w:top w:val="nil"/>
              <w:left w:val="nil"/>
              <w:bottom w:val="single" w:sz="8" w:space="0" w:color="auto"/>
              <w:right w:val="single" w:sz="8" w:space="0" w:color="auto"/>
            </w:tcBorders>
            <w:shd w:val="clear" w:color="auto" w:fill="auto"/>
            <w:vAlign w:val="center"/>
            <w:hideMark/>
          </w:tcPr>
          <w:p w14:paraId="240F6DDA"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Josefina Lissette Capellán Meléndez</w:t>
            </w:r>
          </w:p>
        </w:tc>
        <w:tc>
          <w:tcPr>
            <w:tcW w:w="146" w:type="dxa"/>
            <w:vAlign w:val="center"/>
            <w:hideMark/>
          </w:tcPr>
          <w:p w14:paraId="7EF60D06"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342ABB6F" w14:textId="77777777" w:rsidTr="00E01A6D">
        <w:trPr>
          <w:trHeight w:val="262"/>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685E1D7"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8</w:t>
            </w:r>
          </w:p>
        </w:tc>
        <w:tc>
          <w:tcPr>
            <w:tcW w:w="4254" w:type="dxa"/>
            <w:tcBorders>
              <w:top w:val="nil"/>
              <w:left w:val="nil"/>
              <w:bottom w:val="single" w:sz="8" w:space="0" w:color="auto"/>
              <w:right w:val="single" w:sz="8" w:space="0" w:color="auto"/>
            </w:tcBorders>
            <w:shd w:val="clear" w:color="auto" w:fill="auto"/>
            <w:vAlign w:val="center"/>
            <w:hideMark/>
          </w:tcPr>
          <w:p w14:paraId="59359B9E"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Departamento de Administración de Proyectos TIC</w:t>
            </w:r>
          </w:p>
        </w:tc>
        <w:tc>
          <w:tcPr>
            <w:tcW w:w="3237" w:type="dxa"/>
            <w:tcBorders>
              <w:top w:val="nil"/>
              <w:left w:val="nil"/>
              <w:bottom w:val="single" w:sz="8" w:space="0" w:color="auto"/>
              <w:right w:val="single" w:sz="8" w:space="0" w:color="auto"/>
            </w:tcBorders>
            <w:shd w:val="clear" w:color="auto" w:fill="auto"/>
            <w:vAlign w:val="center"/>
            <w:hideMark/>
          </w:tcPr>
          <w:p w14:paraId="789FE42C"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w:t>
            </w:r>
          </w:p>
        </w:tc>
        <w:tc>
          <w:tcPr>
            <w:tcW w:w="146" w:type="dxa"/>
            <w:vAlign w:val="center"/>
            <w:hideMark/>
          </w:tcPr>
          <w:p w14:paraId="29015BC7"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7F0D371A" w14:textId="77777777" w:rsidTr="00DD7AA7">
        <w:trPr>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6655881"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9</w:t>
            </w:r>
          </w:p>
        </w:tc>
        <w:tc>
          <w:tcPr>
            <w:tcW w:w="4254" w:type="dxa"/>
            <w:tcBorders>
              <w:top w:val="nil"/>
              <w:left w:val="nil"/>
              <w:bottom w:val="single" w:sz="8" w:space="0" w:color="auto"/>
              <w:right w:val="single" w:sz="8" w:space="0" w:color="auto"/>
            </w:tcBorders>
            <w:shd w:val="clear" w:color="auto" w:fill="auto"/>
            <w:vAlign w:val="center"/>
            <w:hideMark/>
          </w:tcPr>
          <w:p w14:paraId="59013C21"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Departamento de Operaciones TIC</w:t>
            </w:r>
          </w:p>
        </w:tc>
        <w:tc>
          <w:tcPr>
            <w:tcW w:w="3237" w:type="dxa"/>
            <w:tcBorders>
              <w:top w:val="nil"/>
              <w:left w:val="nil"/>
              <w:bottom w:val="single" w:sz="8" w:space="0" w:color="auto"/>
              <w:right w:val="single" w:sz="8" w:space="0" w:color="auto"/>
            </w:tcBorders>
            <w:shd w:val="clear" w:color="auto" w:fill="auto"/>
            <w:vAlign w:val="center"/>
            <w:hideMark/>
          </w:tcPr>
          <w:p w14:paraId="1F6CB414"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José Adalberto Valdez</w:t>
            </w:r>
          </w:p>
        </w:tc>
        <w:tc>
          <w:tcPr>
            <w:tcW w:w="146" w:type="dxa"/>
            <w:vAlign w:val="center"/>
            <w:hideMark/>
          </w:tcPr>
          <w:p w14:paraId="284520EF"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5C151179"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907EF2F"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10</w:t>
            </w:r>
          </w:p>
        </w:tc>
        <w:tc>
          <w:tcPr>
            <w:tcW w:w="4254" w:type="dxa"/>
            <w:tcBorders>
              <w:top w:val="nil"/>
              <w:left w:val="nil"/>
              <w:bottom w:val="single" w:sz="8" w:space="0" w:color="auto"/>
              <w:right w:val="single" w:sz="8" w:space="0" w:color="auto"/>
            </w:tcBorders>
            <w:shd w:val="clear" w:color="auto" w:fill="auto"/>
            <w:vAlign w:val="center"/>
            <w:hideMark/>
          </w:tcPr>
          <w:p w14:paraId="006FB8F7"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Departamento de Supervisión y Control de Operaciones</w:t>
            </w:r>
          </w:p>
        </w:tc>
        <w:tc>
          <w:tcPr>
            <w:tcW w:w="3237" w:type="dxa"/>
            <w:tcBorders>
              <w:top w:val="nil"/>
              <w:left w:val="nil"/>
              <w:bottom w:val="single" w:sz="8" w:space="0" w:color="auto"/>
              <w:right w:val="single" w:sz="8" w:space="0" w:color="auto"/>
            </w:tcBorders>
            <w:shd w:val="clear" w:color="auto" w:fill="auto"/>
            <w:vAlign w:val="center"/>
            <w:hideMark/>
          </w:tcPr>
          <w:p w14:paraId="59179BDE"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Pedro José Ruiz Liriano</w:t>
            </w:r>
          </w:p>
        </w:tc>
        <w:tc>
          <w:tcPr>
            <w:tcW w:w="146" w:type="dxa"/>
            <w:vAlign w:val="center"/>
            <w:hideMark/>
          </w:tcPr>
          <w:p w14:paraId="79C38011"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5EA843D0"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F4C2E31"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11</w:t>
            </w:r>
          </w:p>
        </w:tc>
        <w:tc>
          <w:tcPr>
            <w:tcW w:w="4254" w:type="dxa"/>
            <w:tcBorders>
              <w:top w:val="nil"/>
              <w:left w:val="nil"/>
              <w:bottom w:val="single" w:sz="8" w:space="0" w:color="auto"/>
              <w:right w:val="single" w:sz="8" w:space="0" w:color="auto"/>
            </w:tcBorders>
            <w:shd w:val="clear" w:color="auto" w:fill="auto"/>
            <w:vAlign w:val="center"/>
            <w:hideMark/>
          </w:tcPr>
          <w:p w14:paraId="1894E279"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xml:space="preserve">Departamento de Relaciones Consulares </w:t>
            </w:r>
          </w:p>
        </w:tc>
        <w:tc>
          <w:tcPr>
            <w:tcW w:w="3237" w:type="dxa"/>
            <w:tcBorders>
              <w:top w:val="nil"/>
              <w:left w:val="nil"/>
              <w:bottom w:val="single" w:sz="8" w:space="0" w:color="auto"/>
              <w:right w:val="single" w:sz="8" w:space="0" w:color="auto"/>
            </w:tcBorders>
            <w:shd w:val="clear" w:color="auto" w:fill="auto"/>
            <w:vAlign w:val="center"/>
            <w:hideMark/>
          </w:tcPr>
          <w:p w14:paraId="22C0F92D"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Vicmary Acosta</w:t>
            </w:r>
          </w:p>
        </w:tc>
        <w:tc>
          <w:tcPr>
            <w:tcW w:w="146" w:type="dxa"/>
            <w:vAlign w:val="center"/>
            <w:hideMark/>
          </w:tcPr>
          <w:p w14:paraId="6023F62F"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48634C68" w14:textId="77777777" w:rsidTr="00DD7AA7">
        <w:trPr>
          <w:trHeight w:val="54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83E5B20"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12</w:t>
            </w:r>
          </w:p>
        </w:tc>
        <w:tc>
          <w:tcPr>
            <w:tcW w:w="4254" w:type="dxa"/>
            <w:tcBorders>
              <w:top w:val="nil"/>
              <w:left w:val="nil"/>
              <w:bottom w:val="single" w:sz="8" w:space="0" w:color="auto"/>
              <w:right w:val="single" w:sz="8" w:space="0" w:color="auto"/>
            </w:tcBorders>
            <w:shd w:val="clear" w:color="auto" w:fill="auto"/>
            <w:vAlign w:val="center"/>
            <w:hideMark/>
          </w:tcPr>
          <w:p w14:paraId="0B3ACF4B"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Departamento Antifraude</w:t>
            </w:r>
          </w:p>
        </w:tc>
        <w:tc>
          <w:tcPr>
            <w:tcW w:w="3237" w:type="dxa"/>
            <w:tcBorders>
              <w:top w:val="nil"/>
              <w:left w:val="nil"/>
              <w:bottom w:val="nil"/>
              <w:right w:val="single" w:sz="8" w:space="0" w:color="auto"/>
            </w:tcBorders>
            <w:shd w:val="clear" w:color="auto" w:fill="auto"/>
            <w:vAlign w:val="center"/>
            <w:hideMark/>
          </w:tcPr>
          <w:p w14:paraId="6A2F1CAD"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Minoska Altagracia Frías Sosa</w:t>
            </w:r>
          </w:p>
        </w:tc>
        <w:tc>
          <w:tcPr>
            <w:tcW w:w="146" w:type="dxa"/>
            <w:vAlign w:val="center"/>
            <w:hideMark/>
          </w:tcPr>
          <w:p w14:paraId="2C6C0E09"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0992B3E3"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4770328"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13</w:t>
            </w:r>
          </w:p>
        </w:tc>
        <w:tc>
          <w:tcPr>
            <w:tcW w:w="4254" w:type="dxa"/>
            <w:tcBorders>
              <w:top w:val="nil"/>
              <w:left w:val="nil"/>
              <w:bottom w:val="single" w:sz="8" w:space="0" w:color="auto"/>
              <w:right w:val="single" w:sz="8" w:space="0" w:color="auto"/>
            </w:tcBorders>
            <w:shd w:val="clear" w:color="auto" w:fill="auto"/>
            <w:vAlign w:val="center"/>
            <w:hideMark/>
          </w:tcPr>
          <w:p w14:paraId="04C0D30D"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Departamento de Recepción de Documentos</w:t>
            </w:r>
          </w:p>
        </w:tc>
        <w:tc>
          <w:tcPr>
            <w:tcW w:w="3237" w:type="dxa"/>
            <w:tcBorders>
              <w:top w:val="single" w:sz="8" w:space="0" w:color="auto"/>
              <w:left w:val="nil"/>
              <w:bottom w:val="single" w:sz="8" w:space="0" w:color="auto"/>
              <w:right w:val="single" w:sz="8" w:space="0" w:color="auto"/>
            </w:tcBorders>
            <w:shd w:val="clear" w:color="auto" w:fill="auto"/>
            <w:vAlign w:val="center"/>
            <w:hideMark/>
          </w:tcPr>
          <w:p w14:paraId="746D5211"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Antony Alexander Encarnación Mendieta.</w:t>
            </w:r>
          </w:p>
        </w:tc>
        <w:tc>
          <w:tcPr>
            <w:tcW w:w="146" w:type="dxa"/>
            <w:vAlign w:val="center"/>
            <w:hideMark/>
          </w:tcPr>
          <w:p w14:paraId="20F246CC"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3D9B6A80"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C0BD2A5"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14</w:t>
            </w:r>
          </w:p>
        </w:tc>
        <w:tc>
          <w:tcPr>
            <w:tcW w:w="4254" w:type="dxa"/>
            <w:tcBorders>
              <w:top w:val="nil"/>
              <w:left w:val="nil"/>
              <w:bottom w:val="single" w:sz="8" w:space="0" w:color="auto"/>
              <w:right w:val="single" w:sz="8" w:space="0" w:color="auto"/>
            </w:tcBorders>
            <w:shd w:val="clear" w:color="auto" w:fill="auto"/>
            <w:vAlign w:val="center"/>
            <w:hideMark/>
          </w:tcPr>
          <w:p w14:paraId="4C9CF336"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Departamento de Servicio Online al Ciudadano/Cliente</w:t>
            </w:r>
          </w:p>
        </w:tc>
        <w:tc>
          <w:tcPr>
            <w:tcW w:w="3237" w:type="dxa"/>
            <w:tcBorders>
              <w:top w:val="nil"/>
              <w:left w:val="nil"/>
              <w:bottom w:val="single" w:sz="8" w:space="0" w:color="auto"/>
              <w:right w:val="single" w:sz="8" w:space="0" w:color="auto"/>
            </w:tcBorders>
            <w:shd w:val="clear" w:color="auto" w:fill="auto"/>
            <w:vAlign w:val="center"/>
            <w:hideMark/>
          </w:tcPr>
          <w:p w14:paraId="3C2B2E57"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María Antonia Taveras</w:t>
            </w:r>
          </w:p>
        </w:tc>
        <w:tc>
          <w:tcPr>
            <w:tcW w:w="146" w:type="dxa"/>
            <w:vAlign w:val="center"/>
            <w:hideMark/>
          </w:tcPr>
          <w:p w14:paraId="5F9DA3A2"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0223B963" w14:textId="77777777" w:rsidTr="00DD7AA7">
        <w:trPr>
          <w:trHeight w:val="96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E517284"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15</w:t>
            </w:r>
          </w:p>
        </w:tc>
        <w:tc>
          <w:tcPr>
            <w:tcW w:w="4254" w:type="dxa"/>
            <w:tcBorders>
              <w:top w:val="nil"/>
              <w:left w:val="nil"/>
              <w:bottom w:val="single" w:sz="8" w:space="0" w:color="auto"/>
              <w:right w:val="single" w:sz="8" w:space="0" w:color="auto"/>
            </w:tcBorders>
            <w:shd w:val="clear" w:color="auto" w:fill="auto"/>
            <w:vAlign w:val="center"/>
            <w:hideMark/>
          </w:tcPr>
          <w:p w14:paraId="65A2E667"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Departamento de Revisión y Análisis de Documentos de Solicitud</w:t>
            </w:r>
          </w:p>
        </w:tc>
        <w:tc>
          <w:tcPr>
            <w:tcW w:w="3237" w:type="dxa"/>
            <w:tcBorders>
              <w:top w:val="nil"/>
              <w:left w:val="nil"/>
              <w:bottom w:val="single" w:sz="8" w:space="0" w:color="auto"/>
              <w:right w:val="single" w:sz="8" w:space="0" w:color="auto"/>
            </w:tcBorders>
            <w:shd w:val="clear" w:color="auto" w:fill="auto"/>
            <w:vAlign w:val="center"/>
            <w:hideMark/>
          </w:tcPr>
          <w:p w14:paraId="356DDCF4"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Luis Maldonado Pacheco</w:t>
            </w:r>
          </w:p>
        </w:tc>
        <w:tc>
          <w:tcPr>
            <w:tcW w:w="146" w:type="dxa"/>
            <w:vAlign w:val="center"/>
            <w:hideMark/>
          </w:tcPr>
          <w:p w14:paraId="52C246D2"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5B788668"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F8BCF4D"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16</w:t>
            </w:r>
          </w:p>
        </w:tc>
        <w:tc>
          <w:tcPr>
            <w:tcW w:w="4254" w:type="dxa"/>
            <w:tcBorders>
              <w:top w:val="nil"/>
              <w:left w:val="nil"/>
              <w:bottom w:val="single" w:sz="8" w:space="0" w:color="auto"/>
              <w:right w:val="single" w:sz="8" w:space="0" w:color="auto"/>
            </w:tcBorders>
            <w:shd w:val="clear" w:color="auto" w:fill="auto"/>
            <w:vAlign w:val="center"/>
            <w:hideMark/>
          </w:tcPr>
          <w:p w14:paraId="219C89A1"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Departamento de Atención a Casos Especiales</w:t>
            </w:r>
          </w:p>
        </w:tc>
        <w:tc>
          <w:tcPr>
            <w:tcW w:w="3237" w:type="dxa"/>
            <w:tcBorders>
              <w:top w:val="nil"/>
              <w:left w:val="nil"/>
              <w:bottom w:val="single" w:sz="8" w:space="0" w:color="auto"/>
              <w:right w:val="single" w:sz="8" w:space="0" w:color="auto"/>
            </w:tcBorders>
            <w:shd w:val="clear" w:color="auto" w:fill="auto"/>
            <w:vAlign w:val="center"/>
            <w:hideMark/>
          </w:tcPr>
          <w:p w14:paraId="0D58A901"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Rosmery Aristy</w:t>
            </w:r>
          </w:p>
        </w:tc>
        <w:tc>
          <w:tcPr>
            <w:tcW w:w="146" w:type="dxa"/>
            <w:vAlign w:val="center"/>
            <w:hideMark/>
          </w:tcPr>
          <w:p w14:paraId="1D5831BB"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1303804A" w14:textId="77777777" w:rsidTr="00DD7AA7">
        <w:trPr>
          <w:trHeight w:val="330"/>
          <w:jc w:val="center"/>
        </w:trPr>
        <w:tc>
          <w:tcPr>
            <w:tcW w:w="567" w:type="dxa"/>
            <w:tcBorders>
              <w:top w:val="nil"/>
              <w:left w:val="nil"/>
              <w:bottom w:val="nil"/>
              <w:right w:val="nil"/>
            </w:tcBorders>
            <w:shd w:val="clear" w:color="auto" w:fill="auto"/>
            <w:noWrap/>
            <w:vAlign w:val="bottom"/>
            <w:hideMark/>
          </w:tcPr>
          <w:p w14:paraId="39C93BD1" w14:textId="77777777" w:rsidR="00DD7AA7" w:rsidRPr="00DD7AA7" w:rsidRDefault="00DD7AA7" w:rsidP="00DD7AA7">
            <w:pPr>
              <w:spacing w:after="0" w:line="240" w:lineRule="auto"/>
              <w:jc w:val="center"/>
              <w:rPr>
                <w:rFonts w:eastAsia="Times New Roman" w:cs="Times New Roman"/>
                <w:szCs w:val="24"/>
                <w:lang w:val="es-DO" w:eastAsia="es-DO"/>
              </w:rPr>
            </w:pPr>
          </w:p>
        </w:tc>
        <w:tc>
          <w:tcPr>
            <w:tcW w:w="4254" w:type="dxa"/>
            <w:tcBorders>
              <w:top w:val="nil"/>
              <w:left w:val="nil"/>
              <w:bottom w:val="nil"/>
              <w:right w:val="nil"/>
            </w:tcBorders>
            <w:shd w:val="clear" w:color="auto" w:fill="auto"/>
            <w:noWrap/>
            <w:vAlign w:val="bottom"/>
            <w:hideMark/>
          </w:tcPr>
          <w:p w14:paraId="78089A50"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c>
          <w:tcPr>
            <w:tcW w:w="3237" w:type="dxa"/>
            <w:tcBorders>
              <w:top w:val="nil"/>
              <w:left w:val="nil"/>
              <w:bottom w:val="nil"/>
              <w:right w:val="nil"/>
            </w:tcBorders>
            <w:shd w:val="clear" w:color="auto" w:fill="auto"/>
            <w:noWrap/>
            <w:vAlign w:val="bottom"/>
            <w:hideMark/>
          </w:tcPr>
          <w:p w14:paraId="7D14E3A6"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c>
          <w:tcPr>
            <w:tcW w:w="146" w:type="dxa"/>
            <w:vAlign w:val="center"/>
            <w:hideMark/>
          </w:tcPr>
          <w:p w14:paraId="256E496C"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1B0D34AA" w14:textId="77777777" w:rsidTr="004E24E1">
        <w:trPr>
          <w:trHeight w:val="330"/>
          <w:jc w:val="center"/>
        </w:trPr>
        <w:tc>
          <w:tcPr>
            <w:tcW w:w="8058" w:type="dxa"/>
            <w:gridSpan w:val="3"/>
            <w:tcBorders>
              <w:top w:val="single" w:sz="8" w:space="0" w:color="auto"/>
              <w:left w:val="single" w:sz="8" w:space="0" w:color="auto"/>
              <w:bottom w:val="single" w:sz="8" w:space="0" w:color="auto"/>
              <w:right w:val="single" w:sz="8" w:space="0" w:color="000000"/>
            </w:tcBorders>
            <w:shd w:val="clear" w:color="auto" w:fill="9BC2E6"/>
            <w:vAlign w:val="center"/>
            <w:hideMark/>
          </w:tcPr>
          <w:p w14:paraId="085D5860"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Divisiones</w:t>
            </w:r>
          </w:p>
        </w:tc>
        <w:tc>
          <w:tcPr>
            <w:tcW w:w="146" w:type="dxa"/>
            <w:vAlign w:val="center"/>
            <w:hideMark/>
          </w:tcPr>
          <w:p w14:paraId="001404EA"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6A40E058"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4AA2550"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w:t>
            </w:r>
          </w:p>
        </w:tc>
        <w:tc>
          <w:tcPr>
            <w:tcW w:w="4254" w:type="dxa"/>
            <w:tcBorders>
              <w:top w:val="nil"/>
              <w:left w:val="nil"/>
              <w:bottom w:val="single" w:sz="8" w:space="0" w:color="auto"/>
              <w:right w:val="single" w:sz="8" w:space="0" w:color="auto"/>
            </w:tcBorders>
            <w:shd w:val="clear" w:color="auto" w:fill="auto"/>
            <w:vAlign w:val="center"/>
            <w:hideMark/>
          </w:tcPr>
          <w:p w14:paraId="6E666772"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de Elaboración de Documentos Legales</w:t>
            </w:r>
          </w:p>
        </w:tc>
        <w:tc>
          <w:tcPr>
            <w:tcW w:w="3237" w:type="dxa"/>
            <w:tcBorders>
              <w:top w:val="nil"/>
              <w:left w:val="nil"/>
              <w:bottom w:val="single" w:sz="8" w:space="0" w:color="auto"/>
              <w:right w:val="single" w:sz="8" w:space="0" w:color="auto"/>
            </w:tcBorders>
            <w:shd w:val="clear" w:color="auto" w:fill="auto"/>
            <w:vAlign w:val="center"/>
            <w:hideMark/>
          </w:tcPr>
          <w:p w14:paraId="699B6424"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Ana Nova</w:t>
            </w:r>
          </w:p>
        </w:tc>
        <w:tc>
          <w:tcPr>
            <w:tcW w:w="146" w:type="dxa"/>
            <w:vAlign w:val="center"/>
            <w:hideMark/>
          </w:tcPr>
          <w:p w14:paraId="095DB04B"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2D328DE5" w14:textId="77777777" w:rsidTr="00DD7AA7">
        <w:trPr>
          <w:trHeight w:val="52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5EB8B86"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2</w:t>
            </w:r>
          </w:p>
        </w:tc>
        <w:tc>
          <w:tcPr>
            <w:tcW w:w="4254" w:type="dxa"/>
            <w:tcBorders>
              <w:top w:val="nil"/>
              <w:left w:val="nil"/>
              <w:bottom w:val="single" w:sz="8" w:space="0" w:color="auto"/>
              <w:right w:val="single" w:sz="8" w:space="0" w:color="auto"/>
            </w:tcBorders>
            <w:shd w:val="clear" w:color="auto" w:fill="auto"/>
            <w:vAlign w:val="center"/>
            <w:hideMark/>
          </w:tcPr>
          <w:p w14:paraId="485481AD"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de Litigios</w:t>
            </w:r>
          </w:p>
        </w:tc>
        <w:tc>
          <w:tcPr>
            <w:tcW w:w="3237" w:type="dxa"/>
            <w:tcBorders>
              <w:top w:val="nil"/>
              <w:left w:val="nil"/>
              <w:bottom w:val="single" w:sz="8" w:space="0" w:color="auto"/>
              <w:right w:val="single" w:sz="8" w:space="0" w:color="auto"/>
            </w:tcBorders>
            <w:shd w:val="clear" w:color="auto" w:fill="auto"/>
            <w:vAlign w:val="center"/>
            <w:hideMark/>
          </w:tcPr>
          <w:p w14:paraId="6CFF9632"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José Bladimir Paulino Lima</w:t>
            </w:r>
          </w:p>
        </w:tc>
        <w:tc>
          <w:tcPr>
            <w:tcW w:w="146" w:type="dxa"/>
            <w:vAlign w:val="center"/>
            <w:hideMark/>
          </w:tcPr>
          <w:p w14:paraId="2431FFE4"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0032DA80"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77A4949"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3</w:t>
            </w:r>
          </w:p>
        </w:tc>
        <w:tc>
          <w:tcPr>
            <w:tcW w:w="4254" w:type="dxa"/>
            <w:tcBorders>
              <w:top w:val="nil"/>
              <w:left w:val="nil"/>
              <w:bottom w:val="single" w:sz="8" w:space="0" w:color="auto"/>
              <w:right w:val="single" w:sz="8" w:space="0" w:color="auto"/>
            </w:tcBorders>
            <w:shd w:val="clear" w:color="auto" w:fill="auto"/>
            <w:vAlign w:val="center"/>
            <w:hideMark/>
          </w:tcPr>
          <w:p w14:paraId="795A26BF"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de Formulación, Monitoreo y Evaluación PPP</w:t>
            </w:r>
          </w:p>
        </w:tc>
        <w:tc>
          <w:tcPr>
            <w:tcW w:w="3237" w:type="dxa"/>
            <w:tcBorders>
              <w:top w:val="nil"/>
              <w:left w:val="nil"/>
              <w:bottom w:val="single" w:sz="8" w:space="0" w:color="auto"/>
              <w:right w:val="single" w:sz="8" w:space="0" w:color="auto"/>
            </w:tcBorders>
            <w:shd w:val="clear" w:color="auto" w:fill="auto"/>
            <w:vAlign w:val="center"/>
            <w:hideMark/>
          </w:tcPr>
          <w:p w14:paraId="128D5431"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Yury Colón Dumé</w:t>
            </w:r>
          </w:p>
        </w:tc>
        <w:tc>
          <w:tcPr>
            <w:tcW w:w="146" w:type="dxa"/>
            <w:vAlign w:val="center"/>
            <w:hideMark/>
          </w:tcPr>
          <w:p w14:paraId="52E3975E"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4DE931DE"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9F522D0"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4</w:t>
            </w:r>
          </w:p>
        </w:tc>
        <w:tc>
          <w:tcPr>
            <w:tcW w:w="4254" w:type="dxa"/>
            <w:tcBorders>
              <w:top w:val="nil"/>
              <w:left w:val="nil"/>
              <w:bottom w:val="single" w:sz="8" w:space="0" w:color="auto"/>
              <w:right w:val="single" w:sz="8" w:space="0" w:color="auto"/>
            </w:tcBorders>
            <w:shd w:val="clear" w:color="auto" w:fill="auto"/>
            <w:vAlign w:val="center"/>
            <w:hideMark/>
          </w:tcPr>
          <w:p w14:paraId="0C4555E4"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de Desarrollo Institucional y Calidad de la Gestión</w:t>
            </w:r>
          </w:p>
        </w:tc>
        <w:tc>
          <w:tcPr>
            <w:tcW w:w="3237" w:type="dxa"/>
            <w:tcBorders>
              <w:top w:val="nil"/>
              <w:left w:val="nil"/>
              <w:bottom w:val="single" w:sz="8" w:space="0" w:color="auto"/>
              <w:right w:val="single" w:sz="8" w:space="0" w:color="auto"/>
            </w:tcBorders>
            <w:shd w:val="clear" w:color="auto" w:fill="auto"/>
            <w:vAlign w:val="center"/>
            <w:hideMark/>
          </w:tcPr>
          <w:p w14:paraId="5AFCC2E6"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Rosa Irma Febles Mora</w:t>
            </w:r>
          </w:p>
        </w:tc>
        <w:tc>
          <w:tcPr>
            <w:tcW w:w="146" w:type="dxa"/>
            <w:vAlign w:val="center"/>
            <w:hideMark/>
          </w:tcPr>
          <w:p w14:paraId="2DCDDECD"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07A55D1E"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62AF1DC"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5</w:t>
            </w:r>
          </w:p>
        </w:tc>
        <w:tc>
          <w:tcPr>
            <w:tcW w:w="4254" w:type="dxa"/>
            <w:tcBorders>
              <w:top w:val="nil"/>
              <w:left w:val="nil"/>
              <w:bottom w:val="single" w:sz="8" w:space="0" w:color="auto"/>
              <w:right w:val="single" w:sz="8" w:space="0" w:color="auto"/>
            </w:tcBorders>
            <w:shd w:val="clear" w:color="auto" w:fill="auto"/>
            <w:vAlign w:val="center"/>
            <w:hideMark/>
          </w:tcPr>
          <w:p w14:paraId="388D4117"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de Cooperación Internacional</w:t>
            </w:r>
          </w:p>
        </w:tc>
        <w:tc>
          <w:tcPr>
            <w:tcW w:w="3237" w:type="dxa"/>
            <w:tcBorders>
              <w:top w:val="nil"/>
              <w:left w:val="nil"/>
              <w:bottom w:val="single" w:sz="8" w:space="0" w:color="auto"/>
              <w:right w:val="single" w:sz="8" w:space="0" w:color="auto"/>
            </w:tcBorders>
            <w:shd w:val="clear" w:color="auto" w:fill="auto"/>
            <w:vAlign w:val="center"/>
            <w:hideMark/>
          </w:tcPr>
          <w:p w14:paraId="1E06E3BA"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Hualdys Pujols</w:t>
            </w:r>
          </w:p>
        </w:tc>
        <w:tc>
          <w:tcPr>
            <w:tcW w:w="146" w:type="dxa"/>
            <w:vAlign w:val="center"/>
            <w:hideMark/>
          </w:tcPr>
          <w:p w14:paraId="095B1E48"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028F20C7" w14:textId="77777777" w:rsidTr="00DD7AA7">
        <w:trPr>
          <w:trHeight w:val="52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DF1FAC6"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6</w:t>
            </w:r>
          </w:p>
        </w:tc>
        <w:tc>
          <w:tcPr>
            <w:tcW w:w="4254" w:type="dxa"/>
            <w:tcBorders>
              <w:top w:val="nil"/>
              <w:left w:val="nil"/>
              <w:bottom w:val="single" w:sz="8" w:space="0" w:color="auto"/>
              <w:right w:val="single" w:sz="8" w:space="0" w:color="auto"/>
            </w:tcBorders>
            <w:shd w:val="clear" w:color="auto" w:fill="auto"/>
            <w:vAlign w:val="center"/>
            <w:hideMark/>
          </w:tcPr>
          <w:p w14:paraId="772E6494"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xml:space="preserve">División de Reclutamiento y Selección </w:t>
            </w:r>
          </w:p>
        </w:tc>
        <w:tc>
          <w:tcPr>
            <w:tcW w:w="3237" w:type="dxa"/>
            <w:tcBorders>
              <w:top w:val="nil"/>
              <w:left w:val="nil"/>
              <w:bottom w:val="single" w:sz="8" w:space="0" w:color="auto"/>
              <w:right w:val="single" w:sz="8" w:space="0" w:color="auto"/>
            </w:tcBorders>
            <w:shd w:val="clear" w:color="auto" w:fill="auto"/>
            <w:vAlign w:val="center"/>
            <w:hideMark/>
          </w:tcPr>
          <w:p w14:paraId="49D57C46"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Yajahira Abreu</w:t>
            </w:r>
          </w:p>
        </w:tc>
        <w:tc>
          <w:tcPr>
            <w:tcW w:w="146" w:type="dxa"/>
            <w:vAlign w:val="center"/>
            <w:hideMark/>
          </w:tcPr>
          <w:p w14:paraId="1E0D62AC"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706DC52E" w14:textId="77777777" w:rsidTr="00E01A6D">
        <w:trPr>
          <w:trHeight w:val="645"/>
          <w:jc w:val="center"/>
        </w:trPr>
        <w:tc>
          <w:tcPr>
            <w:tcW w:w="567" w:type="dxa"/>
            <w:tcBorders>
              <w:top w:val="nil"/>
              <w:left w:val="single" w:sz="8" w:space="0" w:color="auto"/>
              <w:bottom w:val="single" w:sz="4" w:space="0" w:color="auto"/>
              <w:right w:val="single" w:sz="8" w:space="0" w:color="auto"/>
            </w:tcBorders>
            <w:shd w:val="clear" w:color="auto" w:fill="auto"/>
            <w:noWrap/>
            <w:vAlign w:val="center"/>
            <w:hideMark/>
          </w:tcPr>
          <w:p w14:paraId="47E91FED"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7</w:t>
            </w:r>
          </w:p>
        </w:tc>
        <w:tc>
          <w:tcPr>
            <w:tcW w:w="4254" w:type="dxa"/>
            <w:tcBorders>
              <w:top w:val="nil"/>
              <w:left w:val="nil"/>
              <w:bottom w:val="single" w:sz="4" w:space="0" w:color="auto"/>
              <w:right w:val="single" w:sz="8" w:space="0" w:color="auto"/>
            </w:tcBorders>
            <w:shd w:val="clear" w:color="auto" w:fill="auto"/>
            <w:vAlign w:val="center"/>
            <w:hideMark/>
          </w:tcPr>
          <w:p w14:paraId="557A9254"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xml:space="preserve">División de Relaciones Laborales y Sociales </w:t>
            </w:r>
          </w:p>
        </w:tc>
        <w:tc>
          <w:tcPr>
            <w:tcW w:w="3237" w:type="dxa"/>
            <w:tcBorders>
              <w:top w:val="nil"/>
              <w:left w:val="nil"/>
              <w:bottom w:val="single" w:sz="4" w:space="0" w:color="auto"/>
              <w:right w:val="single" w:sz="8" w:space="0" w:color="auto"/>
            </w:tcBorders>
            <w:shd w:val="clear" w:color="auto" w:fill="auto"/>
            <w:vAlign w:val="center"/>
            <w:hideMark/>
          </w:tcPr>
          <w:p w14:paraId="5A4C7914"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w:t>
            </w:r>
          </w:p>
        </w:tc>
        <w:tc>
          <w:tcPr>
            <w:tcW w:w="146" w:type="dxa"/>
            <w:vAlign w:val="center"/>
            <w:hideMark/>
          </w:tcPr>
          <w:p w14:paraId="42CDE8EE"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23BA2062" w14:textId="77777777" w:rsidTr="00E01A6D">
        <w:trPr>
          <w:trHeight w:val="435"/>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263EE"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lastRenderedPageBreak/>
              <w:t>8</w:t>
            </w:r>
          </w:p>
        </w:tc>
        <w:tc>
          <w:tcPr>
            <w:tcW w:w="4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082CB"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de Relaciones Públicas</w:t>
            </w:r>
          </w:p>
        </w:tc>
        <w:tc>
          <w:tcPr>
            <w:tcW w:w="3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67DB7"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 xml:space="preserve">Nicole Terrero García </w:t>
            </w:r>
          </w:p>
        </w:tc>
        <w:tc>
          <w:tcPr>
            <w:tcW w:w="146" w:type="dxa"/>
            <w:tcBorders>
              <w:left w:val="single" w:sz="4" w:space="0" w:color="auto"/>
            </w:tcBorders>
            <w:vAlign w:val="center"/>
            <w:hideMark/>
          </w:tcPr>
          <w:p w14:paraId="77E19265"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17A00BA3" w14:textId="77777777" w:rsidTr="00E01A6D">
        <w:trPr>
          <w:trHeight w:val="435"/>
          <w:jc w:val="center"/>
        </w:trPr>
        <w:tc>
          <w:tcPr>
            <w:tcW w:w="56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6791476"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9</w:t>
            </w:r>
          </w:p>
        </w:tc>
        <w:tc>
          <w:tcPr>
            <w:tcW w:w="4254" w:type="dxa"/>
            <w:tcBorders>
              <w:top w:val="single" w:sz="4" w:space="0" w:color="auto"/>
              <w:left w:val="nil"/>
              <w:bottom w:val="single" w:sz="8" w:space="0" w:color="auto"/>
              <w:right w:val="single" w:sz="8" w:space="0" w:color="auto"/>
            </w:tcBorders>
            <w:shd w:val="clear" w:color="auto" w:fill="auto"/>
            <w:vAlign w:val="center"/>
            <w:hideMark/>
          </w:tcPr>
          <w:p w14:paraId="5E12C9EF"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de Protocolo y Eventos</w:t>
            </w:r>
          </w:p>
        </w:tc>
        <w:tc>
          <w:tcPr>
            <w:tcW w:w="3237" w:type="dxa"/>
            <w:tcBorders>
              <w:top w:val="single" w:sz="4" w:space="0" w:color="auto"/>
              <w:left w:val="nil"/>
              <w:bottom w:val="single" w:sz="8" w:space="0" w:color="auto"/>
              <w:right w:val="single" w:sz="8" w:space="0" w:color="auto"/>
            </w:tcBorders>
            <w:shd w:val="clear" w:color="auto" w:fill="auto"/>
            <w:vAlign w:val="center"/>
            <w:hideMark/>
          </w:tcPr>
          <w:p w14:paraId="11D9B237"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w:t>
            </w:r>
          </w:p>
        </w:tc>
        <w:tc>
          <w:tcPr>
            <w:tcW w:w="146" w:type="dxa"/>
            <w:vAlign w:val="center"/>
            <w:hideMark/>
          </w:tcPr>
          <w:p w14:paraId="67969A08"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735C6DA0" w14:textId="77777777" w:rsidTr="00DD7AA7">
        <w:trPr>
          <w:trHeight w:val="48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1EB20D0"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10</w:t>
            </w:r>
          </w:p>
        </w:tc>
        <w:tc>
          <w:tcPr>
            <w:tcW w:w="4254" w:type="dxa"/>
            <w:tcBorders>
              <w:top w:val="nil"/>
              <w:left w:val="nil"/>
              <w:bottom w:val="single" w:sz="8" w:space="0" w:color="auto"/>
              <w:right w:val="single" w:sz="8" w:space="0" w:color="auto"/>
            </w:tcBorders>
            <w:shd w:val="clear" w:color="auto" w:fill="auto"/>
            <w:vAlign w:val="center"/>
            <w:hideMark/>
          </w:tcPr>
          <w:p w14:paraId="6456B908"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de Contabilidad</w:t>
            </w:r>
          </w:p>
        </w:tc>
        <w:tc>
          <w:tcPr>
            <w:tcW w:w="3237" w:type="dxa"/>
            <w:tcBorders>
              <w:top w:val="nil"/>
              <w:left w:val="nil"/>
              <w:bottom w:val="single" w:sz="8" w:space="0" w:color="auto"/>
              <w:right w:val="single" w:sz="8" w:space="0" w:color="auto"/>
            </w:tcBorders>
            <w:shd w:val="clear" w:color="auto" w:fill="auto"/>
            <w:vAlign w:val="center"/>
            <w:hideMark/>
          </w:tcPr>
          <w:p w14:paraId="6E055047"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Dayrobi Ozoria Medina</w:t>
            </w:r>
          </w:p>
        </w:tc>
        <w:tc>
          <w:tcPr>
            <w:tcW w:w="146" w:type="dxa"/>
            <w:vAlign w:val="center"/>
            <w:hideMark/>
          </w:tcPr>
          <w:p w14:paraId="5CE5B4F8"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5EA22E8F" w14:textId="77777777" w:rsidTr="00DD7AA7">
        <w:trPr>
          <w:trHeight w:val="43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BE683AB"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11</w:t>
            </w:r>
          </w:p>
        </w:tc>
        <w:tc>
          <w:tcPr>
            <w:tcW w:w="4254" w:type="dxa"/>
            <w:tcBorders>
              <w:top w:val="nil"/>
              <w:left w:val="nil"/>
              <w:bottom w:val="single" w:sz="8" w:space="0" w:color="auto"/>
              <w:right w:val="single" w:sz="8" w:space="0" w:color="auto"/>
            </w:tcBorders>
            <w:shd w:val="clear" w:color="auto" w:fill="auto"/>
            <w:vAlign w:val="center"/>
            <w:hideMark/>
          </w:tcPr>
          <w:p w14:paraId="15560A5F"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Presupuesto</w:t>
            </w:r>
          </w:p>
        </w:tc>
        <w:tc>
          <w:tcPr>
            <w:tcW w:w="3237" w:type="dxa"/>
            <w:tcBorders>
              <w:top w:val="nil"/>
              <w:left w:val="nil"/>
              <w:bottom w:val="single" w:sz="8" w:space="0" w:color="auto"/>
              <w:right w:val="single" w:sz="8" w:space="0" w:color="auto"/>
            </w:tcBorders>
            <w:shd w:val="clear" w:color="auto" w:fill="auto"/>
            <w:vAlign w:val="center"/>
            <w:hideMark/>
          </w:tcPr>
          <w:p w14:paraId="20D88A6C"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Cecilia Rodríguez</w:t>
            </w:r>
          </w:p>
        </w:tc>
        <w:tc>
          <w:tcPr>
            <w:tcW w:w="146" w:type="dxa"/>
            <w:vAlign w:val="center"/>
            <w:hideMark/>
          </w:tcPr>
          <w:p w14:paraId="2E4315A5"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4714E0CC" w14:textId="77777777" w:rsidTr="00DD7AA7">
        <w:trPr>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EE11911"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12</w:t>
            </w:r>
          </w:p>
        </w:tc>
        <w:tc>
          <w:tcPr>
            <w:tcW w:w="4254" w:type="dxa"/>
            <w:tcBorders>
              <w:top w:val="nil"/>
              <w:left w:val="nil"/>
              <w:bottom w:val="single" w:sz="8" w:space="0" w:color="auto"/>
              <w:right w:val="single" w:sz="8" w:space="0" w:color="auto"/>
            </w:tcBorders>
            <w:shd w:val="clear" w:color="auto" w:fill="auto"/>
            <w:vAlign w:val="center"/>
            <w:hideMark/>
          </w:tcPr>
          <w:p w14:paraId="6C8B50FA"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de Tesorería</w:t>
            </w:r>
          </w:p>
        </w:tc>
        <w:tc>
          <w:tcPr>
            <w:tcW w:w="3237" w:type="dxa"/>
            <w:tcBorders>
              <w:top w:val="nil"/>
              <w:left w:val="nil"/>
              <w:bottom w:val="single" w:sz="8" w:space="0" w:color="auto"/>
              <w:right w:val="single" w:sz="8" w:space="0" w:color="auto"/>
            </w:tcBorders>
            <w:shd w:val="clear" w:color="auto" w:fill="auto"/>
            <w:vAlign w:val="center"/>
            <w:hideMark/>
          </w:tcPr>
          <w:p w14:paraId="37AE82AD"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Vilma María Lugo Zamora</w:t>
            </w:r>
          </w:p>
        </w:tc>
        <w:tc>
          <w:tcPr>
            <w:tcW w:w="146" w:type="dxa"/>
            <w:vAlign w:val="center"/>
            <w:hideMark/>
          </w:tcPr>
          <w:p w14:paraId="3CD80A6E"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3973AD84" w14:textId="77777777" w:rsidTr="00DD7AA7">
        <w:trPr>
          <w:trHeight w:val="6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700CCDA"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13</w:t>
            </w:r>
          </w:p>
        </w:tc>
        <w:tc>
          <w:tcPr>
            <w:tcW w:w="4254" w:type="dxa"/>
            <w:tcBorders>
              <w:top w:val="nil"/>
              <w:left w:val="nil"/>
              <w:bottom w:val="single" w:sz="8" w:space="0" w:color="auto"/>
              <w:right w:val="single" w:sz="8" w:space="0" w:color="auto"/>
            </w:tcBorders>
            <w:shd w:val="clear" w:color="auto" w:fill="auto"/>
            <w:vAlign w:val="center"/>
            <w:hideMark/>
          </w:tcPr>
          <w:p w14:paraId="44BF7966"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xml:space="preserve">División de Compras y Contrataciones                                  </w:t>
            </w:r>
          </w:p>
        </w:tc>
        <w:tc>
          <w:tcPr>
            <w:tcW w:w="3237" w:type="dxa"/>
            <w:tcBorders>
              <w:top w:val="nil"/>
              <w:left w:val="nil"/>
              <w:bottom w:val="single" w:sz="8" w:space="0" w:color="auto"/>
              <w:right w:val="single" w:sz="8" w:space="0" w:color="auto"/>
            </w:tcBorders>
            <w:shd w:val="clear" w:color="auto" w:fill="auto"/>
            <w:vAlign w:val="center"/>
            <w:hideMark/>
          </w:tcPr>
          <w:p w14:paraId="00A10C5C"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Patricia Rodríguez Segura</w:t>
            </w:r>
          </w:p>
        </w:tc>
        <w:tc>
          <w:tcPr>
            <w:tcW w:w="146" w:type="dxa"/>
            <w:vAlign w:val="center"/>
            <w:hideMark/>
          </w:tcPr>
          <w:p w14:paraId="3D63D1C8"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0BB97F7E"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5D46750"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14</w:t>
            </w:r>
          </w:p>
        </w:tc>
        <w:tc>
          <w:tcPr>
            <w:tcW w:w="4254" w:type="dxa"/>
            <w:tcBorders>
              <w:top w:val="nil"/>
              <w:left w:val="nil"/>
              <w:bottom w:val="single" w:sz="8" w:space="0" w:color="auto"/>
              <w:right w:val="single" w:sz="8" w:space="0" w:color="auto"/>
            </w:tcBorders>
            <w:shd w:val="clear" w:color="auto" w:fill="auto"/>
            <w:vAlign w:val="center"/>
            <w:hideMark/>
          </w:tcPr>
          <w:p w14:paraId="608C310A"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xml:space="preserve">División de Almacén y Suministro </w:t>
            </w:r>
          </w:p>
        </w:tc>
        <w:tc>
          <w:tcPr>
            <w:tcW w:w="3237" w:type="dxa"/>
            <w:tcBorders>
              <w:top w:val="nil"/>
              <w:left w:val="nil"/>
              <w:bottom w:val="single" w:sz="8" w:space="0" w:color="auto"/>
              <w:right w:val="single" w:sz="8" w:space="0" w:color="auto"/>
            </w:tcBorders>
            <w:shd w:val="clear" w:color="auto" w:fill="auto"/>
            <w:vAlign w:val="center"/>
            <w:hideMark/>
          </w:tcPr>
          <w:p w14:paraId="7D4249AF"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Lidia Hortensia Padua Paniagua</w:t>
            </w:r>
          </w:p>
        </w:tc>
        <w:tc>
          <w:tcPr>
            <w:tcW w:w="146" w:type="dxa"/>
            <w:vAlign w:val="center"/>
            <w:hideMark/>
          </w:tcPr>
          <w:p w14:paraId="7311C4D8"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7D24FD8E" w14:textId="77777777" w:rsidTr="00DD7AA7">
        <w:trPr>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65CC356"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15</w:t>
            </w:r>
          </w:p>
        </w:tc>
        <w:tc>
          <w:tcPr>
            <w:tcW w:w="4254" w:type="dxa"/>
            <w:tcBorders>
              <w:top w:val="nil"/>
              <w:left w:val="nil"/>
              <w:bottom w:val="single" w:sz="8" w:space="0" w:color="auto"/>
              <w:right w:val="single" w:sz="8" w:space="0" w:color="auto"/>
            </w:tcBorders>
            <w:shd w:val="clear" w:color="auto" w:fill="auto"/>
            <w:vAlign w:val="center"/>
            <w:hideMark/>
          </w:tcPr>
          <w:p w14:paraId="0FBEADC9"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de Servicios Generales</w:t>
            </w:r>
          </w:p>
        </w:tc>
        <w:tc>
          <w:tcPr>
            <w:tcW w:w="3237" w:type="dxa"/>
            <w:tcBorders>
              <w:top w:val="nil"/>
              <w:left w:val="nil"/>
              <w:bottom w:val="single" w:sz="8" w:space="0" w:color="auto"/>
              <w:right w:val="single" w:sz="8" w:space="0" w:color="auto"/>
            </w:tcBorders>
            <w:shd w:val="clear" w:color="auto" w:fill="auto"/>
            <w:vAlign w:val="center"/>
            <w:hideMark/>
          </w:tcPr>
          <w:p w14:paraId="211DAEF2"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José Ramón Hiciano Acosta</w:t>
            </w:r>
          </w:p>
        </w:tc>
        <w:tc>
          <w:tcPr>
            <w:tcW w:w="146" w:type="dxa"/>
            <w:vAlign w:val="center"/>
            <w:hideMark/>
          </w:tcPr>
          <w:p w14:paraId="0ACD32DD"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533522B1"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F203669"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16</w:t>
            </w:r>
          </w:p>
        </w:tc>
        <w:tc>
          <w:tcPr>
            <w:tcW w:w="4254" w:type="dxa"/>
            <w:tcBorders>
              <w:top w:val="nil"/>
              <w:left w:val="nil"/>
              <w:bottom w:val="single" w:sz="8" w:space="0" w:color="auto"/>
              <w:right w:val="single" w:sz="8" w:space="0" w:color="auto"/>
            </w:tcBorders>
            <w:shd w:val="clear" w:color="auto" w:fill="auto"/>
            <w:vAlign w:val="center"/>
            <w:hideMark/>
          </w:tcPr>
          <w:p w14:paraId="61D41D81"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de Desarrollo e Implementación de Sistemas</w:t>
            </w:r>
          </w:p>
        </w:tc>
        <w:tc>
          <w:tcPr>
            <w:tcW w:w="3237" w:type="dxa"/>
            <w:tcBorders>
              <w:top w:val="nil"/>
              <w:left w:val="nil"/>
              <w:bottom w:val="single" w:sz="8" w:space="0" w:color="auto"/>
              <w:right w:val="single" w:sz="8" w:space="0" w:color="auto"/>
            </w:tcBorders>
            <w:shd w:val="clear" w:color="auto" w:fill="auto"/>
            <w:vAlign w:val="center"/>
            <w:hideMark/>
          </w:tcPr>
          <w:p w14:paraId="217CC305"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Salvador Ramírez</w:t>
            </w:r>
          </w:p>
        </w:tc>
        <w:tc>
          <w:tcPr>
            <w:tcW w:w="146" w:type="dxa"/>
            <w:vAlign w:val="center"/>
            <w:hideMark/>
          </w:tcPr>
          <w:p w14:paraId="4A525289"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0A1ACA90"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880C0BC"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17</w:t>
            </w:r>
          </w:p>
        </w:tc>
        <w:tc>
          <w:tcPr>
            <w:tcW w:w="4254" w:type="dxa"/>
            <w:tcBorders>
              <w:top w:val="nil"/>
              <w:left w:val="nil"/>
              <w:bottom w:val="single" w:sz="8" w:space="0" w:color="auto"/>
              <w:right w:val="single" w:sz="8" w:space="0" w:color="auto"/>
            </w:tcBorders>
            <w:shd w:val="clear" w:color="auto" w:fill="auto"/>
            <w:vAlign w:val="center"/>
            <w:hideMark/>
          </w:tcPr>
          <w:p w14:paraId="3E6EBD5F"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de Administración de Servicios TIC</w:t>
            </w:r>
          </w:p>
        </w:tc>
        <w:tc>
          <w:tcPr>
            <w:tcW w:w="3237" w:type="dxa"/>
            <w:tcBorders>
              <w:top w:val="nil"/>
              <w:left w:val="nil"/>
              <w:bottom w:val="single" w:sz="8" w:space="0" w:color="auto"/>
              <w:right w:val="single" w:sz="8" w:space="0" w:color="auto"/>
            </w:tcBorders>
            <w:shd w:val="clear" w:color="auto" w:fill="auto"/>
            <w:vAlign w:val="center"/>
            <w:hideMark/>
          </w:tcPr>
          <w:p w14:paraId="3963AD85" w14:textId="0857C616"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Domingo Guzmán</w:t>
            </w:r>
          </w:p>
        </w:tc>
        <w:tc>
          <w:tcPr>
            <w:tcW w:w="146" w:type="dxa"/>
            <w:vAlign w:val="center"/>
            <w:hideMark/>
          </w:tcPr>
          <w:p w14:paraId="40049026"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2598E218"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0D9B81A"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18</w:t>
            </w:r>
          </w:p>
        </w:tc>
        <w:tc>
          <w:tcPr>
            <w:tcW w:w="4254" w:type="dxa"/>
            <w:tcBorders>
              <w:top w:val="nil"/>
              <w:left w:val="nil"/>
              <w:bottom w:val="single" w:sz="8" w:space="0" w:color="auto"/>
              <w:right w:val="single" w:sz="8" w:space="0" w:color="auto"/>
            </w:tcBorders>
            <w:shd w:val="clear" w:color="auto" w:fill="auto"/>
            <w:vAlign w:val="center"/>
            <w:hideMark/>
          </w:tcPr>
          <w:p w14:paraId="7B78835A"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de Seguridad y Monitoreo TIC</w:t>
            </w:r>
          </w:p>
        </w:tc>
        <w:tc>
          <w:tcPr>
            <w:tcW w:w="3237" w:type="dxa"/>
            <w:tcBorders>
              <w:top w:val="nil"/>
              <w:left w:val="nil"/>
              <w:bottom w:val="single" w:sz="8" w:space="0" w:color="auto"/>
              <w:right w:val="single" w:sz="8" w:space="0" w:color="auto"/>
            </w:tcBorders>
            <w:shd w:val="clear" w:color="auto" w:fill="auto"/>
            <w:vAlign w:val="center"/>
            <w:hideMark/>
          </w:tcPr>
          <w:p w14:paraId="5953FF97"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Luis Daniel Pérez Guaba</w:t>
            </w:r>
          </w:p>
        </w:tc>
        <w:tc>
          <w:tcPr>
            <w:tcW w:w="146" w:type="dxa"/>
            <w:vAlign w:val="center"/>
            <w:hideMark/>
          </w:tcPr>
          <w:p w14:paraId="06813347"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7361BB1C"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5266824"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19</w:t>
            </w:r>
          </w:p>
        </w:tc>
        <w:tc>
          <w:tcPr>
            <w:tcW w:w="4254" w:type="dxa"/>
            <w:tcBorders>
              <w:top w:val="nil"/>
              <w:left w:val="nil"/>
              <w:bottom w:val="single" w:sz="8" w:space="0" w:color="auto"/>
              <w:right w:val="single" w:sz="8" w:space="0" w:color="auto"/>
            </w:tcBorders>
            <w:shd w:val="clear" w:color="auto" w:fill="auto"/>
            <w:vAlign w:val="center"/>
            <w:hideMark/>
          </w:tcPr>
          <w:p w14:paraId="5D761A79"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xml:space="preserve">División de Control de Especies Timbradas     </w:t>
            </w:r>
          </w:p>
        </w:tc>
        <w:tc>
          <w:tcPr>
            <w:tcW w:w="3237" w:type="dxa"/>
            <w:tcBorders>
              <w:top w:val="nil"/>
              <w:left w:val="nil"/>
              <w:bottom w:val="single" w:sz="8" w:space="0" w:color="auto"/>
              <w:right w:val="single" w:sz="8" w:space="0" w:color="auto"/>
            </w:tcBorders>
            <w:shd w:val="clear" w:color="auto" w:fill="auto"/>
            <w:vAlign w:val="center"/>
            <w:hideMark/>
          </w:tcPr>
          <w:p w14:paraId="16E2754B"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Héctor Bienvenido Vargas Bouddier</w:t>
            </w:r>
          </w:p>
        </w:tc>
        <w:tc>
          <w:tcPr>
            <w:tcW w:w="146" w:type="dxa"/>
            <w:vAlign w:val="center"/>
            <w:hideMark/>
          </w:tcPr>
          <w:p w14:paraId="08BA6FDA"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7E84AF72" w14:textId="77777777" w:rsidTr="00DD7AA7">
        <w:trPr>
          <w:trHeight w:val="48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75414DD"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20</w:t>
            </w:r>
          </w:p>
        </w:tc>
        <w:tc>
          <w:tcPr>
            <w:tcW w:w="4254" w:type="dxa"/>
            <w:tcBorders>
              <w:top w:val="nil"/>
              <w:left w:val="nil"/>
              <w:bottom w:val="single" w:sz="8" w:space="0" w:color="auto"/>
              <w:right w:val="single" w:sz="8" w:space="0" w:color="auto"/>
            </w:tcBorders>
            <w:shd w:val="clear" w:color="auto" w:fill="auto"/>
            <w:vAlign w:val="center"/>
            <w:hideMark/>
          </w:tcPr>
          <w:p w14:paraId="3FB12725"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xml:space="preserve">División de Pasaportes del Exterior </w:t>
            </w:r>
          </w:p>
        </w:tc>
        <w:tc>
          <w:tcPr>
            <w:tcW w:w="3237" w:type="dxa"/>
            <w:tcBorders>
              <w:top w:val="nil"/>
              <w:left w:val="nil"/>
              <w:bottom w:val="single" w:sz="8" w:space="0" w:color="auto"/>
              <w:right w:val="single" w:sz="8" w:space="0" w:color="auto"/>
            </w:tcBorders>
            <w:shd w:val="clear" w:color="auto" w:fill="auto"/>
            <w:vAlign w:val="center"/>
            <w:hideMark/>
          </w:tcPr>
          <w:p w14:paraId="0A378D83"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Petronila Alcántara</w:t>
            </w:r>
          </w:p>
        </w:tc>
        <w:tc>
          <w:tcPr>
            <w:tcW w:w="146" w:type="dxa"/>
            <w:vAlign w:val="center"/>
            <w:hideMark/>
          </w:tcPr>
          <w:p w14:paraId="103C909E"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2C0D8D5D" w14:textId="77777777" w:rsidTr="00DD7AA7">
        <w:trPr>
          <w:trHeight w:val="51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34BB581"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21</w:t>
            </w:r>
          </w:p>
        </w:tc>
        <w:tc>
          <w:tcPr>
            <w:tcW w:w="4254" w:type="dxa"/>
            <w:tcBorders>
              <w:top w:val="nil"/>
              <w:left w:val="nil"/>
              <w:bottom w:val="single" w:sz="8" w:space="0" w:color="auto"/>
              <w:right w:val="single" w:sz="8" w:space="0" w:color="auto"/>
            </w:tcBorders>
            <w:shd w:val="clear" w:color="auto" w:fill="auto"/>
            <w:vAlign w:val="center"/>
            <w:hideMark/>
          </w:tcPr>
          <w:p w14:paraId="4A7EF0E7"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de Call Center</w:t>
            </w:r>
          </w:p>
        </w:tc>
        <w:tc>
          <w:tcPr>
            <w:tcW w:w="3237" w:type="dxa"/>
            <w:tcBorders>
              <w:top w:val="nil"/>
              <w:left w:val="nil"/>
              <w:bottom w:val="single" w:sz="8" w:space="0" w:color="auto"/>
              <w:right w:val="single" w:sz="8" w:space="0" w:color="auto"/>
            </w:tcBorders>
            <w:shd w:val="clear" w:color="auto" w:fill="auto"/>
            <w:vAlign w:val="center"/>
            <w:hideMark/>
          </w:tcPr>
          <w:p w14:paraId="02EC9BFF"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w:t>
            </w:r>
          </w:p>
        </w:tc>
        <w:tc>
          <w:tcPr>
            <w:tcW w:w="146" w:type="dxa"/>
            <w:vAlign w:val="center"/>
            <w:hideMark/>
          </w:tcPr>
          <w:p w14:paraId="4A294374"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7C6407BF"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EF4F98F"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22</w:t>
            </w:r>
          </w:p>
        </w:tc>
        <w:tc>
          <w:tcPr>
            <w:tcW w:w="4254" w:type="dxa"/>
            <w:tcBorders>
              <w:top w:val="nil"/>
              <w:left w:val="nil"/>
              <w:bottom w:val="single" w:sz="8" w:space="0" w:color="auto"/>
              <w:right w:val="single" w:sz="8" w:space="0" w:color="auto"/>
            </w:tcBorders>
            <w:shd w:val="clear" w:color="auto" w:fill="auto"/>
            <w:vAlign w:val="center"/>
            <w:hideMark/>
          </w:tcPr>
          <w:p w14:paraId="3716B572"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de Atención al Ciudadano/Cliente</w:t>
            </w:r>
          </w:p>
        </w:tc>
        <w:tc>
          <w:tcPr>
            <w:tcW w:w="3237" w:type="dxa"/>
            <w:tcBorders>
              <w:top w:val="nil"/>
              <w:left w:val="nil"/>
              <w:bottom w:val="single" w:sz="8" w:space="0" w:color="auto"/>
              <w:right w:val="single" w:sz="8" w:space="0" w:color="auto"/>
            </w:tcBorders>
            <w:shd w:val="clear" w:color="auto" w:fill="auto"/>
            <w:vAlign w:val="center"/>
            <w:hideMark/>
          </w:tcPr>
          <w:p w14:paraId="7D3BAFBA"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Jeanine Liset Canela Almánzar</w:t>
            </w:r>
          </w:p>
        </w:tc>
        <w:tc>
          <w:tcPr>
            <w:tcW w:w="146" w:type="dxa"/>
            <w:vAlign w:val="center"/>
            <w:hideMark/>
          </w:tcPr>
          <w:p w14:paraId="75D16030"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599F61C1" w14:textId="77777777" w:rsidTr="00DD7AA7">
        <w:trPr>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48A2366"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23</w:t>
            </w:r>
          </w:p>
        </w:tc>
        <w:tc>
          <w:tcPr>
            <w:tcW w:w="4254" w:type="dxa"/>
            <w:tcBorders>
              <w:top w:val="nil"/>
              <w:left w:val="nil"/>
              <w:bottom w:val="single" w:sz="8" w:space="0" w:color="auto"/>
              <w:right w:val="single" w:sz="8" w:space="0" w:color="auto"/>
            </w:tcBorders>
            <w:shd w:val="clear" w:color="auto" w:fill="auto"/>
            <w:vAlign w:val="center"/>
            <w:hideMark/>
          </w:tcPr>
          <w:p w14:paraId="627CC104"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de Entrega de Pasaportes</w:t>
            </w:r>
          </w:p>
        </w:tc>
        <w:tc>
          <w:tcPr>
            <w:tcW w:w="3237" w:type="dxa"/>
            <w:tcBorders>
              <w:top w:val="nil"/>
              <w:left w:val="nil"/>
              <w:bottom w:val="single" w:sz="8" w:space="0" w:color="auto"/>
              <w:right w:val="single" w:sz="8" w:space="0" w:color="auto"/>
            </w:tcBorders>
            <w:shd w:val="clear" w:color="auto" w:fill="auto"/>
            <w:vAlign w:val="center"/>
            <w:hideMark/>
          </w:tcPr>
          <w:p w14:paraId="6705A2CC"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Irma Echavarría</w:t>
            </w:r>
          </w:p>
        </w:tc>
        <w:tc>
          <w:tcPr>
            <w:tcW w:w="146" w:type="dxa"/>
            <w:vAlign w:val="center"/>
            <w:hideMark/>
          </w:tcPr>
          <w:p w14:paraId="5E435EF9"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198C0091"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2760726"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24</w:t>
            </w:r>
          </w:p>
        </w:tc>
        <w:tc>
          <w:tcPr>
            <w:tcW w:w="4254" w:type="dxa"/>
            <w:tcBorders>
              <w:top w:val="nil"/>
              <w:left w:val="nil"/>
              <w:bottom w:val="single" w:sz="8" w:space="0" w:color="auto"/>
              <w:right w:val="single" w:sz="8" w:space="0" w:color="auto"/>
            </w:tcBorders>
            <w:shd w:val="clear" w:color="auto" w:fill="auto"/>
            <w:vAlign w:val="center"/>
            <w:hideMark/>
          </w:tcPr>
          <w:p w14:paraId="14FD1513"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División de Producción de Pasaportes</w:t>
            </w:r>
          </w:p>
        </w:tc>
        <w:tc>
          <w:tcPr>
            <w:tcW w:w="3237" w:type="dxa"/>
            <w:tcBorders>
              <w:top w:val="nil"/>
              <w:left w:val="nil"/>
              <w:bottom w:val="single" w:sz="8" w:space="0" w:color="auto"/>
              <w:right w:val="single" w:sz="8" w:space="0" w:color="auto"/>
            </w:tcBorders>
            <w:shd w:val="clear" w:color="auto" w:fill="auto"/>
            <w:vAlign w:val="center"/>
            <w:hideMark/>
          </w:tcPr>
          <w:p w14:paraId="4C1E2C54"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Nidia Enriqueta Tavarez</w:t>
            </w:r>
          </w:p>
        </w:tc>
        <w:tc>
          <w:tcPr>
            <w:tcW w:w="146" w:type="dxa"/>
            <w:vAlign w:val="center"/>
            <w:hideMark/>
          </w:tcPr>
          <w:p w14:paraId="3C9775B9"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01F58B1F" w14:textId="77777777" w:rsidTr="004E24E1">
        <w:trPr>
          <w:trHeight w:val="330"/>
          <w:jc w:val="center"/>
        </w:trPr>
        <w:tc>
          <w:tcPr>
            <w:tcW w:w="8058" w:type="dxa"/>
            <w:gridSpan w:val="3"/>
            <w:tcBorders>
              <w:top w:val="single" w:sz="8" w:space="0" w:color="auto"/>
              <w:left w:val="single" w:sz="8" w:space="0" w:color="auto"/>
              <w:bottom w:val="single" w:sz="8" w:space="0" w:color="auto"/>
              <w:right w:val="single" w:sz="8" w:space="0" w:color="000000"/>
            </w:tcBorders>
            <w:shd w:val="clear" w:color="auto" w:fill="9BC2E6"/>
            <w:vAlign w:val="center"/>
            <w:hideMark/>
          </w:tcPr>
          <w:p w14:paraId="2AFE83A8"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Secciones</w:t>
            </w:r>
          </w:p>
        </w:tc>
        <w:tc>
          <w:tcPr>
            <w:tcW w:w="146" w:type="dxa"/>
            <w:vAlign w:val="center"/>
            <w:hideMark/>
          </w:tcPr>
          <w:p w14:paraId="010D9ABA"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10D46C40" w14:textId="77777777" w:rsidTr="00DD7AA7">
        <w:trPr>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3E6C48F"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w:t>
            </w:r>
          </w:p>
        </w:tc>
        <w:tc>
          <w:tcPr>
            <w:tcW w:w="4254" w:type="dxa"/>
            <w:tcBorders>
              <w:top w:val="nil"/>
              <w:left w:val="nil"/>
              <w:bottom w:val="single" w:sz="8" w:space="0" w:color="auto"/>
              <w:right w:val="single" w:sz="8" w:space="0" w:color="auto"/>
            </w:tcBorders>
            <w:shd w:val="clear" w:color="auto" w:fill="auto"/>
            <w:vAlign w:val="center"/>
            <w:hideMark/>
          </w:tcPr>
          <w:p w14:paraId="070F6BF1"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Sección de Ingreso</w:t>
            </w:r>
          </w:p>
        </w:tc>
        <w:tc>
          <w:tcPr>
            <w:tcW w:w="3237" w:type="dxa"/>
            <w:tcBorders>
              <w:top w:val="nil"/>
              <w:left w:val="nil"/>
              <w:bottom w:val="single" w:sz="8" w:space="0" w:color="auto"/>
              <w:right w:val="single" w:sz="8" w:space="0" w:color="auto"/>
            </w:tcBorders>
            <w:shd w:val="clear" w:color="auto" w:fill="auto"/>
            <w:vAlign w:val="center"/>
            <w:hideMark/>
          </w:tcPr>
          <w:p w14:paraId="75ACBA70"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w:t>
            </w:r>
          </w:p>
        </w:tc>
        <w:tc>
          <w:tcPr>
            <w:tcW w:w="146" w:type="dxa"/>
            <w:vAlign w:val="center"/>
            <w:hideMark/>
          </w:tcPr>
          <w:p w14:paraId="7E795C3C"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7E76C590" w14:textId="77777777" w:rsidTr="00DD7AA7">
        <w:trPr>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0498FDE"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2</w:t>
            </w:r>
          </w:p>
        </w:tc>
        <w:tc>
          <w:tcPr>
            <w:tcW w:w="4254" w:type="dxa"/>
            <w:tcBorders>
              <w:top w:val="nil"/>
              <w:left w:val="nil"/>
              <w:bottom w:val="single" w:sz="8" w:space="0" w:color="auto"/>
              <w:right w:val="single" w:sz="8" w:space="0" w:color="auto"/>
            </w:tcBorders>
            <w:shd w:val="clear" w:color="auto" w:fill="auto"/>
            <w:vAlign w:val="center"/>
            <w:hideMark/>
          </w:tcPr>
          <w:p w14:paraId="61210F76"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xml:space="preserve">Sección de Correspondencia </w:t>
            </w:r>
          </w:p>
        </w:tc>
        <w:tc>
          <w:tcPr>
            <w:tcW w:w="3237" w:type="dxa"/>
            <w:tcBorders>
              <w:top w:val="nil"/>
              <w:left w:val="nil"/>
              <w:bottom w:val="single" w:sz="8" w:space="0" w:color="auto"/>
              <w:right w:val="single" w:sz="8" w:space="0" w:color="auto"/>
            </w:tcBorders>
            <w:shd w:val="clear" w:color="auto" w:fill="auto"/>
            <w:vAlign w:val="center"/>
            <w:hideMark/>
          </w:tcPr>
          <w:p w14:paraId="4C5B1D93"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Leónidas Rodríguez Almonte</w:t>
            </w:r>
          </w:p>
        </w:tc>
        <w:tc>
          <w:tcPr>
            <w:tcW w:w="146" w:type="dxa"/>
            <w:vAlign w:val="center"/>
            <w:hideMark/>
          </w:tcPr>
          <w:p w14:paraId="5E8A65F8"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1040FF80" w14:textId="77777777" w:rsidTr="00DD7AA7">
        <w:trPr>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D8629CA"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3</w:t>
            </w:r>
          </w:p>
        </w:tc>
        <w:tc>
          <w:tcPr>
            <w:tcW w:w="4254" w:type="dxa"/>
            <w:tcBorders>
              <w:top w:val="nil"/>
              <w:left w:val="nil"/>
              <w:bottom w:val="single" w:sz="8" w:space="0" w:color="auto"/>
              <w:right w:val="single" w:sz="8" w:space="0" w:color="auto"/>
            </w:tcBorders>
            <w:shd w:val="clear" w:color="auto" w:fill="auto"/>
            <w:vAlign w:val="center"/>
            <w:hideMark/>
          </w:tcPr>
          <w:p w14:paraId="0EFDE342"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Sección de Archivo Central</w:t>
            </w:r>
          </w:p>
        </w:tc>
        <w:tc>
          <w:tcPr>
            <w:tcW w:w="3237" w:type="dxa"/>
            <w:tcBorders>
              <w:top w:val="nil"/>
              <w:left w:val="nil"/>
              <w:bottom w:val="single" w:sz="8" w:space="0" w:color="auto"/>
              <w:right w:val="single" w:sz="8" w:space="0" w:color="auto"/>
            </w:tcBorders>
            <w:shd w:val="clear" w:color="auto" w:fill="auto"/>
            <w:vAlign w:val="center"/>
            <w:hideMark/>
          </w:tcPr>
          <w:p w14:paraId="3D040948"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Margarita Abad</w:t>
            </w:r>
          </w:p>
        </w:tc>
        <w:tc>
          <w:tcPr>
            <w:tcW w:w="146" w:type="dxa"/>
            <w:vAlign w:val="center"/>
            <w:hideMark/>
          </w:tcPr>
          <w:p w14:paraId="5EE4F2BC"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2E818D3B"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89685E0"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4</w:t>
            </w:r>
          </w:p>
        </w:tc>
        <w:tc>
          <w:tcPr>
            <w:tcW w:w="4254" w:type="dxa"/>
            <w:tcBorders>
              <w:top w:val="nil"/>
              <w:left w:val="nil"/>
              <w:bottom w:val="single" w:sz="8" w:space="0" w:color="auto"/>
              <w:right w:val="single" w:sz="8" w:space="0" w:color="auto"/>
            </w:tcBorders>
            <w:shd w:val="clear" w:color="auto" w:fill="auto"/>
            <w:vAlign w:val="center"/>
            <w:hideMark/>
          </w:tcPr>
          <w:p w14:paraId="319ABAF1"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Sección Mantenimiento Planta Física</w:t>
            </w:r>
          </w:p>
        </w:tc>
        <w:tc>
          <w:tcPr>
            <w:tcW w:w="3237" w:type="dxa"/>
            <w:tcBorders>
              <w:top w:val="nil"/>
              <w:left w:val="nil"/>
              <w:bottom w:val="single" w:sz="8" w:space="0" w:color="auto"/>
              <w:right w:val="single" w:sz="8" w:space="0" w:color="auto"/>
            </w:tcBorders>
            <w:shd w:val="clear" w:color="auto" w:fill="auto"/>
            <w:vAlign w:val="center"/>
            <w:hideMark/>
          </w:tcPr>
          <w:p w14:paraId="18027DDB"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Cristóbal del Orbe Polanco</w:t>
            </w:r>
          </w:p>
        </w:tc>
        <w:tc>
          <w:tcPr>
            <w:tcW w:w="146" w:type="dxa"/>
            <w:vAlign w:val="center"/>
            <w:hideMark/>
          </w:tcPr>
          <w:p w14:paraId="32A2E6EB"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4A0F8D" w14:paraId="291D53F4"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B13CB54"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5</w:t>
            </w:r>
          </w:p>
        </w:tc>
        <w:tc>
          <w:tcPr>
            <w:tcW w:w="4254" w:type="dxa"/>
            <w:tcBorders>
              <w:top w:val="nil"/>
              <w:left w:val="nil"/>
              <w:bottom w:val="single" w:sz="8" w:space="0" w:color="auto"/>
              <w:right w:val="single" w:sz="8" w:space="0" w:color="auto"/>
            </w:tcBorders>
            <w:shd w:val="clear" w:color="auto" w:fill="auto"/>
            <w:vAlign w:val="center"/>
            <w:hideMark/>
          </w:tcPr>
          <w:p w14:paraId="016C2684"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xml:space="preserve">Sección de Transportación </w:t>
            </w:r>
          </w:p>
        </w:tc>
        <w:tc>
          <w:tcPr>
            <w:tcW w:w="3237" w:type="dxa"/>
            <w:tcBorders>
              <w:top w:val="nil"/>
              <w:left w:val="nil"/>
              <w:bottom w:val="single" w:sz="8" w:space="0" w:color="auto"/>
              <w:right w:val="single" w:sz="8" w:space="0" w:color="auto"/>
            </w:tcBorders>
            <w:shd w:val="clear" w:color="auto" w:fill="auto"/>
            <w:vAlign w:val="center"/>
            <w:hideMark/>
          </w:tcPr>
          <w:p w14:paraId="2D0E56FE"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Miguel Marcelino de Jesús German</w:t>
            </w:r>
          </w:p>
        </w:tc>
        <w:tc>
          <w:tcPr>
            <w:tcW w:w="146" w:type="dxa"/>
            <w:vAlign w:val="center"/>
            <w:hideMark/>
          </w:tcPr>
          <w:p w14:paraId="1A2C1B3B"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52D61CFE" w14:textId="77777777" w:rsidTr="00E01A6D">
        <w:trPr>
          <w:trHeight w:val="330"/>
          <w:jc w:val="center"/>
        </w:trPr>
        <w:tc>
          <w:tcPr>
            <w:tcW w:w="8058" w:type="dxa"/>
            <w:gridSpan w:val="3"/>
            <w:tcBorders>
              <w:top w:val="single" w:sz="8" w:space="0" w:color="auto"/>
              <w:left w:val="single" w:sz="8" w:space="0" w:color="auto"/>
              <w:bottom w:val="single" w:sz="4" w:space="0" w:color="auto"/>
              <w:right w:val="single" w:sz="8" w:space="0" w:color="000000"/>
            </w:tcBorders>
            <w:shd w:val="clear" w:color="auto" w:fill="9BC2E6"/>
            <w:noWrap/>
            <w:vAlign w:val="center"/>
            <w:hideMark/>
          </w:tcPr>
          <w:p w14:paraId="652A8B99"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Oficinas</w:t>
            </w:r>
          </w:p>
        </w:tc>
        <w:tc>
          <w:tcPr>
            <w:tcW w:w="146" w:type="dxa"/>
            <w:vAlign w:val="center"/>
            <w:hideMark/>
          </w:tcPr>
          <w:p w14:paraId="2C3A4782"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515169BA" w14:textId="77777777" w:rsidTr="00E01A6D">
        <w:trPr>
          <w:trHeight w:val="645"/>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32326"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lastRenderedPageBreak/>
              <w:t>1</w:t>
            </w:r>
          </w:p>
        </w:tc>
        <w:tc>
          <w:tcPr>
            <w:tcW w:w="42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851B5"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Oficina de Acceso a la Información Pública (OAI)</w:t>
            </w:r>
          </w:p>
        </w:tc>
        <w:tc>
          <w:tcPr>
            <w:tcW w:w="3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34B9E"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Mónika Marcelle Félix Estévez</w:t>
            </w:r>
          </w:p>
        </w:tc>
        <w:tc>
          <w:tcPr>
            <w:tcW w:w="146" w:type="dxa"/>
            <w:tcBorders>
              <w:left w:val="single" w:sz="4" w:space="0" w:color="auto"/>
            </w:tcBorders>
            <w:vAlign w:val="center"/>
            <w:hideMark/>
          </w:tcPr>
          <w:p w14:paraId="7AE8D572"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4A0F8D" w14:paraId="1832B0BE" w14:textId="77777777" w:rsidTr="00E01A6D">
        <w:trPr>
          <w:trHeight w:val="645"/>
          <w:jc w:val="center"/>
        </w:trPr>
        <w:tc>
          <w:tcPr>
            <w:tcW w:w="567"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B51F364"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2</w:t>
            </w:r>
          </w:p>
        </w:tc>
        <w:tc>
          <w:tcPr>
            <w:tcW w:w="4254" w:type="dxa"/>
            <w:tcBorders>
              <w:top w:val="single" w:sz="4" w:space="0" w:color="auto"/>
              <w:left w:val="nil"/>
              <w:bottom w:val="single" w:sz="8" w:space="0" w:color="auto"/>
              <w:right w:val="single" w:sz="8" w:space="0" w:color="auto"/>
            </w:tcBorders>
            <w:shd w:val="clear" w:color="auto" w:fill="auto"/>
            <w:vAlign w:val="center"/>
            <w:hideMark/>
          </w:tcPr>
          <w:p w14:paraId="51F30F9B"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Unidad de Investigación</w:t>
            </w:r>
          </w:p>
        </w:tc>
        <w:tc>
          <w:tcPr>
            <w:tcW w:w="3237" w:type="dxa"/>
            <w:tcBorders>
              <w:top w:val="single" w:sz="4" w:space="0" w:color="auto"/>
              <w:left w:val="nil"/>
              <w:bottom w:val="single" w:sz="8" w:space="0" w:color="auto"/>
              <w:right w:val="single" w:sz="8" w:space="0" w:color="auto"/>
            </w:tcBorders>
            <w:shd w:val="clear" w:color="auto" w:fill="auto"/>
            <w:vAlign w:val="center"/>
            <w:hideMark/>
          </w:tcPr>
          <w:p w14:paraId="74AA83B3"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Capitán de Fragata, Ángel Francisco Mejía Luna</w:t>
            </w:r>
          </w:p>
        </w:tc>
        <w:tc>
          <w:tcPr>
            <w:tcW w:w="146" w:type="dxa"/>
            <w:vAlign w:val="center"/>
            <w:hideMark/>
          </w:tcPr>
          <w:p w14:paraId="4C8B546D"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19EEF591" w14:textId="77777777" w:rsidTr="004E24E1">
        <w:trPr>
          <w:trHeight w:val="330"/>
          <w:jc w:val="center"/>
        </w:trPr>
        <w:tc>
          <w:tcPr>
            <w:tcW w:w="8058" w:type="dxa"/>
            <w:gridSpan w:val="3"/>
            <w:tcBorders>
              <w:top w:val="single" w:sz="8" w:space="0" w:color="auto"/>
              <w:left w:val="single" w:sz="8" w:space="0" w:color="auto"/>
              <w:bottom w:val="single" w:sz="8" w:space="0" w:color="auto"/>
              <w:right w:val="single" w:sz="8" w:space="0" w:color="000000"/>
            </w:tcBorders>
            <w:shd w:val="clear" w:color="auto" w:fill="9BC2E6"/>
            <w:vAlign w:val="center"/>
            <w:hideMark/>
          </w:tcPr>
          <w:p w14:paraId="6BB32603"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 xml:space="preserve">Inspección </w:t>
            </w:r>
          </w:p>
        </w:tc>
        <w:tc>
          <w:tcPr>
            <w:tcW w:w="146" w:type="dxa"/>
            <w:vAlign w:val="center"/>
            <w:hideMark/>
          </w:tcPr>
          <w:p w14:paraId="52C63BBF"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28E079F0" w14:textId="77777777" w:rsidTr="00DD7AA7">
        <w:trPr>
          <w:trHeight w:val="330"/>
          <w:jc w:val="center"/>
        </w:trPr>
        <w:tc>
          <w:tcPr>
            <w:tcW w:w="567" w:type="dxa"/>
            <w:tcBorders>
              <w:top w:val="nil"/>
              <w:left w:val="single" w:sz="8" w:space="0" w:color="auto"/>
              <w:bottom w:val="nil"/>
              <w:right w:val="single" w:sz="8" w:space="0" w:color="auto"/>
            </w:tcBorders>
            <w:shd w:val="clear" w:color="auto" w:fill="auto"/>
            <w:noWrap/>
            <w:vAlign w:val="center"/>
            <w:hideMark/>
          </w:tcPr>
          <w:p w14:paraId="7F4F73B8"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w:t>
            </w:r>
          </w:p>
        </w:tc>
        <w:tc>
          <w:tcPr>
            <w:tcW w:w="4254" w:type="dxa"/>
            <w:tcBorders>
              <w:top w:val="nil"/>
              <w:left w:val="nil"/>
              <w:bottom w:val="nil"/>
              <w:right w:val="single" w:sz="8" w:space="0" w:color="auto"/>
            </w:tcBorders>
            <w:shd w:val="clear" w:color="auto" w:fill="auto"/>
            <w:vAlign w:val="center"/>
            <w:hideMark/>
          </w:tcPr>
          <w:p w14:paraId="261754F4"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Inspector General</w:t>
            </w:r>
          </w:p>
        </w:tc>
        <w:tc>
          <w:tcPr>
            <w:tcW w:w="3237" w:type="dxa"/>
            <w:tcBorders>
              <w:top w:val="nil"/>
              <w:left w:val="nil"/>
              <w:bottom w:val="nil"/>
              <w:right w:val="single" w:sz="8" w:space="0" w:color="auto"/>
            </w:tcBorders>
            <w:shd w:val="clear" w:color="auto" w:fill="auto"/>
            <w:vAlign w:val="center"/>
            <w:hideMark/>
          </w:tcPr>
          <w:p w14:paraId="6822D8E6"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Pascual Virgilio Feliz Feliz</w:t>
            </w:r>
          </w:p>
        </w:tc>
        <w:tc>
          <w:tcPr>
            <w:tcW w:w="146" w:type="dxa"/>
            <w:vAlign w:val="center"/>
            <w:hideMark/>
          </w:tcPr>
          <w:p w14:paraId="1BE7DB9B"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2B4328A5" w14:textId="77777777" w:rsidTr="00DD7AA7">
        <w:trPr>
          <w:trHeight w:val="330"/>
          <w:jc w:val="center"/>
        </w:trPr>
        <w:tc>
          <w:tcPr>
            <w:tcW w:w="567" w:type="dxa"/>
            <w:tcBorders>
              <w:top w:val="single" w:sz="8" w:space="0" w:color="auto"/>
              <w:left w:val="single" w:sz="8" w:space="0" w:color="auto"/>
              <w:bottom w:val="single" w:sz="8" w:space="0" w:color="auto"/>
              <w:right w:val="nil"/>
            </w:tcBorders>
            <w:shd w:val="clear" w:color="auto" w:fill="auto"/>
            <w:noWrap/>
            <w:vAlign w:val="center"/>
            <w:hideMark/>
          </w:tcPr>
          <w:p w14:paraId="46B2C19B"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 </w:t>
            </w:r>
          </w:p>
        </w:tc>
        <w:tc>
          <w:tcPr>
            <w:tcW w:w="4254" w:type="dxa"/>
            <w:tcBorders>
              <w:top w:val="single" w:sz="8" w:space="0" w:color="auto"/>
              <w:left w:val="nil"/>
              <w:bottom w:val="single" w:sz="8" w:space="0" w:color="auto"/>
              <w:right w:val="nil"/>
            </w:tcBorders>
            <w:shd w:val="clear" w:color="auto" w:fill="auto"/>
            <w:vAlign w:val="center"/>
            <w:hideMark/>
          </w:tcPr>
          <w:p w14:paraId="52BA33D8"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w:t>
            </w:r>
          </w:p>
        </w:tc>
        <w:tc>
          <w:tcPr>
            <w:tcW w:w="3237" w:type="dxa"/>
            <w:tcBorders>
              <w:top w:val="single" w:sz="8" w:space="0" w:color="auto"/>
              <w:left w:val="nil"/>
              <w:bottom w:val="single" w:sz="8" w:space="0" w:color="auto"/>
              <w:right w:val="single" w:sz="8" w:space="0" w:color="auto"/>
            </w:tcBorders>
            <w:shd w:val="clear" w:color="auto" w:fill="auto"/>
            <w:vAlign w:val="center"/>
            <w:hideMark/>
          </w:tcPr>
          <w:p w14:paraId="4C63CBD2"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w:t>
            </w:r>
          </w:p>
        </w:tc>
        <w:tc>
          <w:tcPr>
            <w:tcW w:w="146" w:type="dxa"/>
            <w:vAlign w:val="center"/>
            <w:hideMark/>
          </w:tcPr>
          <w:p w14:paraId="2B8F15C6"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2799BA85" w14:textId="77777777" w:rsidTr="004E24E1">
        <w:trPr>
          <w:trHeight w:val="330"/>
          <w:jc w:val="center"/>
        </w:trPr>
        <w:tc>
          <w:tcPr>
            <w:tcW w:w="8058" w:type="dxa"/>
            <w:gridSpan w:val="3"/>
            <w:tcBorders>
              <w:top w:val="single" w:sz="8" w:space="0" w:color="auto"/>
              <w:left w:val="single" w:sz="8" w:space="0" w:color="auto"/>
              <w:bottom w:val="single" w:sz="8" w:space="0" w:color="auto"/>
              <w:right w:val="single" w:sz="8" w:space="0" w:color="000000"/>
            </w:tcBorders>
            <w:shd w:val="clear" w:color="auto" w:fill="9BC2E6"/>
            <w:vAlign w:val="center"/>
            <w:hideMark/>
          </w:tcPr>
          <w:p w14:paraId="4A7B0201"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Asesores</w:t>
            </w:r>
          </w:p>
        </w:tc>
        <w:tc>
          <w:tcPr>
            <w:tcW w:w="146" w:type="dxa"/>
            <w:vAlign w:val="center"/>
            <w:hideMark/>
          </w:tcPr>
          <w:p w14:paraId="6C08C5D0"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092CA6A3" w14:textId="77777777" w:rsidTr="00DD7AA7">
        <w:trPr>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F9540D4"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w:t>
            </w:r>
          </w:p>
        </w:tc>
        <w:tc>
          <w:tcPr>
            <w:tcW w:w="4254" w:type="dxa"/>
            <w:tcBorders>
              <w:top w:val="nil"/>
              <w:left w:val="nil"/>
              <w:bottom w:val="single" w:sz="8" w:space="0" w:color="auto"/>
              <w:right w:val="single" w:sz="8" w:space="0" w:color="auto"/>
            </w:tcBorders>
            <w:shd w:val="clear" w:color="auto" w:fill="auto"/>
            <w:vAlign w:val="center"/>
            <w:hideMark/>
          </w:tcPr>
          <w:p w14:paraId="2BE4EDEB"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Dirección General</w:t>
            </w:r>
          </w:p>
        </w:tc>
        <w:tc>
          <w:tcPr>
            <w:tcW w:w="3237" w:type="dxa"/>
            <w:tcBorders>
              <w:top w:val="nil"/>
              <w:left w:val="nil"/>
              <w:bottom w:val="single" w:sz="8" w:space="0" w:color="auto"/>
              <w:right w:val="single" w:sz="8" w:space="0" w:color="auto"/>
            </w:tcBorders>
            <w:shd w:val="clear" w:color="auto" w:fill="auto"/>
            <w:vAlign w:val="center"/>
            <w:hideMark/>
          </w:tcPr>
          <w:p w14:paraId="08880F3D"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Carlos Mesa Cartagena</w:t>
            </w:r>
          </w:p>
        </w:tc>
        <w:tc>
          <w:tcPr>
            <w:tcW w:w="146" w:type="dxa"/>
            <w:vAlign w:val="center"/>
            <w:hideMark/>
          </w:tcPr>
          <w:p w14:paraId="66BD59D8"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45172F28" w14:textId="77777777" w:rsidTr="00DD7AA7">
        <w:trPr>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10175A9"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2</w:t>
            </w:r>
          </w:p>
        </w:tc>
        <w:tc>
          <w:tcPr>
            <w:tcW w:w="4254" w:type="dxa"/>
            <w:tcBorders>
              <w:top w:val="nil"/>
              <w:left w:val="nil"/>
              <w:bottom w:val="single" w:sz="8" w:space="0" w:color="auto"/>
              <w:right w:val="single" w:sz="8" w:space="0" w:color="auto"/>
            </w:tcBorders>
            <w:shd w:val="clear" w:color="auto" w:fill="auto"/>
            <w:vAlign w:val="center"/>
            <w:hideMark/>
          </w:tcPr>
          <w:p w14:paraId="000BA1F3"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Dirección General</w:t>
            </w:r>
          </w:p>
        </w:tc>
        <w:tc>
          <w:tcPr>
            <w:tcW w:w="3237" w:type="dxa"/>
            <w:tcBorders>
              <w:top w:val="nil"/>
              <w:left w:val="nil"/>
              <w:bottom w:val="single" w:sz="8" w:space="0" w:color="auto"/>
              <w:right w:val="single" w:sz="8" w:space="0" w:color="auto"/>
            </w:tcBorders>
            <w:shd w:val="clear" w:color="auto" w:fill="auto"/>
            <w:vAlign w:val="center"/>
            <w:hideMark/>
          </w:tcPr>
          <w:p w14:paraId="59509AAD"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Paulino Antonio Feliz Espinosa</w:t>
            </w:r>
          </w:p>
        </w:tc>
        <w:tc>
          <w:tcPr>
            <w:tcW w:w="146" w:type="dxa"/>
            <w:vAlign w:val="center"/>
            <w:hideMark/>
          </w:tcPr>
          <w:p w14:paraId="044ACFEB"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04725271" w14:textId="77777777" w:rsidTr="00DD7AA7">
        <w:trPr>
          <w:trHeight w:val="96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578E1A2"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3</w:t>
            </w:r>
          </w:p>
        </w:tc>
        <w:tc>
          <w:tcPr>
            <w:tcW w:w="4254" w:type="dxa"/>
            <w:tcBorders>
              <w:top w:val="nil"/>
              <w:left w:val="nil"/>
              <w:bottom w:val="single" w:sz="8" w:space="0" w:color="auto"/>
              <w:right w:val="single" w:sz="8" w:space="0" w:color="auto"/>
            </w:tcBorders>
            <w:shd w:val="clear" w:color="auto" w:fill="auto"/>
            <w:vAlign w:val="center"/>
            <w:hideMark/>
          </w:tcPr>
          <w:p w14:paraId="2974BDFF"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Dirección General (</w:t>
            </w:r>
            <w:r w:rsidRPr="00DD7AA7">
              <w:rPr>
                <w:rFonts w:eastAsia="Times New Roman" w:cs="Times New Roman"/>
                <w:b/>
                <w:bCs/>
                <w:szCs w:val="24"/>
                <w:lang w:val="es-DO" w:eastAsia="es-DO"/>
              </w:rPr>
              <w:t>Dirección de Tecnologías de la Información y Comunicación</w:t>
            </w:r>
            <w:r w:rsidRPr="00DD7AA7">
              <w:rPr>
                <w:rFonts w:eastAsia="Times New Roman" w:cs="Times New Roman"/>
                <w:szCs w:val="24"/>
                <w:lang w:val="es-DO" w:eastAsia="es-DO"/>
              </w:rPr>
              <w:t>)</w:t>
            </w:r>
          </w:p>
        </w:tc>
        <w:tc>
          <w:tcPr>
            <w:tcW w:w="3237" w:type="dxa"/>
            <w:tcBorders>
              <w:top w:val="nil"/>
              <w:left w:val="nil"/>
              <w:bottom w:val="single" w:sz="8" w:space="0" w:color="auto"/>
              <w:right w:val="single" w:sz="8" w:space="0" w:color="auto"/>
            </w:tcBorders>
            <w:shd w:val="clear" w:color="auto" w:fill="auto"/>
            <w:vAlign w:val="center"/>
            <w:hideMark/>
          </w:tcPr>
          <w:p w14:paraId="7EA9B7AD"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Luis María Barrientos Sánchez</w:t>
            </w:r>
          </w:p>
        </w:tc>
        <w:tc>
          <w:tcPr>
            <w:tcW w:w="146" w:type="dxa"/>
            <w:vAlign w:val="center"/>
            <w:hideMark/>
          </w:tcPr>
          <w:p w14:paraId="4FF85218"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6C6D5A12"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0D165DC"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4</w:t>
            </w:r>
          </w:p>
        </w:tc>
        <w:tc>
          <w:tcPr>
            <w:tcW w:w="4254" w:type="dxa"/>
            <w:tcBorders>
              <w:top w:val="nil"/>
              <w:left w:val="nil"/>
              <w:bottom w:val="single" w:sz="8" w:space="0" w:color="auto"/>
              <w:right w:val="single" w:sz="8" w:space="0" w:color="auto"/>
            </w:tcBorders>
            <w:shd w:val="clear" w:color="auto" w:fill="auto"/>
            <w:vAlign w:val="center"/>
            <w:hideMark/>
          </w:tcPr>
          <w:p w14:paraId="6C3D7439"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Dirección General (</w:t>
            </w:r>
            <w:r w:rsidRPr="00DD7AA7">
              <w:rPr>
                <w:rFonts w:eastAsia="Times New Roman" w:cs="Times New Roman"/>
                <w:b/>
                <w:bCs/>
                <w:szCs w:val="24"/>
                <w:lang w:val="es-DO" w:eastAsia="es-DO"/>
              </w:rPr>
              <w:t>Dirección de Planificación y Desarrollo</w:t>
            </w:r>
            <w:r w:rsidRPr="00DD7AA7">
              <w:rPr>
                <w:rFonts w:eastAsia="Times New Roman" w:cs="Times New Roman"/>
                <w:szCs w:val="24"/>
                <w:lang w:val="es-DO" w:eastAsia="es-DO"/>
              </w:rPr>
              <w:t>)</w:t>
            </w:r>
          </w:p>
        </w:tc>
        <w:tc>
          <w:tcPr>
            <w:tcW w:w="3237" w:type="dxa"/>
            <w:tcBorders>
              <w:top w:val="nil"/>
              <w:left w:val="nil"/>
              <w:bottom w:val="single" w:sz="8" w:space="0" w:color="auto"/>
              <w:right w:val="single" w:sz="8" w:space="0" w:color="auto"/>
            </w:tcBorders>
            <w:shd w:val="clear" w:color="auto" w:fill="auto"/>
            <w:vAlign w:val="center"/>
            <w:hideMark/>
          </w:tcPr>
          <w:p w14:paraId="0CA09D9B"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Daniel Sterling Lozano Maldonado</w:t>
            </w:r>
          </w:p>
        </w:tc>
        <w:tc>
          <w:tcPr>
            <w:tcW w:w="146" w:type="dxa"/>
            <w:vAlign w:val="center"/>
            <w:hideMark/>
          </w:tcPr>
          <w:p w14:paraId="08CAF032"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06BFB47D"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A254F50"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5</w:t>
            </w:r>
          </w:p>
        </w:tc>
        <w:tc>
          <w:tcPr>
            <w:tcW w:w="4254" w:type="dxa"/>
            <w:tcBorders>
              <w:top w:val="nil"/>
              <w:left w:val="nil"/>
              <w:bottom w:val="single" w:sz="8" w:space="0" w:color="auto"/>
              <w:right w:val="single" w:sz="8" w:space="0" w:color="auto"/>
            </w:tcBorders>
            <w:shd w:val="clear" w:color="auto" w:fill="auto"/>
            <w:vAlign w:val="center"/>
            <w:hideMark/>
          </w:tcPr>
          <w:p w14:paraId="446083C2"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Dirección General (</w:t>
            </w:r>
            <w:r w:rsidRPr="00DD7AA7">
              <w:rPr>
                <w:rFonts w:eastAsia="Times New Roman" w:cs="Times New Roman"/>
                <w:b/>
                <w:bCs/>
                <w:szCs w:val="24"/>
                <w:lang w:val="es-DO" w:eastAsia="es-DO"/>
              </w:rPr>
              <w:t>Dirección de Recursos Humanos</w:t>
            </w:r>
            <w:r w:rsidRPr="00DD7AA7">
              <w:rPr>
                <w:rFonts w:eastAsia="Times New Roman" w:cs="Times New Roman"/>
                <w:szCs w:val="24"/>
                <w:lang w:val="es-DO" w:eastAsia="es-DO"/>
              </w:rPr>
              <w:t>)</w:t>
            </w:r>
          </w:p>
        </w:tc>
        <w:tc>
          <w:tcPr>
            <w:tcW w:w="3237" w:type="dxa"/>
            <w:tcBorders>
              <w:top w:val="nil"/>
              <w:left w:val="nil"/>
              <w:bottom w:val="single" w:sz="8" w:space="0" w:color="auto"/>
              <w:right w:val="single" w:sz="8" w:space="0" w:color="auto"/>
            </w:tcBorders>
            <w:shd w:val="clear" w:color="auto" w:fill="auto"/>
            <w:vAlign w:val="center"/>
            <w:hideMark/>
          </w:tcPr>
          <w:p w14:paraId="45AB7F32"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Karina Estrella</w:t>
            </w:r>
          </w:p>
        </w:tc>
        <w:tc>
          <w:tcPr>
            <w:tcW w:w="146" w:type="dxa"/>
            <w:vAlign w:val="center"/>
            <w:hideMark/>
          </w:tcPr>
          <w:p w14:paraId="5F3B7335"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7FA9CB47" w14:textId="77777777" w:rsidTr="00DD7AA7">
        <w:trPr>
          <w:trHeight w:val="96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37BD909"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6</w:t>
            </w:r>
          </w:p>
        </w:tc>
        <w:tc>
          <w:tcPr>
            <w:tcW w:w="4254" w:type="dxa"/>
            <w:tcBorders>
              <w:top w:val="nil"/>
              <w:left w:val="nil"/>
              <w:bottom w:val="single" w:sz="8" w:space="0" w:color="auto"/>
              <w:right w:val="single" w:sz="8" w:space="0" w:color="auto"/>
            </w:tcBorders>
            <w:shd w:val="clear" w:color="auto" w:fill="auto"/>
            <w:vAlign w:val="center"/>
            <w:hideMark/>
          </w:tcPr>
          <w:p w14:paraId="4141D588"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Dirección General (</w:t>
            </w:r>
            <w:r w:rsidRPr="00DD7AA7">
              <w:rPr>
                <w:rFonts w:eastAsia="Times New Roman" w:cs="Times New Roman"/>
                <w:b/>
                <w:bCs/>
                <w:szCs w:val="24"/>
                <w:lang w:val="es-DO" w:eastAsia="es-DO"/>
              </w:rPr>
              <w:t>Dirección de Emisión y Renovación de Pasaportes</w:t>
            </w:r>
            <w:r w:rsidRPr="00DD7AA7">
              <w:rPr>
                <w:rFonts w:eastAsia="Times New Roman" w:cs="Times New Roman"/>
                <w:szCs w:val="24"/>
                <w:lang w:val="es-DO" w:eastAsia="es-DO"/>
              </w:rPr>
              <w:t>)</w:t>
            </w:r>
          </w:p>
        </w:tc>
        <w:tc>
          <w:tcPr>
            <w:tcW w:w="3237" w:type="dxa"/>
            <w:tcBorders>
              <w:top w:val="nil"/>
              <w:left w:val="nil"/>
              <w:bottom w:val="single" w:sz="8" w:space="0" w:color="auto"/>
              <w:right w:val="single" w:sz="8" w:space="0" w:color="auto"/>
            </w:tcBorders>
            <w:shd w:val="clear" w:color="auto" w:fill="auto"/>
            <w:vAlign w:val="center"/>
            <w:hideMark/>
          </w:tcPr>
          <w:p w14:paraId="15A9A324" w14:textId="258A2B0E"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Zoila América Turb</w:t>
            </w:r>
            <w:r>
              <w:rPr>
                <w:rFonts w:eastAsia="Times New Roman" w:cs="Times New Roman"/>
                <w:szCs w:val="24"/>
                <w:lang w:val="es-DO" w:eastAsia="es-DO"/>
              </w:rPr>
              <w:t>í</w:t>
            </w:r>
            <w:r w:rsidRPr="00DD7AA7">
              <w:rPr>
                <w:rFonts w:eastAsia="Times New Roman" w:cs="Times New Roman"/>
                <w:szCs w:val="24"/>
                <w:lang w:val="es-DO" w:eastAsia="es-DO"/>
              </w:rPr>
              <w:t xml:space="preserve"> González</w:t>
            </w:r>
          </w:p>
        </w:tc>
        <w:tc>
          <w:tcPr>
            <w:tcW w:w="146" w:type="dxa"/>
            <w:vAlign w:val="center"/>
            <w:hideMark/>
          </w:tcPr>
          <w:p w14:paraId="27E462AA"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2839543E"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FE8537D"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7</w:t>
            </w:r>
          </w:p>
        </w:tc>
        <w:tc>
          <w:tcPr>
            <w:tcW w:w="4254" w:type="dxa"/>
            <w:tcBorders>
              <w:top w:val="nil"/>
              <w:left w:val="nil"/>
              <w:bottom w:val="single" w:sz="8" w:space="0" w:color="auto"/>
              <w:right w:val="single" w:sz="8" w:space="0" w:color="auto"/>
            </w:tcBorders>
            <w:shd w:val="clear" w:color="auto" w:fill="auto"/>
            <w:vAlign w:val="center"/>
            <w:hideMark/>
          </w:tcPr>
          <w:p w14:paraId="7ED79D13"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Dirección General (</w:t>
            </w:r>
            <w:r w:rsidRPr="00DD7AA7">
              <w:rPr>
                <w:rFonts w:eastAsia="Times New Roman" w:cs="Times New Roman"/>
                <w:b/>
                <w:bCs/>
                <w:szCs w:val="24"/>
                <w:lang w:val="es-DO" w:eastAsia="es-DO"/>
              </w:rPr>
              <w:t>Departamento de Atención a Casos Especiales</w:t>
            </w:r>
            <w:r w:rsidRPr="00DD7AA7">
              <w:rPr>
                <w:rFonts w:eastAsia="Times New Roman" w:cs="Times New Roman"/>
                <w:szCs w:val="24"/>
                <w:lang w:val="es-DO" w:eastAsia="es-DO"/>
              </w:rPr>
              <w:t>)</w:t>
            </w:r>
          </w:p>
        </w:tc>
        <w:tc>
          <w:tcPr>
            <w:tcW w:w="3237" w:type="dxa"/>
            <w:tcBorders>
              <w:top w:val="nil"/>
              <w:left w:val="nil"/>
              <w:bottom w:val="single" w:sz="8" w:space="0" w:color="auto"/>
              <w:right w:val="single" w:sz="8" w:space="0" w:color="auto"/>
            </w:tcBorders>
            <w:shd w:val="clear" w:color="auto" w:fill="auto"/>
            <w:vAlign w:val="center"/>
            <w:hideMark/>
          </w:tcPr>
          <w:p w14:paraId="30B1EAB9"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Vicmari Acosta Familia</w:t>
            </w:r>
          </w:p>
        </w:tc>
        <w:tc>
          <w:tcPr>
            <w:tcW w:w="146" w:type="dxa"/>
            <w:vAlign w:val="center"/>
            <w:hideMark/>
          </w:tcPr>
          <w:p w14:paraId="348688C2"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4C023D16" w14:textId="77777777" w:rsidTr="00DD7AA7">
        <w:trPr>
          <w:trHeight w:val="57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A61993A"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8</w:t>
            </w:r>
          </w:p>
        </w:tc>
        <w:tc>
          <w:tcPr>
            <w:tcW w:w="4254" w:type="dxa"/>
            <w:tcBorders>
              <w:top w:val="nil"/>
              <w:left w:val="nil"/>
              <w:bottom w:val="single" w:sz="8" w:space="0" w:color="auto"/>
              <w:right w:val="single" w:sz="8" w:space="0" w:color="auto"/>
            </w:tcBorders>
            <w:shd w:val="clear" w:color="auto" w:fill="auto"/>
            <w:vAlign w:val="center"/>
            <w:hideMark/>
          </w:tcPr>
          <w:p w14:paraId="4D402395"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Departamento Financiero</w:t>
            </w:r>
          </w:p>
        </w:tc>
        <w:tc>
          <w:tcPr>
            <w:tcW w:w="3237" w:type="dxa"/>
            <w:tcBorders>
              <w:top w:val="nil"/>
              <w:left w:val="nil"/>
              <w:bottom w:val="single" w:sz="8" w:space="0" w:color="auto"/>
              <w:right w:val="single" w:sz="8" w:space="0" w:color="auto"/>
            </w:tcBorders>
            <w:shd w:val="clear" w:color="auto" w:fill="auto"/>
            <w:vAlign w:val="center"/>
            <w:hideMark/>
          </w:tcPr>
          <w:p w14:paraId="30A1D8FB"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Juan Miguel Pérez Rodríguez</w:t>
            </w:r>
          </w:p>
        </w:tc>
        <w:tc>
          <w:tcPr>
            <w:tcW w:w="146" w:type="dxa"/>
            <w:vAlign w:val="center"/>
            <w:hideMark/>
          </w:tcPr>
          <w:p w14:paraId="4C0DE475"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17146A0E" w14:textId="77777777" w:rsidTr="00DD7AA7">
        <w:trPr>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CEE5401"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9</w:t>
            </w:r>
          </w:p>
        </w:tc>
        <w:tc>
          <w:tcPr>
            <w:tcW w:w="4254" w:type="dxa"/>
            <w:tcBorders>
              <w:top w:val="nil"/>
              <w:left w:val="nil"/>
              <w:bottom w:val="single" w:sz="8" w:space="0" w:color="auto"/>
              <w:right w:val="single" w:sz="8" w:space="0" w:color="auto"/>
            </w:tcBorders>
            <w:shd w:val="clear" w:color="auto" w:fill="auto"/>
            <w:vAlign w:val="center"/>
            <w:hideMark/>
          </w:tcPr>
          <w:p w14:paraId="2E196A21"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Dirección Jurídica</w:t>
            </w:r>
          </w:p>
        </w:tc>
        <w:tc>
          <w:tcPr>
            <w:tcW w:w="3237" w:type="dxa"/>
            <w:tcBorders>
              <w:top w:val="nil"/>
              <w:left w:val="nil"/>
              <w:bottom w:val="single" w:sz="8" w:space="0" w:color="auto"/>
              <w:right w:val="single" w:sz="8" w:space="0" w:color="auto"/>
            </w:tcBorders>
            <w:shd w:val="clear" w:color="auto" w:fill="auto"/>
            <w:vAlign w:val="center"/>
            <w:hideMark/>
          </w:tcPr>
          <w:p w14:paraId="20093D92"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Juan Francisco Rosa Cabral</w:t>
            </w:r>
          </w:p>
        </w:tc>
        <w:tc>
          <w:tcPr>
            <w:tcW w:w="146" w:type="dxa"/>
            <w:vAlign w:val="center"/>
            <w:hideMark/>
          </w:tcPr>
          <w:p w14:paraId="1D8BCBC1"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1771475B"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53564BF"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10</w:t>
            </w:r>
          </w:p>
        </w:tc>
        <w:tc>
          <w:tcPr>
            <w:tcW w:w="4254" w:type="dxa"/>
            <w:tcBorders>
              <w:top w:val="nil"/>
              <w:left w:val="nil"/>
              <w:bottom w:val="single" w:sz="8" w:space="0" w:color="auto"/>
              <w:right w:val="single" w:sz="8" w:space="0" w:color="auto"/>
            </w:tcBorders>
            <w:shd w:val="clear" w:color="auto" w:fill="auto"/>
            <w:vAlign w:val="center"/>
            <w:hideMark/>
          </w:tcPr>
          <w:p w14:paraId="6C6695B4"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Dirección Administrativa Financiera</w:t>
            </w:r>
          </w:p>
        </w:tc>
        <w:tc>
          <w:tcPr>
            <w:tcW w:w="3237" w:type="dxa"/>
            <w:tcBorders>
              <w:top w:val="nil"/>
              <w:left w:val="nil"/>
              <w:bottom w:val="single" w:sz="8" w:space="0" w:color="auto"/>
              <w:right w:val="single" w:sz="8" w:space="0" w:color="auto"/>
            </w:tcBorders>
            <w:shd w:val="clear" w:color="auto" w:fill="auto"/>
            <w:vAlign w:val="center"/>
            <w:hideMark/>
          </w:tcPr>
          <w:p w14:paraId="3689FB93" w14:textId="174BD494"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 xml:space="preserve">Héctor Bienvenido </w:t>
            </w:r>
            <w:r w:rsidR="00EF5CC4" w:rsidRPr="00DD7AA7">
              <w:rPr>
                <w:rFonts w:eastAsia="Times New Roman" w:cs="Times New Roman"/>
                <w:szCs w:val="24"/>
                <w:lang w:val="es-DO" w:eastAsia="es-DO"/>
              </w:rPr>
              <w:t>Rica</w:t>
            </w:r>
            <w:r w:rsidR="00EF5CC4">
              <w:rPr>
                <w:rFonts w:eastAsia="Times New Roman" w:cs="Times New Roman"/>
                <w:szCs w:val="24"/>
                <w:lang w:val="es-DO" w:eastAsia="es-DO"/>
              </w:rPr>
              <w:t>rd</w:t>
            </w:r>
            <w:r w:rsidR="00EF5CC4" w:rsidRPr="00DD7AA7">
              <w:rPr>
                <w:rFonts w:eastAsia="Times New Roman" w:cs="Times New Roman"/>
                <w:szCs w:val="24"/>
                <w:lang w:val="es-DO" w:eastAsia="es-DO"/>
              </w:rPr>
              <w:t>o</w:t>
            </w:r>
            <w:r w:rsidRPr="00DD7AA7">
              <w:rPr>
                <w:rFonts w:eastAsia="Times New Roman" w:cs="Times New Roman"/>
                <w:szCs w:val="24"/>
                <w:lang w:val="es-DO" w:eastAsia="es-DO"/>
              </w:rPr>
              <w:t xml:space="preserve"> Sánchez</w:t>
            </w:r>
          </w:p>
        </w:tc>
        <w:tc>
          <w:tcPr>
            <w:tcW w:w="146" w:type="dxa"/>
            <w:vAlign w:val="center"/>
            <w:hideMark/>
          </w:tcPr>
          <w:p w14:paraId="66850081"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09C131A6" w14:textId="77777777" w:rsidTr="00DD7AA7">
        <w:trPr>
          <w:trHeight w:val="57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6FCB3683"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11</w:t>
            </w:r>
          </w:p>
        </w:tc>
        <w:tc>
          <w:tcPr>
            <w:tcW w:w="4254" w:type="dxa"/>
            <w:tcBorders>
              <w:top w:val="nil"/>
              <w:left w:val="nil"/>
              <w:bottom w:val="single" w:sz="8" w:space="0" w:color="auto"/>
              <w:right w:val="single" w:sz="8" w:space="0" w:color="auto"/>
            </w:tcBorders>
            <w:shd w:val="clear" w:color="auto" w:fill="auto"/>
            <w:vAlign w:val="center"/>
            <w:hideMark/>
          </w:tcPr>
          <w:p w14:paraId="61F7323A"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xml:space="preserve">Departamento de Comunicación                                            </w:t>
            </w:r>
          </w:p>
        </w:tc>
        <w:tc>
          <w:tcPr>
            <w:tcW w:w="3237" w:type="dxa"/>
            <w:tcBorders>
              <w:top w:val="nil"/>
              <w:left w:val="nil"/>
              <w:bottom w:val="single" w:sz="8" w:space="0" w:color="auto"/>
              <w:right w:val="single" w:sz="8" w:space="0" w:color="auto"/>
            </w:tcBorders>
            <w:shd w:val="clear" w:color="auto" w:fill="auto"/>
            <w:vAlign w:val="center"/>
            <w:hideMark/>
          </w:tcPr>
          <w:p w14:paraId="634ED7F9"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Ariel Ulises Manzanillo Suriel</w:t>
            </w:r>
          </w:p>
        </w:tc>
        <w:tc>
          <w:tcPr>
            <w:tcW w:w="146" w:type="dxa"/>
            <w:vAlign w:val="center"/>
            <w:hideMark/>
          </w:tcPr>
          <w:p w14:paraId="62C063CA"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47610B88" w14:textId="77777777" w:rsidTr="00DD7AA7">
        <w:trPr>
          <w:trHeight w:val="330"/>
          <w:jc w:val="center"/>
        </w:trPr>
        <w:tc>
          <w:tcPr>
            <w:tcW w:w="567" w:type="dxa"/>
            <w:tcBorders>
              <w:top w:val="nil"/>
              <w:left w:val="nil"/>
              <w:bottom w:val="nil"/>
              <w:right w:val="nil"/>
            </w:tcBorders>
            <w:shd w:val="clear" w:color="auto" w:fill="auto"/>
            <w:noWrap/>
            <w:vAlign w:val="center"/>
            <w:hideMark/>
          </w:tcPr>
          <w:p w14:paraId="539A6B0B"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 </w:t>
            </w:r>
          </w:p>
        </w:tc>
        <w:tc>
          <w:tcPr>
            <w:tcW w:w="4254" w:type="dxa"/>
            <w:tcBorders>
              <w:top w:val="nil"/>
              <w:left w:val="nil"/>
              <w:bottom w:val="nil"/>
              <w:right w:val="nil"/>
            </w:tcBorders>
            <w:shd w:val="clear" w:color="auto" w:fill="auto"/>
            <w:vAlign w:val="center"/>
            <w:hideMark/>
          </w:tcPr>
          <w:p w14:paraId="6CF709C8" w14:textId="77777777" w:rsid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w:t>
            </w:r>
          </w:p>
          <w:p w14:paraId="009C999A" w14:textId="77777777" w:rsidR="00DD7AA7" w:rsidRDefault="00DD7AA7" w:rsidP="00DD7AA7">
            <w:pPr>
              <w:spacing w:after="0" w:line="240" w:lineRule="auto"/>
              <w:jc w:val="left"/>
              <w:rPr>
                <w:rFonts w:eastAsia="Times New Roman" w:cs="Times New Roman"/>
                <w:szCs w:val="24"/>
                <w:lang w:val="es-DO" w:eastAsia="es-DO"/>
              </w:rPr>
            </w:pPr>
          </w:p>
          <w:p w14:paraId="05D189F0" w14:textId="77777777" w:rsidR="00DD7AA7" w:rsidRDefault="00DD7AA7" w:rsidP="00DD7AA7">
            <w:pPr>
              <w:spacing w:after="0" w:line="240" w:lineRule="auto"/>
              <w:jc w:val="left"/>
              <w:rPr>
                <w:rFonts w:eastAsia="Times New Roman" w:cs="Times New Roman"/>
                <w:szCs w:val="24"/>
                <w:lang w:val="es-DO" w:eastAsia="es-DO"/>
              </w:rPr>
            </w:pPr>
          </w:p>
          <w:p w14:paraId="1CAD012D" w14:textId="77777777" w:rsidR="00E01A6D" w:rsidRDefault="00E01A6D" w:rsidP="00DD7AA7">
            <w:pPr>
              <w:spacing w:after="0" w:line="240" w:lineRule="auto"/>
              <w:jc w:val="left"/>
              <w:rPr>
                <w:rFonts w:eastAsia="Times New Roman" w:cs="Times New Roman"/>
                <w:szCs w:val="24"/>
                <w:lang w:val="es-DO" w:eastAsia="es-DO"/>
              </w:rPr>
            </w:pPr>
          </w:p>
          <w:p w14:paraId="50C903FF" w14:textId="77777777" w:rsidR="00E01A6D" w:rsidRDefault="00E01A6D" w:rsidP="00DD7AA7">
            <w:pPr>
              <w:spacing w:after="0" w:line="240" w:lineRule="auto"/>
              <w:jc w:val="left"/>
              <w:rPr>
                <w:rFonts w:eastAsia="Times New Roman" w:cs="Times New Roman"/>
                <w:szCs w:val="24"/>
                <w:lang w:val="es-DO" w:eastAsia="es-DO"/>
              </w:rPr>
            </w:pPr>
          </w:p>
          <w:p w14:paraId="2366C160" w14:textId="77777777" w:rsidR="00E01A6D" w:rsidRDefault="00E01A6D" w:rsidP="00DD7AA7">
            <w:pPr>
              <w:spacing w:after="0" w:line="240" w:lineRule="auto"/>
              <w:jc w:val="left"/>
              <w:rPr>
                <w:rFonts w:eastAsia="Times New Roman" w:cs="Times New Roman"/>
                <w:szCs w:val="24"/>
                <w:lang w:val="es-DO" w:eastAsia="es-DO"/>
              </w:rPr>
            </w:pPr>
          </w:p>
          <w:p w14:paraId="204316AA" w14:textId="77777777" w:rsidR="00E01A6D" w:rsidRDefault="00E01A6D" w:rsidP="00DD7AA7">
            <w:pPr>
              <w:spacing w:after="0" w:line="240" w:lineRule="auto"/>
              <w:jc w:val="left"/>
              <w:rPr>
                <w:rFonts w:eastAsia="Times New Roman" w:cs="Times New Roman"/>
                <w:szCs w:val="24"/>
                <w:lang w:val="es-DO" w:eastAsia="es-DO"/>
              </w:rPr>
            </w:pPr>
          </w:p>
          <w:p w14:paraId="68E86A54" w14:textId="77777777" w:rsidR="00E01A6D" w:rsidRDefault="00E01A6D" w:rsidP="00DD7AA7">
            <w:pPr>
              <w:spacing w:after="0" w:line="240" w:lineRule="auto"/>
              <w:jc w:val="left"/>
              <w:rPr>
                <w:rFonts w:eastAsia="Times New Roman" w:cs="Times New Roman"/>
                <w:szCs w:val="24"/>
                <w:lang w:val="es-DO" w:eastAsia="es-DO"/>
              </w:rPr>
            </w:pPr>
          </w:p>
          <w:p w14:paraId="47DFFA43" w14:textId="77777777" w:rsidR="00E01A6D" w:rsidRDefault="00E01A6D" w:rsidP="00DD7AA7">
            <w:pPr>
              <w:spacing w:after="0" w:line="240" w:lineRule="auto"/>
              <w:jc w:val="left"/>
              <w:rPr>
                <w:rFonts w:eastAsia="Times New Roman" w:cs="Times New Roman"/>
                <w:szCs w:val="24"/>
                <w:lang w:val="es-DO" w:eastAsia="es-DO"/>
              </w:rPr>
            </w:pPr>
          </w:p>
          <w:p w14:paraId="26E9688F" w14:textId="77777777" w:rsidR="00E01A6D" w:rsidRDefault="00E01A6D" w:rsidP="00DD7AA7">
            <w:pPr>
              <w:spacing w:after="0" w:line="240" w:lineRule="auto"/>
              <w:jc w:val="left"/>
              <w:rPr>
                <w:rFonts w:eastAsia="Times New Roman" w:cs="Times New Roman"/>
                <w:szCs w:val="24"/>
                <w:lang w:val="es-DO" w:eastAsia="es-DO"/>
              </w:rPr>
            </w:pPr>
          </w:p>
          <w:p w14:paraId="4E4D91EA" w14:textId="77777777" w:rsidR="00C27285" w:rsidRDefault="00C27285" w:rsidP="00DD7AA7">
            <w:pPr>
              <w:spacing w:after="0" w:line="240" w:lineRule="auto"/>
              <w:jc w:val="left"/>
              <w:rPr>
                <w:rFonts w:eastAsia="Times New Roman" w:cs="Times New Roman"/>
                <w:szCs w:val="24"/>
                <w:lang w:val="es-DO" w:eastAsia="es-DO"/>
              </w:rPr>
            </w:pPr>
          </w:p>
          <w:p w14:paraId="6609789C" w14:textId="40C8333D" w:rsidR="00DD7AA7" w:rsidRPr="00DD7AA7" w:rsidRDefault="00DD7AA7" w:rsidP="00DD7AA7">
            <w:pPr>
              <w:spacing w:after="0" w:line="240" w:lineRule="auto"/>
              <w:jc w:val="left"/>
              <w:rPr>
                <w:rFonts w:eastAsia="Times New Roman" w:cs="Times New Roman"/>
                <w:szCs w:val="24"/>
                <w:lang w:val="es-DO" w:eastAsia="es-DO"/>
              </w:rPr>
            </w:pPr>
          </w:p>
        </w:tc>
        <w:tc>
          <w:tcPr>
            <w:tcW w:w="3237" w:type="dxa"/>
            <w:tcBorders>
              <w:top w:val="nil"/>
              <w:left w:val="nil"/>
              <w:bottom w:val="nil"/>
              <w:right w:val="nil"/>
            </w:tcBorders>
            <w:shd w:val="clear" w:color="auto" w:fill="auto"/>
            <w:vAlign w:val="center"/>
            <w:hideMark/>
          </w:tcPr>
          <w:p w14:paraId="1464DCEE"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w:t>
            </w:r>
          </w:p>
        </w:tc>
        <w:tc>
          <w:tcPr>
            <w:tcW w:w="146" w:type="dxa"/>
            <w:vAlign w:val="center"/>
            <w:hideMark/>
          </w:tcPr>
          <w:p w14:paraId="7C7C4B48"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70DB606D" w14:textId="77777777" w:rsidTr="004E24E1">
        <w:trPr>
          <w:trHeight w:val="406"/>
          <w:jc w:val="center"/>
        </w:trPr>
        <w:tc>
          <w:tcPr>
            <w:tcW w:w="8058" w:type="dxa"/>
            <w:gridSpan w:val="3"/>
            <w:tcBorders>
              <w:top w:val="single" w:sz="8" w:space="0" w:color="auto"/>
              <w:left w:val="single" w:sz="8" w:space="0" w:color="auto"/>
              <w:bottom w:val="single" w:sz="8" w:space="0" w:color="auto"/>
              <w:right w:val="single" w:sz="8" w:space="0" w:color="000000"/>
            </w:tcBorders>
            <w:shd w:val="clear" w:color="auto" w:fill="9BC2E6"/>
            <w:vAlign w:val="center"/>
            <w:hideMark/>
          </w:tcPr>
          <w:p w14:paraId="71043C57"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lastRenderedPageBreak/>
              <w:t xml:space="preserve">Oficinas Regionales de Pasaportes </w:t>
            </w:r>
          </w:p>
        </w:tc>
        <w:tc>
          <w:tcPr>
            <w:tcW w:w="146" w:type="dxa"/>
            <w:vAlign w:val="center"/>
            <w:hideMark/>
          </w:tcPr>
          <w:p w14:paraId="4A8BD0F0"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70E43561" w14:textId="77777777" w:rsidTr="00DD7AA7">
        <w:trPr>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B0F1C40"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w:t>
            </w:r>
          </w:p>
        </w:tc>
        <w:tc>
          <w:tcPr>
            <w:tcW w:w="4254" w:type="dxa"/>
            <w:tcBorders>
              <w:top w:val="nil"/>
              <w:left w:val="nil"/>
              <w:bottom w:val="single" w:sz="8" w:space="0" w:color="auto"/>
              <w:right w:val="single" w:sz="8" w:space="0" w:color="auto"/>
            </w:tcBorders>
            <w:shd w:val="clear" w:color="auto" w:fill="auto"/>
            <w:vAlign w:val="center"/>
            <w:hideMark/>
          </w:tcPr>
          <w:p w14:paraId="7DBB9764"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Oficina Regional Este y Sur</w:t>
            </w:r>
          </w:p>
        </w:tc>
        <w:tc>
          <w:tcPr>
            <w:tcW w:w="3237" w:type="dxa"/>
            <w:tcBorders>
              <w:top w:val="nil"/>
              <w:left w:val="nil"/>
              <w:bottom w:val="single" w:sz="8" w:space="0" w:color="auto"/>
              <w:right w:val="single" w:sz="8" w:space="0" w:color="auto"/>
            </w:tcBorders>
            <w:shd w:val="clear" w:color="auto" w:fill="auto"/>
            <w:vAlign w:val="center"/>
            <w:hideMark/>
          </w:tcPr>
          <w:p w14:paraId="20ABD6DC"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Lisset Sánchez Berson</w:t>
            </w:r>
          </w:p>
        </w:tc>
        <w:tc>
          <w:tcPr>
            <w:tcW w:w="146" w:type="dxa"/>
            <w:vAlign w:val="center"/>
            <w:hideMark/>
          </w:tcPr>
          <w:p w14:paraId="7B5E6F63"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6CFCA864" w14:textId="77777777" w:rsidTr="00DD7AA7">
        <w:trPr>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DE0B35C"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2</w:t>
            </w:r>
          </w:p>
        </w:tc>
        <w:tc>
          <w:tcPr>
            <w:tcW w:w="4254" w:type="dxa"/>
            <w:tcBorders>
              <w:top w:val="nil"/>
              <w:left w:val="nil"/>
              <w:bottom w:val="single" w:sz="8" w:space="0" w:color="auto"/>
              <w:right w:val="single" w:sz="8" w:space="0" w:color="auto"/>
            </w:tcBorders>
            <w:shd w:val="clear" w:color="auto" w:fill="auto"/>
            <w:vAlign w:val="center"/>
            <w:hideMark/>
          </w:tcPr>
          <w:p w14:paraId="304DCAA2"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Oficina Regional Norte</w:t>
            </w:r>
          </w:p>
        </w:tc>
        <w:tc>
          <w:tcPr>
            <w:tcW w:w="3237" w:type="dxa"/>
            <w:tcBorders>
              <w:top w:val="nil"/>
              <w:left w:val="nil"/>
              <w:bottom w:val="single" w:sz="8" w:space="0" w:color="auto"/>
              <w:right w:val="single" w:sz="8" w:space="0" w:color="auto"/>
            </w:tcBorders>
            <w:shd w:val="clear" w:color="auto" w:fill="auto"/>
            <w:vAlign w:val="center"/>
            <w:hideMark/>
          </w:tcPr>
          <w:p w14:paraId="33636638"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Jerryson Rodriguez</w:t>
            </w:r>
          </w:p>
        </w:tc>
        <w:tc>
          <w:tcPr>
            <w:tcW w:w="146" w:type="dxa"/>
            <w:vAlign w:val="center"/>
            <w:hideMark/>
          </w:tcPr>
          <w:p w14:paraId="0755431F"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5561CA19" w14:textId="77777777" w:rsidTr="004E24E1">
        <w:trPr>
          <w:trHeight w:val="510"/>
          <w:jc w:val="center"/>
        </w:trPr>
        <w:tc>
          <w:tcPr>
            <w:tcW w:w="8058" w:type="dxa"/>
            <w:gridSpan w:val="3"/>
            <w:tcBorders>
              <w:top w:val="single" w:sz="8" w:space="0" w:color="auto"/>
              <w:left w:val="single" w:sz="8" w:space="0" w:color="auto"/>
              <w:bottom w:val="single" w:sz="8" w:space="0" w:color="auto"/>
              <w:right w:val="single" w:sz="8" w:space="0" w:color="000000"/>
            </w:tcBorders>
            <w:shd w:val="clear" w:color="auto" w:fill="9BC2E6"/>
            <w:vAlign w:val="center"/>
            <w:hideMark/>
          </w:tcPr>
          <w:p w14:paraId="6A893290"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 xml:space="preserve">Oficinas Provinciales de Pasaportes </w:t>
            </w:r>
          </w:p>
        </w:tc>
        <w:tc>
          <w:tcPr>
            <w:tcW w:w="146" w:type="dxa"/>
            <w:vAlign w:val="center"/>
            <w:hideMark/>
          </w:tcPr>
          <w:p w14:paraId="2C65B872"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659116A0" w14:textId="77777777" w:rsidTr="00DD7AA7">
        <w:trPr>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393155F"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w:t>
            </w:r>
          </w:p>
        </w:tc>
        <w:tc>
          <w:tcPr>
            <w:tcW w:w="4254" w:type="dxa"/>
            <w:tcBorders>
              <w:top w:val="nil"/>
              <w:left w:val="nil"/>
              <w:bottom w:val="single" w:sz="8" w:space="0" w:color="auto"/>
              <w:right w:val="single" w:sz="8" w:space="0" w:color="auto"/>
            </w:tcBorders>
            <w:shd w:val="clear" w:color="auto" w:fill="auto"/>
            <w:vAlign w:val="center"/>
            <w:hideMark/>
          </w:tcPr>
          <w:p w14:paraId="5CA7B3C1"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xml:space="preserve">Azua </w:t>
            </w:r>
          </w:p>
        </w:tc>
        <w:tc>
          <w:tcPr>
            <w:tcW w:w="3237" w:type="dxa"/>
            <w:tcBorders>
              <w:top w:val="nil"/>
              <w:left w:val="nil"/>
              <w:bottom w:val="single" w:sz="8" w:space="0" w:color="auto"/>
              <w:right w:val="single" w:sz="8" w:space="0" w:color="auto"/>
            </w:tcBorders>
            <w:shd w:val="clear" w:color="auto" w:fill="auto"/>
            <w:vAlign w:val="center"/>
            <w:hideMark/>
          </w:tcPr>
          <w:p w14:paraId="28A7CF94"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Karen Díaz</w:t>
            </w:r>
          </w:p>
        </w:tc>
        <w:tc>
          <w:tcPr>
            <w:tcW w:w="146" w:type="dxa"/>
            <w:vAlign w:val="center"/>
            <w:hideMark/>
          </w:tcPr>
          <w:p w14:paraId="48D319C9"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4917EDBB" w14:textId="77777777" w:rsidTr="00DD7AA7">
        <w:trPr>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0A1DD377"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2</w:t>
            </w:r>
          </w:p>
        </w:tc>
        <w:tc>
          <w:tcPr>
            <w:tcW w:w="4254" w:type="dxa"/>
            <w:tcBorders>
              <w:top w:val="nil"/>
              <w:left w:val="nil"/>
              <w:bottom w:val="single" w:sz="8" w:space="0" w:color="auto"/>
              <w:right w:val="single" w:sz="8" w:space="0" w:color="auto"/>
            </w:tcBorders>
            <w:shd w:val="clear" w:color="auto" w:fill="auto"/>
            <w:vAlign w:val="center"/>
            <w:hideMark/>
          </w:tcPr>
          <w:p w14:paraId="35463FD1"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Barahona</w:t>
            </w:r>
          </w:p>
        </w:tc>
        <w:tc>
          <w:tcPr>
            <w:tcW w:w="3237" w:type="dxa"/>
            <w:tcBorders>
              <w:top w:val="nil"/>
              <w:left w:val="nil"/>
              <w:bottom w:val="single" w:sz="8" w:space="0" w:color="auto"/>
              <w:right w:val="single" w:sz="8" w:space="0" w:color="auto"/>
            </w:tcBorders>
            <w:shd w:val="clear" w:color="auto" w:fill="auto"/>
            <w:vAlign w:val="center"/>
            <w:hideMark/>
          </w:tcPr>
          <w:p w14:paraId="630B089E"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Andrea Segura Méndez</w:t>
            </w:r>
          </w:p>
        </w:tc>
        <w:tc>
          <w:tcPr>
            <w:tcW w:w="146" w:type="dxa"/>
            <w:vAlign w:val="center"/>
            <w:hideMark/>
          </w:tcPr>
          <w:p w14:paraId="3956917B"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1E617BCB" w14:textId="77777777" w:rsidTr="00DD7AA7">
        <w:trPr>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607F4CD"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3</w:t>
            </w:r>
          </w:p>
        </w:tc>
        <w:tc>
          <w:tcPr>
            <w:tcW w:w="4254" w:type="dxa"/>
            <w:tcBorders>
              <w:top w:val="nil"/>
              <w:left w:val="nil"/>
              <w:bottom w:val="single" w:sz="8" w:space="0" w:color="auto"/>
              <w:right w:val="single" w:sz="8" w:space="0" w:color="auto"/>
            </w:tcBorders>
            <w:shd w:val="clear" w:color="auto" w:fill="auto"/>
            <w:vAlign w:val="center"/>
            <w:hideMark/>
          </w:tcPr>
          <w:p w14:paraId="6A473C74"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Higüey</w:t>
            </w:r>
          </w:p>
        </w:tc>
        <w:tc>
          <w:tcPr>
            <w:tcW w:w="3237" w:type="dxa"/>
            <w:tcBorders>
              <w:top w:val="nil"/>
              <w:left w:val="nil"/>
              <w:bottom w:val="single" w:sz="8" w:space="0" w:color="auto"/>
              <w:right w:val="single" w:sz="8" w:space="0" w:color="auto"/>
            </w:tcBorders>
            <w:shd w:val="clear" w:color="auto" w:fill="auto"/>
            <w:vAlign w:val="center"/>
            <w:hideMark/>
          </w:tcPr>
          <w:p w14:paraId="49E72221"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Sammy Areuris Tavárez</w:t>
            </w:r>
          </w:p>
        </w:tc>
        <w:tc>
          <w:tcPr>
            <w:tcW w:w="146" w:type="dxa"/>
            <w:vAlign w:val="center"/>
            <w:hideMark/>
          </w:tcPr>
          <w:p w14:paraId="43152CB9"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4A0F8D" w14:paraId="3A3BE808"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1CD6D245"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4</w:t>
            </w:r>
          </w:p>
        </w:tc>
        <w:tc>
          <w:tcPr>
            <w:tcW w:w="4254" w:type="dxa"/>
            <w:tcBorders>
              <w:top w:val="nil"/>
              <w:left w:val="nil"/>
              <w:bottom w:val="single" w:sz="8" w:space="0" w:color="auto"/>
              <w:right w:val="single" w:sz="8" w:space="0" w:color="auto"/>
            </w:tcBorders>
            <w:shd w:val="clear" w:color="auto" w:fill="auto"/>
            <w:vAlign w:val="center"/>
            <w:hideMark/>
          </w:tcPr>
          <w:p w14:paraId="784D6B64"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La Vega</w:t>
            </w:r>
          </w:p>
        </w:tc>
        <w:tc>
          <w:tcPr>
            <w:tcW w:w="3237" w:type="dxa"/>
            <w:tcBorders>
              <w:top w:val="nil"/>
              <w:left w:val="nil"/>
              <w:bottom w:val="single" w:sz="8" w:space="0" w:color="auto"/>
              <w:right w:val="single" w:sz="8" w:space="0" w:color="auto"/>
            </w:tcBorders>
            <w:shd w:val="clear" w:color="auto" w:fill="auto"/>
            <w:vAlign w:val="center"/>
            <w:hideMark/>
          </w:tcPr>
          <w:p w14:paraId="4D1DE2B9"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Yesenia del Carmen Fernández Gil</w:t>
            </w:r>
          </w:p>
        </w:tc>
        <w:tc>
          <w:tcPr>
            <w:tcW w:w="146" w:type="dxa"/>
            <w:vAlign w:val="center"/>
            <w:hideMark/>
          </w:tcPr>
          <w:p w14:paraId="0E8FB5BE"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1117C056" w14:textId="77777777" w:rsidTr="00DD7AA7">
        <w:trPr>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741429D"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5</w:t>
            </w:r>
          </w:p>
        </w:tc>
        <w:tc>
          <w:tcPr>
            <w:tcW w:w="4254" w:type="dxa"/>
            <w:tcBorders>
              <w:top w:val="nil"/>
              <w:left w:val="nil"/>
              <w:bottom w:val="single" w:sz="8" w:space="0" w:color="auto"/>
              <w:right w:val="single" w:sz="8" w:space="0" w:color="auto"/>
            </w:tcBorders>
            <w:shd w:val="clear" w:color="auto" w:fill="auto"/>
            <w:vAlign w:val="center"/>
            <w:hideMark/>
          </w:tcPr>
          <w:p w14:paraId="0DA5545C"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Montecristi</w:t>
            </w:r>
          </w:p>
        </w:tc>
        <w:tc>
          <w:tcPr>
            <w:tcW w:w="3237" w:type="dxa"/>
            <w:tcBorders>
              <w:top w:val="nil"/>
              <w:left w:val="nil"/>
              <w:bottom w:val="single" w:sz="8" w:space="0" w:color="auto"/>
              <w:right w:val="single" w:sz="8" w:space="0" w:color="auto"/>
            </w:tcBorders>
            <w:shd w:val="clear" w:color="auto" w:fill="auto"/>
            <w:vAlign w:val="center"/>
            <w:hideMark/>
          </w:tcPr>
          <w:p w14:paraId="1AA2004D"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José Alberto Vásquez</w:t>
            </w:r>
          </w:p>
        </w:tc>
        <w:tc>
          <w:tcPr>
            <w:tcW w:w="146" w:type="dxa"/>
            <w:vAlign w:val="center"/>
            <w:hideMark/>
          </w:tcPr>
          <w:p w14:paraId="53F24A43"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4A0F8D" w14:paraId="780992A0"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573A6E78"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6</w:t>
            </w:r>
          </w:p>
        </w:tc>
        <w:tc>
          <w:tcPr>
            <w:tcW w:w="4254" w:type="dxa"/>
            <w:tcBorders>
              <w:top w:val="nil"/>
              <w:left w:val="nil"/>
              <w:bottom w:val="single" w:sz="8" w:space="0" w:color="auto"/>
              <w:right w:val="single" w:sz="8" w:space="0" w:color="auto"/>
            </w:tcBorders>
            <w:shd w:val="clear" w:color="auto" w:fill="auto"/>
            <w:vAlign w:val="center"/>
            <w:hideMark/>
          </w:tcPr>
          <w:p w14:paraId="77ACD984"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xml:space="preserve">Nagua </w:t>
            </w:r>
          </w:p>
        </w:tc>
        <w:tc>
          <w:tcPr>
            <w:tcW w:w="3237" w:type="dxa"/>
            <w:tcBorders>
              <w:top w:val="nil"/>
              <w:left w:val="nil"/>
              <w:bottom w:val="single" w:sz="8" w:space="0" w:color="auto"/>
              <w:right w:val="single" w:sz="8" w:space="0" w:color="auto"/>
            </w:tcBorders>
            <w:shd w:val="clear" w:color="auto" w:fill="auto"/>
            <w:vAlign w:val="center"/>
            <w:hideMark/>
          </w:tcPr>
          <w:p w14:paraId="3D219AAF"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Sonia Núñez Espino De Hochmair</w:t>
            </w:r>
          </w:p>
        </w:tc>
        <w:tc>
          <w:tcPr>
            <w:tcW w:w="146" w:type="dxa"/>
            <w:vAlign w:val="center"/>
            <w:hideMark/>
          </w:tcPr>
          <w:p w14:paraId="4D37FD9F"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05A1EFBE" w14:textId="77777777" w:rsidTr="00DD7AA7">
        <w:trPr>
          <w:trHeight w:val="49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24B0A79"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7</w:t>
            </w:r>
          </w:p>
        </w:tc>
        <w:tc>
          <w:tcPr>
            <w:tcW w:w="4254" w:type="dxa"/>
            <w:tcBorders>
              <w:top w:val="nil"/>
              <w:left w:val="nil"/>
              <w:bottom w:val="single" w:sz="8" w:space="0" w:color="auto"/>
              <w:right w:val="single" w:sz="8" w:space="0" w:color="auto"/>
            </w:tcBorders>
            <w:shd w:val="clear" w:color="auto" w:fill="auto"/>
            <w:vAlign w:val="center"/>
            <w:hideMark/>
          </w:tcPr>
          <w:p w14:paraId="33DD91A9"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Puerto Plata</w:t>
            </w:r>
          </w:p>
        </w:tc>
        <w:tc>
          <w:tcPr>
            <w:tcW w:w="3237" w:type="dxa"/>
            <w:tcBorders>
              <w:top w:val="nil"/>
              <w:left w:val="nil"/>
              <w:bottom w:val="single" w:sz="8" w:space="0" w:color="auto"/>
              <w:right w:val="single" w:sz="8" w:space="0" w:color="auto"/>
            </w:tcBorders>
            <w:shd w:val="clear" w:color="auto" w:fill="auto"/>
            <w:vAlign w:val="center"/>
            <w:hideMark/>
          </w:tcPr>
          <w:p w14:paraId="5629C1BB"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Jatnna Francisco Mena</w:t>
            </w:r>
          </w:p>
        </w:tc>
        <w:tc>
          <w:tcPr>
            <w:tcW w:w="146" w:type="dxa"/>
            <w:vAlign w:val="center"/>
            <w:hideMark/>
          </w:tcPr>
          <w:p w14:paraId="1AFA0BC3"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2EB1B6A0" w14:textId="77777777" w:rsidTr="00DD7AA7">
        <w:trPr>
          <w:trHeight w:val="55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3076EC78"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8</w:t>
            </w:r>
          </w:p>
        </w:tc>
        <w:tc>
          <w:tcPr>
            <w:tcW w:w="4254" w:type="dxa"/>
            <w:tcBorders>
              <w:top w:val="nil"/>
              <w:left w:val="nil"/>
              <w:bottom w:val="single" w:sz="8" w:space="0" w:color="auto"/>
              <w:right w:val="single" w:sz="8" w:space="0" w:color="auto"/>
            </w:tcBorders>
            <w:shd w:val="clear" w:color="auto" w:fill="auto"/>
            <w:vAlign w:val="center"/>
            <w:hideMark/>
          </w:tcPr>
          <w:p w14:paraId="5D5A8405"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xml:space="preserve">Oficina Punto GOB en Sambil </w:t>
            </w:r>
          </w:p>
        </w:tc>
        <w:tc>
          <w:tcPr>
            <w:tcW w:w="3237" w:type="dxa"/>
            <w:tcBorders>
              <w:top w:val="nil"/>
              <w:left w:val="nil"/>
              <w:bottom w:val="single" w:sz="8" w:space="0" w:color="auto"/>
              <w:right w:val="single" w:sz="8" w:space="0" w:color="auto"/>
            </w:tcBorders>
            <w:shd w:val="clear" w:color="auto" w:fill="auto"/>
            <w:vAlign w:val="center"/>
            <w:hideMark/>
          </w:tcPr>
          <w:p w14:paraId="74879824"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Ruddy Román Reyes</w:t>
            </w:r>
          </w:p>
        </w:tc>
        <w:tc>
          <w:tcPr>
            <w:tcW w:w="146" w:type="dxa"/>
            <w:vAlign w:val="center"/>
            <w:hideMark/>
          </w:tcPr>
          <w:p w14:paraId="10E4A59A"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056B2521"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2B7DC02"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9</w:t>
            </w:r>
          </w:p>
        </w:tc>
        <w:tc>
          <w:tcPr>
            <w:tcW w:w="4254" w:type="dxa"/>
            <w:tcBorders>
              <w:top w:val="nil"/>
              <w:left w:val="nil"/>
              <w:bottom w:val="single" w:sz="8" w:space="0" w:color="auto"/>
              <w:right w:val="single" w:sz="8" w:space="0" w:color="auto"/>
            </w:tcBorders>
            <w:shd w:val="clear" w:color="auto" w:fill="auto"/>
            <w:vAlign w:val="center"/>
            <w:hideMark/>
          </w:tcPr>
          <w:p w14:paraId="1280284C"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Oficina Punto GOB en Plaza de la Cultura, Parada del Este</w:t>
            </w:r>
          </w:p>
        </w:tc>
        <w:tc>
          <w:tcPr>
            <w:tcW w:w="3237" w:type="dxa"/>
            <w:tcBorders>
              <w:top w:val="nil"/>
              <w:left w:val="nil"/>
              <w:bottom w:val="single" w:sz="8" w:space="0" w:color="auto"/>
              <w:right w:val="single" w:sz="8" w:space="0" w:color="auto"/>
            </w:tcBorders>
            <w:shd w:val="clear" w:color="auto" w:fill="auto"/>
            <w:vAlign w:val="center"/>
            <w:hideMark/>
          </w:tcPr>
          <w:p w14:paraId="5996B0EB"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Salomón Moreta Feliz</w:t>
            </w:r>
          </w:p>
        </w:tc>
        <w:tc>
          <w:tcPr>
            <w:tcW w:w="146" w:type="dxa"/>
            <w:vAlign w:val="center"/>
            <w:hideMark/>
          </w:tcPr>
          <w:p w14:paraId="050E01E3"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4A0F8D" w14:paraId="763C31CC" w14:textId="77777777" w:rsidTr="00DD7AA7">
        <w:trPr>
          <w:trHeight w:val="64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A7C1749"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10</w:t>
            </w:r>
          </w:p>
        </w:tc>
        <w:tc>
          <w:tcPr>
            <w:tcW w:w="4254" w:type="dxa"/>
            <w:tcBorders>
              <w:top w:val="nil"/>
              <w:left w:val="nil"/>
              <w:bottom w:val="single" w:sz="8" w:space="0" w:color="auto"/>
              <w:right w:val="single" w:sz="8" w:space="0" w:color="auto"/>
            </w:tcBorders>
            <w:shd w:val="clear" w:color="auto" w:fill="auto"/>
            <w:vAlign w:val="center"/>
            <w:hideMark/>
          </w:tcPr>
          <w:p w14:paraId="0596437C"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Santiago</w:t>
            </w:r>
          </w:p>
        </w:tc>
        <w:tc>
          <w:tcPr>
            <w:tcW w:w="3237" w:type="dxa"/>
            <w:tcBorders>
              <w:top w:val="nil"/>
              <w:left w:val="nil"/>
              <w:bottom w:val="single" w:sz="8" w:space="0" w:color="auto"/>
              <w:right w:val="single" w:sz="8" w:space="0" w:color="auto"/>
            </w:tcBorders>
            <w:shd w:val="clear" w:color="auto" w:fill="auto"/>
            <w:vAlign w:val="center"/>
            <w:hideMark/>
          </w:tcPr>
          <w:p w14:paraId="70A7982D"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Williams de Jesús Salcedo de Peña</w:t>
            </w:r>
          </w:p>
        </w:tc>
        <w:tc>
          <w:tcPr>
            <w:tcW w:w="146" w:type="dxa"/>
            <w:vAlign w:val="center"/>
            <w:hideMark/>
          </w:tcPr>
          <w:p w14:paraId="6885F606"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43C97561" w14:textId="77777777" w:rsidTr="00DD7AA7">
        <w:trPr>
          <w:trHeight w:val="33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7E4F5558"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11</w:t>
            </w:r>
          </w:p>
        </w:tc>
        <w:tc>
          <w:tcPr>
            <w:tcW w:w="4254" w:type="dxa"/>
            <w:tcBorders>
              <w:top w:val="nil"/>
              <w:left w:val="nil"/>
              <w:bottom w:val="single" w:sz="8" w:space="0" w:color="auto"/>
              <w:right w:val="single" w:sz="8" w:space="0" w:color="auto"/>
            </w:tcBorders>
            <w:shd w:val="clear" w:color="auto" w:fill="auto"/>
            <w:vAlign w:val="center"/>
            <w:hideMark/>
          </w:tcPr>
          <w:p w14:paraId="448A0316"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San Pedro de Macorís</w:t>
            </w:r>
          </w:p>
        </w:tc>
        <w:tc>
          <w:tcPr>
            <w:tcW w:w="3237" w:type="dxa"/>
            <w:tcBorders>
              <w:top w:val="nil"/>
              <w:left w:val="nil"/>
              <w:bottom w:val="single" w:sz="8" w:space="0" w:color="auto"/>
              <w:right w:val="single" w:sz="8" w:space="0" w:color="auto"/>
            </w:tcBorders>
            <w:shd w:val="clear" w:color="auto" w:fill="auto"/>
            <w:vAlign w:val="center"/>
            <w:hideMark/>
          </w:tcPr>
          <w:p w14:paraId="7DA52F0A"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Santa Rodríguez</w:t>
            </w:r>
          </w:p>
        </w:tc>
        <w:tc>
          <w:tcPr>
            <w:tcW w:w="146" w:type="dxa"/>
            <w:vAlign w:val="center"/>
            <w:hideMark/>
          </w:tcPr>
          <w:p w14:paraId="450AA0D9"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4B4C21EA" w14:textId="77777777" w:rsidTr="00DD7AA7">
        <w:trPr>
          <w:trHeight w:val="42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22A8EE32"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12</w:t>
            </w:r>
          </w:p>
        </w:tc>
        <w:tc>
          <w:tcPr>
            <w:tcW w:w="4254" w:type="dxa"/>
            <w:tcBorders>
              <w:top w:val="nil"/>
              <w:left w:val="nil"/>
              <w:bottom w:val="single" w:sz="8" w:space="0" w:color="auto"/>
              <w:right w:val="single" w:sz="8" w:space="0" w:color="auto"/>
            </w:tcBorders>
            <w:shd w:val="clear" w:color="auto" w:fill="auto"/>
            <w:vAlign w:val="center"/>
            <w:hideMark/>
          </w:tcPr>
          <w:p w14:paraId="45C6B37A"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San Francisco de Macorís</w:t>
            </w:r>
          </w:p>
        </w:tc>
        <w:tc>
          <w:tcPr>
            <w:tcW w:w="3237" w:type="dxa"/>
            <w:tcBorders>
              <w:top w:val="nil"/>
              <w:left w:val="nil"/>
              <w:bottom w:val="single" w:sz="8" w:space="0" w:color="auto"/>
              <w:right w:val="single" w:sz="8" w:space="0" w:color="auto"/>
            </w:tcBorders>
            <w:shd w:val="clear" w:color="auto" w:fill="auto"/>
            <w:vAlign w:val="center"/>
            <w:hideMark/>
          </w:tcPr>
          <w:p w14:paraId="72E03BD0"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Olandra Amezquita Rosario</w:t>
            </w:r>
          </w:p>
        </w:tc>
        <w:tc>
          <w:tcPr>
            <w:tcW w:w="146" w:type="dxa"/>
            <w:vAlign w:val="center"/>
            <w:hideMark/>
          </w:tcPr>
          <w:p w14:paraId="1F639B5E"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632CA987" w14:textId="77777777" w:rsidTr="00DD7AA7">
        <w:trPr>
          <w:trHeight w:val="420"/>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2BDF3C3"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13</w:t>
            </w:r>
          </w:p>
        </w:tc>
        <w:tc>
          <w:tcPr>
            <w:tcW w:w="4254" w:type="dxa"/>
            <w:tcBorders>
              <w:top w:val="nil"/>
              <w:left w:val="nil"/>
              <w:bottom w:val="single" w:sz="8" w:space="0" w:color="auto"/>
              <w:right w:val="single" w:sz="8" w:space="0" w:color="auto"/>
            </w:tcBorders>
            <w:shd w:val="clear" w:color="auto" w:fill="auto"/>
            <w:vAlign w:val="center"/>
            <w:hideMark/>
          </w:tcPr>
          <w:p w14:paraId="0C3D4CF2"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 xml:space="preserve">Zona Oriental </w:t>
            </w:r>
          </w:p>
        </w:tc>
        <w:tc>
          <w:tcPr>
            <w:tcW w:w="3237" w:type="dxa"/>
            <w:tcBorders>
              <w:top w:val="nil"/>
              <w:left w:val="nil"/>
              <w:bottom w:val="single" w:sz="8" w:space="0" w:color="auto"/>
              <w:right w:val="single" w:sz="8" w:space="0" w:color="auto"/>
            </w:tcBorders>
            <w:shd w:val="clear" w:color="auto" w:fill="auto"/>
            <w:vAlign w:val="center"/>
            <w:hideMark/>
          </w:tcPr>
          <w:p w14:paraId="26BD8FDF"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Carlos Manuel Acevedo</w:t>
            </w:r>
          </w:p>
        </w:tc>
        <w:tc>
          <w:tcPr>
            <w:tcW w:w="146" w:type="dxa"/>
            <w:vAlign w:val="center"/>
            <w:hideMark/>
          </w:tcPr>
          <w:p w14:paraId="51451B14"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r w:rsidR="00DD7AA7" w:rsidRPr="00DD7AA7" w14:paraId="76186138" w14:textId="77777777" w:rsidTr="00DD7AA7">
        <w:trPr>
          <w:trHeight w:val="495"/>
          <w:jc w:val="center"/>
        </w:trPr>
        <w:tc>
          <w:tcPr>
            <w:tcW w:w="567" w:type="dxa"/>
            <w:tcBorders>
              <w:top w:val="nil"/>
              <w:left w:val="single" w:sz="8" w:space="0" w:color="auto"/>
              <w:bottom w:val="single" w:sz="8" w:space="0" w:color="auto"/>
              <w:right w:val="single" w:sz="8" w:space="0" w:color="auto"/>
            </w:tcBorders>
            <w:shd w:val="clear" w:color="auto" w:fill="auto"/>
            <w:noWrap/>
            <w:vAlign w:val="center"/>
            <w:hideMark/>
          </w:tcPr>
          <w:p w14:paraId="43708306"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14</w:t>
            </w:r>
          </w:p>
        </w:tc>
        <w:tc>
          <w:tcPr>
            <w:tcW w:w="4254" w:type="dxa"/>
            <w:tcBorders>
              <w:top w:val="nil"/>
              <w:left w:val="nil"/>
              <w:bottom w:val="single" w:sz="8" w:space="0" w:color="auto"/>
              <w:right w:val="single" w:sz="8" w:space="0" w:color="auto"/>
            </w:tcBorders>
            <w:shd w:val="clear" w:color="auto" w:fill="auto"/>
            <w:vAlign w:val="center"/>
            <w:hideMark/>
          </w:tcPr>
          <w:p w14:paraId="4E5F54FF" w14:textId="77777777" w:rsidR="00DD7AA7" w:rsidRPr="00DD7AA7" w:rsidRDefault="00DD7AA7" w:rsidP="00DD7AA7">
            <w:pPr>
              <w:spacing w:after="0" w:line="240" w:lineRule="auto"/>
              <w:jc w:val="left"/>
              <w:rPr>
                <w:rFonts w:eastAsia="Times New Roman" w:cs="Times New Roman"/>
                <w:szCs w:val="24"/>
                <w:lang w:val="es-DO" w:eastAsia="es-DO"/>
              </w:rPr>
            </w:pPr>
            <w:r w:rsidRPr="00DD7AA7">
              <w:rPr>
                <w:rFonts w:eastAsia="Times New Roman" w:cs="Times New Roman"/>
                <w:szCs w:val="24"/>
                <w:lang w:val="es-DO" w:eastAsia="es-DO"/>
              </w:rPr>
              <w:t>Bonao</w:t>
            </w:r>
          </w:p>
        </w:tc>
        <w:tc>
          <w:tcPr>
            <w:tcW w:w="3237" w:type="dxa"/>
            <w:tcBorders>
              <w:top w:val="nil"/>
              <w:left w:val="nil"/>
              <w:bottom w:val="single" w:sz="8" w:space="0" w:color="auto"/>
              <w:right w:val="single" w:sz="8" w:space="0" w:color="auto"/>
            </w:tcBorders>
            <w:shd w:val="clear" w:color="auto" w:fill="auto"/>
            <w:vAlign w:val="center"/>
            <w:hideMark/>
          </w:tcPr>
          <w:p w14:paraId="3A4C8FFB" w14:textId="7EFD5A79" w:rsidR="00DD7AA7" w:rsidRPr="00DD7AA7" w:rsidRDefault="00EF5CC4"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Berna</w:t>
            </w:r>
            <w:r>
              <w:rPr>
                <w:rFonts w:eastAsia="Times New Roman" w:cs="Times New Roman"/>
                <w:szCs w:val="24"/>
                <w:lang w:val="es-DO" w:eastAsia="es-DO"/>
              </w:rPr>
              <w:t>rd</w:t>
            </w:r>
            <w:r w:rsidRPr="00DD7AA7">
              <w:rPr>
                <w:rFonts w:eastAsia="Times New Roman" w:cs="Times New Roman"/>
                <w:szCs w:val="24"/>
                <w:lang w:val="es-DO" w:eastAsia="es-DO"/>
              </w:rPr>
              <w:t>o</w:t>
            </w:r>
            <w:r w:rsidR="00DD7AA7" w:rsidRPr="00DD7AA7">
              <w:rPr>
                <w:rFonts w:eastAsia="Times New Roman" w:cs="Times New Roman"/>
                <w:szCs w:val="24"/>
                <w:lang w:val="es-DO" w:eastAsia="es-DO"/>
              </w:rPr>
              <w:t xml:space="preserve"> Alberto Peña Peña</w:t>
            </w:r>
          </w:p>
        </w:tc>
        <w:tc>
          <w:tcPr>
            <w:tcW w:w="146" w:type="dxa"/>
            <w:vAlign w:val="center"/>
            <w:hideMark/>
          </w:tcPr>
          <w:p w14:paraId="263C65C1" w14:textId="77777777" w:rsidR="00DD7AA7" w:rsidRPr="00DD7AA7" w:rsidRDefault="00DD7AA7" w:rsidP="00DD7AA7">
            <w:pPr>
              <w:spacing w:after="0" w:line="240" w:lineRule="auto"/>
              <w:jc w:val="left"/>
              <w:rPr>
                <w:rFonts w:eastAsia="Times New Roman" w:cs="Times New Roman"/>
                <w:color w:val="auto"/>
                <w:szCs w:val="24"/>
                <w:lang w:val="es-DO" w:eastAsia="es-DO"/>
              </w:rPr>
            </w:pPr>
          </w:p>
        </w:tc>
      </w:tr>
    </w:tbl>
    <w:p w14:paraId="7614CD4C" w14:textId="635D0632" w:rsidR="00DA63E0" w:rsidRPr="00BA070F" w:rsidRDefault="00DA63E0">
      <w:pPr>
        <w:spacing w:line="259" w:lineRule="auto"/>
        <w:jc w:val="left"/>
        <w:rPr>
          <w:sz w:val="18"/>
          <w:szCs w:val="16"/>
          <w:lang w:val="es-ES"/>
        </w:rPr>
      </w:pPr>
      <w:r w:rsidRPr="00BA070F">
        <w:rPr>
          <w:b/>
          <w:bCs/>
          <w:sz w:val="18"/>
          <w:szCs w:val="16"/>
          <w:lang w:val="es-ES"/>
        </w:rPr>
        <w:t>Fuente:</w:t>
      </w:r>
      <w:r w:rsidRPr="00BA070F">
        <w:rPr>
          <w:sz w:val="18"/>
          <w:szCs w:val="16"/>
          <w:lang w:val="es-ES"/>
        </w:rPr>
        <w:t xml:space="preserve"> Dirección de Recursos Humanos</w:t>
      </w:r>
      <w:r w:rsidR="00973B07" w:rsidRPr="00BA070F">
        <w:rPr>
          <w:sz w:val="18"/>
          <w:szCs w:val="16"/>
          <w:lang w:val="es-ES"/>
        </w:rPr>
        <w:t>.</w:t>
      </w:r>
    </w:p>
    <w:p w14:paraId="31CC730C" w14:textId="1994A1ED" w:rsidR="00DA63E0" w:rsidRPr="00BA070F" w:rsidRDefault="00DA63E0" w:rsidP="00DA63E0">
      <w:pPr>
        <w:rPr>
          <w:lang w:val="es-ES"/>
        </w:rPr>
      </w:pPr>
      <w:r w:rsidRPr="00BA070F">
        <w:rPr>
          <w:lang w:val="es-ES"/>
        </w:rPr>
        <w:br w:type="page"/>
      </w:r>
    </w:p>
    <w:p w14:paraId="25399B49" w14:textId="226C7EF9" w:rsidR="00DA63E0" w:rsidRPr="00BA070F" w:rsidRDefault="00DA63E0" w:rsidP="003E243A">
      <w:pPr>
        <w:pStyle w:val="Heading2"/>
      </w:pPr>
      <w:bookmarkStart w:id="21" w:name="_Toc154136098"/>
      <w:r w:rsidRPr="00BA070F">
        <w:lastRenderedPageBreak/>
        <w:t>2.4 Planificación Estratégica Institucional</w:t>
      </w:r>
      <w:bookmarkEnd w:id="21"/>
    </w:p>
    <w:p w14:paraId="48BEAA49" w14:textId="77777777" w:rsidR="004F6B4C" w:rsidRPr="00BA070F" w:rsidRDefault="004F6B4C" w:rsidP="00940B97">
      <w:pPr>
        <w:spacing w:after="0"/>
        <w:rPr>
          <w:lang w:val="es-ES"/>
        </w:rPr>
      </w:pPr>
    </w:p>
    <w:p w14:paraId="4539ACAF" w14:textId="3210C768" w:rsidR="00940B97" w:rsidRPr="00BA070F" w:rsidRDefault="00940B97" w:rsidP="00940B97">
      <w:pPr>
        <w:spacing w:after="0"/>
        <w:rPr>
          <w:lang w:val="es-ES"/>
        </w:rPr>
      </w:pPr>
      <w:r w:rsidRPr="00BA070F">
        <w:rPr>
          <w:lang w:val="es-ES"/>
        </w:rPr>
        <w:t>El Plan Estratégico Institucional (PEI) de la Dirección General de Pasaportes (DGP) para el periodo 2021-2024, se elaboró con el propósito fundamental de definir el horizonte a corto y mediano plazo, que contribuyendo al logro efectivo de la misión y visión de la institución.</w:t>
      </w:r>
    </w:p>
    <w:p w14:paraId="64D38D2D" w14:textId="77777777" w:rsidR="00940B97" w:rsidRPr="00BA070F" w:rsidRDefault="00940B97" w:rsidP="00940B97">
      <w:pPr>
        <w:spacing w:after="0"/>
        <w:rPr>
          <w:lang w:val="es-ES"/>
        </w:rPr>
      </w:pPr>
    </w:p>
    <w:p w14:paraId="69506970" w14:textId="27415F36" w:rsidR="00940B97" w:rsidRPr="00BA070F" w:rsidRDefault="00940B97" w:rsidP="00940B97">
      <w:pPr>
        <w:spacing w:after="0"/>
        <w:rPr>
          <w:b/>
          <w:lang w:val="es-ES"/>
        </w:rPr>
      </w:pPr>
      <w:r w:rsidRPr="00BA070F">
        <w:rPr>
          <w:b/>
          <w:lang w:val="es-ES"/>
        </w:rPr>
        <w:t>El Plan Estratégico y Operativo (POA) se ha elaborado con la orientación de favorecer:</w:t>
      </w:r>
    </w:p>
    <w:p w14:paraId="09503112" w14:textId="77777777" w:rsidR="00940B97" w:rsidRPr="00BA070F" w:rsidRDefault="00940B97">
      <w:pPr>
        <w:pStyle w:val="ListParagraph"/>
        <w:numPr>
          <w:ilvl w:val="0"/>
          <w:numId w:val="12"/>
        </w:numPr>
        <w:spacing w:after="0"/>
        <w:rPr>
          <w:lang w:val="es-ES"/>
        </w:rPr>
      </w:pPr>
      <w:r w:rsidRPr="00BA070F">
        <w:rPr>
          <w:lang w:val="es-ES"/>
        </w:rPr>
        <w:t>La Direccionalidad, Administración y Pensamiento Estratégico Institucional.</w:t>
      </w:r>
    </w:p>
    <w:p w14:paraId="64772467" w14:textId="77777777" w:rsidR="00940B97" w:rsidRPr="00BA070F" w:rsidRDefault="00940B97">
      <w:pPr>
        <w:pStyle w:val="ListParagraph"/>
        <w:numPr>
          <w:ilvl w:val="0"/>
          <w:numId w:val="12"/>
        </w:numPr>
        <w:spacing w:after="0"/>
        <w:rPr>
          <w:lang w:val="es-ES"/>
        </w:rPr>
      </w:pPr>
      <w:r w:rsidRPr="00BA070F">
        <w:rPr>
          <w:lang w:val="es-ES"/>
        </w:rPr>
        <w:t>La articulación, cohesión, consistencia e integración institucional.</w:t>
      </w:r>
    </w:p>
    <w:p w14:paraId="49BC6B58" w14:textId="77777777" w:rsidR="00940B97" w:rsidRPr="00BA070F" w:rsidRDefault="00940B97">
      <w:pPr>
        <w:pStyle w:val="ListParagraph"/>
        <w:numPr>
          <w:ilvl w:val="0"/>
          <w:numId w:val="12"/>
        </w:numPr>
        <w:spacing w:after="0"/>
        <w:rPr>
          <w:lang w:val="es-ES"/>
        </w:rPr>
      </w:pPr>
      <w:r w:rsidRPr="00BA070F">
        <w:rPr>
          <w:lang w:val="es-ES"/>
        </w:rPr>
        <w:t>El Tránsito de lo que Es, a lo que Debe ser la DGP para los próximos años.</w:t>
      </w:r>
    </w:p>
    <w:p w14:paraId="5C6EE655" w14:textId="6D9A8B3F" w:rsidR="00940B97" w:rsidRPr="00BA070F" w:rsidRDefault="00940B97">
      <w:pPr>
        <w:pStyle w:val="ListParagraph"/>
        <w:numPr>
          <w:ilvl w:val="0"/>
          <w:numId w:val="12"/>
        </w:numPr>
        <w:spacing w:after="0"/>
        <w:rPr>
          <w:lang w:val="es-ES"/>
        </w:rPr>
      </w:pPr>
      <w:r w:rsidRPr="00BA070F">
        <w:rPr>
          <w:lang w:val="es-ES"/>
        </w:rPr>
        <w:t>La Trascendencia Histórica Institucional.</w:t>
      </w:r>
    </w:p>
    <w:p w14:paraId="25874324" w14:textId="77777777" w:rsidR="00940B97" w:rsidRPr="00BA070F" w:rsidRDefault="00940B97">
      <w:pPr>
        <w:pStyle w:val="ListParagraph"/>
        <w:numPr>
          <w:ilvl w:val="0"/>
          <w:numId w:val="12"/>
        </w:numPr>
        <w:spacing w:after="0"/>
        <w:rPr>
          <w:lang w:val="es-ES"/>
        </w:rPr>
      </w:pPr>
      <w:r w:rsidRPr="00BA070F">
        <w:rPr>
          <w:lang w:val="es-ES"/>
        </w:rPr>
        <w:t>Un Enfoque Integral y Sistémico de la Planeación Estratégica.</w:t>
      </w:r>
    </w:p>
    <w:p w14:paraId="51278402" w14:textId="77777777" w:rsidR="00940B97" w:rsidRPr="00BA070F" w:rsidRDefault="00940B97">
      <w:pPr>
        <w:pStyle w:val="ListParagraph"/>
        <w:numPr>
          <w:ilvl w:val="0"/>
          <w:numId w:val="12"/>
        </w:numPr>
        <w:spacing w:after="0"/>
        <w:rPr>
          <w:lang w:val="es-ES"/>
        </w:rPr>
      </w:pPr>
      <w:r w:rsidRPr="00BA070F">
        <w:rPr>
          <w:lang w:val="es-ES"/>
        </w:rPr>
        <w:t>La Participación y Compromiso con el Cambio de los Colaboradores.</w:t>
      </w:r>
    </w:p>
    <w:p w14:paraId="740028F3" w14:textId="77777777" w:rsidR="00940B97" w:rsidRPr="00BA070F" w:rsidRDefault="00940B97" w:rsidP="00940B97">
      <w:pPr>
        <w:spacing w:after="0"/>
        <w:rPr>
          <w:b/>
          <w:lang w:val="es-ES"/>
        </w:rPr>
      </w:pPr>
    </w:p>
    <w:p w14:paraId="4C6BBEF4" w14:textId="11EE63FA" w:rsidR="00940B97" w:rsidRPr="00BA070F" w:rsidRDefault="00940B97" w:rsidP="00940B97">
      <w:pPr>
        <w:spacing w:after="0"/>
        <w:rPr>
          <w:b/>
          <w:lang w:val="es-ES"/>
        </w:rPr>
      </w:pPr>
      <w:r w:rsidRPr="00BA070F">
        <w:rPr>
          <w:b/>
          <w:lang w:val="es-ES"/>
        </w:rPr>
        <w:t>El documento está estructurado en:</w:t>
      </w:r>
    </w:p>
    <w:p w14:paraId="64E423B8" w14:textId="4C6B6C1B" w:rsidR="00940B97" w:rsidRPr="00BA070F" w:rsidRDefault="00940B97">
      <w:pPr>
        <w:pStyle w:val="ListParagraph"/>
        <w:numPr>
          <w:ilvl w:val="0"/>
          <w:numId w:val="13"/>
        </w:numPr>
        <w:spacing w:after="0"/>
        <w:rPr>
          <w:lang w:val="es-ES"/>
        </w:rPr>
      </w:pPr>
      <w:r w:rsidRPr="00BA070F">
        <w:rPr>
          <w:lang w:val="es-ES"/>
        </w:rPr>
        <w:t>Análisis de contextualización del PEI.</w:t>
      </w:r>
    </w:p>
    <w:p w14:paraId="1A947D46" w14:textId="0DE0AA35" w:rsidR="00940B97" w:rsidRPr="00BA070F" w:rsidRDefault="00940B97">
      <w:pPr>
        <w:pStyle w:val="ListParagraph"/>
        <w:numPr>
          <w:ilvl w:val="0"/>
          <w:numId w:val="13"/>
        </w:numPr>
        <w:spacing w:after="0"/>
        <w:rPr>
          <w:lang w:val="es-ES"/>
        </w:rPr>
      </w:pPr>
      <w:r w:rsidRPr="00BA070F">
        <w:rPr>
          <w:lang w:val="es-ES"/>
        </w:rPr>
        <w:t>Resultados de la definición del Marco Estratégico Institucional, estructurado por la Misión, Visión, Ejes y Objetivos estratégico, a partir de los cuales se define el perfil de la cultura organización de este.</w:t>
      </w:r>
    </w:p>
    <w:p w14:paraId="4B923CCD" w14:textId="77777777" w:rsidR="00940B97" w:rsidRPr="00BA070F" w:rsidRDefault="00940B97">
      <w:pPr>
        <w:pStyle w:val="ListParagraph"/>
        <w:numPr>
          <w:ilvl w:val="0"/>
          <w:numId w:val="13"/>
        </w:numPr>
        <w:spacing w:after="0"/>
        <w:rPr>
          <w:lang w:val="es-ES"/>
        </w:rPr>
      </w:pPr>
      <w:r w:rsidRPr="00BA070F">
        <w:rPr>
          <w:lang w:val="es-ES"/>
        </w:rPr>
        <w:t>Análisis FODA para ayudar a determinar la consistencia y coherencia interna de los componentes fundamentales del Plan Estratégico y Operativo, que determinarán y visualizarán que tenemos y que requerimos en la DGP en el logro de la Visión de la Estrategia Nacional de Desarrollo y las Metas Presidenciales.</w:t>
      </w:r>
    </w:p>
    <w:p w14:paraId="44335159" w14:textId="77777777" w:rsidR="00940B97" w:rsidRPr="00BA070F" w:rsidRDefault="00940B97" w:rsidP="00940B97">
      <w:pPr>
        <w:spacing w:after="0"/>
        <w:rPr>
          <w:lang w:val="es-ES"/>
        </w:rPr>
      </w:pPr>
    </w:p>
    <w:p w14:paraId="7FC4AB1B" w14:textId="77777777" w:rsidR="00940B97" w:rsidRPr="00BA070F" w:rsidRDefault="00940B97" w:rsidP="00940B97">
      <w:pPr>
        <w:spacing w:after="0"/>
        <w:rPr>
          <w:b/>
          <w:lang w:val="es-ES"/>
        </w:rPr>
      </w:pPr>
      <w:bookmarkStart w:id="22" w:name="_Toc23929580"/>
      <w:bookmarkStart w:id="23" w:name="_Toc27979091"/>
    </w:p>
    <w:p w14:paraId="5DD05DCA" w14:textId="77777777" w:rsidR="004F6B4C" w:rsidRPr="00BA070F" w:rsidRDefault="004F6B4C" w:rsidP="00940B97">
      <w:pPr>
        <w:spacing w:after="0"/>
        <w:rPr>
          <w:b/>
          <w:lang w:val="es-ES"/>
        </w:rPr>
      </w:pPr>
    </w:p>
    <w:p w14:paraId="43C36B81" w14:textId="77777777" w:rsidR="004F6B4C" w:rsidRPr="00BA070F" w:rsidRDefault="004F6B4C" w:rsidP="00940B97">
      <w:pPr>
        <w:spacing w:after="0"/>
        <w:rPr>
          <w:b/>
          <w:lang w:val="es-ES"/>
        </w:rPr>
      </w:pPr>
    </w:p>
    <w:p w14:paraId="05FD77FD" w14:textId="3AFFFE1E" w:rsidR="0044404B" w:rsidRPr="00BA070F" w:rsidRDefault="00940B97" w:rsidP="00940B97">
      <w:pPr>
        <w:spacing w:after="0"/>
        <w:rPr>
          <w:b/>
          <w:lang w:val="es-ES"/>
        </w:rPr>
      </w:pPr>
      <w:r w:rsidRPr="00BA070F">
        <w:rPr>
          <w:b/>
          <w:lang w:val="es-ES"/>
        </w:rPr>
        <w:lastRenderedPageBreak/>
        <w:t>Estructura del Plan Estratégico Institucional de la DGP</w:t>
      </w:r>
      <w:bookmarkEnd w:id="22"/>
      <w:bookmarkEnd w:id="23"/>
      <w:r w:rsidR="0044404B" w:rsidRPr="00BA070F">
        <w:rPr>
          <w:b/>
          <w:lang w:val="es-ES"/>
        </w:rPr>
        <w:t>:</w:t>
      </w:r>
    </w:p>
    <w:p w14:paraId="0E3A6016" w14:textId="69DA60F7" w:rsidR="00940B97" w:rsidRPr="00BA070F" w:rsidRDefault="00940B97" w:rsidP="00940B97">
      <w:pPr>
        <w:spacing w:after="0"/>
        <w:rPr>
          <w:lang w:val="es-ES"/>
        </w:rPr>
      </w:pPr>
      <w:r w:rsidRPr="00BA070F">
        <w:rPr>
          <w:lang w:val="es-ES"/>
        </w:rPr>
        <w:t xml:space="preserve">El Plan Estratégico Institucional de la DGP está fundamentado en la planeación por resultados, </w:t>
      </w:r>
      <w:r w:rsidR="00EF5CC4" w:rsidRPr="00BA070F">
        <w:rPr>
          <w:lang w:val="es-ES"/>
        </w:rPr>
        <w:t>aco</w:t>
      </w:r>
      <w:r w:rsidR="00EF5CC4">
        <w:rPr>
          <w:lang w:val="es-ES"/>
        </w:rPr>
        <w:t>rd</w:t>
      </w:r>
      <w:r w:rsidR="00EF5CC4" w:rsidRPr="00BA070F">
        <w:rPr>
          <w:lang w:val="es-ES"/>
        </w:rPr>
        <w:t>e</w:t>
      </w:r>
      <w:r w:rsidRPr="00BA070F">
        <w:rPr>
          <w:lang w:val="es-ES"/>
        </w:rPr>
        <w:t xml:space="preserve"> a los requerimientos del Sistema Nacional de Planificación e Inversión Pública.</w:t>
      </w:r>
    </w:p>
    <w:p w14:paraId="1EA92956" w14:textId="77777777" w:rsidR="0044404B" w:rsidRPr="00BA070F" w:rsidRDefault="0044404B" w:rsidP="00940B97">
      <w:pPr>
        <w:spacing w:after="0"/>
        <w:rPr>
          <w:lang w:val="es-ES"/>
        </w:rPr>
      </w:pPr>
    </w:p>
    <w:p w14:paraId="7084F32C" w14:textId="04F0D3F6" w:rsidR="00940B97" w:rsidRPr="00BA070F" w:rsidRDefault="00940B97" w:rsidP="00940B97">
      <w:pPr>
        <w:spacing w:after="0"/>
        <w:rPr>
          <w:lang w:val="es-ES"/>
        </w:rPr>
      </w:pPr>
      <w:r w:rsidRPr="00BA070F">
        <w:rPr>
          <w:lang w:val="es-ES"/>
        </w:rPr>
        <w:t>La gestión por resultados supone una gestión eficiente, eficaz y con control interno y social de dicha gestión, a través de un sistema robusto de monitoreo y evaluación.</w:t>
      </w:r>
    </w:p>
    <w:p w14:paraId="4DDF273B" w14:textId="77777777" w:rsidR="0044404B" w:rsidRPr="00BA070F" w:rsidRDefault="0044404B" w:rsidP="00940B97">
      <w:pPr>
        <w:spacing w:after="0"/>
        <w:rPr>
          <w:lang w:val="es-ES"/>
        </w:rPr>
      </w:pPr>
    </w:p>
    <w:p w14:paraId="02937277" w14:textId="09C49EF7" w:rsidR="0044404B" w:rsidRPr="00BA070F" w:rsidRDefault="00940B97" w:rsidP="00940B97">
      <w:pPr>
        <w:spacing w:after="0"/>
        <w:rPr>
          <w:b/>
          <w:lang w:val="es-ES"/>
        </w:rPr>
      </w:pPr>
      <w:r w:rsidRPr="00BA070F">
        <w:rPr>
          <w:b/>
          <w:lang w:val="es-ES"/>
        </w:rPr>
        <w:t>La Gestión por resultados supone</w:t>
      </w:r>
      <w:r w:rsidR="0044404B" w:rsidRPr="00BA070F">
        <w:rPr>
          <w:b/>
          <w:lang w:val="es-ES"/>
        </w:rPr>
        <w:t>:</w:t>
      </w:r>
    </w:p>
    <w:p w14:paraId="2402636A" w14:textId="77777777" w:rsidR="00940B97" w:rsidRPr="00BA070F" w:rsidRDefault="00940B97">
      <w:pPr>
        <w:pStyle w:val="ListParagraph"/>
        <w:numPr>
          <w:ilvl w:val="0"/>
          <w:numId w:val="14"/>
        </w:numPr>
        <w:spacing w:after="0"/>
        <w:rPr>
          <w:lang w:val="es-ES"/>
        </w:rPr>
      </w:pPr>
      <w:r w:rsidRPr="00BA070F">
        <w:rPr>
          <w:lang w:val="es-ES"/>
        </w:rPr>
        <w:t>La planeación y administración estratégica de la gestión.</w:t>
      </w:r>
    </w:p>
    <w:p w14:paraId="0AAC9E25" w14:textId="77777777" w:rsidR="00940B97" w:rsidRPr="00BA070F" w:rsidRDefault="00940B97">
      <w:pPr>
        <w:pStyle w:val="ListParagraph"/>
        <w:numPr>
          <w:ilvl w:val="0"/>
          <w:numId w:val="14"/>
        </w:numPr>
        <w:spacing w:after="0"/>
        <w:rPr>
          <w:lang w:val="es-ES"/>
        </w:rPr>
      </w:pPr>
      <w:r w:rsidRPr="00BA070F">
        <w:rPr>
          <w:lang w:val="es-ES"/>
        </w:rPr>
        <w:t>Formulación de planes operativos.</w:t>
      </w:r>
    </w:p>
    <w:p w14:paraId="1B3BB39B" w14:textId="77777777" w:rsidR="00940B97" w:rsidRPr="00BA070F" w:rsidRDefault="00940B97">
      <w:pPr>
        <w:pStyle w:val="ListParagraph"/>
        <w:numPr>
          <w:ilvl w:val="0"/>
          <w:numId w:val="14"/>
        </w:numPr>
        <w:spacing w:after="0"/>
        <w:rPr>
          <w:lang w:val="es-ES"/>
        </w:rPr>
      </w:pPr>
      <w:r w:rsidRPr="00BA070F">
        <w:rPr>
          <w:lang w:val="es-ES"/>
        </w:rPr>
        <w:t>La formulación de presupuesto por resultado.</w:t>
      </w:r>
    </w:p>
    <w:p w14:paraId="5C6603B2" w14:textId="77777777" w:rsidR="00940B97" w:rsidRPr="00BA070F" w:rsidRDefault="00940B97">
      <w:pPr>
        <w:pStyle w:val="ListParagraph"/>
        <w:numPr>
          <w:ilvl w:val="0"/>
          <w:numId w:val="14"/>
        </w:numPr>
        <w:spacing w:after="0"/>
        <w:rPr>
          <w:lang w:val="es-ES"/>
        </w:rPr>
      </w:pPr>
      <w:r w:rsidRPr="00BA070F">
        <w:rPr>
          <w:lang w:val="es-ES"/>
        </w:rPr>
        <w:t>Establecimiento de un sistema de monitoreo y evaluación, retroalimentación y mejora continua.</w:t>
      </w:r>
    </w:p>
    <w:p w14:paraId="50A89AF4" w14:textId="77777777" w:rsidR="00940B97" w:rsidRPr="00BA070F" w:rsidRDefault="00940B97">
      <w:pPr>
        <w:pStyle w:val="ListParagraph"/>
        <w:numPr>
          <w:ilvl w:val="0"/>
          <w:numId w:val="14"/>
        </w:numPr>
        <w:spacing w:after="0"/>
        <w:rPr>
          <w:lang w:val="es-ES"/>
        </w:rPr>
      </w:pPr>
      <w:r w:rsidRPr="00BA070F">
        <w:rPr>
          <w:lang w:val="es-ES"/>
        </w:rPr>
        <w:t>El diseño y rediseño de proceso que aseguren la eficiencia de la gestión, así como la entrega oportuna de servicios y satisfacción de los (as) clientes.</w:t>
      </w:r>
    </w:p>
    <w:p w14:paraId="6F4D73EE" w14:textId="77777777" w:rsidR="00940B97" w:rsidRPr="00BA070F" w:rsidRDefault="00940B97">
      <w:pPr>
        <w:pStyle w:val="ListParagraph"/>
        <w:numPr>
          <w:ilvl w:val="0"/>
          <w:numId w:val="14"/>
        </w:numPr>
        <w:spacing w:after="0"/>
        <w:rPr>
          <w:lang w:val="es-ES"/>
        </w:rPr>
      </w:pPr>
      <w:r w:rsidRPr="00BA070F">
        <w:rPr>
          <w:lang w:val="es-ES"/>
        </w:rPr>
        <w:t>Estructuras funcionales que faciliten y agilicen la toma de decisiones.</w:t>
      </w:r>
    </w:p>
    <w:p w14:paraId="096563E1" w14:textId="77777777" w:rsidR="00940B97" w:rsidRPr="00BA070F" w:rsidRDefault="00940B97">
      <w:pPr>
        <w:pStyle w:val="ListParagraph"/>
        <w:numPr>
          <w:ilvl w:val="0"/>
          <w:numId w:val="14"/>
        </w:numPr>
        <w:spacing w:after="0"/>
        <w:rPr>
          <w:lang w:val="es-ES"/>
        </w:rPr>
      </w:pPr>
      <w:r w:rsidRPr="00BA070F">
        <w:rPr>
          <w:lang w:val="es-ES"/>
        </w:rPr>
        <w:t>El mejoramiento de las competencias del personal (competencias técnicas y conductuales).</w:t>
      </w:r>
    </w:p>
    <w:p w14:paraId="11B5704E" w14:textId="77777777" w:rsidR="00940B97" w:rsidRPr="00BA070F" w:rsidRDefault="00940B97" w:rsidP="00940B97">
      <w:pPr>
        <w:spacing w:after="0"/>
        <w:rPr>
          <w:lang w:val="es-ES"/>
        </w:rPr>
      </w:pPr>
    </w:p>
    <w:p w14:paraId="78A21156" w14:textId="43C3683B" w:rsidR="00940B97" w:rsidRPr="00BA070F" w:rsidRDefault="00940B97" w:rsidP="00940B97">
      <w:pPr>
        <w:spacing w:after="0"/>
        <w:rPr>
          <w:lang w:val="es-ES"/>
        </w:rPr>
      </w:pPr>
      <w:r w:rsidRPr="00BA070F">
        <w:rPr>
          <w:lang w:val="es-ES"/>
        </w:rPr>
        <w:t>Para su elaboración se tuvo como referente el Análisis FODA y el Análisis Pro-FODA de la Dirección General de Pasaportes.</w:t>
      </w:r>
    </w:p>
    <w:p w14:paraId="3A6204E1" w14:textId="77777777" w:rsidR="0044404B" w:rsidRPr="00BA070F" w:rsidRDefault="0044404B" w:rsidP="00940B97">
      <w:pPr>
        <w:spacing w:after="0"/>
        <w:rPr>
          <w:lang w:val="es-ES"/>
        </w:rPr>
      </w:pPr>
    </w:p>
    <w:p w14:paraId="7C800880" w14:textId="77777777" w:rsidR="00940B97" w:rsidRPr="00BA070F" w:rsidRDefault="00940B97" w:rsidP="00940B97">
      <w:pPr>
        <w:spacing w:after="0"/>
        <w:rPr>
          <w:lang w:val="es-ES"/>
        </w:rPr>
      </w:pPr>
      <w:r w:rsidRPr="00BA070F">
        <w:rPr>
          <w:lang w:val="es-ES"/>
        </w:rPr>
        <w:t>Como referencia del análisis del entorno se consideraron la identificación y análisis de experiencia modélica en el plano internacional en materia de emisión y renovación de pasaportes, el análisis de la situación de la DGP en el contexto de la realidad socioeconómica de la República Dominicana consulta y análisis de necesidades internas y de los a grupos de interés en torno al rol de la DGP.</w:t>
      </w:r>
    </w:p>
    <w:p w14:paraId="56D304DE" w14:textId="77777777" w:rsidR="00940B97" w:rsidRPr="00BA070F" w:rsidRDefault="00940B97" w:rsidP="00940B97">
      <w:pPr>
        <w:spacing w:after="0"/>
        <w:rPr>
          <w:lang w:val="es-ES"/>
        </w:rPr>
      </w:pPr>
    </w:p>
    <w:p w14:paraId="153CF5F1" w14:textId="77777777" w:rsidR="004F6B4C" w:rsidRPr="00BA070F" w:rsidRDefault="004F6B4C" w:rsidP="00940B97">
      <w:pPr>
        <w:spacing w:after="0"/>
        <w:rPr>
          <w:lang w:val="es-ES"/>
        </w:rPr>
      </w:pPr>
    </w:p>
    <w:p w14:paraId="786EA7EA" w14:textId="69F30688" w:rsidR="00940B97" w:rsidRPr="00BA070F" w:rsidRDefault="00940B97" w:rsidP="00940B97">
      <w:pPr>
        <w:spacing w:after="0"/>
        <w:rPr>
          <w:lang w:val="es-ES"/>
        </w:rPr>
      </w:pPr>
      <w:r w:rsidRPr="00BA070F">
        <w:rPr>
          <w:lang w:val="es-ES"/>
        </w:rPr>
        <w:lastRenderedPageBreak/>
        <w:t xml:space="preserve">A partir de los resultados el análisis situacional se definieron los lineamentos estratégicos y programáticos de nuestra institución integrados por la Misión, Visión, Ejes </w:t>
      </w:r>
      <w:r w:rsidR="008A08CA" w:rsidRPr="00BA070F">
        <w:rPr>
          <w:lang w:val="es-ES"/>
        </w:rPr>
        <w:t>Estratégicos, Estrategias</w:t>
      </w:r>
      <w:r w:rsidRPr="00BA070F">
        <w:rPr>
          <w:lang w:val="es-ES"/>
        </w:rPr>
        <w:t>, resultados con sus indicadores y metas. Estos lineamientos estratégicos se han articulado con los compromisos derivados de la:</w:t>
      </w:r>
    </w:p>
    <w:p w14:paraId="126068C1" w14:textId="77777777" w:rsidR="0044404B" w:rsidRPr="00BA070F" w:rsidRDefault="0044404B" w:rsidP="00940B97">
      <w:pPr>
        <w:spacing w:after="0"/>
        <w:rPr>
          <w:lang w:val="es-ES"/>
        </w:rPr>
      </w:pPr>
    </w:p>
    <w:p w14:paraId="482CB218" w14:textId="67A6CA03" w:rsidR="00940B97" w:rsidRPr="00BA070F" w:rsidRDefault="00940B97">
      <w:pPr>
        <w:pStyle w:val="ListParagraph"/>
        <w:numPr>
          <w:ilvl w:val="0"/>
          <w:numId w:val="15"/>
        </w:numPr>
        <w:spacing w:after="0"/>
        <w:rPr>
          <w:lang w:val="es-ES"/>
        </w:rPr>
      </w:pPr>
      <w:r w:rsidRPr="00BA070F">
        <w:rPr>
          <w:lang w:val="es-ES"/>
        </w:rPr>
        <w:t>Estrategia Nacional de Desarrollo 2030 (END)</w:t>
      </w:r>
      <w:r w:rsidR="0044404B" w:rsidRPr="00BA070F">
        <w:rPr>
          <w:lang w:val="es-ES"/>
        </w:rPr>
        <w:t>.</w:t>
      </w:r>
    </w:p>
    <w:p w14:paraId="75B926BF" w14:textId="04A0B3BA" w:rsidR="00940B97" w:rsidRPr="00BA070F" w:rsidRDefault="00940B97">
      <w:pPr>
        <w:pStyle w:val="ListParagraph"/>
        <w:numPr>
          <w:ilvl w:val="0"/>
          <w:numId w:val="15"/>
        </w:numPr>
        <w:spacing w:after="0"/>
        <w:rPr>
          <w:lang w:val="es-ES"/>
        </w:rPr>
      </w:pPr>
      <w:r w:rsidRPr="00BA070F">
        <w:rPr>
          <w:lang w:val="es-ES"/>
        </w:rPr>
        <w:t>Plan Nacional Plurianual del Sector Público (PNPSP)</w:t>
      </w:r>
      <w:r w:rsidR="0044404B" w:rsidRPr="00BA070F">
        <w:rPr>
          <w:lang w:val="es-ES"/>
        </w:rPr>
        <w:t>.</w:t>
      </w:r>
    </w:p>
    <w:p w14:paraId="5B105A08" w14:textId="77777777" w:rsidR="00940B97" w:rsidRPr="00BA070F" w:rsidRDefault="00940B97">
      <w:pPr>
        <w:pStyle w:val="ListParagraph"/>
        <w:numPr>
          <w:ilvl w:val="0"/>
          <w:numId w:val="15"/>
        </w:numPr>
        <w:spacing w:after="0"/>
        <w:rPr>
          <w:lang w:val="es-ES"/>
        </w:rPr>
      </w:pPr>
      <w:r w:rsidRPr="00BA070F">
        <w:rPr>
          <w:lang w:val="es-ES"/>
        </w:rPr>
        <w:t>Objetivos de Desarrollo Sostenible (ODS).</w:t>
      </w:r>
    </w:p>
    <w:p w14:paraId="1D5ACD6F" w14:textId="77777777" w:rsidR="00940B97" w:rsidRPr="00BA070F" w:rsidRDefault="00940B97">
      <w:pPr>
        <w:pStyle w:val="ListParagraph"/>
        <w:numPr>
          <w:ilvl w:val="0"/>
          <w:numId w:val="15"/>
        </w:numPr>
        <w:spacing w:after="0"/>
        <w:rPr>
          <w:lang w:val="es-ES"/>
        </w:rPr>
      </w:pPr>
      <w:r w:rsidRPr="00BA070F">
        <w:rPr>
          <w:lang w:val="es-ES"/>
        </w:rPr>
        <w:t>Metas Presidenciales.</w:t>
      </w:r>
    </w:p>
    <w:p w14:paraId="3F87DDB6" w14:textId="77777777" w:rsidR="00940B97" w:rsidRPr="00BA070F" w:rsidRDefault="00940B97" w:rsidP="00940B97">
      <w:pPr>
        <w:spacing w:after="0"/>
        <w:rPr>
          <w:lang w:val="es-ES"/>
        </w:rPr>
      </w:pPr>
    </w:p>
    <w:p w14:paraId="2CD60E43" w14:textId="5EB3EDE6" w:rsidR="0044404B" w:rsidRPr="00BA070F" w:rsidRDefault="00940B97" w:rsidP="00940B97">
      <w:pPr>
        <w:spacing w:after="0"/>
        <w:rPr>
          <w:b/>
          <w:lang w:val="es-ES"/>
        </w:rPr>
      </w:pPr>
      <w:r w:rsidRPr="00BA070F">
        <w:rPr>
          <w:b/>
          <w:lang w:val="es-ES"/>
        </w:rPr>
        <w:t>Análisis Situacional</w:t>
      </w:r>
      <w:r w:rsidR="0044404B" w:rsidRPr="00BA070F">
        <w:rPr>
          <w:b/>
          <w:lang w:val="es-ES"/>
        </w:rPr>
        <w:t>:</w:t>
      </w:r>
    </w:p>
    <w:p w14:paraId="7FD29512" w14:textId="352C92C1" w:rsidR="00940B97" w:rsidRPr="00BA070F" w:rsidRDefault="00940B97" w:rsidP="00940B97">
      <w:pPr>
        <w:spacing w:after="0"/>
        <w:rPr>
          <w:lang w:val="es-ES"/>
        </w:rPr>
      </w:pPr>
      <w:r w:rsidRPr="00BA070F">
        <w:rPr>
          <w:lang w:val="es-ES"/>
        </w:rPr>
        <w:t>En el análisis situacional de esta institución, tiene como objetivo conocer e identificar las distintas y actuales intervenciones los factores que podrían afectar el proceso de integración de políticas y programas para iniciar un diálogo nacional con los actores y socios estratégicos para esta iniciativa.</w:t>
      </w:r>
    </w:p>
    <w:p w14:paraId="05D77192" w14:textId="77777777" w:rsidR="0044404B" w:rsidRPr="00BA070F" w:rsidRDefault="0044404B" w:rsidP="00940B97">
      <w:pPr>
        <w:spacing w:after="0"/>
        <w:rPr>
          <w:lang w:val="es-ES"/>
        </w:rPr>
      </w:pPr>
    </w:p>
    <w:p w14:paraId="4CADC5F4" w14:textId="77777777" w:rsidR="00940B97" w:rsidRPr="00BA070F" w:rsidRDefault="00940B97" w:rsidP="00940B97">
      <w:pPr>
        <w:spacing w:after="0"/>
        <w:rPr>
          <w:lang w:val="es-ES"/>
        </w:rPr>
      </w:pPr>
      <w:r w:rsidRPr="00BA070F">
        <w:rPr>
          <w:lang w:val="es-ES"/>
        </w:rPr>
        <w:t>Dado que el proyecto partió de la premisa de integrar servicios e intervenciones actualmente en construcción o ejecución, el análisis situacional servirá de base para identificar oportunidades y potenciales limitaciones para el desarrollo de los resultados esperados.</w:t>
      </w:r>
    </w:p>
    <w:p w14:paraId="426A550E" w14:textId="77777777" w:rsidR="0044404B" w:rsidRPr="00BA070F" w:rsidRDefault="0044404B" w:rsidP="00940B97">
      <w:pPr>
        <w:spacing w:after="0"/>
        <w:rPr>
          <w:lang w:val="es-ES"/>
        </w:rPr>
      </w:pPr>
    </w:p>
    <w:p w14:paraId="41900991" w14:textId="77777777" w:rsidR="00940B97" w:rsidRPr="00BA070F" w:rsidRDefault="00940B97" w:rsidP="00940B97">
      <w:pPr>
        <w:spacing w:after="0"/>
        <w:rPr>
          <w:lang w:val="es-ES"/>
        </w:rPr>
      </w:pPr>
      <w:r w:rsidRPr="00BA070F">
        <w:rPr>
          <w:lang w:val="es-ES"/>
        </w:rPr>
        <w:t>De forma complementaria se llevó a cabo un mapeo de actores que explora los roles y las posiciones de la Organización Gubernamental.</w:t>
      </w:r>
    </w:p>
    <w:p w14:paraId="4DCBD70B" w14:textId="77777777" w:rsidR="00940B97" w:rsidRPr="00BA070F" w:rsidRDefault="00940B97" w:rsidP="00940B97">
      <w:pPr>
        <w:spacing w:after="0"/>
        <w:rPr>
          <w:b/>
          <w:lang w:val="es-ES"/>
        </w:rPr>
      </w:pPr>
    </w:p>
    <w:p w14:paraId="377A8BC6" w14:textId="77777777" w:rsidR="0044404B" w:rsidRPr="00BA070F" w:rsidRDefault="0044404B" w:rsidP="00940B97">
      <w:pPr>
        <w:spacing w:after="0"/>
        <w:rPr>
          <w:b/>
          <w:lang w:val="es-ES"/>
        </w:rPr>
      </w:pPr>
    </w:p>
    <w:p w14:paraId="03062FB6" w14:textId="77777777" w:rsidR="0044404B" w:rsidRPr="00BA070F" w:rsidRDefault="0044404B" w:rsidP="00940B97">
      <w:pPr>
        <w:spacing w:after="0"/>
        <w:rPr>
          <w:b/>
          <w:lang w:val="es-ES"/>
        </w:rPr>
      </w:pPr>
    </w:p>
    <w:p w14:paraId="6ACAE245" w14:textId="77777777" w:rsidR="0044404B" w:rsidRPr="00BA070F" w:rsidRDefault="0044404B" w:rsidP="00940B97">
      <w:pPr>
        <w:spacing w:after="0"/>
        <w:rPr>
          <w:b/>
          <w:lang w:val="es-ES"/>
        </w:rPr>
      </w:pPr>
    </w:p>
    <w:p w14:paraId="2490D011" w14:textId="77777777" w:rsidR="0044404B" w:rsidRPr="00BA070F" w:rsidRDefault="0044404B" w:rsidP="00940B97">
      <w:pPr>
        <w:spacing w:after="0"/>
        <w:rPr>
          <w:b/>
          <w:lang w:val="es-ES"/>
        </w:rPr>
      </w:pPr>
    </w:p>
    <w:p w14:paraId="04CE0E81" w14:textId="77777777" w:rsidR="0044404B" w:rsidRDefault="0044404B" w:rsidP="00940B97">
      <w:pPr>
        <w:spacing w:after="0"/>
        <w:rPr>
          <w:b/>
          <w:lang w:val="es-ES"/>
        </w:rPr>
      </w:pPr>
    </w:p>
    <w:p w14:paraId="79564322" w14:textId="77777777" w:rsidR="008A08CA" w:rsidRPr="00BA070F" w:rsidRDefault="008A08CA" w:rsidP="00940B97">
      <w:pPr>
        <w:spacing w:after="0"/>
        <w:rPr>
          <w:b/>
          <w:lang w:val="es-ES"/>
        </w:rPr>
      </w:pPr>
    </w:p>
    <w:p w14:paraId="079E7EB3" w14:textId="77777777" w:rsidR="004F6B4C" w:rsidRPr="00BA070F" w:rsidRDefault="004F6B4C" w:rsidP="00940B97">
      <w:pPr>
        <w:spacing w:after="0"/>
        <w:rPr>
          <w:b/>
          <w:lang w:val="es-ES"/>
        </w:rPr>
      </w:pPr>
    </w:p>
    <w:p w14:paraId="57A543DB" w14:textId="666F592A" w:rsidR="0044404B" w:rsidRPr="00BA070F" w:rsidRDefault="00940B97" w:rsidP="00940B97">
      <w:pPr>
        <w:spacing w:after="0"/>
        <w:rPr>
          <w:b/>
          <w:lang w:val="es-ES"/>
        </w:rPr>
      </w:pPr>
      <w:r w:rsidRPr="00BA070F">
        <w:rPr>
          <w:b/>
          <w:lang w:val="es-ES"/>
        </w:rPr>
        <w:lastRenderedPageBreak/>
        <w:t>Objetivo General:</w:t>
      </w:r>
    </w:p>
    <w:p w14:paraId="10E12320" w14:textId="77777777" w:rsidR="00940B97" w:rsidRPr="00BA070F" w:rsidRDefault="00940B97" w:rsidP="00940B97">
      <w:pPr>
        <w:spacing w:after="0"/>
        <w:rPr>
          <w:lang w:val="es-ES"/>
        </w:rPr>
      </w:pPr>
      <w:r w:rsidRPr="00BA070F">
        <w:rPr>
          <w:lang w:val="es-ES"/>
        </w:rPr>
        <w:t>Tener una administración pública eficiente, transparente y orientada a resultados que beneficien también al ciudadano-cliente.</w:t>
      </w:r>
    </w:p>
    <w:p w14:paraId="20093C4A" w14:textId="77777777" w:rsidR="00940B97" w:rsidRPr="00BA070F" w:rsidRDefault="00940B97" w:rsidP="00940B97">
      <w:pPr>
        <w:spacing w:after="0"/>
        <w:rPr>
          <w:b/>
          <w:lang w:val="es-ES"/>
        </w:rPr>
      </w:pPr>
    </w:p>
    <w:p w14:paraId="23AFA267" w14:textId="58BC8CAE" w:rsidR="0044404B" w:rsidRPr="00BA070F" w:rsidRDefault="00940B97" w:rsidP="00940B97">
      <w:pPr>
        <w:spacing w:after="0"/>
        <w:rPr>
          <w:b/>
          <w:lang w:val="es-ES"/>
        </w:rPr>
      </w:pPr>
      <w:r w:rsidRPr="00BA070F">
        <w:rPr>
          <w:b/>
          <w:lang w:val="es-ES"/>
        </w:rPr>
        <w:t>Objetivos Específicos</w:t>
      </w:r>
      <w:r w:rsidR="0044404B" w:rsidRPr="00BA070F">
        <w:rPr>
          <w:b/>
          <w:lang w:val="es-ES"/>
        </w:rPr>
        <w:t>:</w:t>
      </w:r>
    </w:p>
    <w:p w14:paraId="395DC10A" w14:textId="04732DB2" w:rsidR="00940B97" w:rsidRPr="00BA070F" w:rsidRDefault="00940B97" w:rsidP="00940B97">
      <w:pPr>
        <w:spacing w:after="0"/>
        <w:rPr>
          <w:lang w:val="es-ES"/>
        </w:rPr>
      </w:pPr>
      <w:r w:rsidRPr="00BA070F">
        <w:rPr>
          <w:lang w:val="es-ES"/>
        </w:rPr>
        <w:t>Crear estrategias de trabajo en equipo que permitan a nuestros (as) colaboradores elevar sus niveles de compromiso y que reflejen el fiel cumplimientos de la misión, visión y objetivos propuestos en nuestro Plan Estratégico Institucional.</w:t>
      </w:r>
    </w:p>
    <w:p w14:paraId="5CC376C5" w14:textId="77777777" w:rsidR="00940B97" w:rsidRPr="00BA070F" w:rsidRDefault="00940B97" w:rsidP="00940B97">
      <w:pPr>
        <w:spacing w:after="0"/>
        <w:rPr>
          <w:lang w:val="es-ES"/>
        </w:rPr>
      </w:pPr>
    </w:p>
    <w:p w14:paraId="51B0511C" w14:textId="6A70CCF1" w:rsidR="00940B97" w:rsidRPr="00BA070F" w:rsidRDefault="00940B97" w:rsidP="00940B97">
      <w:pPr>
        <w:spacing w:after="0"/>
        <w:rPr>
          <w:lang w:val="es-ES"/>
        </w:rPr>
      </w:pPr>
      <w:r w:rsidRPr="00BA070F">
        <w:rPr>
          <w:lang w:val="es-ES"/>
        </w:rPr>
        <w:t>Ser una institución modelo, superando las expectativas en el servicio y seguridad en el documento de viaje para elevar los niveles de satisfacción en nuestros ciudadanos (as) clientes.</w:t>
      </w:r>
    </w:p>
    <w:p w14:paraId="74248E70" w14:textId="77777777" w:rsidR="00940B97" w:rsidRPr="00BA070F" w:rsidRDefault="00940B97" w:rsidP="00940B97">
      <w:pPr>
        <w:spacing w:after="0"/>
        <w:rPr>
          <w:lang w:val="es-ES"/>
        </w:rPr>
      </w:pPr>
    </w:p>
    <w:p w14:paraId="722B7A46" w14:textId="3D36B94C" w:rsidR="006836A6" w:rsidRPr="00BA070F" w:rsidRDefault="00940B97" w:rsidP="00940B97">
      <w:pPr>
        <w:spacing w:after="0"/>
        <w:rPr>
          <w:lang w:val="es-ES"/>
        </w:rPr>
      </w:pPr>
      <w:r w:rsidRPr="00BA070F">
        <w:rPr>
          <w:lang w:val="es-ES"/>
        </w:rPr>
        <w:t xml:space="preserve">Manifestar el </w:t>
      </w:r>
      <w:r w:rsidR="00EF5CC4" w:rsidRPr="00BA070F">
        <w:rPr>
          <w:lang w:val="es-ES"/>
        </w:rPr>
        <w:t>a</w:t>
      </w:r>
      <w:r w:rsidR="00EF5CC4">
        <w:rPr>
          <w:lang w:val="es-ES"/>
        </w:rPr>
        <w:t>rd</w:t>
      </w:r>
      <w:r w:rsidR="00EF5CC4" w:rsidRPr="00BA070F">
        <w:rPr>
          <w:lang w:val="es-ES"/>
        </w:rPr>
        <w:t>uo</w:t>
      </w:r>
      <w:r w:rsidRPr="00BA070F">
        <w:rPr>
          <w:lang w:val="es-ES"/>
        </w:rPr>
        <w:t xml:space="preserve"> trabajo mediante los resultados obtenidos en cada uno de los informes de medición institucional, dando cumplimiento al mandato y conforme a las disposiciones sostenida por la Presidencia de la República.</w:t>
      </w:r>
    </w:p>
    <w:p w14:paraId="0ABC074D" w14:textId="47D88BE2" w:rsidR="0044404B" w:rsidRPr="00BA070F" w:rsidRDefault="0044404B" w:rsidP="00940B97">
      <w:pPr>
        <w:spacing w:after="0"/>
        <w:rPr>
          <w:lang w:val="es-ES"/>
        </w:rPr>
      </w:pPr>
    </w:p>
    <w:p w14:paraId="597B32E5" w14:textId="77777777" w:rsidR="0044404B" w:rsidRPr="00BA070F" w:rsidRDefault="0044404B">
      <w:pPr>
        <w:spacing w:line="259" w:lineRule="auto"/>
        <w:jc w:val="left"/>
        <w:rPr>
          <w:lang w:val="es-ES"/>
        </w:rPr>
      </w:pPr>
      <w:r w:rsidRPr="00BA070F">
        <w:rPr>
          <w:lang w:val="es-ES"/>
        </w:rPr>
        <w:br w:type="page"/>
      </w:r>
    </w:p>
    <w:p w14:paraId="12A36406" w14:textId="6567C05F" w:rsidR="0044404B" w:rsidRPr="00BA070F" w:rsidRDefault="0044404B" w:rsidP="0044404B">
      <w:pPr>
        <w:pStyle w:val="Heading1"/>
        <w:rPr>
          <w:lang w:val="es-ES"/>
        </w:rPr>
      </w:pPr>
      <w:bookmarkStart w:id="24" w:name="_Toc154136099"/>
      <w:r w:rsidRPr="00BA070F">
        <w:rPr>
          <w:lang w:val="es-ES"/>
        </w:rPr>
        <w:lastRenderedPageBreak/>
        <w:t xml:space="preserve">III. </w:t>
      </w:r>
      <w:r w:rsidR="003E243A" w:rsidRPr="00BA070F">
        <w:rPr>
          <w:lang w:val="es-ES"/>
        </w:rPr>
        <w:t>Resultados Misionales</w:t>
      </w:r>
      <w:bookmarkEnd w:id="24"/>
    </w:p>
    <w:p w14:paraId="2140EDA8" w14:textId="77777777" w:rsidR="0044404B" w:rsidRPr="00BA070F" w:rsidRDefault="0044404B" w:rsidP="0044404B">
      <w:pPr>
        <w:spacing w:after="0"/>
        <w:rPr>
          <w:lang w:val="es-ES"/>
        </w:rPr>
      </w:pPr>
      <w:r w:rsidRPr="00BA070F">
        <w:rPr>
          <w:noProof/>
          <w:szCs w:val="24"/>
        </w:rPr>
        <mc:AlternateContent>
          <mc:Choice Requires="wps">
            <w:drawing>
              <wp:anchor distT="0" distB="0" distL="114300" distR="114300" simplePos="0" relativeHeight="251740160" behindDoc="0" locked="0" layoutInCell="1" allowOverlap="1" wp14:anchorId="799C2DC7" wp14:editId="1CCDB3D5">
                <wp:simplePos x="0" y="0"/>
                <wp:positionH relativeFrom="margin">
                  <wp:align>center</wp:align>
                </wp:positionH>
                <wp:positionV relativeFrom="paragraph">
                  <wp:posOffset>17145</wp:posOffset>
                </wp:positionV>
                <wp:extent cx="463550" cy="0"/>
                <wp:effectExtent l="0" t="19050" r="31750" b="19050"/>
                <wp:wrapNone/>
                <wp:docPr id="199587937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3AFF5" id="Conector recto 4" o:spid="_x0000_s1026" style="position:absolute;z-index:251740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35pt" to="3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vDMpH2AAAAAMBAAAP&#10;AAAAZHJzL2Rvd25yZXYueG1sTI/LTsMwEEX3SPyDNUjsqENBDQ1xKoSExAYohUWX03jygHgcxW4S&#10;/p6BDSyP7ujeM/lmdp0aaQitZwOXiwQUcelty7WB97eHixtQISJb7DyTgS8KsClOT3LMrJ/4lcZd&#10;rJWUcMjQQBNjn2kdyoYchoXviSWr/OAwCg61tgNOUu46vUySlXbYsiw02NN9Q+Xn7uhk9+XJp9X4&#10;uLqO24892vXUPldbY87P5rtbUJHm+HcMP/qiDoU4HfyRbVCdAXkkGlimoCRMrwQ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7wzKR9gAAAADAQAADwAAAAAAAAAAAAAA&#10;AAAgBAAAZHJzL2Rvd25yZXYueG1sUEsFBgAAAAAEAAQA8wAAACUFAAAAAA==&#10;" strokecolor="#ee2a24" strokeweight="2.25pt">
                <v:stroke joinstyle="miter"/>
                <w10:wrap anchorx="margin"/>
              </v:line>
            </w:pict>
          </mc:Fallback>
        </mc:AlternateContent>
      </w:r>
    </w:p>
    <w:p w14:paraId="33F7B0ED" w14:textId="3EF79EBC" w:rsidR="0044404B" w:rsidRPr="00BA070F" w:rsidRDefault="0044404B" w:rsidP="003E243A">
      <w:pPr>
        <w:pStyle w:val="Heading2"/>
      </w:pPr>
      <w:bookmarkStart w:id="25" w:name="_Toc154136100"/>
      <w:r w:rsidRPr="00BA070F">
        <w:t>3.1 Información cuantitativa</w:t>
      </w:r>
      <w:r w:rsidR="00AB3A4F" w:rsidRPr="00BA070F">
        <w:t xml:space="preserve">, </w:t>
      </w:r>
      <w:r w:rsidRPr="00BA070F">
        <w:t>cualitativa e indicadores de los Procesos Misionales</w:t>
      </w:r>
      <w:bookmarkEnd w:id="25"/>
    </w:p>
    <w:p w14:paraId="041BD8AC" w14:textId="77777777" w:rsidR="00D661E7" w:rsidRPr="00BA070F" w:rsidRDefault="00D661E7" w:rsidP="00D661E7">
      <w:pPr>
        <w:spacing w:after="0"/>
        <w:rPr>
          <w:lang w:val="es-ES"/>
        </w:rPr>
      </w:pPr>
    </w:p>
    <w:p w14:paraId="2318B642" w14:textId="77777777" w:rsidR="00B54869" w:rsidRPr="00BA070F" w:rsidRDefault="00B54869" w:rsidP="00B54869">
      <w:pPr>
        <w:spacing w:after="0"/>
        <w:rPr>
          <w:lang w:val="es-ES"/>
        </w:rPr>
      </w:pPr>
      <w:r w:rsidRPr="00BA070F">
        <w:rPr>
          <w:lang w:val="es-ES"/>
        </w:rPr>
        <w:t xml:space="preserve">El desempeño en este año en cuanto a los Pasaportes Emitidos se ha desarrollado positivamente, fueron emitidos aproximadamente </w:t>
      </w:r>
      <w:r w:rsidRPr="00BA070F">
        <w:rPr>
          <w:b/>
          <w:bCs/>
          <w:lang w:val="es-ES"/>
        </w:rPr>
        <w:t xml:space="preserve">786,835 </w:t>
      </w:r>
      <w:r w:rsidRPr="00BA070F">
        <w:rPr>
          <w:lang w:val="es-ES"/>
        </w:rPr>
        <w:t>documentos de viaje,</w:t>
      </w:r>
      <w:r w:rsidRPr="00BA070F">
        <w:rPr>
          <w:b/>
          <w:bCs/>
          <w:lang w:val="es-ES"/>
        </w:rPr>
        <w:t xml:space="preserve"> </w:t>
      </w:r>
      <w:r w:rsidRPr="00BA070F">
        <w:rPr>
          <w:lang w:val="es-ES"/>
        </w:rPr>
        <w:t xml:space="preserve">comprendidos de la siguiente manera: Sede Central: </w:t>
      </w:r>
      <w:r w:rsidRPr="00BA070F">
        <w:rPr>
          <w:b/>
          <w:bCs/>
          <w:lang w:val="es-ES"/>
        </w:rPr>
        <w:t>175,425,</w:t>
      </w:r>
      <w:r w:rsidRPr="00BA070F">
        <w:rPr>
          <w:lang w:val="es-ES"/>
        </w:rPr>
        <w:t xml:space="preserve"> Oficinas Provinciales:</w:t>
      </w:r>
      <w:r w:rsidRPr="00BA070F">
        <w:rPr>
          <w:b/>
          <w:bCs/>
          <w:lang w:val="es-ES"/>
        </w:rPr>
        <w:t xml:space="preserve"> 477,001</w:t>
      </w:r>
      <w:r w:rsidRPr="00BA070F">
        <w:rPr>
          <w:lang w:val="es-ES"/>
        </w:rPr>
        <w:t xml:space="preserve"> Consulados Conectados:</w:t>
      </w:r>
      <w:r w:rsidRPr="00BA070F">
        <w:rPr>
          <w:b/>
          <w:bCs/>
          <w:lang w:val="es-ES"/>
        </w:rPr>
        <w:t xml:space="preserve"> 133,725 </w:t>
      </w:r>
      <w:r w:rsidRPr="00BA070F">
        <w:rPr>
          <w:lang w:val="es-ES"/>
        </w:rPr>
        <w:t>y Consulados No Conectados:</w:t>
      </w:r>
      <w:r w:rsidRPr="00BA070F">
        <w:rPr>
          <w:b/>
          <w:bCs/>
          <w:lang w:val="es-ES"/>
        </w:rPr>
        <w:t xml:space="preserve"> 685 </w:t>
      </w:r>
      <w:r w:rsidRPr="00BA070F">
        <w:rPr>
          <w:bCs/>
          <w:lang w:val="es-ES"/>
        </w:rPr>
        <w:t>documentos.</w:t>
      </w:r>
    </w:p>
    <w:p w14:paraId="227E52EF" w14:textId="77777777" w:rsidR="0044404B" w:rsidRPr="00BA070F" w:rsidRDefault="0044404B" w:rsidP="0044404B">
      <w:pPr>
        <w:spacing w:after="0"/>
        <w:rPr>
          <w:lang w:val="es-ES"/>
        </w:rPr>
      </w:pPr>
    </w:p>
    <w:p w14:paraId="0501A934" w14:textId="3664C910" w:rsidR="0044404B" w:rsidRPr="00BA070F" w:rsidRDefault="0044404B" w:rsidP="0044404B">
      <w:pPr>
        <w:spacing w:after="0"/>
        <w:rPr>
          <w:lang w:val="es-ES"/>
        </w:rPr>
      </w:pPr>
      <w:r w:rsidRPr="00BA070F">
        <w:rPr>
          <w:lang w:val="es-ES"/>
        </w:rPr>
        <w:t>A continuación, presentamos los Pasaportes Emitidos a Nivel Nacional y Consulados 2023 e indicadores de Gestión de la DGP.</w:t>
      </w:r>
    </w:p>
    <w:p w14:paraId="5252A6DF" w14:textId="11200D99" w:rsidR="00AB3A4F" w:rsidRPr="00BA070F" w:rsidRDefault="00AB3A4F" w:rsidP="00940B97">
      <w:pPr>
        <w:spacing w:after="0"/>
        <w:rPr>
          <w:lang w:val="es-ES"/>
        </w:rPr>
      </w:pPr>
    </w:p>
    <w:p w14:paraId="22EF16F8" w14:textId="395572EB" w:rsidR="00FC3238" w:rsidRPr="00BA070F" w:rsidRDefault="00AB3A4F" w:rsidP="00FC3238">
      <w:pPr>
        <w:pStyle w:val="Heading3"/>
        <w:spacing w:before="0"/>
        <w:rPr>
          <w:lang w:val="es-ES"/>
        </w:rPr>
      </w:pPr>
      <w:bookmarkStart w:id="26" w:name="_Toc154136101"/>
      <w:r w:rsidRPr="00BA070F">
        <w:rPr>
          <w:lang w:val="es-ES"/>
        </w:rPr>
        <w:t xml:space="preserve">a. Pasaportes </w:t>
      </w:r>
      <w:r w:rsidR="00973B07" w:rsidRPr="00BA070F">
        <w:rPr>
          <w:lang w:val="es-ES"/>
        </w:rPr>
        <w:t>e</w:t>
      </w:r>
      <w:r w:rsidRPr="00BA070F">
        <w:rPr>
          <w:lang w:val="es-ES"/>
        </w:rPr>
        <w:t xml:space="preserve">mitidos a </w:t>
      </w:r>
      <w:r w:rsidR="00973B07" w:rsidRPr="00BA070F">
        <w:rPr>
          <w:lang w:val="es-ES"/>
        </w:rPr>
        <w:t>n</w:t>
      </w:r>
      <w:r w:rsidRPr="00BA070F">
        <w:rPr>
          <w:lang w:val="es-ES"/>
        </w:rPr>
        <w:t xml:space="preserve">ivel </w:t>
      </w:r>
      <w:r w:rsidR="00973B07" w:rsidRPr="00BA070F">
        <w:rPr>
          <w:lang w:val="es-ES"/>
        </w:rPr>
        <w:t>n</w:t>
      </w:r>
      <w:r w:rsidRPr="00BA070F">
        <w:rPr>
          <w:lang w:val="es-ES"/>
        </w:rPr>
        <w:t xml:space="preserve">acional </w:t>
      </w:r>
      <w:r w:rsidR="00973B07" w:rsidRPr="00BA070F">
        <w:rPr>
          <w:lang w:val="es-ES"/>
        </w:rPr>
        <w:t>e</w:t>
      </w:r>
      <w:r w:rsidRPr="00BA070F">
        <w:rPr>
          <w:lang w:val="es-ES"/>
        </w:rPr>
        <w:t>nero-</w:t>
      </w:r>
      <w:r w:rsidR="00973B07" w:rsidRPr="00BA070F">
        <w:rPr>
          <w:lang w:val="es-ES"/>
        </w:rPr>
        <w:t>d</w:t>
      </w:r>
      <w:r w:rsidRPr="00BA070F">
        <w:rPr>
          <w:lang w:val="es-ES"/>
        </w:rPr>
        <w:t>iciembre</w:t>
      </w:r>
      <w:r w:rsidR="00973B07" w:rsidRPr="00BA070F">
        <w:rPr>
          <w:lang w:val="es-ES"/>
        </w:rPr>
        <w:t xml:space="preserve"> 2023</w:t>
      </w:r>
      <w:bookmarkEnd w:id="26"/>
    </w:p>
    <w:tbl>
      <w:tblPr>
        <w:tblpPr w:leftFromText="141" w:rightFromText="141" w:vertAnchor="text" w:horzAnchor="page" w:tblpXSpec="center" w:tblpY="86"/>
        <w:tblW w:w="10519" w:type="dxa"/>
        <w:jc w:val="center"/>
        <w:tblCellMar>
          <w:left w:w="70" w:type="dxa"/>
          <w:right w:w="70" w:type="dxa"/>
        </w:tblCellMar>
        <w:tblLook w:val="04A0" w:firstRow="1" w:lastRow="0" w:firstColumn="1" w:lastColumn="0" w:noHBand="0" w:noVBand="1"/>
      </w:tblPr>
      <w:tblGrid>
        <w:gridCol w:w="1070"/>
        <w:gridCol w:w="721"/>
        <w:gridCol w:w="721"/>
        <w:gridCol w:w="745"/>
        <w:gridCol w:w="745"/>
        <w:gridCol w:w="745"/>
        <w:gridCol w:w="745"/>
        <w:gridCol w:w="745"/>
        <w:gridCol w:w="745"/>
        <w:gridCol w:w="745"/>
        <w:gridCol w:w="745"/>
        <w:gridCol w:w="745"/>
        <w:gridCol w:w="745"/>
        <w:gridCol w:w="855"/>
      </w:tblGrid>
      <w:tr w:rsidR="001F6B4F" w:rsidRPr="001F6B4F" w14:paraId="2482A88B" w14:textId="77777777" w:rsidTr="001F6B4F">
        <w:trPr>
          <w:trHeight w:val="280"/>
          <w:jc w:val="center"/>
        </w:trPr>
        <w:tc>
          <w:tcPr>
            <w:tcW w:w="10519" w:type="dxa"/>
            <w:gridSpan w:val="14"/>
            <w:tcBorders>
              <w:top w:val="nil"/>
              <w:left w:val="nil"/>
              <w:bottom w:val="nil"/>
              <w:right w:val="nil"/>
            </w:tcBorders>
            <w:shd w:val="clear" w:color="auto" w:fill="auto"/>
            <w:noWrap/>
            <w:vAlign w:val="bottom"/>
            <w:hideMark/>
          </w:tcPr>
          <w:tbl>
            <w:tblPr>
              <w:tblW w:w="0" w:type="auto"/>
              <w:jc w:val="center"/>
              <w:tblCellSpacing w:w="0" w:type="dxa"/>
              <w:tblCellMar>
                <w:left w:w="0" w:type="dxa"/>
                <w:right w:w="0" w:type="dxa"/>
              </w:tblCellMar>
              <w:tblLook w:val="04A0" w:firstRow="1" w:lastRow="0" w:firstColumn="1" w:lastColumn="0" w:noHBand="0" w:noVBand="1"/>
            </w:tblPr>
            <w:tblGrid>
              <w:gridCol w:w="5961"/>
            </w:tblGrid>
            <w:tr w:rsidR="001F6B4F" w:rsidRPr="00623C37" w14:paraId="52F2E47A" w14:textId="77777777" w:rsidTr="001F6B4F">
              <w:trPr>
                <w:trHeight w:val="280"/>
                <w:tblCellSpacing w:w="0" w:type="dxa"/>
                <w:jc w:val="center"/>
              </w:trPr>
              <w:tc>
                <w:tcPr>
                  <w:tcW w:w="5961" w:type="dxa"/>
                  <w:tcBorders>
                    <w:top w:val="nil"/>
                    <w:left w:val="nil"/>
                    <w:bottom w:val="nil"/>
                    <w:right w:val="nil"/>
                  </w:tcBorders>
                  <w:shd w:val="clear" w:color="000000" w:fill="FFFFFF"/>
                  <w:noWrap/>
                  <w:vAlign w:val="bottom"/>
                  <w:hideMark/>
                </w:tcPr>
                <w:p w14:paraId="07B20192" w14:textId="3C1583C9" w:rsidR="001F6B4F" w:rsidRPr="00623C37" w:rsidRDefault="001F6B4F" w:rsidP="00464187">
                  <w:pPr>
                    <w:framePr w:hSpace="141" w:wrap="around" w:vAnchor="text" w:hAnchor="page" w:xAlign="center" w:y="86"/>
                    <w:spacing w:after="0" w:line="240" w:lineRule="auto"/>
                    <w:jc w:val="center"/>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Dirección General de Pasaportes</w:t>
                  </w:r>
                </w:p>
              </w:tc>
            </w:tr>
          </w:tbl>
          <w:p w14:paraId="4B33FD21" w14:textId="77777777" w:rsidR="001F6B4F" w:rsidRPr="00623C37" w:rsidRDefault="001F6B4F" w:rsidP="00464187">
            <w:pPr>
              <w:spacing w:after="0" w:line="240" w:lineRule="auto"/>
              <w:jc w:val="left"/>
              <w:rPr>
                <w:rFonts w:ascii="Calibri" w:eastAsia="Times New Roman" w:hAnsi="Calibri" w:cs="Calibri"/>
                <w:color w:val="000000"/>
                <w:sz w:val="22"/>
                <w:lang w:val="es-DO" w:eastAsia="es-DO"/>
              </w:rPr>
            </w:pPr>
          </w:p>
        </w:tc>
      </w:tr>
      <w:tr w:rsidR="001F6B4F" w:rsidRPr="004A0F8D" w14:paraId="69053542" w14:textId="77777777" w:rsidTr="001F6B4F">
        <w:trPr>
          <w:trHeight w:val="280"/>
          <w:jc w:val="center"/>
        </w:trPr>
        <w:tc>
          <w:tcPr>
            <w:tcW w:w="10519" w:type="dxa"/>
            <w:gridSpan w:val="14"/>
            <w:tcBorders>
              <w:top w:val="nil"/>
              <w:left w:val="nil"/>
              <w:bottom w:val="nil"/>
              <w:right w:val="nil"/>
            </w:tcBorders>
            <w:shd w:val="clear" w:color="000000" w:fill="FFFFFF"/>
            <w:noWrap/>
            <w:vAlign w:val="bottom"/>
            <w:hideMark/>
          </w:tcPr>
          <w:p w14:paraId="43888FE6" w14:textId="206D7FAD" w:rsidR="001F6B4F" w:rsidRPr="00623C37" w:rsidRDefault="001F6B4F" w:rsidP="00464187">
            <w:pPr>
              <w:spacing w:after="0" w:line="240" w:lineRule="auto"/>
              <w:jc w:val="center"/>
              <w:rPr>
                <w:rFonts w:eastAsia="Times New Roman" w:cs="Times New Roman"/>
                <w:b/>
                <w:bCs/>
                <w:color w:val="757171"/>
                <w:sz w:val="22"/>
                <w:lang w:val="es-DO" w:eastAsia="es-DO"/>
              </w:rPr>
            </w:pPr>
            <w:r w:rsidRPr="001F6B4F">
              <w:rPr>
                <w:rFonts w:ascii="Calibri" w:eastAsia="Times New Roman" w:hAnsi="Calibri" w:cs="Calibri"/>
                <w:noProof/>
                <w:color w:val="000000"/>
                <w:sz w:val="22"/>
                <w:lang w:val="es-DO" w:eastAsia="es-DO"/>
              </w:rPr>
              <w:drawing>
                <wp:anchor distT="0" distB="0" distL="114300" distR="114300" simplePos="0" relativeHeight="251832320" behindDoc="0" locked="0" layoutInCell="1" allowOverlap="1" wp14:anchorId="27E76432" wp14:editId="0FB4A0CC">
                  <wp:simplePos x="0" y="0"/>
                  <wp:positionH relativeFrom="column">
                    <wp:posOffset>937895</wp:posOffset>
                  </wp:positionH>
                  <wp:positionV relativeFrom="paragraph">
                    <wp:posOffset>-194310</wp:posOffset>
                  </wp:positionV>
                  <wp:extent cx="669925" cy="671830"/>
                  <wp:effectExtent l="0" t="0" r="0" b="0"/>
                  <wp:wrapNone/>
                  <wp:docPr id="192765638" name="Imagen 8" descr="Imagen que contiene Diagrama&#10;&#10;Descripción generada automáticamente">
                    <a:extLst xmlns:a="http://schemas.openxmlformats.org/drawingml/2006/main">
                      <a:ext uri="{FF2B5EF4-FFF2-40B4-BE49-F238E27FC236}">
                        <a16:creationId xmlns:a16="http://schemas.microsoft.com/office/drawing/2014/main" id="{00000000-0008-0000-2000-000002000000}"/>
                      </a:ext>
                    </a:extLst>
                  </wp:docPr>
                  <wp:cNvGraphicFramePr/>
                  <a:graphic xmlns:a="http://schemas.openxmlformats.org/drawingml/2006/main">
                    <a:graphicData uri="http://schemas.openxmlformats.org/drawingml/2006/picture">
                      <pic:pic xmlns:pic="http://schemas.openxmlformats.org/drawingml/2006/picture">
                        <pic:nvPicPr>
                          <pic:cNvPr id="192765638" name="Imagen 8" descr="Imagen que contiene Diagrama&#10;&#10;Descripción generada automáticamente">
                            <a:extLst>
                              <a:ext uri="{FF2B5EF4-FFF2-40B4-BE49-F238E27FC236}">
                                <a16:creationId xmlns:a16="http://schemas.microsoft.com/office/drawing/2014/main" id="{00000000-0008-0000-2000-000002000000}"/>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9925" cy="671830"/>
                          </a:xfrm>
                          <a:prstGeom prst="rect">
                            <a:avLst/>
                          </a:prstGeom>
                          <a:noFill/>
                        </pic:spPr>
                      </pic:pic>
                    </a:graphicData>
                  </a:graphic>
                  <wp14:sizeRelH relativeFrom="page">
                    <wp14:pctWidth>0</wp14:pctWidth>
                  </wp14:sizeRelH>
                  <wp14:sizeRelV relativeFrom="page">
                    <wp14:pctHeight>0</wp14:pctHeight>
                  </wp14:sizeRelV>
                </wp:anchor>
              </w:drawing>
            </w:r>
            <w:r w:rsidRPr="00623C37">
              <w:rPr>
                <w:rFonts w:eastAsia="Times New Roman" w:cs="Times New Roman"/>
                <w:b/>
                <w:bCs/>
                <w:color w:val="757171"/>
                <w:sz w:val="22"/>
                <w:lang w:val="es-DO" w:eastAsia="es-DO"/>
              </w:rPr>
              <w:t>Departamento de Supervisión y Control</w:t>
            </w:r>
          </w:p>
        </w:tc>
      </w:tr>
      <w:tr w:rsidR="001F6B4F" w:rsidRPr="004A0F8D" w14:paraId="2B414343" w14:textId="77777777" w:rsidTr="001F6B4F">
        <w:trPr>
          <w:trHeight w:val="280"/>
          <w:jc w:val="center"/>
        </w:trPr>
        <w:tc>
          <w:tcPr>
            <w:tcW w:w="10519" w:type="dxa"/>
            <w:gridSpan w:val="14"/>
            <w:tcBorders>
              <w:top w:val="nil"/>
              <w:left w:val="nil"/>
              <w:bottom w:val="nil"/>
              <w:right w:val="nil"/>
            </w:tcBorders>
            <w:shd w:val="clear" w:color="000000" w:fill="FFFFFF"/>
            <w:noWrap/>
            <w:vAlign w:val="bottom"/>
            <w:hideMark/>
          </w:tcPr>
          <w:p w14:paraId="07D9027E" w14:textId="77777777" w:rsidR="001F6B4F" w:rsidRPr="00623C37" w:rsidRDefault="001F6B4F" w:rsidP="00464187">
            <w:pPr>
              <w:spacing w:after="0" w:line="240" w:lineRule="auto"/>
              <w:jc w:val="center"/>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Pasaportes Emitidos Sede Central y Oficinas Provinciales</w:t>
            </w:r>
          </w:p>
        </w:tc>
      </w:tr>
      <w:tr w:rsidR="001F6B4F" w:rsidRPr="004A0F8D" w14:paraId="785BD79D" w14:textId="77777777" w:rsidTr="001F6B4F">
        <w:trPr>
          <w:trHeight w:val="292"/>
          <w:jc w:val="center"/>
        </w:trPr>
        <w:tc>
          <w:tcPr>
            <w:tcW w:w="10519" w:type="dxa"/>
            <w:gridSpan w:val="14"/>
            <w:tcBorders>
              <w:top w:val="nil"/>
              <w:left w:val="nil"/>
              <w:bottom w:val="single" w:sz="8" w:space="0" w:color="auto"/>
              <w:right w:val="nil"/>
            </w:tcBorders>
            <w:shd w:val="clear" w:color="000000" w:fill="FFFFFF"/>
            <w:noWrap/>
            <w:vAlign w:val="bottom"/>
            <w:hideMark/>
          </w:tcPr>
          <w:p w14:paraId="01BE309E" w14:textId="77777777" w:rsidR="001F6B4F" w:rsidRPr="00623C37" w:rsidRDefault="001F6B4F" w:rsidP="00464187">
            <w:pPr>
              <w:spacing w:after="0" w:line="240" w:lineRule="auto"/>
              <w:jc w:val="center"/>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Pasaportes Emitidos Enero a Diciembre 2023</w:t>
            </w:r>
          </w:p>
        </w:tc>
      </w:tr>
      <w:tr w:rsidR="001F6B4F" w:rsidRPr="001F6B4F" w14:paraId="45BA3BC8" w14:textId="77777777" w:rsidTr="001F6B4F">
        <w:trPr>
          <w:trHeight w:val="331"/>
          <w:jc w:val="center"/>
        </w:trPr>
        <w:tc>
          <w:tcPr>
            <w:tcW w:w="1035" w:type="dxa"/>
            <w:tcBorders>
              <w:top w:val="nil"/>
              <w:left w:val="single" w:sz="8" w:space="0" w:color="auto"/>
              <w:bottom w:val="single" w:sz="8" w:space="0" w:color="auto"/>
              <w:right w:val="single" w:sz="8" w:space="0" w:color="auto"/>
            </w:tcBorders>
            <w:shd w:val="clear" w:color="000000" w:fill="002060"/>
            <w:noWrap/>
            <w:vAlign w:val="center"/>
            <w:hideMark/>
          </w:tcPr>
          <w:p w14:paraId="766BA768" w14:textId="77777777" w:rsidR="001F6B4F" w:rsidRPr="00623C37" w:rsidRDefault="001F6B4F" w:rsidP="00464187">
            <w:pPr>
              <w:spacing w:after="0" w:line="240" w:lineRule="auto"/>
              <w:jc w:val="center"/>
              <w:rPr>
                <w:rFonts w:eastAsia="Times New Roman" w:cs="Times New Roman"/>
                <w:b/>
                <w:bCs/>
                <w:color w:val="FFFFFF"/>
                <w:sz w:val="22"/>
                <w:lang w:val="es-DO" w:eastAsia="es-DO"/>
              </w:rPr>
            </w:pPr>
            <w:r w:rsidRPr="00623C37">
              <w:rPr>
                <w:rFonts w:eastAsia="Times New Roman" w:cs="Times New Roman"/>
                <w:b/>
                <w:bCs/>
                <w:color w:val="FFFFFF"/>
                <w:sz w:val="22"/>
                <w:lang w:val="es-DO" w:eastAsia="es-DO"/>
              </w:rPr>
              <w:t>Estafetas</w:t>
            </w:r>
          </w:p>
        </w:tc>
        <w:tc>
          <w:tcPr>
            <w:tcW w:w="721" w:type="dxa"/>
            <w:tcBorders>
              <w:top w:val="nil"/>
              <w:left w:val="nil"/>
              <w:bottom w:val="single" w:sz="8" w:space="0" w:color="auto"/>
              <w:right w:val="single" w:sz="8" w:space="0" w:color="auto"/>
            </w:tcBorders>
            <w:shd w:val="clear" w:color="000000" w:fill="002060"/>
            <w:noWrap/>
            <w:vAlign w:val="center"/>
            <w:hideMark/>
          </w:tcPr>
          <w:p w14:paraId="1B023DFD" w14:textId="77777777" w:rsidR="001F6B4F" w:rsidRPr="00623C37" w:rsidRDefault="001F6B4F" w:rsidP="00464187">
            <w:pPr>
              <w:spacing w:after="0" w:line="240" w:lineRule="auto"/>
              <w:jc w:val="center"/>
              <w:rPr>
                <w:rFonts w:eastAsia="Times New Roman" w:cs="Times New Roman"/>
                <w:b/>
                <w:bCs/>
                <w:color w:val="FFFFFF"/>
                <w:sz w:val="22"/>
                <w:lang w:val="es-DO" w:eastAsia="es-DO"/>
              </w:rPr>
            </w:pPr>
            <w:r w:rsidRPr="001F6B4F">
              <w:rPr>
                <w:rFonts w:eastAsia="Times New Roman" w:cs="Times New Roman"/>
                <w:b/>
                <w:bCs/>
                <w:color w:val="FFFFFF"/>
                <w:sz w:val="22"/>
                <w:lang w:val="es-DO" w:eastAsia="es-DO"/>
              </w:rPr>
              <w:t>Ene</w:t>
            </w:r>
          </w:p>
        </w:tc>
        <w:tc>
          <w:tcPr>
            <w:tcW w:w="721" w:type="dxa"/>
            <w:tcBorders>
              <w:top w:val="nil"/>
              <w:left w:val="nil"/>
              <w:bottom w:val="single" w:sz="8" w:space="0" w:color="auto"/>
              <w:right w:val="single" w:sz="8" w:space="0" w:color="auto"/>
            </w:tcBorders>
            <w:shd w:val="clear" w:color="000000" w:fill="002060"/>
            <w:noWrap/>
            <w:vAlign w:val="center"/>
            <w:hideMark/>
          </w:tcPr>
          <w:p w14:paraId="4010DA78" w14:textId="77777777" w:rsidR="001F6B4F" w:rsidRPr="00623C37" w:rsidRDefault="001F6B4F" w:rsidP="00464187">
            <w:pPr>
              <w:spacing w:after="0" w:line="240" w:lineRule="auto"/>
              <w:jc w:val="center"/>
              <w:rPr>
                <w:rFonts w:eastAsia="Times New Roman" w:cs="Times New Roman"/>
                <w:b/>
                <w:bCs/>
                <w:color w:val="FFFFFF"/>
                <w:sz w:val="22"/>
                <w:lang w:val="es-DO" w:eastAsia="es-DO"/>
              </w:rPr>
            </w:pPr>
            <w:r w:rsidRPr="00623C37">
              <w:rPr>
                <w:rFonts w:eastAsia="Times New Roman" w:cs="Times New Roman"/>
                <w:b/>
                <w:bCs/>
                <w:color w:val="FFFFFF"/>
                <w:sz w:val="22"/>
                <w:lang w:val="es-DO" w:eastAsia="es-DO"/>
              </w:rPr>
              <w:t>Feb</w:t>
            </w:r>
          </w:p>
        </w:tc>
        <w:tc>
          <w:tcPr>
            <w:tcW w:w="721" w:type="dxa"/>
            <w:tcBorders>
              <w:top w:val="nil"/>
              <w:left w:val="nil"/>
              <w:bottom w:val="single" w:sz="8" w:space="0" w:color="auto"/>
              <w:right w:val="single" w:sz="8" w:space="0" w:color="auto"/>
            </w:tcBorders>
            <w:shd w:val="clear" w:color="000000" w:fill="002060"/>
            <w:noWrap/>
            <w:vAlign w:val="center"/>
            <w:hideMark/>
          </w:tcPr>
          <w:p w14:paraId="6199F2FA" w14:textId="77777777" w:rsidR="001F6B4F" w:rsidRPr="00623C37" w:rsidRDefault="001F6B4F" w:rsidP="00464187">
            <w:pPr>
              <w:spacing w:after="0" w:line="240" w:lineRule="auto"/>
              <w:jc w:val="center"/>
              <w:rPr>
                <w:rFonts w:eastAsia="Times New Roman" w:cs="Times New Roman"/>
                <w:b/>
                <w:bCs/>
                <w:color w:val="FFFFFF"/>
                <w:sz w:val="22"/>
                <w:lang w:val="es-DO" w:eastAsia="es-DO"/>
              </w:rPr>
            </w:pPr>
            <w:r w:rsidRPr="00623C37">
              <w:rPr>
                <w:rFonts w:eastAsia="Times New Roman" w:cs="Times New Roman"/>
                <w:b/>
                <w:bCs/>
                <w:color w:val="FFFFFF"/>
                <w:sz w:val="22"/>
                <w:lang w:val="es-DO" w:eastAsia="es-DO"/>
              </w:rPr>
              <w:t>Mar</w:t>
            </w:r>
          </w:p>
        </w:tc>
        <w:tc>
          <w:tcPr>
            <w:tcW w:w="721" w:type="dxa"/>
            <w:tcBorders>
              <w:top w:val="nil"/>
              <w:left w:val="nil"/>
              <w:bottom w:val="single" w:sz="8" w:space="0" w:color="auto"/>
              <w:right w:val="single" w:sz="8" w:space="0" w:color="auto"/>
            </w:tcBorders>
            <w:shd w:val="clear" w:color="000000" w:fill="002060"/>
            <w:noWrap/>
            <w:vAlign w:val="center"/>
            <w:hideMark/>
          </w:tcPr>
          <w:p w14:paraId="6A0B424D" w14:textId="77777777" w:rsidR="001F6B4F" w:rsidRPr="00623C37" w:rsidRDefault="001F6B4F" w:rsidP="00464187">
            <w:pPr>
              <w:spacing w:after="0" w:line="240" w:lineRule="auto"/>
              <w:jc w:val="center"/>
              <w:rPr>
                <w:rFonts w:eastAsia="Times New Roman" w:cs="Times New Roman"/>
                <w:b/>
                <w:bCs/>
                <w:color w:val="FFFFFF"/>
                <w:sz w:val="22"/>
                <w:lang w:val="es-DO" w:eastAsia="es-DO"/>
              </w:rPr>
            </w:pPr>
            <w:r w:rsidRPr="00623C37">
              <w:rPr>
                <w:rFonts w:eastAsia="Times New Roman" w:cs="Times New Roman"/>
                <w:b/>
                <w:bCs/>
                <w:color w:val="FFFFFF"/>
                <w:sz w:val="22"/>
                <w:lang w:val="es-DO" w:eastAsia="es-DO"/>
              </w:rPr>
              <w:t>Abr</w:t>
            </w:r>
          </w:p>
        </w:tc>
        <w:tc>
          <w:tcPr>
            <w:tcW w:w="721" w:type="dxa"/>
            <w:tcBorders>
              <w:top w:val="nil"/>
              <w:left w:val="nil"/>
              <w:bottom w:val="single" w:sz="8" w:space="0" w:color="auto"/>
              <w:right w:val="single" w:sz="8" w:space="0" w:color="auto"/>
            </w:tcBorders>
            <w:shd w:val="clear" w:color="000000" w:fill="002060"/>
            <w:noWrap/>
            <w:vAlign w:val="center"/>
            <w:hideMark/>
          </w:tcPr>
          <w:p w14:paraId="4CFB69E0" w14:textId="77777777" w:rsidR="001F6B4F" w:rsidRPr="00623C37" w:rsidRDefault="001F6B4F" w:rsidP="00464187">
            <w:pPr>
              <w:spacing w:after="0" w:line="240" w:lineRule="auto"/>
              <w:jc w:val="center"/>
              <w:rPr>
                <w:rFonts w:eastAsia="Times New Roman" w:cs="Times New Roman"/>
                <w:b/>
                <w:bCs/>
                <w:color w:val="FFFFFF"/>
                <w:sz w:val="22"/>
                <w:lang w:val="es-DO" w:eastAsia="es-DO"/>
              </w:rPr>
            </w:pPr>
            <w:r w:rsidRPr="00623C37">
              <w:rPr>
                <w:rFonts w:eastAsia="Times New Roman" w:cs="Times New Roman"/>
                <w:b/>
                <w:bCs/>
                <w:color w:val="FFFFFF"/>
                <w:sz w:val="22"/>
                <w:lang w:val="es-DO" w:eastAsia="es-DO"/>
              </w:rPr>
              <w:t>May</w:t>
            </w:r>
          </w:p>
        </w:tc>
        <w:tc>
          <w:tcPr>
            <w:tcW w:w="721" w:type="dxa"/>
            <w:tcBorders>
              <w:top w:val="nil"/>
              <w:left w:val="nil"/>
              <w:bottom w:val="single" w:sz="8" w:space="0" w:color="auto"/>
              <w:right w:val="single" w:sz="8" w:space="0" w:color="auto"/>
            </w:tcBorders>
            <w:shd w:val="clear" w:color="000000" w:fill="002060"/>
            <w:noWrap/>
            <w:vAlign w:val="center"/>
            <w:hideMark/>
          </w:tcPr>
          <w:p w14:paraId="64199169" w14:textId="77777777" w:rsidR="001F6B4F" w:rsidRPr="00623C37" w:rsidRDefault="001F6B4F" w:rsidP="00464187">
            <w:pPr>
              <w:spacing w:after="0" w:line="240" w:lineRule="auto"/>
              <w:jc w:val="center"/>
              <w:rPr>
                <w:rFonts w:eastAsia="Times New Roman" w:cs="Times New Roman"/>
                <w:b/>
                <w:bCs/>
                <w:color w:val="FFFFFF"/>
                <w:sz w:val="22"/>
                <w:lang w:val="es-DO" w:eastAsia="es-DO"/>
              </w:rPr>
            </w:pPr>
            <w:r w:rsidRPr="00623C37">
              <w:rPr>
                <w:rFonts w:eastAsia="Times New Roman" w:cs="Times New Roman"/>
                <w:b/>
                <w:bCs/>
                <w:color w:val="FFFFFF"/>
                <w:sz w:val="22"/>
                <w:lang w:val="es-DO" w:eastAsia="es-DO"/>
              </w:rPr>
              <w:t>Jun</w:t>
            </w:r>
          </w:p>
        </w:tc>
        <w:tc>
          <w:tcPr>
            <w:tcW w:w="721" w:type="dxa"/>
            <w:tcBorders>
              <w:top w:val="nil"/>
              <w:left w:val="single" w:sz="4" w:space="0" w:color="auto"/>
              <w:bottom w:val="single" w:sz="8" w:space="0" w:color="auto"/>
              <w:right w:val="single" w:sz="4" w:space="0" w:color="auto"/>
            </w:tcBorders>
            <w:shd w:val="clear" w:color="000000" w:fill="002060"/>
            <w:noWrap/>
            <w:vAlign w:val="center"/>
            <w:hideMark/>
          </w:tcPr>
          <w:p w14:paraId="43EC5D95" w14:textId="77777777" w:rsidR="001F6B4F" w:rsidRPr="00623C37" w:rsidRDefault="001F6B4F" w:rsidP="00464187">
            <w:pPr>
              <w:spacing w:after="0" w:line="240" w:lineRule="auto"/>
              <w:jc w:val="center"/>
              <w:rPr>
                <w:rFonts w:eastAsia="Times New Roman" w:cs="Times New Roman"/>
                <w:b/>
                <w:bCs/>
                <w:color w:val="FFFFFF"/>
                <w:sz w:val="22"/>
                <w:lang w:val="es-DO" w:eastAsia="es-DO"/>
              </w:rPr>
            </w:pPr>
            <w:r w:rsidRPr="00623C37">
              <w:rPr>
                <w:rFonts w:eastAsia="Times New Roman" w:cs="Times New Roman"/>
                <w:b/>
                <w:bCs/>
                <w:color w:val="FFFFFF"/>
                <w:sz w:val="22"/>
                <w:lang w:val="es-DO" w:eastAsia="es-DO"/>
              </w:rPr>
              <w:t>Jul</w:t>
            </w:r>
          </w:p>
        </w:tc>
        <w:tc>
          <w:tcPr>
            <w:tcW w:w="721" w:type="dxa"/>
            <w:tcBorders>
              <w:top w:val="nil"/>
              <w:left w:val="nil"/>
              <w:bottom w:val="single" w:sz="8" w:space="0" w:color="auto"/>
              <w:right w:val="single" w:sz="4" w:space="0" w:color="auto"/>
            </w:tcBorders>
            <w:shd w:val="clear" w:color="000000" w:fill="002060"/>
            <w:noWrap/>
            <w:vAlign w:val="center"/>
            <w:hideMark/>
          </w:tcPr>
          <w:p w14:paraId="5DCF014E" w14:textId="77777777" w:rsidR="001F6B4F" w:rsidRPr="00623C37" w:rsidRDefault="001F6B4F" w:rsidP="00464187">
            <w:pPr>
              <w:spacing w:after="0" w:line="240" w:lineRule="auto"/>
              <w:jc w:val="center"/>
              <w:rPr>
                <w:rFonts w:eastAsia="Times New Roman" w:cs="Times New Roman"/>
                <w:b/>
                <w:bCs/>
                <w:color w:val="FFFFFF"/>
                <w:sz w:val="22"/>
                <w:lang w:val="es-DO" w:eastAsia="es-DO"/>
              </w:rPr>
            </w:pPr>
            <w:r w:rsidRPr="00623C37">
              <w:rPr>
                <w:rFonts w:eastAsia="Times New Roman" w:cs="Times New Roman"/>
                <w:b/>
                <w:bCs/>
                <w:color w:val="FFFFFF"/>
                <w:sz w:val="22"/>
                <w:lang w:val="es-DO" w:eastAsia="es-DO"/>
              </w:rPr>
              <w:t>Ago</w:t>
            </w:r>
          </w:p>
        </w:tc>
        <w:tc>
          <w:tcPr>
            <w:tcW w:w="721" w:type="dxa"/>
            <w:tcBorders>
              <w:top w:val="nil"/>
              <w:left w:val="nil"/>
              <w:bottom w:val="single" w:sz="8" w:space="0" w:color="auto"/>
              <w:right w:val="single" w:sz="8" w:space="0" w:color="auto"/>
            </w:tcBorders>
            <w:shd w:val="clear" w:color="000000" w:fill="002060"/>
            <w:noWrap/>
            <w:vAlign w:val="center"/>
            <w:hideMark/>
          </w:tcPr>
          <w:p w14:paraId="697207EB" w14:textId="77777777" w:rsidR="001F6B4F" w:rsidRPr="00623C37" w:rsidRDefault="001F6B4F" w:rsidP="00464187">
            <w:pPr>
              <w:spacing w:after="0" w:line="240" w:lineRule="auto"/>
              <w:jc w:val="center"/>
              <w:rPr>
                <w:rFonts w:eastAsia="Times New Roman" w:cs="Times New Roman"/>
                <w:b/>
                <w:bCs/>
                <w:color w:val="FFFFFF"/>
                <w:sz w:val="22"/>
                <w:lang w:val="es-DO" w:eastAsia="es-DO"/>
              </w:rPr>
            </w:pPr>
            <w:r w:rsidRPr="00623C37">
              <w:rPr>
                <w:rFonts w:eastAsia="Times New Roman" w:cs="Times New Roman"/>
                <w:b/>
                <w:bCs/>
                <w:color w:val="FFFFFF"/>
                <w:sz w:val="22"/>
                <w:lang w:val="es-DO" w:eastAsia="es-DO"/>
              </w:rPr>
              <w:t>Sep</w:t>
            </w:r>
          </w:p>
        </w:tc>
        <w:tc>
          <w:tcPr>
            <w:tcW w:w="721" w:type="dxa"/>
            <w:tcBorders>
              <w:top w:val="nil"/>
              <w:left w:val="nil"/>
              <w:bottom w:val="single" w:sz="8" w:space="0" w:color="auto"/>
              <w:right w:val="nil"/>
            </w:tcBorders>
            <w:shd w:val="clear" w:color="000000" w:fill="002060"/>
            <w:noWrap/>
            <w:vAlign w:val="center"/>
            <w:hideMark/>
          </w:tcPr>
          <w:p w14:paraId="56A6A281" w14:textId="77777777" w:rsidR="001F6B4F" w:rsidRPr="00623C37" w:rsidRDefault="001F6B4F" w:rsidP="00464187">
            <w:pPr>
              <w:spacing w:after="0" w:line="240" w:lineRule="auto"/>
              <w:jc w:val="center"/>
              <w:rPr>
                <w:rFonts w:eastAsia="Times New Roman" w:cs="Times New Roman"/>
                <w:b/>
                <w:bCs/>
                <w:color w:val="FFFFFF"/>
                <w:sz w:val="22"/>
                <w:lang w:val="es-DO" w:eastAsia="es-DO"/>
              </w:rPr>
            </w:pPr>
            <w:r w:rsidRPr="00623C37">
              <w:rPr>
                <w:rFonts w:eastAsia="Times New Roman" w:cs="Times New Roman"/>
                <w:b/>
                <w:bCs/>
                <w:color w:val="FFFFFF"/>
                <w:sz w:val="22"/>
                <w:lang w:val="es-DO" w:eastAsia="es-DO"/>
              </w:rPr>
              <w:t>Oct</w:t>
            </w:r>
          </w:p>
        </w:tc>
        <w:tc>
          <w:tcPr>
            <w:tcW w:w="721" w:type="dxa"/>
            <w:tcBorders>
              <w:top w:val="nil"/>
              <w:left w:val="single" w:sz="4" w:space="0" w:color="auto"/>
              <w:bottom w:val="single" w:sz="8" w:space="0" w:color="auto"/>
              <w:right w:val="single" w:sz="4" w:space="0" w:color="auto"/>
            </w:tcBorders>
            <w:shd w:val="clear" w:color="000000" w:fill="002060"/>
            <w:noWrap/>
            <w:vAlign w:val="center"/>
            <w:hideMark/>
          </w:tcPr>
          <w:p w14:paraId="51B50A6D" w14:textId="77777777" w:rsidR="001F6B4F" w:rsidRPr="00623C37" w:rsidRDefault="001F6B4F" w:rsidP="00464187">
            <w:pPr>
              <w:spacing w:after="0" w:line="240" w:lineRule="auto"/>
              <w:jc w:val="center"/>
              <w:rPr>
                <w:rFonts w:eastAsia="Times New Roman" w:cs="Times New Roman"/>
                <w:b/>
                <w:bCs/>
                <w:color w:val="FFFFFF"/>
                <w:sz w:val="22"/>
                <w:lang w:val="es-DO" w:eastAsia="es-DO"/>
              </w:rPr>
            </w:pPr>
            <w:r w:rsidRPr="00623C37">
              <w:rPr>
                <w:rFonts w:eastAsia="Times New Roman" w:cs="Times New Roman"/>
                <w:b/>
                <w:bCs/>
                <w:color w:val="FFFFFF"/>
                <w:sz w:val="22"/>
                <w:lang w:val="es-DO" w:eastAsia="es-DO"/>
              </w:rPr>
              <w:t>Nov</w:t>
            </w:r>
          </w:p>
        </w:tc>
        <w:tc>
          <w:tcPr>
            <w:tcW w:w="721" w:type="dxa"/>
            <w:tcBorders>
              <w:top w:val="nil"/>
              <w:left w:val="nil"/>
              <w:bottom w:val="single" w:sz="8" w:space="0" w:color="auto"/>
              <w:right w:val="nil"/>
            </w:tcBorders>
            <w:shd w:val="clear" w:color="000000" w:fill="002060"/>
            <w:noWrap/>
            <w:vAlign w:val="center"/>
            <w:hideMark/>
          </w:tcPr>
          <w:p w14:paraId="295DD017" w14:textId="77777777" w:rsidR="001F6B4F" w:rsidRPr="00623C37" w:rsidRDefault="001F6B4F" w:rsidP="00464187">
            <w:pPr>
              <w:spacing w:after="0" w:line="240" w:lineRule="auto"/>
              <w:jc w:val="center"/>
              <w:rPr>
                <w:rFonts w:eastAsia="Times New Roman" w:cs="Times New Roman"/>
                <w:b/>
                <w:bCs/>
                <w:color w:val="FFFFFF"/>
                <w:sz w:val="22"/>
                <w:lang w:val="es-DO" w:eastAsia="es-DO"/>
              </w:rPr>
            </w:pPr>
            <w:r w:rsidRPr="00623C37">
              <w:rPr>
                <w:rFonts w:eastAsia="Times New Roman" w:cs="Times New Roman"/>
                <w:b/>
                <w:bCs/>
                <w:color w:val="FFFFFF"/>
                <w:sz w:val="22"/>
                <w:lang w:val="es-DO" w:eastAsia="es-DO"/>
              </w:rPr>
              <w:t>Dic</w:t>
            </w:r>
          </w:p>
        </w:tc>
        <w:tc>
          <w:tcPr>
            <w:tcW w:w="827" w:type="dxa"/>
            <w:tcBorders>
              <w:top w:val="nil"/>
              <w:left w:val="single" w:sz="4" w:space="0" w:color="auto"/>
              <w:bottom w:val="single" w:sz="8" w:space="0" w:color="auto"/>
              <w:right w:val="single" w:sz="8" w:space="0" w:color="auto"/>
            </w:tcBorders>
            <w:shd w:val="clear" w:color="000000" w:fill="002060"/>
            <w:noWrap/>
            <w:vAlign w:val="center"/>
            <w:hideMark/>
          </w:tcPr>
          <w:p w14:paraId="0F04C9B1" w14:textId="77777777" w:rsidR="001F6B4F" w:rsidRPr="00623C37" w:rsidRDefault="001F6B4F" w:rsidP="00464187">
            <w:pPr>
              <w:spacing w:after="0" w:line="240" w:lineRule="auto"/>
              <w:jc w:val="center"/>
              <w:rPr>
                <w:rFonts w:eastAsia="Times New Roman" w:cs="Times New Roman"/>
                <w:b/>
                <w:bCs/>
                <w:color w:val="FFFFFF"/>
                <w:sz w:val="22"/>
                <w:lang w:val="es-DO" w:eastAsia="es-DO"/>
              </w:rPr>
            </w:pPr>
            <w:r w:rsidRPr="00623C37">
              <w:rPr>
                <w:rFonts w:eastAsia="Times New Roman" w:cs="Times New Roman"/>
                <w:b/>
                <w:bCs/>
                <w:color w:val="FFFFFF"/>
                <w:sz w:val="22"/>
                <w:lang w:val="es-DO" w:eastAsia="es-DO"/>
              </w:rPr>
              <w:t>Total</w:t>
            </w:r>
          </w:p>
        </w:tc>
      </w:tr>
      <w:tr w:rsidR="001F6B4F" w:rsidRPr="001F6B4F" w14:paraId="2333A10A" w14:textId="77777777" w:rsidTr="001F6B4F">
        <w:trPr>
          <w:trHeight w:val="280"/>
          <w:jc w:val="center"/>
        </w:trPr>
        <w:tc>
          <w:tcPr>
            <w:tcW w:w="1035" w:type="dxa"/>
            <w:tcBorders>
              <w:top w:val="nil"/>
              <w:left w:val="single" w:sz="8" w:space="0" w:color="auto"/>
              <w:bottom w:val="single" w:sz="4" w:space="0" w:color="auto"/>
              <w:right w:val="single" w:sz="4" w:space="0" w:color="auto"/>
            </w:tcBorders>
            <w:shd w:val="clear" w:color="auto" w:fill="auto"/>
            <w:vAlign w:val="bottom"/>
            <w:hideMark/>
          </w:tcPr>
          <w:p w14:paraId="14942F24" w14:textId="77777777" w:rsidR="001F6B4F" w:rsidRPr="00623C37" w:rsidRDefault="001F6B4F" w:rsidP="00464187">
            <w:pPr>
              <w:spacing w:after="0" w:line="240" w:lineRule="auto"/>
              <w:jc w:val="left"/>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Sede Central</w:t>
            </w:r>
          </w:p>
        </w:tc>
        <w:tc>
          <w:tcPr>
            <w:tcW w:w="721" w:type="dxa"/>
            <w:tcBorders>
              <w:top w:val="nil"/>
              <w:left w:val="nil"/>
              <w:bottom w:val="single" w:sz="4" w:space="0" w:color="auto"/>
              <w:right w:val="single" w:sz="4" w:space="0" w:color="auto"/>
            </w:tcBorders>
            <w:shd w:val="clear" w:color="auto" w:fill="auto"/>
            <w:noWrap/>
            <w:vAlign w:val="center"/>
            <w:hideMark/>
          </w:tcPr>
          <w:p w14:paraId="13E1367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8,546</w:t>
            </w:r>
          </w:p>
        </w:tc>
        <w:tc>
          <w:tcPr>
            <w:tcW w:w="721" w:type="dxa"/>
            <w:tcBorders>
              <w:top w:val="nil"/>
              <w:left w:val="nil"/>
              <w:bottom w:val="single" w:sz="4" w:space="0" w:color="auto"/>
              <w:right w:val="single" w:sz="4" w:space="0" w:color="auto"/>
            </w:tcBorders>
            <w:shd w:val="clear" w:color="auto" w:fill="auto"/>
            <w:noWrap/>
            <w:vAlign w:val="center"/>
            <w:hideMark/>
          </w:tcPr>
          <w:p w14:paraId="41F46560"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8,674</w:t>
            </w:r>
          </w:p>
        </w:tc>
        <w:tc>
          <w:tcPr>
            <w:tcW w:w="721" w:type="dxa"/>
            <w:tcBorders>
              <w:top w:val="nil"/>
              <w:left w:val="nil"/>
              <w:bottom w:val="single" w:sz="4" w:space="0" w:color="auto"/>
              <w:right w:val="single" w:sz="4" w:space="0" w:color="auto"/>
            </w:tcBorders>
            <w:shd w:val="clear" w:color="auto" w:fill="auto"/>
            <w:noWrap/>
            <w:vAlign w:val="center"/>
            <w:hideMark/>
          </w:tcPr>
          <w:p w14:paraId="57E1F96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13,206</w:t>
            </w:r>
          </w:p>
        </w:tc>
        <w:tc>
          <w:tcPr>
            <w:tcW w:w="721" w:type="dxa"/>
            <w:tcBorders>
              <w:top w:val="nil"/>
              <w:left w:val="nil"/>
              <w:bottom w:val="single" w:sz="4" w:space="0" w:color="auto"/>
              <w:right w:val="single" w:sz="4" w:space="0" w:color="auto"/>
            </w:tcBorders>
            <w:shd w:val="clear" w:color="auto" w:fill="auto"/>
            <w:noWrap/>
            <w:vAlign w:val="center"/>
            <w:hideMark/>
          </w:tcPr>
          <w:p w14:paraId="1329C2FB"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14,307</w:t>
            </w:r>
          </w:p>
        </w:tc>
        <w:tc>
          <w:tcPr>
            <w:tcW w:w="721" w:type="dxa"/>
            <w:tcBorders>
              <w:top w:val="nil"/>
              <w:left w:val="nil"/>
              <w:bottom w:val="single" w:sz="4" w:space="0" w:color="auto"/>
              <w:right w:val="single" w:sz="4" w:space="0" w:color="auto"/>
            </w:tcBorders>
            <w:shd w:val="clear" w:color="auto" w:fill="auto"/>
            <w:noWrap/>
            <w:vAlign w:val="center"/>
            <w:hideMark/>
          </w:tcPr>
          <w:p w14:paraId="4429D380"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17,183</w:t>
            </w:r>
          </w:p>
        </w:tc>
        <w:tc>
          <w:tcPr>
            <w:tcW w:w="721" w:type="dxa"/>
            <w:tcBorders>
              <w:top w:val="nil"/>
              <w:left w:val="nil"/>
              <w:bottom w:val="single" w:sz="4" w:space="0" w:color="auto"/>
              <w:right w:val="single" w:sz="4" w:space="0" w:color="auto"/>
            </w:tcBorders>
            <w:shd w:val="clear" w:color="auto" w:fill="auto"/>
            <w:noWrap/>
            <w:vAlign w:val="center"/>
            <w:hideMark/>
          </w:tcPr>
          <w:p w14:paraId="13A3B7C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13,610</w:t>
            </w:r>
          </w:p>
        </w:tc>
        <w:tc>
          <w:tcPr>
            <w:tcW w:w="721" w:type="dxa"/>
            <w:tcBorders>
              <w:top w:val="nil"/>
              <w:left w:val="nil"/>
              <w:bottom w:val="single" w:sz="4" w:space="0" w:color="auto"/>
              <w:right w:val="single" w:sz="4" w:space="0" w:color="auto"/>
            </w:tcBorders>
            <w:shd w:val="clear" w:color="auto" w:fill="auto"/>
            <w:noWrap/>
            <w:vAlign w:val="center"/>
            <w:hideMark/>
          </w:tcPr>
          <w:p w14:paraId="0ACF3FAB"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15,484</w:t>
            </w:r>
          </w:p>
        </w:tc>
        <w:tc>
          <w:tcPr>
            <w:tcW w:w="721" w:type="dxa"/>
            <w:tcBorders>
              <w:top w:val="nil"/>
              <w:left w:val="nil"/>
              <w:bottom w:val="single" w:sz="4" w:space="0" w:color="auto"/>
              <w:right w:val="single" w:sz="4" w:space="0" w:color="auto"/>
            </w:tcBorders>
            <w:shd w:val="clear" w:color="auto" w:fill="auto"/>
            <w:noWrap/>
            <w:vAlign w:val="center"/>
            <w:hideMark/>
          </w:tcPr>
          <w:p w14:paraId="4BCA30D4"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16,367</w:t>
            </w:r>
          </w:p>
        </w:tc>
        <w:tc>
          <w:tcPr>
            <w:tcW w:w="721" w:type="dxa"/>
            <w:tcBorders>
              <w:top w:val="nil"/>
              <w:left w:val="nil"/>
              <w:bottom w:val="single" w:sz="4" w:space="0" w:color="auto"/>
              <w:right w:val="single" w:sz="4" w:space="0" w:color="auto"/>
            </w:tcBorders>
            <w:shd w:val="clear" w:color="auto" w:fill="auto"/>
            <w:noWrap/>
            <w:vAlign w:val="center"/>
            <w:hideMark/>
          </w:tcPr>
          <w:p w14:paraId="26C0073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16,789</w:t>
            </w:r>
          </w:p>
        </w:tc>
        <w:tc>
          <w:tcPr>
            <w:tcW w:w="721" w:type="dxa"/>
            <w:tcBorders>
              <w:top w:val="nil"/>
              <w:left w:val="nil"/>
              <w:bottom w:val="single" w:sz="4" w:space="0" w:color="auto"/>
              <w:right w:val="nil"/>
            </w:tcBorders>
            <w:shd w:val="clear" w:color="auto" w:fill="auto"/>
            <w:noWrap/>
            <w:vAlign w:val="center"/>
            <w:hideMark/>
          </w:tcPr>
          <w:p w14:paraId="2FE1866C"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17,512</w:t>
            </w:r>
          </w:p>
        </w:tc>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9EEB4F9"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15,706</w:t>
            </w:r>
          </w:p>
        </w:tc>
        <w:tc>
          <w:tcPr>
            <w:tcW w:w="721" w:type="dxa"/>
            <w:tcBorders>
              <w:top w:val="nil"/>
              <w:left w:val="nil"/>
              <w:bottom w:val="single" w:sz="4" w:space="0" w:color="auto"/>
              <w:right w:val="single" w:sz="4" w:space="0" w:color="auto"/>
            </w:tcBorders>
            <w:shd w:val="clear" w:color="auto" w:fill="auto"/>
            <w:noWrap/>
            <w:vAlign w:val="center"/>
            <w:hideMark/>
          </w:tcPr>
          <w:p w14:paraId="55A1A932"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17,441</w:t>
            </w:r>
          </w:p>
        </w:tc>
        <w:tc>
          <w:tcPr>
            <w:tcW w:w="827" w:type="dxa"/>
            <w:tcBorders>
              <w:top w:val="nil"/>
              <w:left w:val="nil"/>
              <w:bottom w:val="single" w:sz="4" w:space="0" w:color="auto"/>
              <w:right w:val="single" w:sz="8" w:space="0" w:color="auto"/>
            </w:tcBorders>
            <w:shd w:val="clear" w:color="auto" w:fill="auto"/>
            <w:noWrap/>
            <w:vAlign w:val="center"/>
            <w:hideMark/>
          </w:tcPr>
          <w:p w14:paraId="35E4BD01"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174,825</w:t>
            </w:r>
          </w:p>
        </w:tc>
      </w:tr>
      <w:tr w:rsidR="001F6B4F" w:rsidRPr="001F6B4F" w14:paraId="24996A30" w14:textId="77777777" w:rsidTr="001F6B4F">
        <w:trPr>
          <w:trHeight w:val="280"/>
          <w:jc w:val="center"/>
        </w:trPr>
        <w:tc>
          <w:tcPr>
            <w:tcW w:w="1035" w:type="dxa"/>
            <w:tcBorders>
              <w:top w:val="nil"/>
              <w:left w:val="single" w:sz="8" w:space="0" w:color="auto"/>
              <w:bottom w:val="single" w:sz="4" w:space="0" w:color="auto"/>
              <w:right w:val="single" w:sz="4" w:space="0" w:color="auto"/>
            </w:tcBorders>
            <w:shd w:val="clear" w:color="auto" w:fill="auto"/>
            <w:vAlign w:val="bottom"/>
            <w:hideMark/>
          </w:tcPr>
          <w:p w14:paraId="0EB5AFAA" w14:textId="77777777" w:rsidR="001F6B4F" w:rsidRPr="00623C37" w:rsidRDefault="001F6B4F" w:rsidP="00464187">
            <w:pPr>
              <w:spacing w:after="0" w:line="240" w:lineRule="auto"/>
              <w:jc w:val="left"/>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Zona Oriental</w:t>
            </w:r>
          </w:p>
        </w:tc>
        <w:tc>
          <w:tcPr>
            <w:tcW w:w="721" w:type="dxa"/>
            <w:tcBorders>
              <w:top w:val="nil"/>
              <w:left w:val="nil"/>
              <w:bottom w:val="single" w:sz="4" w:space="0" w:color="auto"/>
              <w:right w:val="single" w:sz="4" w:space="0" w:color="auto"/>
            </w:tcBorders>
            <w:shd w:val="clear" w:color="auto" w:fill="auto"/>
            <w:noWrap/>
            <w:vAlign w:val="center"/>
            <w:hideMark/>
          </w:tcPr>
          <w:p w14:paraId="6B20B49E"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2,511</w:t>
            </w:r>
          </w:p>
        </w:tc>
        <w:tc>
          <w:tcPr>
            <w:tcW w:w="721" w:type="dxa"/>
            <w:tcBorders>
              <w:top w:val="nil"/>
              <w:left w:val="nil"/>
              <w:bottom w:val="single" w:sz="4" w:space="0" w:color="auto"/>
              <w:right w:val="single" w:sz="4" w:space="0" w:color="auto"/>
            </w:tcBorders>
            <w:shd w:val="clear" w:color="auto" w:fill="auto"/>
            <w:noWrap/>
            <w:vAlign w:val="center"/>
            <w:hideMark/>
          </w:tcPr>
          <w:p w14:paraId="60BE0383"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3,660</w:t>
            </w:r>
          </w:p>
        </w:tc>
        <w:tc>
          <w:tcPr>
            <w:tcW w:w="721" w:type="dxa"/>
            <w:tcBorders>
              <w:top w:val="nil"/>
              <w:left w:val="nil"/>
              <w:bottom w:val="single" w:sz="4" w:space="0" w:color="auto"/>
              <w:right w:val="single" w:sz="4" w:space="0" w:color="auto"/>
            </w:tcBorders>
            <w:shd w:val="clear" w:color="auto" w:fill="auto"/>
            <w:noWrap/>
            <w:vAlign w:val="center"/>
            <w:hideMark/>
          </w:tcPr>
          <w:p w14:paraId="7499AB01"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6,023</w:t>
            </w:r>
          </w:p>
        </w:tc>
        <w:tc>
          <w:tcPr>
            <w:tcW w:w="721" w:type="dxa"/>
            <w:tcBorders>
              <w:top w:val="nil"/>
              <w:left w:val="nil"/>
              <w:bottom w:val="single" w:sz="4" w:space="0" w:color="auto"/>
              <w:right w:val="single" w:sz="4" w:space="0" w:color="auto"/>
            </w:tcBorders>
            <w:shd w:val="clear" w:color="auto" w:fill="auto"/>
            <w:noWrap/>
            <w:vAlign w:val="center"/>
            <w:hideMark/>
          </w:tcPr>
          <w:p w14:paraId="46422D3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7,905</w:t>
            </w:r>
          </w:p>
        </w:tc>
        <w:tc>
          <w:tcPr>
            <w:tcW w:w="721" w:type="dxa"/>
            <w:tcBorders>
              <w:top w:val="nil"/>
              <w:left w:val="nil"/>
              <w:bottom w:val="single" w:sz="4" w:space="0" w:color="auto"/>
              <w:right w:val="single" w:sz="4" w:space="0" w:color="auto"/>
            </w:tcBorders>
            <w:shd w:val="clear" w:color="auto" w:fill="auto"/>
            <w:noWrap/>
            <w:vAlign w:val="center"/>
            <w:hideMark/>
          </w:tcPr>
          <w:p w14:paraId="73CD678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8,377</w:t>
            </w:r>
          </w:p>
        </w:tc>
        <w:tc>
          <w:tcPr>
            <w:tcW w:w="721" w:type="dxa"/>
            <w:tcBorders>
              <w:top w:val="nil"/>
              <w:left w:val="nil"/>
              <w:bottom w:val="single" w:sz="4" w:space="0" w:color="auto"/>
              <w:right w:val="single" w:sz="4" w:space="0" w:color="auto"/>
            </w:tcBorders>
            <w:shd w:val="clear" w:color="auto" w:fill="auto"/>
            <w:noWrap/>
            <w:vAlign w:val="center"/>
            <w:hideMark/>
          </w:tcPr>
          <w:p w14:paraId="2A098A00"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5,258</w:t>
            </w:r>
          </w:p>
        </w:tc>
        <w:tc>
          <w:tcPr>
            <w:tcW w:w="721" w:type="dxa"/>
            <w:tcBorders>
              <w:top w:val="nil"/>
              <w:left w:val="nil"/>
              <w:bottom w:val="single" w:sz="4" w:space="0" w:color="auto"/>
              <w:right w:val="single" w:sz="4" w:space="0" w:color="auto"/>
            </w:tcBorders>
            <w:shd w:val="clear" w:color="auto" w:fill="auto"/>
            <w:noWrap/>
            <w:vAlign w:val="center"/>
            <w:hideMark/>
          </w:tcPr>
          <w:p w14:paraId="4AFFE17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5,807</w:t>
            </w:r>
          </w:p>
        </w:tc>
        <w:tc>
          <w:tcPr>
            <w:tcW w:w="721" w:type="dxa"/>
            <w:tcBorders>
              <w:top w:val="nil"/>
              <w:left w:val="nil"/>
              <w:bottom w:val="single" w:sz="4" w:space="0" w:color="auto"/>
              <w:right w:val="single" w:sz="4" w:space="0" w:color="auto"/>
            </w:tcBorders>
            <w:shd w:val="clear" w:color="auto" w:fill="auto"/>
            <w:noWrap/>
            <w:vAlign w:val="center"/>
            <w:hideMark/>
          </w:tcPr>
          <w:p w14:paraId="5579664D"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6,509</w:t>
            </w:r>
          </w:p>
        </w:tc>
        <w:tc>
          <w:tcPr>
            <w:tcW w:w="721" w:type="dxa"/>
            <w:tcBorders>
              <w:top w:val="nil"/>
              <w:left w:val="nil"/>
              <w:bottom w:val="single" w:sz="4" w:space="0" w:color="auto"/>
              <w:right w:val="single" w:sz="4" w:space="0" w:color="auto"/>
            </w:tcBorders>
            <w:shd w:val="clear" w:color="auto" w:fill="auto"/>
            <w:noWrap/>
            <w:vAlign w:val="center"/>
            <w:hideMark/>
          </w:tcPr>
          <w:p w14:paraId="2D566A2C"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6,437</w:t>
            </w:r>
          </w:p>
        </w:tc>
        <w:tc>
          <w:tcPr>
            <w:tcW w:w="721" w:type="dxa"/>
            <w:tcBorders>
              <w:top w:val="nil"/>
              <w:left w:val="nil"/>
              <w:bottom w:val="single" w:sz="4" w:space="0" w:color="auto"/>
              <w:right w:val="nil"/>
            </w:tcBorders>
            <w:shd w:val="clear" w:color="auto" w:fill="auto"/>
            <w:noWrap/>
            <w:vAlign w:val="center"/>
            <w:hideMark/>
          </w:tcPr>
          <w:p w14:paraId="6733D76C"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7,295</w:t>
            </w:r>
          </w:p>
        </w:tc>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ADC485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7,317</w:t>
            </w:r>
          </w:p>
        </w:tc>
        <w:tc>
          <w:tcPr>
            <w:tcW w:w="721" w:type="dxa"/>
            <w:tcBorders>
              <w:top w:val="nil"/>
              <w:left w:val="nil"/>
              <w:bottom w:val="single" w:sz="4" w:space="0" w:color="auto"/>
              <w:right w:val="single" w:sz="4" w:space="0" w:color="auto"/>
            </w:tcBorders>
            <w:shd w:val="clear" w:color="auto" w:fill="auto"/>
            <w:noWrap/>
            <w:vAlign w:val="center"/>
            <w:hideMark/>
          </w:tcPr>
          <w:p w14:paraId="7FCFFFFA"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6,834</w:t>
            </w:r>
          </w:p>
        </w:tc>
        <w:tc>
          <w:tcPr>
            <w:tcW w:w="827" w:type="dxa"/>
            <w:tcBorders>
              <w:top w:val="nil"/>
              <w:left w:val="nil"/>
              <w:bottom w:val="single" w:sz="4" w:space="0" w:color="auto"/>
              <w:right w:val="single" w:sz="8" w:space="0" w:color="auto"/>
            </w:tcBorders>
            <w:shd w:val="clear" w:color="auto" w:fill="auto"/>
            <w:noWrap/>
            <w:vAlign w:val="center"/>
            <w:hideMark/>
          </w:tcPr>
          <w:p w14:paraId="699C19D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73,933</w:t>
            </w:r>
          </w:p>
        </w:tc>
      </w:tr>
      <w:tr w:rsidR="001F6B4F" w:rsidRPr="001F6B4F" w14:paraId="476892DA" w14:textId="77777777" w:rsidTr="001F6B4F">
        <w:trPr>
          <w:trHeight w:val="280"/>
          <w:jc w:val="center"/>
        </w:trPr>
        <w:tc>
          <w:tcPr>
            <w:tcW w:w="1035" w:type="dxa"/>
            <w:tcBorders>
              <w:top w:val="nil"/>
              <w:left w:val="single" w:sz="8" w:space="0" w:color="auto"/>
              <w:bottom w:val="single" w:sz="4" w:space="0" w:color="auto"/>
              <w:right w:val="single" w:sz="4" w:space="0" w:color="auto"/>
            </w:tcBorders>
            <w:shd w:val="clear" w:color="auto" w:fill="auto"/>
            <w:vAlign w:val="bottom"/>
            <w:hideMark/>
          </w:tcPr>
          <w:p w14:paraId="2C8B75AD" w14:textId="77777777" w:rsidR="001F6B4F" w:rsidRPr="00623C37" w:rsidRDefault="001F6B4F" w:rsidP="00464187">
            <w:pPr>
              <w:spacing w:after="0" w:line="240" w:lineRule="auto"/>
              <w:jc w:val="left"/>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Punto GOB DN</w:t>
            </w:r>
          </w:p>
        </w:tc>
        <w:tc>
          <w:tcPr>
            <w:tcW w:w="721" w:type="dxa"/>
            <w:tcBorders>
              <w:top w:val="nil"/>
              <w:left w:val="nil"/>
              <w:bottom w:val="single" w:sz="4" w:space="0" w:color="auto"/>
              <w:right w:val="single" w:sz="4" w:space="0" w:color="auto"/>
            </w:tcBorders>
            <w:shd w:val="clear" w:color="auto" w:fill="auto"/>
            <w:noWrap/>
            <w:vAlign w:val="center"/>
            <w:hideMark/>
          </w:tcPr>
          <w:p w14:paraId="7D2E3733"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1,954</w:t>
            </w:r>
          </w:p>
        </w:tc>
        <w:tc>
          <w:tcPr>
            <w:tcW w:w="721" w:type="dxa"/>
            <w:tcBorders>
              <w:top w:val="nil"/>
              <w:left w:val="nil"/>
              <w:bottom w:val="single" w:sz="4" w:space="0" w:color="auto"/>
              <w:right w:val="single" w:sz="4" w:space="0" w:color="auto"/>
            </w:tcBorders>
            <w:shd w:val="clear" w:color="auto" w:fill="auto"/>
            <w:noWrap/>
            <w:vAlign w:val="center"/>
            <w:hideMark/>
          </w:tcPr>
          <w:p w14:paraId="7108990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1,482</w:t>
            </w:r>
          </w:p>
        </w:tc>
        <w:tc>
          <w:tcPr>
            <w:tcW w:w="721" w:type="dxa"/>
            <w:tcBorders>
              <w:top w:val="nil"/>
              <w:left w:val="nil"/>
              <w:bottom w:val="single" w:sz="4" w:space="0" w:color="auto"/>
              <w:right w:val="single" w:sz="4" w:space="0" w:color="auto"/>
            </w:tcBorders>
            <w:shd w:val="clear" w:color="auto" w:fill="auto"/>
            <w:noWrap/>
            <w:vAlign w:val="center"/>
            <w:hideMark/>
          </w:tcPr>
          <w:p w14:paraId="71E4C643"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4,000</w:t>
            </w:r>
          </w:p>
        </w:tc>
        <w:tc>
          <w:tcPr>
            <w:tcW w:w="721" w:type="dxa"/>
            <w:tcBorders>
              <w:top w:val="nil"/>
              <w:left w:val="nil"/>
              <w:bottom w:val="single" w:sz="4" w:space="0" w:color="auto"/>
              <w:right w:val="single" w:sz="4" w:space="0" w:color="auto"/>
            </w:tcBorders>
            <w:shd w:val="clear" w:color="auto" w:fill="auto"/>
            <w:noWrap/>
            <w:vAlign w:val="center"/>
            <w:hideMark/>
          </w:tcPr>
          <w:p w14:paraId="7096F53E"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4,614</w:t>
            </w:r>
          </w:p>
        </w:tc>
        <w:tc>
          <w:tcPr>
            <w:tcW w:w="721" w:type="dxa"/>
            <w:tcBorders>
              <w:top w:val="nil"/>
              <w:left w:val="nil"/>
              <w:bottom w:val="single" w:sz="4" w:space="0" w:color="auto"/>
              <w:right w:val="single" w:sz="4" w:space="0" w:color="auto"/>
            </w:tcBorders>
            <w:shd w:val="clear" w:color="auto" w:fill="auto"/>
            <w:noWrap/>
            <w:vAlign w:val="center"/>
            <w:hideMark/>
          </w:tcPr>
          <w:p w14:paraId="6A4B43EE"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5,298</w:t>
            </w:r>
          </w:p>
        </w:tc>
        <w:tc>
          <w:tcPr>
            <w:tcW w:w="721" w:type="dxa"/>
            <w:tcBorders>
              <w:top w:val="nil"/>
              <w:left w:val="nil"/>
              <w:bottom w:val="single" w:sz="4" w:space="0" w:color="auto"/>
              <w:right w:val="single" w:sz="4" w:space="0" w:color="auto"/>
            </w:tcBorders>
            <w:shd w:val="clear" w:color="auto" w:fill="auto"/>
            <w:noWrap/>
            <w:vAlign w:val="center"/>
            <w:hideMark/>
          </w:tcPr>
          <w:p w14:paraId="6479FDC4"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3,057</w:t>
            </w:r>
          </w:p>
        </w:tc>
        <w:tc>
          <w:tcPr>
            <w:tcW w:w="721" w:type="dxa"/>
            <w:tcBorders>
              <w:top w:val="nil"/>
              <w:left w:val="nil"/>
              <w:bottom w:val="single" w:sz="4" w:space="0" w:color="auto"/>
              <w:right w:val="single" w:sz="4" w:space="0" w:color="auto"/>
            </w:tcBorders>
            <w:shd w:val="clear" w:color="auto" w:fill="auto"/>
            <w:noWrap/>
            <w:vAlign w:val="center"/>
            <w:hideMark/>
          </w:tcPr>
          <w:p w14:paraId="37092F28"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4,214</w:t>
            </w:r>
          </w:p>
        </w:tc>
        <w:tc>
          <w:tcPr>
            <w:tcW w:w="721" w:type="dxa"/>
            <w:tcBorders>
              <w:top w:val="nil"/>
              <w:left w:val="nil"/>
              <w:bottom w:val="single" w:sz="4" w:space="0" w:color="auto"/>
              <w:right w:val="single" w:sz="4" w:space="0" w:color="auto"/>
            </w:tcBorders>
            <w:shd w:val="clear" w:color="auto" w:fill="auto"/>
            <w:noWrap/>
            <w:vAlign w:val="center"/>
            <w:hideMark/>
          </w:tcPr>
          <w:p w14:paraId="7662DB08"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4,529</w:t>
            </w:r>
          </w:p>
        </w:tc>
        <w:tc>
          <w:tcPr>
            <w:tcW w:w="721" w:type="dxa"/>
            <w:tcBorders>
              <w:top w:val="nil"/>
              <w:left w:val="nil"/>
              <w:bottom w:val="single" w:sz="4" w:space="0" w:color="auto"/>
              <w:right w:val="single" w:sz="4" w:space="0" w:color="auto"/>
            </w:tcBorders>
            <w:shd w:val="clear" w:color="auto" w:fill="auto"/>
            <w:noWrap/>
            <w:vAlign w:val="center"/>
            <w:hideMark/>
          </w:tcPr>
          <w:p w14:paraId="4979C960"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4,843</w:t>
            </w:r>
          </w:p>
        </w:tc>
        <w:tc>
          <w:tcPr>
            <w:tcW w:w="721" w:type="dxa"/>
            <w:tcBorders>
              <w:top w:val="nil"/>
              <w:left w:val="nil"/>
              <w:bottom w:val="single" w:sz="4" w:space="0" w:color="auto"/>
              <w:right w:val="nil"/>
            </w:tcBorders>
            <w:shd w:val="clear" w:color="auto" w:fill="auto"/>
            <w:noWrap/>
            <w:vAlign w:val="center"/>
            <w:hideMark/>
          </w:tcPr>
          <w:p w14:paraId="602F514C"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5,525</w:t>
            </w:r>
          </w:p>
        </w:tc>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124EC041"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5,012</w:t>
            </w:r>
          </w:p>
        </w:tc>
        <w:tc>
          <w:tcPr>
            <w:tcW w:w="721" w:type="dxa"/>
            <w:tcBorders>
              <w:top w:val="nil"/>
              <w:left w:val="nil"/>
              <w:bottom w:val="single" w:sz="4" w:space="0" w:color="auto"/>
              <w:right w:val="single" w:sz="4" w:space="0" w:color="auto"/>
            </w:tcBorders>
            <w:shd w:val="clear" w:color="auto" w:fill="auto"/>
            <w:noWrap/>
            <w:vAlign w:val="center"/>
            <w:hideMark/>
          </w:tcPr>
          <w:p w14:paraId="723249D0"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4,966</w:t>
            </w:r>
          </w:p>
        </w:tc>
        <w:tc>
          <w:tcPr>
            <w:tcW w:w="827" w:type="dxa"/>
            <w:tcBorders>
              <w:top w:val="nil"/>
              <w:left w:val="nil"/>
              <w:bottom w:val="single" w:sz="4" w:space="0" w:color="auto"/>
              <w:right w:val="single" w:sz="8" w:space="0" w:color="auto"/>
            </w:tcBorders>
            <w:shd w:val="clear" w:color="auto" w:fill="auto"/>
            <w:noWrap/>
            <w:vAlign w:val="center"/>
            <w:hideMark/>
          </w:tcPr>
          <w:p w14:paraId="0E46A65A"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49,494</w:t>
            </w:r>
          </w:p>
        </w:tc>
      </w:tr>
      <w:tr w:rsidR="001F6B4F" w:rsidRPr="001F6B4F" w14:paraId="08CB2A3D" w14:textId="77777777" w:rsidTr="001F6B4F">
        <w:trPr>
          <w:trHeight w:val="280"/>
          <w:jc w:val="center"/>
        </w:trPr>
        <w:tc>
          <w:tcPr>
            <w:tcW w:w="1035" w:type="dxa"/>
            <w:tcBorders>
              <w:top w:val="nil"/>
              <w:left w:val="single" w:sz="8" w:space="0" w:color="auto"/>
              <w:bottom w:val="single" w:sz="4" w:space="0" w:color="auto"/>
              <w:right w:val="single" w:sz="4" w:space="0" w:color="auto"/>
            </w:tcBorders>
            <w:shd w:val="clear" w:color="auto" w:fill="auto"/>
            <w:vAlign w:val="bottom"/>
            <w:hideMark/>
          </w:tcPr>
          <w:p w14:paraId="11D68BF7" w14:textId="77777777" w:rsidR="001F6B4F" w:rsidRPr="00623C37" w:rsidRDefault="001F6B4F" w:rsidP="00464187">
            <w:pPr>
              <w:spacing w:after="0" w:line="240" w:lineRule="auto"/>
              <w:jc w:val="left"/>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Parque del Este</w:t>
            </w:r>
          </w:p>
        </w:tc>
        <w:tc>
          <w:tcPr>
            <w:tcW w:w="721" w:type="dxa"/>
            <w:tcBorders>
              <w:top w:val="nil"/>
              <w:left w:val="nil"/>
              <w:bottom w:val="single" w:sz="4" w:space="0" w:color="auto"/>
              <w:right w:val="single" w:sz="4" w:space="0" w:color="auto"/>
            </w:tcBorders>
            <w:shd w:val="clear" w:color="auto" w:fill="auto"/>
            <w:noWrap/>
            <w:vAlign w:val="center"/>
            <w:hideMark/>
          </w:tcPr>
          <w:p w14:paraId="6EC4433E"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1,289</w:t>
            </w:r>
          </w:p>
        </w:tc>
        <w:tc>
          <w:tcPr>
            <w:tcW w:w="721" w:type="dxa"/>
            <w:tcBorders>
              <w:top w:val="nil"/>
              <w:left w:val="nil"/>
              <w:bottom w:val="single" w:sz="4" w:space="0" w:color="auto"/>
              <w:right w:val="single" w:sz="4" w:space="0" w:color="auto"/>
            </w:tcBorders>
            <w:shd w:val="clear" w:color="auto" w:fill="auto"/>
            <w:noWrap/>
            <w:vAlign w:val="center"/>
            <w:hideMark/>
          </w:tcPr>
          <w:p w14:paraId="7A548A6B"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1,483</w:t>
            </w:r>
          </w:p>
        </w:tc>
        <w:tc>
          <w:tcPr>
            <w:tcW w:w="721" w:type="dxa"/>
            <w:tcBorders>
              <w:top w:val="nil"/>
              <w:left w:val="nil"/>
              <w:bottom w:val="single" w:sz="4" w:space="0" w:color="auto"/>
              <w:right w:val="single" w:sz="4" w:space="0" w:color="auto"/>
            </w:tcBorders>
            <w:shd w:val="clear" w:color="auto" w:fill="auto"/>
            <w:noWrap/>
            <w:vAlign w:val="center"/>
            <w:hideMark/>
          </w:tcPr>
          <w:p w14:paraId="184F367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2,151</w:t>
            </w:r>
          </w:p>
        </w:tc>
        <w:tc>
          <w:tcPr>
            <w:tcW w:w="721" w:type="dxa"/>
            <w:tcBorders>
              <w:top w:val="nil"/>
              <w:left w:val="nil"/>
              <w:bottom w:val="single" w:sz="4" w:space="0" w:color="auto"/>
              <w:right w:val="single" w:sz="4" w:space="0" w:color="auto"/>
            </w:tcBorders>
            <w:shd w:val="clear" w:color="auto" w:fill="auto"/>
            <w:noWrap/>
            <w:vAlign w:val="center"/>
            <w:hideMark/>
          </w:tcPr>
          <w:p w14:paraId="31E935FE"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3,061</w:t>
            </w:r>
          </w:p>
        </w:tc>
        <w:tc>
          <w:tcPr>
            <w:tcW w:w="721" w:type="dxa"/>
            <w:tcBorders>
              <w:top w:val="nil"/>
              <w:left w:val="nil"/>
              <w:bottom w:val="single" w:sz="4" w:space="0" w:color="auto"/>
              <w:right w:val="single" w:sz="4" w:space="0" w:color="auto"/>
            </w:tcBorders>
            <w:shd w:val="clear" w:color="auto" w:fill="auto"/>
            <w:noWrap/>
            <w:vAlign w:val="center"/>
            <w:hideMark/>
          </w:tcPr>
          <w:p w14:paraId="5AC9250B"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2,254</w:t>
            </w:r>
          </w:p>
        </w:tc>
        <w:tc>
          <w:tcPr>
            <w:tcW w:w="721" w:type="dxa"/>
            <w:tcBorders>
              <w:top w:val="nil"/>
              <w:left w:val="nil"/>
              <w:bottom w:val="single" w:sz="4" w:space="0" w:color="auto"/>
              <w:right w:val="single" w:sz="4" w:space="0" w:color="auto"/>
            </w:tcBorders>
            <w:shd w:val="clear" w:color="auto" w:fill="auto"/>
            <w:noWrap/>
            <w:vAlign w:val="center"/>
            <w:hideMark/>
          </w:tcPr>
          <w:p w14:paraId="719EF3AE"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1,702</w:t>
            </w:r>
          </w:p>
        </w:tc>
        <w:tc>
          <w:tcPr>
            <w:tcW w:w="721" w:type="dxa"/>
            <w:tcBorders>
              <w:top w:val="nil"/>
              <w:left w:val="nil"/>
              <w:bottom w:val="single" w:sz="4" w:space="0" w:color="auto"/>
              <w:right w:val="single" w:sz="4" w:space="0" w:color="auto"/>
            </w:tcBorders>
            <w:shd w:val="clear" w:color="auto" w:fill="auto"/>
            <w:noWrap/>
            <w:vAlign w:val="center"/>
            <w:hideMark/>
          </w:tcPr>
          <w:p w14:paraId="79F74E7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1,811</w:t>
            </w:r>
          </w:p>
        </w:tc>
        <w:tc>
          <w:tcPr>
            <w:tcW w:w="721" w:type="dxa"/>
            <w:tcBorders>
              <w:top w:val="nil"/>
              <w:left w:val="nil"/>
              <w:bottom w:val="single" w:sz="4" w:space="0" w:color="auto"/>
              <w:right w:val="single" w:sz="4" w:space="0" w:color="auto"/>
            </w:tcBorders>
            <w:shd w:val="clear" w:color="auto" w:fill="auto"/>
            <w:noWrap/>
            <w:vAlign w:val="center"/>
            <w:hideMark/>
          </w:tcPr>
          <w:p w14:paraId="1F8B5AB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1,918</w:t>
            </w:r>
          </w:p>
        </w:tc>
        <w:tc>
          <w:tcPr>
            <w:tcW w:w="721" w:type="dxa"/>
            <w:tcBorders>
              <w:top w:val="nil"/>
              <w:left w:val="nil"/>
              <w:bottom w:val="single" w:sz="4" w:space="0" w:color="auto"/>
              <w:right w:val="single" w:sz="4" w:space="0" w:color="auto"/>
            </w:tcBorders>
            <w:shd w:val="clear" w:color="auto" w:fill="auto"/>
            <w:noWrap/>
            <w:vAlign w:val="center"/>
            <w:hideMark/>
          </w:tcPr>
          <w:p w14:paraId="4025078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1,910</w:t>
            </w:r>
          </w:p>
        </w:tc>
        <w:tc>
          <w:tcPr>
            <w:tcW w:w="721" w:type="dxa"/>
            <w:tcBorders>
              <w:top w:val="nil"/>
              <w:left w:val="nil"/>
              <w:bottom w:val="single" w:sz="4" w:space="0" w:color="auto"/>
              <w:right w:val="nil"/>
            </w:tcBorders>
            <w:shd w:val="clear" w:color="auto" w:fill="auto"/>
            <w:noWrap/>
            <w:vAlign w:val="center"/>
            <w:hideMark/>
          </w:tcPr>
          <w:p w14:paraId="679FDF4D"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2,285</w:t>
            </w:r>
          </w:p>
        </w:tc>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B466B74"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1,927</w:t>
            </w:r>
          </w:p>
        </w:tc>
        <w:tc>
          <w:tcPr>
            <w:tcW w:w="721" w:type="dxa"/>
            <w:tcBorders>
              <w:top w:val="nil"/>
              <w:left w:val="nil"/>
              <w:bottom w:val="single" w:sz="4" w:space="0" w:color="auto"/>
              <w:right w:val="single" w:sz="4" w:space="0" w:color="auto"/>
            </w:tcBorders>
            <w:shd w:val="clear" w:color="auto" w:fill="auto"/>
            <w:noWrap/>
            <w:vAlign w:val="center"/>
            <w:hideMark/>
          </w:tcPr>
          <w:p w14:paraId="5795433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2,039</w:t>
            </w:r>
          </w:p>
        </w:tc>
        <w:tc>
          <w:tcPr>
            <w:tcW w:w="827" w:type="dxa"/>
            <w:tcBorders>
              <w:top w:val="nil"/>
              <w:left w:val="nil"/>
              <w:bottom w:val="single" w:sz="4" w:space="0" w:color="auto"/>
              <w:right w:val="single" w:sz="8" w:space="0" w:color="auto"/>
            </w:tcBorders>
            <w:shd w:val="clear" w:color="auto" w:fill="auto"/>
            <w:noWrap/>
            <w:vAlign w:val="center"/>
            <w:hideMark/>
          </w:tcPr>
          <w:p w14:paraId="14407B69"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23,830</w:t>
            </w:r>
          </w:p>
        </w:tc>
      </w:tr>
      <w:tr w:rsidR="001F6B4F" w:rsidRPr="001F6B4F" w14:paraId="5F451594" w14:textId="77777777" w:rsidTr="001F6B4F">
        <w:trPr>
          <w:trHeight w:val="280"/>
          <w:jc w:val="center"/>
        </w:trPr>
        <w:tc>
          <w:tcPr>
            <w:tcW w:w="1035" w:type="dxa"/>
            <w:tcBorders>
              <w:top w:val="nil"/>
              <w:left w:val="single" w:sz="8" w:space="0" w:color="auto"/>
              <w:bottom w:val="single" w:sz="4" w:space="0" w:color="auto"/>
              <w:right w:val="single" w:sz="4" w:space="0" w:color="auto"/>
            </w:tcBorders>
            <w:shd w:val="clear" w:color="auto" w:fill="auto"/>
            <w:vAlign w:val="bottom"/>
            <w:hideMark/>
          </w:tcPr>
          <w:p w14:paraId="75201763" w14:textId="77777777" w:rsidR="001F6B4F" w:rsidRPr="00623C37" w:rsidRDefault="001F6B4F" w:rsidP="00464187">
            <w:pPr>
              <w:spacing w:after="0" w:line="240" w:lineRule="auto"/>
              <w:jc w:val="left"/>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Santiago</w:t>
            </w:r>
          </w:p>
        </w:tc>
        <w:tc>
          <w:tcPr>
            <w:tcW w:w="721" w:type="dxa"/>
            <w:tcBorders>
              <w:top w:val="nil"/>
              <w:left w:val="nil"/>
              <w:bottom w:val="single" w:sz="4" w:space="0" w:color="auto"/>
              <w:right w:val="single" w:sz="4" w:space="0" w:color="auto"/>
            </w:tcBorders>
            <w:shd w:val="clear" w:color="auto" w:fill="auto"/>
            <w:noWrap/>
            <w:vAlign w:val="center"/>
            <w:hideMark/>
          </w:tcPr>
          <w:p w14:paraId="6B2E17C4"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4,856</w:t>
            </w:r>
          </w:p>
        </w:tc>
        <w:tc>
          <w:tcPr>
            <w:tcW w:w="721" w:type="dxa"/>
            <w:tcBorders>
              <w:top w:val="nil"/>
              <w:left w:val="nil"/>
              <w:bottom w:val="single" w:sz="4" w:space="0" w:color="auto"/>
              <w:right w:val="single" w:sz="4" w:space="0" w:color="auto"/>
            </w:tcBorders>
            <w:shd w:val="clear" w:color="auto" w:fill="auto"/>
            <w:noWrap/>
            <w:vAlign w:val="center"/>
            <w:hideMark/>
          </w:tcPr>
          <w:p w14:paraId="62529C22"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4,276</w:t>
            </w:r>
          </w:p>
        </w:tc>
        <w:tc>
          <w:tcPr>
            <w:tcW w:w="721" w:type="dxa"/>
            <w:tcBorders>
              <w:top w:val="nil"/>
              <w:left w:val="nil"/>
              <w:bottom w:val="single" w:sz="4" w:space="0" w:color="auto"/>
              <w:right w:val="single" w:sz="4" w:space="0" w:color="auto"/>
            </w:tcBorders>
            <w:shd w:val="clear" w:color="auto" w:fill="auto"/>
            <w:noWrap/>
            <w:vAlign w:val="center"/>
            <w:hideMark/>
          </w:tcPr>
          <w:p w14:paraId="163CADC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6,611</w:t>
            </w:r>
          </w:p>
        </w:tc>
        <w:tc>
          <w:tcPr>
            <w:tcW w:w="721" w:type="dxa"/>
            <w:tcBorders>
              <w:top w:val="nil"/>
              <w:left w:val="nil"/>
              <w:bottom w:val="single" w:sz="4" w:space="0" w:color="auto"/>
              <w:right w:val="single" w:sz="4" w:space="0" w:color="auto"/>
            </w:tcBorders>
            <w:shd w:val="clear" w:color="auto" w:fill="auto"/>
            <w:noWrap/>
            <w:vAlign w:val="center"/>
            <w:hideMark/>
          </w:tcPr>
          <w:p w14:paraId="30E37493"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7,931</w:t>
            </w:r>
          </w:p>
        </w:tc>
        <w:tc>
          <w:tcPr>
            <w:tcW w:w="721" w:type="dxa"/>
            <w:tcBorders>
              <w:top w:val="nil"/>
              <w:left w:val="nil"/>
              <w:bottom w:val="single" w:sz="4" w:space="0" w:color="auto"/>
              <w:right w:val="single" w:sz="4" w:space="0" w:color="auto"/>
            </w:tcBorders>
            <w:shd w:val="clear" w:color="auto" w:fill="auto"/>
            <w:noWrap/>
            <w:vAlign w:val="center"/>
            <w:hideMark/>
          </w:tcPr>
          <w:p w14:paraId="20FBF79B"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8,641</w:t>
            </w:r>
          </w:p>
        </w:tc>
        <w:tc>
          <w:tcPr>
            <w:tcW w:w="721" w:type="dxa"/>
            <w:tcBorders>
              <w:top w:val="nil"/>
              <w:left w:val="nil"/>
              <w:bottom w:val="single" w:sz="4" w:space="0" w:color="auto"/>
              <w:right w:val="single" w:sz="4" w:space="0" w:color="auto"/>
            </w:tcBorders>
            <w:shd w:val="clear" w:color="auto" w:fill="auto"/>
            <w:noWrap/>
            <w:vAlign w:val="center"/>
            <w:hideMark/>
          </w:tcPr>
          <w:p w14:paraId="7D56C4BB"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6,188</w:t>
            </w:r>
          </w:p>
        </w:tc>
        <w:tc>
          <w:tcPr>
            <w:tcW w:w="721" w:type="dxa"/>
            <w:tcBorders>
              <w:top w:val="nil"/>
              <w:left w:val="nil"/>
              <w:bottom w:val="single" w:sz="4" w:space="0" w:color="auto"/>
              <w:right w:val="single" w:sz="4" w:space="0" w:color="auto"/>
            </w:tcBorders>
            <w:shd w:val="clear" w:color="auto" w:fill="auto"/>
            <w:noWrap/>
            <w:vAlign w:val="center"/>
            <w:hideMark/>
          </w:tcPr>
          <w:p w14:paraId="04C62875"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7,045</w:t>
            </w:r>
          </w:p>
        </w:tc>
        <w:tc>
          <w:tcPr>
            <w:tcW w:w="721" w:type="dxa"/>
            <w:tcBorders>
              <w:top w:val="nil"/>
              <w:left w:val="nil"/>
              <w:bottom w:val="single" w:sz="4" w:space="0" w:color="auto"/>
              <w:right w:val="single" w:sz="4" w:space="0" w:color="auto"/>
            </w:tcBorders>
            <w:shd w:val="clear" w:color="auto" w:fill="auto"/>
            <w:noWrap/>
            <w:vAlign w:val="center"/>
            <w:hideMark/>
          </w:tcPr>
          <w:p w14:paraId="410AC0FC"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6,665</w:t>
            </w:r>
          </w:p>
        </w:tc>
        <w:tc>
          <w:tcPr>
            <w:tcW w:w="721" w:type="dxa"/>
            <w:tcBorders>
              <w:top w:val="nil"/>
              <w:left w:val="nil"/>
              <w:bottom w:val="single" w:sz="4" w:space="0" w:color="auto"/>
              <w:right w:val="single" w:sz="4" w:space="0" w:color="auto"/>
            </w:tcBorders>
            <w:shd w:val="clear" w:color="auto" w:fill="auto"/>
            <w:noWrap/>
            <w:vAlign w:val="center"/>
            <w:hideMark/>
          </w:tcPr>
          <w:p w14:paraId="549A4B0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7,846</w:t>
            </w:r>
          </w:p>
        </w:tc>
        <w:tc>
          <w:tcPr>
            <w:tcW w:w="721" w:type="dxa"/>
            <w:tcBorders>
              <w:top w:val="nil"/>
              <w:left w:val="nil"/>
              <w:bottom w:val="single" w:sz="4" w:space="0" w:color="auto"/>
              <w:right w:val="nil"/>
            </w:tcBorders>
            <w:shd w:val="clear" w:color="auto" w:fill="auto"/>
            <w:noWrap/>
            <w:vAlign w:val="center"/>
            <w:hideMark/>
          </w:tcPr>
          <w:p w14:paraId="3E3D3052"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7,773</w:t>
            </w:r>
          </w:p>
        </w:tc>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4C739F64"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7,131</w:t>
            </w:r>
          </w:p>
        </w:tc>
        <w:tc>
          <w:tcPr>
            <w:tcW w:w="721" w:type="dxa"/>
            <w:tcBorders>
              <w:top w:val="nil"/>
              <w:left w:val="nil"/>
              <w:bottom w:val="single" w:sz="4" w:space="0" w:color="auto"/>
              <w:right w:val="single" w:sz="4" w:space="0" w:color="auto"/>
            </w:tcBorders>
            <w:shd w:val="clear" w:color="auto" w:fill="auto"/>
            <w:noWrap/>
            <w:vAlign w:val="center"/>
            <w:hideMark/>
          </w:tcPr>
          <w:p w14:paraId="0AB6A4DC"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8,014</w:t>
            </w:r>
          </w:p>
        </w:tc>
        <w:tc>
          <w:tcPr>
            <w:tcW w:w="827" w:type="dxa"/>
            <w:tcBorders>
              <w:top w:val="nil"/>
              <w:left w:val="nil"/>
              <w:bottom w:val="single" w:sz="4" w:space="0" w:color="auto"/>
              <w:right w:val="single" w:sz="8" w:space="0" w:color="auto"/>
            </w:tcBorders>
            <w:shd w:val="clear" w:color="auto" w:fill="auto"/>
            <w:noWrap/>
            <w:vAlign w:val="center"/>
            <w:hideMark/>
          </w:tcPr>
          <w:p w14:paraId="1BDF441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82,977</w:t>
            </w:r>
          </w:p>
        </w:tc>
      </w:tr>
      <w:tr w:rsidR="001F6B4F" w:rsidRPr="001F6B4F" w14:paraId="7A8F710A" w14:textId="77777777" w:rsidTr="001F6B4F">
        <w:trPr>
          <w:trHeight w:val="280"/>
          <w:jc w:val="center"/>
        </w:trPr>
        <w:tc>
          <w:tcPr>
            <w:tcW w:w="1035" w:type="dxa"/>
            <w:tcBorders>
              <w:top w:val="nil"/>
              <w:left w:val="single" w:sz="8" w:space="0" w:color="auto"/>
              <w:bottom w:val="single" w:sz="4" w:space="0" w:color="auto"/>
              <w:right w:val="single" w:sz="4" w:space="0" w:color="auto"/>
            </w:tcBorders>
            <w:shd w:val="clear" w:color="auto" w:fill="auto"/>
            <w:vAlign w:val="bottom"/>
            <w:hideMark/>
          </w:tcPr>
          <w:p w14:paraId="7859B112" w14:textId="77777777" w:rsidR="001F6B4F" w:rsidRPr="00623C37" w:rsidRDefault="001F6B4F" w:rsidP="00464187">
            <w:pPr>
              <w:spacing w:after="0" w:line="240" w:lineRule="auto"/>
              <w:jc w:val="left"/>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San Pedro</w:t>
            </w:r>
          </w:p>
        </w:tc>
        <w:tc>
          <w:tcPr>
            <w:tcW w:w="721" w:type="dxa"/>
            <w:tcBorders>
              <w:top w:val="nil"/>
              <w:left w:val="nil"/>
              <w:bottom w:val="single" w:sz="4" w:space="0" w:color="auto"/>
              <w:right w:val="single" w:sz="4" w:space="0" w:color="auto"/>
            </w:tcBorders>
            <w:shd w:val="clear" w:color="auto" w:fill="auto"/>
            <w:noWrap/>
            <w:vAlign w:val="center"/>
            <w:hideMark/>
          </w:tcPr>
          <w:p w14:paraId="23EAE55E"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1,297</w:t>
            </w:r>
          </w:p>
        </w:tc>
        <w:tc>
          <w:tcPr>
            <w:tcW w:w="721" w:type="dxa"/>
            <w:tcBorders>
              <w:top w:val="nil"/>
              <w:left w:val="nil"/>
              <w:bottom w:val="single" w:sz="4" w:space="0" w:color="auto"/>
              <w:right w:val="single" w:sz="4" w:space="0" w:color="auto"/>
            </w:tcBorders>
            <w:shd w:val="clear" w:color="auto" w:fill="auto"/>
            <w:noWrap/>
            <w:vAlign w:val="center"/>
            <w:hideMark/>
          </w:tcPr>
          <w:p w14:paraId="056E1B4C"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1,071</w:t>
            </w:r>
          </w:p>
        </w:tc>
        <w:tc>
          <w:tcPr>
            <w:tcW w:w="721" w:type="dxa"/>
            <w:tcBorders>
              <w:top w:val="nil"/>
              <w:left w:val="nil"/>
              <w:bottom w:val="single" w:sz="4" w:space="0" w:color="auto"/>
              <w:right w:val="single" w:sz="4" w:space="0" w:color="auto"/>
            </w:tcBorders>
            <w:shd w:val="clear" w:color="auto" w:fill="auto"/>
            <w:noWrap/>
            <w:vAlign w:val="center"/>
            <w:hideMark/>
          </w:tcPr>
          <w:p w14:paraId="6C19E569"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2,452</w:t>
            </w:r>
          </w:p>
        </w:tc>
        <w:tc>
          <w:tcPr>
            <w:tcW w:w="721" w:type="dxa"/>
            <w:tcBorders>
              <w:top w:val="nil"/>
              <w:left w:val="nil"/>
              <w:bottom w:val="single" w:sz="4" w:space="0" w:color="auto"/>
              <w:right w:val="single" w:sz="4" w:space="0" w:color="auto"/>
            </w:tcBorders>
            <w:shd w:val="clear" w:color="auto" w:fill="auto"/>
            <w:noWrap/>
            <w:vAlign w:val="center"/>
            <w:hideMark/>
          </w:tcPr>
          <w:p w14:paraId="3882CCD4"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2,901</w:t>
            </w:r>
          </w:p>
        </w:tc>
        <w:tc>
          <w:tcPr>
            <w:tcW w:w="721" w:type="dxa"/>
            <w:tcBorders>
              <w:top w:val="nil"/>
              <w:left w:val="nil"/>
              <w:bottom w:val="single" w:sz="4" w:space="0" w:color="auto"/>
              <w:right w:val="single" w:sz="4" w:space="0" w:color="auto"/>
            </w:tcBorders>
            <w:shd w:val="clear" w:color="auto" w:fill="auto"/>
            <w:noWrap/>
            <w:vAlign w:val="center"/>
            <w:hideMark/>
          </w:tcPr>
          <w:p w14:paraId="0CF8B936"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2,620</w:t>
            </w:r>
          </w:p>
        </w:tc>
        <w:tc>
          <w:tcPr>
            <w:tcW w:w="721" w:type="dxa"/>
            <w:tcBorders>
              <w:top w:val="nil"/>
              <w:left w:val="nil"/>
              <w:bottom w:val="single" w:sz="4" w:space="0" w:color="auto"/>
              <w:right w:val="single" w:sz="4" w:space="0" w:color="auto"/>
            </w:tcBorders>
            <w:shd w:val="clear" w:color="auto" w:fill="auto"/>
            <w:noWrap/>
            <w:vAlign w:val="center"/>
            <w:hideMark/>
          </w:tcPr>
          <w:p w14:paraId="3CE5F813"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2,181</w:t>
            </w:r>
          </w:p>
        </w:tc>
        <w:tc>
          <w:tcPr>
            <w:tcW w:w="721" w:type="dxa"/>
            <w:tcBorders>
              <w:top w:val="nil"/>
              <w:left w:val="nil"/>
              <w:bottom w:val="single" w:sz="4" w:space="0" w:color="auto"/>
              <w:right w:val="single" w:sz="4" w:space="0" w:color="auto"/>
            </w:tcBorders>
            <w:shd w:val="clear" w:color="auto" w:fill="auto"/>
            <w:noWrap/>
            <w:vAlign w:val="center"/>
            <w:hideMark/>
          </w:tcPr>
          <w:p w14:paraId="5D6AD83A"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2,417</w:t>
            </w:r>
          </w:p>
        </w:tc>
        <w:tc>
          <w:tcPr>
            <w:tcW w:w="721" w:type="dxa"/>
            <w:tcBorders>
              <w:top w:val="nil"/>
              <w:left w:val="nil"/>
              <w:bottom w:val="single" w:sz="4" w:space="0" w:color="auto"/>
              <w:right w:val="single" w:sz="4" w:space="0" w:color="auto"/>
            </w:tcBorders>
            <w:shd w:val="clear" w:color="auto" w:fill="auto"/>
            <w:noWrap/>
            <w:vAlign w:val="center"/>
            <w:hideMark/>
          </w:tcPr>
          <w:p w14:paraId="66F6156A"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2,937</w:t>
            </w:r>
          </w:p>
        </w:tc>
        <w:tc>
          <w:tcPr>
            <w:tcW w:w="721" w:type="dxa"/>
            <w:tcBorders>
              <w:top w:val="nil"/>
              <w:left w:val="nil"/>
              <w:bottom w:val="single" w:sz="4" w:space="0" w:color="auto"/>
              <w:right w:val="single" w:sz="4" w:space="0" w:color="auto"/>
            </w:tcBorders>
            <w:shd w:val="clear" w:color="auto" w:fill="auto"/>
            <w:noWrap/>
            <w:vAlign w:val="center"/>
            <w:hideMark/>
          </w:tcPr>
          <w:p w14:paraId="09A07660"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3,369</w:t>
            </w:r>
          </w:p>
        </w:tc>
        <w:tc>
          <w:tcPr>
            <w:tcW w:w="721" w:type="dxa"/>
            <w:tcBorders>
              <w:top w:val="nil"/>
              <w:left w:val="nil"/>
              <w:bottom w:val="single" w:sz="4" w:space="0" w:color="auto"/>
              <w:right w:val="nil"/>
            </w:tcBorders>
            <w:shd w:val="clear" w:color="auto" w:fill="auto"/>
            <w:noWrap/>
            <w:vAlign w:val="center"/>
            <w:hideMark/>
          </w:tcPr>
          <w:p w14:paraId="6BEA05C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3,894</w:t>
            </w:r>
          </w:p>
        </w:tc>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BEDB43D"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3,550</w:t>
            </w:r>
          </w:p>
        </w:tc>
        <w:tc>
          <w:tcPr>
            <w:tcW w:w="721" w:type="dxa"/>
            <w:tcBorders>
              <w:top w:val="nil"/>
              <w:left w:val="nil"/>
              <w:bottom w:val="single" w:sz="4" w:space="0" w:color="auto"/>
              <w:right w:val="single" w:sz="4" w:space="0" w:color="auto"/>
            </w:tcBorders>
            <w:shd w:val="clear" w:color="auto" w:fill="auto"/>
            <w:noWrap/>
            <w:vAlign w:val="center"/>
            <w:hideMark/>
          </w:tcPr>
          <w:p w14:paraId="39283A23"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3,490</w:t>
            </w:r>
          </w:p>
        </w:tc>
        <w:tc>
          <w:tcPr>
            <w:tcW w:w="827" w:type="dxa"/>
            <w:tcBorders>
              <w:top w:val="nil"/>
              <w:left w:val="nil"/>
              <w:bottom w:val="single" w:sz="4" w:space="0" w:color="auto"/>
              <w:right w:val="single" w:sz="8" w:space="0" w:color="auto"/>
            </w:tcBorders>
            <w:shd w:val="clear" w:color="auto" w:fill="auto"/>
            <w:noWrap/>
            <w:vAlign w:val="center"/>
            <w:hideMark/>
          </w:tcPr>
          <w:p w14:paraId="574B3079"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32,179</w:t>
            </w:r>
          </w:p>
        </w:tc>
      </w:tr>
      <w:tr w:rsidR="001F6B4F" w:rsidRPr="001F6B4F" w14:paraId="6FAF82C9" w14:textId="77777777" w:rsidTr="001F6B4F">
        <w:trPr>
          <w:trHeight w:val="280"/>
          <w:jc w:val="center"/>
        </w:trPr>
        <w:tc>
          <w:tcPr>
            <w:tcW w:w="1035" w:type="dxa"/>
            <w:tcBorders>
              <w:top w:val="nil"/>
              <w:left w:val="single" w:sz="8" w:space="0" w:color="auto"/>
              <w:bottom w:val="single" w:sz="4" w:space="0" w:color="auto"/>
              <w:right w:val="single" w:sz="4" w:space="0" w:color="auto"/>
            </w:tcBorders>
            <w:shd w:val="clear" w:color="auto" w:fill="auto"/>
            <w:vAlign w:val="bottom"/>
            <w:hideMark/>
          </w:tcPr>
          <w:p w14:paraId="6BF079BA" w14:textId="77777777" w:rsidR="001F6B4F" w:rsidRPr="00623C37" w:rsidRDefault="001F6B4F" w:rsidP="00464187">
            <w:pPr>
              <w:spacing w:after="0" w:line="240" w:lineRule="auto"/>
              <w:jc w:val="left"/>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San Fra</w:t>
            </w:r>
            <w:r w:rsidRPr="001F6B4F">
              <w:rPr>
                <w:rFonts w:eastAsia="Times New Roman" w:cs="Times New Roman"/>
                <w:b/>
                <w:bCs/>
                <w:color w:val="757171"/>
                <w:sz w:val="22"/>
                <w:lang w:val="es-DO" w:eastAsia="es-DO"/>
              </w:rPr>
              <w:t>n</w:t>
            </w:r>
            <w:r w:rsidRPr="00623C37">
              <w:rPr>
                <w:rFonts w:eastAsia="Times New Roman" w:cs="Times New Roman"/>
                <w:b/>
                <w:bCs/>
                <w:color w:val="757171"/>
                <w:sz w:val="22"/>
                <w:lang w:val="es-DO" w:eastAsia="es-DO"/>
              </w:rPr>
              <w:t>cisco</w:t>
            </w:r>
          </w:p>
        </w:tc>
        <w:tc>
          <w:tcPr>
            <w:tcW w:w="721" w:type="dxa"/>
            <w:tcBorders>
              <w:top w:val="nil"/>
              <w:left w:val="nil"/>
              <w:bottom w:val="single" w:sz="4" w:space="0" w:color="auto"/>
              <w:right w:val="single" w:sz="4" w:space="0" w:color="auto"/>
            </w:tcBorders>
            <w:shd w:val="clear" w:color="auto" w:fill="auto"/>
            <w:noWrap/>
            <w:vAlign w:val="center"/>
            <w:hideMark/>
          </w:tcPr>
          <w:p w14:paraId="037AC065"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2,240</w:t>
            </w:r>
          </w:p>
        </w:tc>
        <w:tc>
          <w:tcPr>
            <w:tcW w:w="721" w:type="dxa"/>
            <w:tcBorders>
              <w:top w:val="nil"/>
              <w:left w:val="nil"/>
              <w:bottom w:val="single" w:sz="4" w:space="0" w:color="auto"/>
              <w:right w:val="single" w:sz="4" w:space="0" w:color="auto"/>
            </w:tcBorders>
            <w:shd w:val="clear" w:color="auto" w:fill="auto"/>
            <w:noWrap/>
            <w:vAlign w:val="center"/>
            <w:hideMark/>
          </w:tcPr>
          <w:p w14:paraId="1733A4DB"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1,799</w:t>
            </w:r>
          </w:p>
        </w:tc>
        <w:tc>
          <w:tcPr>
            <w:tcW w:w="721" w:type="dxa"/>
            <w:tcBorders>
              <w:top w:val="nil"/>
              <w:left w:val="nil"/>
              <w:bottom w:val="single" w:sz="4" w:space="0" w:color="auto"/>
              <w:right w:val="single" w:sz="4" w:space="0" w:color="auto"/>
            </w:tcBorders>
            <w:shd w:val="clear" w:color="auto" w:fill="auto"/>
            <w:noWrap/>
            <w:vAlign w:val="center"/>
            <w:hideMark/>
          </w:tcPr>
          <w:p w14:paraId="334827F2"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2,614</w:t>
            </w:r>
          </w:p>
        </w:tc>
        <w:tc>
          <w:tcPr>
            <w:tcW w:w="721" w:type="dxa"/>
            <w:tcBorders>
              <w:top w:val="nil"/>
              <w:left w:val="nil"/>
              <w:bottom w:val="single" w:sz="4" w:space="0" w:color="auto"/>
              <w:right w:val="single" w:sz="4" w:space="0" w:color="auto"/>
            </w:tcBorders>
            <w:shd w:val="clear" w:color="auto" w:fill="auto"/>
            <w:noWrap/>
            <w:vAlign w:val="center"/>
            <w:hideMark/>
          </w:tcPr>
          <w:p w14:paraId="72314634"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2,868</w:t>
            </w:r>
          </w:p>
        </w:tc>
        <w:tc>
          <w:tcPr>
            <w:tcW w:w="721" w:type="dxa"/>
            <w:tcBorders>
              <w:top w:val="nil"/>
              <w:left w:val="nil"/>
              <w:bottom w:val="single" w:sz="4" w:space="0" w:color="auto"/>
              <w:right w:val="single" w:sz="4" w:space="0" w:color="auto"/>
            </w:tcBorders>
            <w:shd w:val="clear" w:color="auto" w:fill="auto"/>
            <w:noWrap/>
            <w:vAlign w:val="center"/>
            <w:hideMark/>
          </w:tcPr>
          <w:p w14:paraId="675F2A2E"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3,111</w:t>
            </w:r>
          </w:p>
        </w:tc>
        <w:tc>
          <w:tcPr>
            <w:tcW w:w="721" w:type="dxa"/>
            <w:tcBorders>
              <w:top w:val="nil"/>
              <w:left w:val="nil"/>
              <w:bottom w:val="single" w:sz="4" w:space="0" w:color="auto"/>
              <w:right w:val="single" w:sz="4" w:space="0" w:color="auto"/>
            </w:tcBorders>
            <w:shd w:val="clear" w:color="auto" w:fill="auto"/>
            <w:noWrap/>
            <w:vAlign w:val="center"/>
            <w:hideMark/>
          </w:tcPr>
          <w:p w14:paraId="48E21920"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2,507</w:t>
            </w:r>
          </w:p>
        </w:tc>
        <w:tc>
          <w:tcPr>
            <w:tcW w:w="721" w:type="dxa"/>
            <w:tcBorders>
              <w:top w:val="nil"/>
              <w:left w:val="nil"/>
              <w:bottom w:val="single" w:sz="4" w:space="0" w:color="auto"/>
              <w:right w:val="single" w:sz="4" w:space="0" w:color="auto"/>
            </w:tcBorders>
            <w:shd w:val="clear" w:color="auto" w:fill="auto"/>
            <w:noWrap/>
            <w:vAlign w:val="center"/>
            <w:hideMark/>
          </w:tcPr>
          <w:p w14:paraId="24EAC87A"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2,546</w:t>
            </w:r>
          </w:p>
        </w:tc>
        <w:tc>
          <w:tcPr>
            <w:tcW w:w="721" w:type="dxa"/>
            <w:tcBorders>
              <w:top w:val="nil"/>
              <w:left w:val="nil"/>
              <w:bottom w:val="single" w:sz="4" w:space="0" w:color="auto"/>
              <w:right w:val="single" w:sz="4" w:space="0" w:color="auto"/>
            </w:tcBorders>
            <w:shd w:val="clear" w:color="auto" w:fill="auto"/>
            <w:noWrap/>
            <w:vAlign w:val="center"/>
            <w:hideMark/>
          </w:tcPr>
          <w:p w14:paraId="5E19C0B8"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2,884</w:t>
            </w:r>
          </w:p>
        </w:tc>
        <w:tc>
          <w:tcPr>
            <w:tcW w:w="721" w:type="dxa"/>
            <w:tcBorders>
              <w:top w:val="nil"/>
              <w:left w:val="nil"/>
              <w:bottom w:val="single" w:sz="4" w:space="0" w:color="auto"/>
              <w:right w:val="single" w:sz="4" w:space="0" w:color="auto"/>
            </w:tcBorders>
            <w:shd w:val="clear" w:color="auto" w:fill="auto"/>
            <w:noWrap/>
            <w:vAlign w:val="center"/>
            <w:hideMark/>
          </w:tcPr>
          <w:p w14:paraId="1D0328DD"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2,831</w:t>
            </w:r>
          </w:p>
        </w:tc>
        <w:tc>
          <w:tcPr>
            <w:tcW w:w="721" w:type="dxa"/>
            <w:tcBorders>
              <w:top w:val="nil"/>
              <w:left w:val="nil"/>
              <w:bottom w:val="single" w:sz="4" w:space="0" w:color="auto"/>
              <w:right w:val="nil"/>
            </w:tcBorders>
            <w:shd w:val="clear" w:color="auto" w:fill="auto"/>
            <w:noWrap/>
            <w:vAlign w:val="center"/>
            <w:hideMark/>
          </w:tcPr>
          <w:p w14:paraId="1D436DD8"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3,240</w:t>
            </w:r>
          </w:p>
        </w:tc>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3ED9BCDA"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3,214</w:t>
            </w:r>
          </w:p>
        </w:tc>
        <w:tc>
          <w:tcPr>
            <w:tcW w:w="721" w:type="dxa"/>
            <w:tcBorders>
              <w:top w:val="nil"/>
              <w:left w:val="nil"/>
              <w:bottom w:val="single" w:sz="4" w:space="0" w:color="auto"/>
              <w:right w:val="single" w:sz="4" w:space="0" w:color="auto"/>
            </w:tcBorders>
            <w:shd w:val="clear" w:color="auto" w:fill="auto"/>
            <w:noWrap/>
            <w:vAlign w:val="center"/>
            <w:hideMark/>
          </w:tcPr>
          <w:p w14:paraId="422ED8AD"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3,148</w:t>
            </w:r>
          </w:p>
        </w:tc>
        <w:tc>
          <w:tcPr>
            <w:tcW w:w="827" w:type="dxa"/>
            <w:tcBorders>
              <w:top w:val="nil"/>
              <w:left w:val="nil"/>
              <w:bottom w:val="single" w:sz="4" w:space="0" w:color="auto"/>
              <w:right w:val="single" w:sz="8" w:space="0" w:color="auto"/>
            </w:tcBorders>
            <w:shd w:val="clear" w:color="auto" w:fill="auto"/>
            <w:noWrap/>
            <w:vAlign w:val="center"/>
            <w:hideMark/>
          </w:tcPr>
          <w:p w14:paraId="1A3B4AC1"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33,002</w:t>
            </w:r>
          </w:p>
        </w:tc>
      </w:tr>
      <w:tr w:rsidR="001F6B4F" w:rsidRPr="001F6B4F" w14:paraId="47F59EA6" w14:textId="77777777" w:rsidTr="001F6B4F">
        <w:trPr>
          <w:trHeight w:val="280"/>
          <w:jc w:val="center"/>
        </w:trPr>
        <w:tc>
          <w:tcPr>
            <w:tcW w:w="1035" w:type="dxa"/>
            <w:tcBorders>
              <w:top w:val="nil"/>
              <w:left w:val="single" w:sz="8" w:space="0" w:color="auto"/>
              <w:bottom w:val="single" w:sz="4" w:space="0" w:color="auto"/>
              <w:right w:val="single" w:sz="4" w:space="0" w:color="auto"/>
            </w:tcBorders>
            <w:shd w:val="clear" w:color="auto" w:fill="auto"/>
            <w:vAlign w:val="bottom"/>
            <w:hideMark/>
          </w:tcPr>
          <w:p w14:paraId="3B394D75" w14:textId="77777777" w:rsidR="001F6B4F" w:rsidRPr="00623C37" w:rsidRDefault="001F6B4F" w:rsidP="00464187">
            <w:pPr>
              <w:spacing w:after="0" w:line="240" w:lineRule="auto"/>
              <w:jc w:val="left"/>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Barahona</w:t>
            </w:r>
          </w:p>
        </w:tc>
        <w:tc>
          <w:tcPr>
            <w:tcW w:w="721" w:type="dxa"/>
            <w:tcBorders>
              <w:top w:val="nil"/>
              <w:left w:val="nil"/>
              <w:bottom w:val="single" w:sz="4" w:space="0" w:color="auto"/>
              <w:right w:val="single" w:sz="4" w:space="0" w:color="auto"/>
            </w:tcBorders>
            <w:shd w:val="clear" w:color="auto" w:fill="auto"/>
            <w:noWrap/>
            <w:vAlign w:val="center"/>
            <w:hideMark/>
          </w:tcPr>
          <w:p w14:paraId="205D65D6"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833</w:t>
            </w:r>
          </w:p>
        </w:tc>
        <w:tc>
          <w:tcPr>
            <w:tcW w:w="721" w:type="dxa"/>
            <w:tcBorders>
              <w:top w:val="nil"/>
              <w:left w:val="nil"/>
              <w:bottom w:val="single" w:sz="4" w:space="0" w:color="auto"/>
              <w:right w:val="single" w:sz="4" w:space="0" w:color="auto"/>
            </w:tcBorders>
            <w:shd w:val="clear" w:color="auto" w:fill="auto"/>
            <w:noWrap/>
            <w:vAlign w:val="center"/>
            <w:hideMark/>
          </w:tcPr>
          <w:p w14:paraId="3A187E89"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522</w:t>
            </w:r>
          </w:p>
        </w:tc>
        <w:tc>
          <w:tcPr>
            <w:tcW w:w="721" w:type="dxa"/>
            <w:tcBorders>
              <w:top w:val="nil"/>
              <w:left w:val="nil"/>
              <w:bottom w:val="single" w:sz="4" w:space="0" w:color="auto"/>
              <w:right w:val="single" w:sz="4" w:space="0" w:color="auto"/>
            </w:tcBorders>
            <w:shd w:val="clear" w:color="auto" w:fill="auto"/>
            <w:noWrap/>
            <w:vAlign w:val="center"/>
            <w:hideMark/>
          </w:tcPr>
          <w:p w14:paraId="58BB25A9"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966</w:t>
            </w:r>
          </w:p>
        </w:tc>
        <w:tc>
          <w:tcPr>
            <w:tcW w:w="721" w:type="dxa"/>
            <w:tcBorders>
              <w:top w:val="nil"/>
              <w:left w:val="nil"/>
              <w:bottom w:val="single" w:sz="4" w:space="0" w:color="auto"/>
              <w:right w:val="single" w:sz="4" w:space="0" w:color="auto"/>
            </w:tcBorders>
            <w:shd w:val="clear" w:color="auto" w:fill="auto"/>
            <w:noWrap/>
            <w:vAlign w:val="center"/>
            <w:hideMark/>
          </w:tcPr>
          <w:p w14:paraId="1EA0A0B5"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1,539</w:t>
            </w:r>
          </w:p>
        </w:tc>
        <w:tc>
          <w:tcPr>
            <w:tcW w:w="721" w:type="dxa"/>
            <w:tcBorders>
              <w:top w:val="nil"/>
              <w:left w:val="nil"/>
              <w:bottom w:val="single" w:sz="4" w:space="0" w:color="auto"/>
              <w:right w:val="single" w:sz="4" w:space="0" w:color="auto"/>
            </w:tcBorders>
            <w:shd w:val="clear" w:color="auto" w:fill="auto"/>
            <w:noWrap/>
            <w:vAlign w:val="center"/>
            <w:hideMark/>
          </w:tcPr>
          <w:p w14:paraId="13421134"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1,440</w:t>
            </w:r>
          </w:p>
        </w:tc>
        <w:tc>
          <w:tcPr>
            <w:tcW w:w="721" w:type="dxa"/>
            <w:tcBorders>
              <w:top w:val="nil"/>
              <w:left w:val="nil"/>
              <w:bottom w:val="single" w:sz="4" w:space="0" w:color="auto"/>
              <w:right w:val="single" w:sz="4" w:space="0" w:color="auto"/>
            </w:tcBorders>
            <w:shd w:val="clear" w:color="auto" w:fill="auto"/>
            <w:noWrap/>
            <w:vAlign w:val="center"/>
            <w:hideMark/>
          </w:tcPr>
          <w:p w14:paraId="689ABC5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1,313</w:t>
            </w:r>
          </w:p>
        </w:tc>
        <w:tc>
          <w:tcPr>
            <w:tcW w:w="721" w:type="dxa"/>
            <w:tcBorders>
              <w:top w:val="nil"/>
              <w:left w:val="nil"/>
              <w:bottom w:val="single" w:sz="4" w:space="0" w:color="auto"/>
              <w:right w:val="single" w:sz="4" w:space="0" w:color="auto"/>
            </w:tcBorders>
            <w:shd w:val="clear" w:color="auto" w:fill="auto"/>
            <w:noWrap/>
            <w:vAlign w:val="center"/>
            <w:hideMark/>
          </w:tcPr>
          <w:p w14:paraId="1339897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1,465</w:t>
            </w:r>
          </w:p>
        </w:tc>
        <w:tc>
          <w:tcPr>
            <w:tcW w:w="721" w:type="dxa"/>
            <w:tcBorders>
              <w:top w:val="nil"/>
              <w:left w:val="nil"/>
              <w:bottom w:val="single" w:sz="4" w:space="0" w:color="auto"/>
              <w:right w:val="single" w:sz="4" w:space="0" w:color="auto"/>
            </w:tcBorders>
            <w:shd w:val="clear" w:color="auto" w:fill="auto"/>
            <w:noWrap/>
            <w:vAlign w:val="center"/>
            <w:hideMark/>
          </w:tcPr>
          <w:p w14:paraId="215B64DC"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1,537</w:t>
            </w:r>
          </w:p>
        </w:tc>
        <w:tc>
          <w:tcPr>
            <w:tcW w:w="721" w:type="dxa"/>
            <w:tcBorders>
              <w:top w:val="nil"/>
              <w:left w:val="nil"/>
              <w:bottom w:val="single" w:sz="4" w:space="0" w:color="auto"/>
              <w:right w:val="single" w:sz="4" w:space="0" w:color="auto"/>
            </w:tcBorders>
            <w:shd w:val="clear" w:color="auto" w:fill="auto"/>
            <w:noWrap/>
            <w:vAlign w:val="center"/>
            <w:hideMark/>
          </w:tcPr>
          <w:p w14:paraId="4A39227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1,591</w:t>
            </w:r>
          </w:p>
        </w:tc>
        <w:tc>
          <w:tcPr>
            <w:tcW w:w="721" w:type="dxa"/>
            <w:tcBorders>
              <w:top w:val="nil"/>
              <w:left w:val="nil"/>
              <w:bottom w:val="single" w:sz="4" w:space="0" w:color="auto"/>
              <w:right w:val="nil"/>
            </w:tcBorders>
            <w:shd w:val="clear" w:color="auto" w:fill="auto"/>
            <w:noWrap/>
            <w:vAlign w:val="center"/>
            <w:hideMark/>
          </w:tcPr>
          <w:p w14:paraId="0CEC0135"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1,833</w:t>
            </w:r>
          </w:p>
        </w:tc>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54F6F6CA"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1,632</w:t>
            </w:r>
          </w:p>
        </w:tc>
        <w:tc>
          <w:tcPr>
            <w:tcW w:w="721" w:type="dxa"/>
            <w:tcBorders>
              <w:top w:val="nil"/>
              <w:left w:val="nil"/>
              <w:bottom w:val="single" w:sz="4" w:space="0" w:color="auto"/>
              <w:right w:val="single" w:sz="4" w:space="0" w:color="auto"/>
            </w:tcBorders>
            <w:shd w:val="clear" w:color="auto" w:fill="auto"/>
            <w:noWrap/>
            <w:vAlign w:val="center"/>
            <w:hideMark/>
          </w:tcPr>
          <w:p w14:paraId="2166877D"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1,690</w:t>
            </w:r>
          </w:p>
        </w:tc>
        <w:tc>
          <w:tcPr>
            <w:tcW w:w="827" w:type="dxa"/>
            <w:tcBorders>
              <w:top w:val="nil"/>
              <w:left w:val="nil"/>
              <w:bottom w:val="single" w:sz="4" w:space="0" w:color="auto"/>
              <w:right w:val="single" w:sz="8" w:space="0" w:color="auto"/>
            </w:tcBorders>
            <w:shd w:val="clear" w:color="auto" w:fill="auto"/>
            <w:noWrap/>
            <w:vAlign w:val="center"/>
            <w:hideMark/>
          </w:tcPr>
          <w:p w14:paraId="756893A9"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16,361</w:t>
            </w:r>
          </w:p>
        </w:tc>
      </w:tr>
      <w:tr w:rsidR="001F6B4F" w:rsidRPr="001F6B4F" w14:paraId="704906A6" w14:textId="77777777" w:rsidTr="001F6B4F">
        <w:trPr>
          <w:trHeight w:val="280"/>
          <w:jc w:val="center"/>
        </w:trPr>
        <w:tc>
          <w:tcPr>
            <w:tcW w:w="1035" w:type="dxa"/>
            <w:tcBorders>
              <w:top w:val="nil"/>
              <w:left w:val="single" w:sz="8" w:space="0" w:color="auto"/>
              <w:bottom w:val="single" w:sz="4" w:space="0" w:color="auto"/>
              <w:right w:val="single" w:sz="4" w:space="0" w:color="auto"/>
            </w:tcBorders>
            <w:shd w:val="clear" w:color="auto" w:fill="auto"/>
            <w:vAlign w:val="bottom"/>
            <w:hideMark/>
          </w:tcPr>
          <w:p w14:paraId="34D421A5" w14:textId="77777777" w:rsidR="001F6B4F" w:rsidRPr="00623C37" w:rsidRDefault="001F6B4F" w:rsidP="00464187">
            <w:pPr>
              <w:spacing w:after="0" w:line="240" w:lineRule="auto"/>
              <w:jc w:val="left"/>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Puerto Plata</w:t>
            </w:r>
          </w:p>
        </w:tc>
        <w:tc>
          <w:tcPr>
            <w:tcW w:w="721" w:type="dxa"/>
            <w:tcBorders>
              <w:top w:val="nil"/>
              <w:left w:val="nil"/>
              <w:bottom w:val="single" w:sz="4" w:space="0" w:color="auto"/>
              <w:right w:val="single" w:sz="4" w:space="0" w:color="auto"/>
            </w:tcBorders>
            <w:shd w:val="clear" w:color="auto" w:fill="auto"/>
            <w:noWrap/>
            <w:vAlign w:val="center"/>
            <w:hideMark/>
          </w:tcPr>
          <w:p w14:paraId="491B7A8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1,101</w:t>
            </w:r>
          </w:p>
        </w:tc>
        <w:tc>
          <w:tcPr>
            <w:tcW w:w="721" w:type="dxa"/>
            <w:tcBorders>
              <w:top w:val="nil"/>
              <w:left w:val="nil"/>
              <w:bottom w:val="single" w:sz="4" w:space="0" w:color="auto"/>
              <w:right w:val="single" w:sz="4" w:space="0" w:color="auto"/>
            </w:tcBorders>
            <w:shd w:val="clear" w:color="auto" w:fill="auto"/>
            <w:noWrap/>
            <w:vAlign w:val="center"/>
            <w:hideMark/>
          </w:tcPr>
          <w:p w14:paraId="3E3860BD"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1,203</w:t>
            </w:r>
          </w:p>
        </w:tc>
        <w:tc>
          <w:tcPr>
            <w:tcW w:w="721" w:type="dxa"/>
            <w:tcBorders>
              <w:top w:val="nil"/>
              <w:left w:val="nil"/>
              <w:bottom w:val="single" w:sz="4" w:space="0" w:color="auto"/>
              <w:right w:val="single" w:sz="4" w:space="0" w:color="auto"/>
            </w:tcBorders>
            <w:shd w:val="clear" w:color="auto" w:fill="auto"/>
            <w:noWrap/>
            <w:vAlign w:val="center"/>
            <w:hideMark/>
          </w:tcPr>
          <w:p w14:paraId="13E40862"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2,000</w:t>
            </w:r>
          </w:p>
        </w:tc>
        <w:tc>
          <w:tcPr>
            <w:tcW w:w="721" w:type="dxa"/>
            <w:tcBorders>
              <w:top w:val="nil"/>
              <w:left w:val="nil"/>
              <w:bottom w:val="single" w:sz="4" w:space="0" w:color="auto"/>
              <w:right w:val="single" w:sz="4" w:space="0" w:color="auto"/>
            </w:tcBorders>
            <w:shd w:val="clear" w:color="auto" w:fill="auto"/>
            <w:noWrap/>
            <w:vAlign w:val="center"/>
            <w:hideMark/>
          </w:tcPr>
          <w:p w14:paraId="2E224349"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2,342</w:t>
            </w:r>
          </w:p>
        </w:tc>
        <w:tc>
          <w:tcPr>
            <w:tcW w:w="721" w:type="dxa"/>
            <w:tcBorders>
              <w:top w:val="nil"/>
              <w:left w:val="nil"/>
              <w:bottom w:val="single" w:sz="4" w:space="0" w:color="auto"/>
              <w:right w:val="single" w:sz="4" w:space="0" w:color="auto"/>
            </w:tcBorders>
            <w:shd w:val="clear" w:color="auto" w:fill="auto"/>
            <w:noWrap/>
            <w:vAlign w:val="center"/>
            <w:hideMark/>
          </w:tcPr>
          <w:p w14:paraId="737C1D62"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2,624</w:t>
            </w:r>
          </w:p>
        </w:tc>
        <w:tc>
          <w:tcPr>
            <w:tcW w:w="721" w:type="dxa"/>
            <w:tcBorders>
              <w:top w:val="nil"/>
              <w:left w:val="nil"/>
              <w:bottom w:val="single" w:sz="4" w:space="0" w:color="auto"/>
              <w:right w:val="single" w:sz="4" w:space="0" w:color="auto"/>
            </w:tcBorders>
            <w:shd w:val="clear" w:color="auto" w:fill="auto"/>
            <w:noWrap/>
            <w:vAlign w:val="center"/>
            <w:hideMark/>
          </w:tcPr>
          <w:p w14:paraId="7B803EF2"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2,095</w:t>
            </w:r>
          </w:p>
        </w:tc>
        <w:tc>
          <w:tcPr>
            <w:tcW w:w="721" w:type="dxa"/>
            <w:tcBorders>
              <w:top w:val="nil"/>
              <w:left w:val="nil"/>
              <w:bottom w:val="single" w:sz="4" w:space="0" w:color="auto"/>
              <w:right w:val="single" w:sz="4" w:space="0" w:color="auto"/>
            </w:tcBorders>
            <w:shd w:val="clear" w:color="auto" w:fill="auto"/>
            <w:noWrap/>
            <w:vAlign w:val="center"/>
            <w:hideMark/>
          </w:tcPr>
          <w:p w14:paraId="01FBBDFB"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2,131</w:t>
            </w:r>
          </w:p>
        </w:tc>
        <w:tc>
          <w:tcPr>
            <w:tcW w:w="721" w:type="dxa"/>
            <w:tcBorders>
              <w:top w:val="nil"/>
              <w:left w:val="nil"/>
              <w:bottom w:val="single" w:sz="4" w:space="0" w:color="auto"/>
              <w:right w:val="single" w:sz="4" w:space="0" w:color="auto"/>
            </w:tcBorders>
            <w:shd w:val="clear" w:color="auto" w:fill="auto"/>
            <w:noWrap/>
            <w:vAlign w:val="center"/>
            <w:hideMark/>
          </w:tcPr>
          <w:p w14:paraId="31B40799"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2,346</w:t>
            </w:r>
          </w:p>
        </w:tc>
        <w:tc>
          <w:tcPr>
            <w:tcW w:w="721" w:type="dxa"/>
            <w:tcBorders>
              <w:top w:val="nil"/>
              <w:left w:val="nil"/>
              <w:bottom w:val="single" w:sz="4" w:space="0" w:color="auto"/>
              <w:right w:val="single" w:sz="4" w:space="0" w:color="auto"/>
            </w:tcBorders>
            <w:shd w:val="clear" w:color="auto" w:fill="auto"/>
            <w:noWrap/>
            <w:vAlign w:val="center"/>
            <w:hideMark/>
          </w:tcPr>
          <w:p w14:paraId="62944203"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2,212</w:t>
            </w:r>
          </w:p>
        </w:tc>
        <w:tc>
          <w:tcPr>
            <w:tcW w:w="721" w:type="dxa"/>
            <w:tcBorders>
              <w:top w:val="nil"/>
              <w:left w:val="nil"/>
              <w:bottom w:val="single" w:sz="4" w:space="0" w:color="auto"/>
              <w:right w:val="nil"/>
            </w:tcBorders>
            <w:shd w:val="clear" w:color="auto" w:fill="auto"/>
            <w:noWrap/>
            <w:vAlign w:val="center"/>
            <w:hideMark/>
          </w:tcPr>
          <w:p w14:paraId="6CB55E3B"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2,172</w:t>
            </w:r>
          </w:p>
        </w:tc>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04ECE1EB"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2,291</w:t>
            </w:r>
          </w:p>
        </w:tc>
        <w:tc>
          <w:tcPr>
            <w:tcW w:w="721" w:type="dxa"/>
            <w:tcBorders>
              <w:top w:val="nil"/>
              <w:left w:val="nil"/>
              <w:bottom w:val="single" w:sz="4" w:space="0" w:color="auto"/>
              <w:right w:val="single" w:sz="4" w:space="0" w:color="auto"/>
            </w:tcBorders>
            <w:shd w:val="clear" w:color="auto" w:fill="auto"/>
            <w:noWrap/>
            <w:vAlign w:val="center"/>
            <w:hideMark/>
          </w:tcPr>
          <w:p w14:paraId="0EA397D1"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2,345</w:t>
            </w:r>
          </w:p>
        </w:tc>
        <w:tc>
          <w:tcPr>
            <w:tcW w:w="827" w:type="dxa"/>
            <w:tcBorders>
              <w:top w:val="nil"/>
              <w:left w:val="nil"/>
              <w:bottom w:val="single" w:sz="4" w:space="0" w:color="auto"/>
              <w:right w:val="single" w:sz="8" w:space="0" w:color="auto"/>
            </w:tcBorders>
            <w:shd w:val="clear" w:color="auto" w:fill="auto"/>
            <w:noWrap/>
            <w:vAlign w:val="center"/>
            <w:hideMark/>
          </w:tcPr>
          <w:p w14:paraId="3503DD2E"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24,862</w:t>
            </w:r>
          </w:p>
        </w:tc>
      </w:tr>
      <w:tr w:rsidR="001F6B4F" w:rsidRPr="001F6B4F" w14:paraId="0D61F5A2" w14:textId="77777777" w:rsidTr="001F6B4F">
        <w:trPr>
          <w:trHeight w:val="280"/>
          <w:jc w:val="center"/>
        </w:trPr>
        <w:tc>
          <w:tcPr>
            <w:tcW w:w="1035" w:type="dxa"/>
            <w:tcBorders>
              <w:top w:val="nil"/>
              <w:left w:val="single" w:sz="8" w:space="0" w:color="auto"/>
              <w:bottom w:val="single" w:sz="4" w:space="0" w:color="auto"/>
              <w:right w:val="single" w:sz="4" w:space="0" w:color="auto"/>
            </w:tcBorders>
            <w:shd w:val="clear" w:color="auto" w:fill="auto"/>
            <w:vAlign w:val="bottom"/>
            <w:hideMark/>
          </w:tcPr>
          <w:p w14:paraId="3C90FF72" w14:textId="77777777" w:rsidR="001F6B4F" w:rsidRPr="00623C37" w:rsidRDefault="001F6B4F" w:rsidP="00464187">
            <w:pPr>
              <w:spacing w:after="0" w:line="240" w:lineRule="auto"/>
              <w:jc w:val="left"/>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Nagua</w:t>
            </w:r>
          </w:p>
        </w:tc>
        <w:tc>
          <w:tcPr>
            <w:tcW w:w="721" w:type="dxa"/>
            <w:tcBorders>
              <w:top w:val="nil"/>
              <w:left w:val="nil"/>
              <w:bottom w:val="single" w:sz="4" w:space="0" w:color="auto"/>
              <w:right w:val="single" w:sz="4" w:space="0" w:color="auto"/>
            </w:tcBorders>
            <w:shd w:val="clear" w:color="auto" w:fill="auto"/>
            <w:noWrap/>
            <w:vAlign w:val="center"/>
            <w:hideMark/>
          </w:tcPr>
          <w:p w14:paraId="21A49D0C"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853</w:t>
            </w:r>
          </w:p>
        </w:tc>
        <w:tc>
          <w:tcPr>
            <w:tcW w:w="721" w:type="dxa"/>
            <w:tcBorders>
              <w:top w:val="nil"/>
              <w:left w:val="nil"/>
              <w:bottom w:val="single" w:sz="4" w:space="0" w:color="auto"/>
              <w:right w:val="single" w:sz="4" w:space="0" w:color="auto"/>
            </w:tcBorders>
            <w:shd w:val="clear" w:color="auto" w:fill="auto"/>
            <w:noWrap/>
            <w:vAlign w:val="center"/>
            <w:hideMark/>
          </w:tcPr>
          <w:p w14:paraId="432986AA"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800</w:t>
            </w:r>
          </w:p>
        </w:tc>
        <w:tc>
          <w:tcPr>
            <w:tcW w:w="721" w:type="dxa"/>
            <w:tcBorders>
              <w:top w:val="nil"/>
              <w:left w:val="nil"/>
              <w:bottom w:val="single" w:sz="4" w:space="0" w:color="auto"/>
              <w:right w:val="single" w:sz="4" w:space="0" w:color="auto"/>
            </w:tcBorders>
            <w:shd w:val="clear" w:color="auto" w:fill="auto"/>
            <w:noWrap/>
            <w:vAlign w:val="center"/>
            <w:hideMark/>
          </w:tcPr>
          <w:p w14:paraId="2B1FEF2B"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1,276</w:t>
            </w:r>
          </w:p>
        </w:tc>
        <w:tc>
          <w:tcPr>
            <w:tcW w:w="721" w:type="dxa"/>
            <w:tcBorders>
              <w:top w:val="nil"/>
              <w:left w:val="nil"/>
              <w:bottom w:val="single" w:sz="4" w:space="0" w:color="auto"/>
              <w:right w:val="single" w:sz="4" w:space="0" w:color="auto"/>
            </w:tcBorders>
            <w:shd w:val="clear" w:color="auto" w:fill="auto"/>
            <w:noWrap/>
            <w:vAlign w:val="center"/>
            <w:hideMark/>
          </w:tcPr>
          <w:p w14:paraId="0326FC12"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1,836</w:t>
            </w:r>
          </w:p>
        </w:tc>
        <w:tc>
          <w:tcPr>
            <w:tcW w:w="721" w:type="dxa"/>
            <w:tcBorders>
              <w:top w:val="nil"/>
              <w:left w:val="nil"/>
              <w:bottom w:val="single" w:sz="4" w:space="0" w:color="auto"/>
              <w:right w:val="single" w:sz="4" w:space="0" w:color="auto"/>
            </w:tcBorders>
            <w:shd w:val="clear" w:color="auto" w:fill="auto"/>
            <w:noWrap/>
            <w:vAlign w:val="center"/>
            <w:hideMark/>
          </w:tcPr>
          <w:p w14:paraId="09A101E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1,527</w:t>
            </w:r>
          </w:p>
        </w:tc>
        <w:tc>
          <w:tcPr>
            <w:tcW w:w="721" w:type="dxa"/>
            <w:tcBorders>
              <w:top w:val="nil"/>
              <w:left w:val="nil"/>
              <w:bottom w:val="single" w:sz="4" w:space="0" w:color="auto"/>
              <w:right w:val="single" w:sz="4" w:space="0" w:color="auto"/>
            </w:tcBorders>
            <w:shd w:val="clear" w:color="auto" w:fill="auto"/>
            <w:noWrap/>
            <w:vAlign w:val="center"/>
            <w:hideMark/>
          </w:tcPr>
          <w:p w14:paraId="00D2B9B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1,318</w:t>
            </w:r>
          </w:p>
        </w:tc>
        <w:tc>
          <w:tcPr>
            <w:tcW w:w="721" w:type="dxa"/>
            <w:tcBorders>
              <w:top w:val="nil"/>
              <w:left w:val="nil"/>
              <w:bottom w:val="single" w:sz="4" w:space="0" w:color="auto"/>
              <w:right w:val="single" w:sz="4" w:space="0" w:color="auto"/>
            </w:tcBorders>
            <w:shd w:val="clear" w:color="auto" w:fill="auto"/>
            <w:noWrap/>
            <w:vAlign w:val="center"/>
            <w:hideMark/>
          </w:tcPr>
          <w:p w14:paraId="2F2B4DD4"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1,463</w:t>
            </w:r>
          </w:p>
        </w:tc>
        <w:tc>
          <w:tcPr>
            <w:tcW w:w="721" w:type="dxa"/>
            <w:tcBorders>
              <w:top w:val="nil"/>
              <w:left w:val="nil"/>
              <w:bottom w:val="single" w:sz="4" w:space="0" w:color="auto"/>
              <w:right w:val="single" w:sz="4" w:space="0" w:color="auto"/>
            </w:tcBorders>
            <w:shd w:val="clear" w:color="auto" w:fill="auto"/>
            <w:noWrap/>
            <w:vAlign w:val="center"/>
            <w:hideMark/>
          </w:tcPr>
          <w:p w14:paraId="2B559CFB"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1,709</w:t>
            </w:r>
          </w:p>
        </w:tc>
        <w:tc>
          <w:tcPr>
            <w:tcW w:w="721" w:type="dxa"/>
            <w:tcBorders>
              <w:top w:val="nil"/>
              <w:left w:val="nil"/>
              <w:bottom w:val="single" w:sz="4" w:space="0" w:color="auto"/>
              <w:right w:val="single" w:sz="4" w:space="0" w:color="auto"/>
            </w:tcBorders>
            <w:shd w:val="clear" w:color="auto" w:fill="auto"/>
            <w:noWrap/>
            <w:vAlign w:val="center"/>
            <w:hideMark/>
          </w:tcPr>
          <w:p w14:paraId="0E7414E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1,660</w:t>
            </w:r>
          </w:p>
        </w:tc>
        <w:tc>
          <w:tcPr>
            <w:tcW w:w="721" w:type="dxa"/>
            <w:tcBorders>
              <w:top w:val="nil"/>
              <w:left w:val="nil"/>
              <w:bottom w:val="single" w:sz="4" w:space="0" w:color="auto"/>
              <w:right w:val="nil"/>
            </w:tcBorders>
            <w:shd w:val="clear" w:color="auto" w:fill="auto"/>
            <w:noWrap/>
            <w:vAlign w:val="center"/>
            <w:hideMark/>
          </w:tcPr>
          <w:p w14:paraId="1652973B"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2,007</w:t>
            </w:r>
          </w:p>
        </w:tc>
        <w:tc>
          <w:tcPr>
            <w:tcW w:w="721" w:type="dxa"/>
            <w:tcBorders>
              <w:top w:val="nil"/>
              <w:left w:val="single" w:sz="4" w:space="0" w:color="auto"/>
              <w:bottom w:val="single" w:sz="4" w:space="0" w:color="auto"/>
              <w:right w:val="single" w:sz="4" w:space="0" w:color="auto"/>
            </w:tcBorders>
            <w:shd w:val="clear" w:color="auto" w:fill="auto"/>
            <w:noWrap/>
            <w:vAlign w:val="center"/>
            <w:hideMark/>
          </w:tcPr>
          <w:p w14:paraId="79808231"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1,857</w:t>
            </w:r>
          </w:p>
        </w:tc>
        <w:tc>
          <w:tcPr>
            <w:tcW w:w="721" w:type="dxa"/>
            <w:tcBorders>
              <w:top w:val="nil"/>
              <w:left w:val="nil"/>
              <w:bottom w:val="single" w:sz="4" w:space="0" w:color="auto"/>
              <w:right w:val="single" w:sz="4" w:space="0" w:color="auto"/>
            </w:tcBorders>
            <w:shd w:val="clear" w:color="auto" w:fill="auto"/>
            <w:noWrap/>
            <w:vAlign w:val="center"/>
            <w:hideMark/>
          </w:tcPr>
          <w:p w14:paraId="520F8C7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1,785</w:t>
            </w:r>
          </w:p>
        </w:tc>
        <w:tc>
          <w:tcPr>
            <w:tcW w:w="827" w:type="dxa"/>
            <w:tcBorders>
              <w:top w:val="nil"/>
              <w:left w:val="nil"/>
              <w:bottom w:val="single" w:sz="4" w:space="0" w:color="auto"/>
              <w:right w:val="single" w:sz="8" w:space="0" w:color="auto"/>
            </w:tcBorders>
            <w:shd w:val="clear" w:color="auto" w:fill="auto"/>
            <w:noWrap/>
            <w:vAlign w:val="center"/>
            <w:hideMark/>
          </w:tcPr>
          <w:p w14:paraId="398DBB94"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18,091</w:t>
            </w:r>
          </w:p>
        </w:tc>
      </w:tr>
    </w:tbl>
    <w:p w14:paraId="6B796F40" w14:textId="77777777" w:rsidR="001F6B4F" w:rsidRDefault="001F6B4F"/>
    <w:tbl>
      <w:tblPr>
        <w:tblpPr w:leftFromText="141" w:rightFromText="141" w:vertAnchor="text" w:horzAnchor="page" w:tblpXSpec="center" w:tblpY="86"/>
        <w:tblW w:w="10488" w:type="dxa"/>
        <w:jc w:val="center"/>
        <w:tblCellMar>
          <w:left w:w="70" w:type="dxa"/>
          <w:right w:w="70" w:type="dxa"/>
        </w:tblCellMar>
        <w:tblLook w:val="04A0" w:firstRow="1" w:lastRow="0" w:firstColumn="1" w:lastColumn="0" w:noHBand="0" w:noVBand="1"/>
      </w:tblPr>
      <w:tblGrid>
        <w:gridCol w:w="1034"/>
        <w:gridCol w:w="745"/>
        <w:gridCol w:w="745"/>
        <w:gridCol w:w="745"/>
        <w:gridCol w:w="745"/>
        <w:gridCol w:w="745"/>
        <w:gridCol w:w="745"/>
        <w:gridCol w:w="745"/>
        <w:gridCol w:w="745"/>
        <w:gridCol w:w="745"/>
        <w:gridCol w:w="745"/>
        <w:gridCol w:w="745"/>
        <w:gridCol w:w="745"/>
        <w:gridCol w:w="855"/>
      </w:tblGrid>
      <w:tr w:rsidR="001F6B4F" w:rsidRPr="001F6B4F" w14:paraId="557740B3" w14:textId="77777777" w:rsidTr="00E01A6D">
        <w:trPr>
          <w:trHeight w:val="291"/>
          <w:jc w:val="center"/>
        </w:trPr>
        <w:tc>
          <w:tcPr>
            <w:tcW w:w="10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190BAA" w14:textId="77777777" w:rsidR="001F6B4F" w:rsidRPr="00623C37" w:rsidRDefault="001F6B4F" w:rsidP="00464187">
            <w:pPr>
              <w:spacing w:after="0" w:line="240" w:lineRule="auto"/>
              <w:jc w:val="left"/>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lastRenderedPageBreak/>
              <w:t>Monte Cristi</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14:paraId="15E13AF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799</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14:paraId="7CA111FE"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357</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14:paraId="4A3C2772"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835</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14:paraId="00C22918"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1,754</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14:paraId="33AF27AE"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1,643</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14:paraId="61920D42"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1,461</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14:paraId="3B139A85"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1,660</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14:paraId="7A1BB3E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1,632</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14:paraId="13D2CCF1"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1,691</w:t>
            </w:r>
          </w:p>
        </w:tc>
        <w:tc>
          <w:tcPr>
            <w:tcW w:w="719" w:type="dxa"/>
            <w:tcBorders>
              <w:top w:val="single" w:sz="4" w:space="0" w:color="auto"/>
              <w:left w:val="nil"/>
              <w:bottom w:val="single" w:sz="4" w:space="0" w:color="auto"/>
              <w:right w:val="nil"/>
            </w:tcBorders>
            <w:shd w:val="clear" w:color="auto" w:fill="auto"/>
            <w:noWrap/>
            <w:vAlign w:val="center"/>
            <w:hideMark/>
          </w:tcPr>
          <w:p w14:paraId="190CE96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1,865</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3FD6D"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1,770</w:t>
            </w:r>
          </w:p>
        </w:tc>
        <w:tc>
          <w:tcPr>
            <w:tcW w:w="719" w:type="dxa"/>
            <w:tcBorders>
              <w:top w:val="single" w:sz="4" w:space="0" w:color="auto"/>
              <w:left w:val="nil"/>
              <w:bottom w:val="single" w:sz="4" w:space="0" w:color="auto"/>
              <w:right w:val="single" w:sz="4" w:space="0" w:color="auto"/>
            </w:tcBorders>
            <w:shd w:val="clear" w:color="auto" w:fill="auto"/>
            <w:noWrap/>
            <w:vAlign w:val="center"/>
            <w:hideMark/>
          </w:tcPr>
          <w:p w14:paraId="59FDF79E"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1,786</w:t>
            </w:r>
          </w:p>
        </w:tc>
        <w:tc>
          <w:tcPr>
            <w:tcW w:w="826" w:type="dxa"/>
            <w:tcBorders>
              <w:top w:val="single" w:sz="4" w:space="0" w:color="auto"/>
              <w:left w:val="nil"/>
              <w:bottom w:val="single" w:sz="4" w:space="0" w:color="auto"/>
              <w:right w:val="single" w:sz="4" w:space="0" w:color="auto"/>
            </w:tcBorders>
            <w:shd w:val="clear" w:color="auto" w:fill="auto"/>
            <w:noWrap/>
            <w:vAlign w:val="center"/>
            <w:hideMark/>
          </w:tcPr>
          <w:p w14:paraId="7F114B00"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17,253</w:t>
            </w:r>
          </w:p>
        </w:tc>
      </w:tr>
      <w:tr w:rsidR="001F6B4F" w:rsidRPr="001F6B4F" w14:paraId="53F9F303" w14:textId="77777777" w:rsidTr="001F6B4F">
        <w:trPr>
          <w:trHeight w:val="291"/>
          <w:jc w:val="center"/>
        </w:trPr>
        <w:tc>
          <w:tcPr>
            <w:tcW w:w="1034" w:type="dxa"/>
            <w:tcBorders>
              <w:top w:val="nil"/>
              <w:left w:val="single" w:sz="8" w:space="0" w:color="auto"/>
              <w:bottom w:val="single" w:sz="4" w:space="0" w:color="auto"/>
              <w:right w:val="single" w:sz="4" w:space="0" w:color="auto"/>
            </w:tcBorders>
            <w:shd w:val="clear" w:color="auto" w:fill="auto"/>
            <w:vAlign w:val="bottom"/>
            <w:hideMark/>
          </w:tcPr>
          <w:p w14:paraId="5AF9FD0D" w14:textId="77777777" w:rsidR="001F6B4F" w:rsidRPr="00623C37" w:rsidRDefault="001F6B4F" w:rsidP="00464187">
            <w:pPr>
              <w:spacing w:after="0" w:line="240" w:lineRule="auto"/>
              <w:jc w:val="left"/>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La Vega</w:t>
            </w:r>
          </w:p>
        </w:tc>
        <w:tc>
          <w:tcPr>
            <w:tcW w:w="719" w:type="dxa"/>
            <w:tcBorders>
              <w:top w:val="nil"/>
              <w:left w:val="nil"/>
              <w:bottom w:val="single" w:sz="4" w:space="0" w:color="auto"/>
              <w:right w:val="single" w:sz="4" w:space="0" w:color="auto"/>
            </w:tcBorders>
            <w:shd w:val="clear" w:color="auto" w:fill="auto"/>
            <w:noWrap/>
            <w:vAlign w:val="center"/>
            <w:hideMark/>
          </w:tcPr>
          <w:p w14:paraId="436DB663"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1,835</w:t>
            </w:r>
          </w:p>
        </w:tc>
        <w:tc>
          <w:tcPr>
            <w:tcW w:w="719" w:type="dxa"/>
            <w:tcBorders>
              <w:top w:val="nil"/>
              <w:left w:val="nil"/>
              <w:bottom w:val="single" w:sz="4" w:space="0" w:color="auto"/>
              <w:right w:val="single" w:sz="4" w:space="0" w:color="auto"/>
            </w:tcBorders>
            <w:shd w:val="clear" w:color="auto" w:fill="auto"/>
            <w:noWrap/>
            <w:vAlign w:val="center"/>
            <w:hideMark/>
          </w:tcPr>
          <w:p w14:paraId="62FAC58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1,502</w:t>
            </w:r>
          </w:p>
        </w:tc>
        <w:tc>
          <w:tcPr>
            <w:tcW w:w="719" w:type="dxa"/>
            <w:tcBorders>
              <w:top w:val="nil"/>
              <w:left w:val="nil"/>
              <w:bottom w:val="single" w:sz="4" w:space="0" w:color="auto"/>
              <w:right w:val="single" w:sz="4" w:space="0" w:color="auto"/>
            </w:tcBorders>
            <w:shd w:val="clear" w:color="auto" w:fill="auto"/>
            <w:noWrap/>
            <w:vAlign w:val="center"/>
            <w:hideMark/>
          </w:tcPr>
          <w:p w14:paraId="4979F7BC"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2,670</w:t>
            </w:r>
          </w:p>
        </w:tc>
        <w:tc>
          <w:tcPr>
            <w:tcW w:w="719" w:type="dxa"/>
            <w:tcBorders>
              <w:top w:val="nil"/>
              <w:left w:val="nil"/>
              <w:bottom w:val="single" w:sz="4" w:space="0" w:color="auto"/>
              <w:right w:val="single" w:sz="4" w:space="0" w:color="auto"/>
            </w:tcBorders>
            <w:shd w:val="clear" w:color="auto" w:fill="auto"/>
            <w:noWrap/>
            <w:vAlign w:val="center"/>
            <w:hideMark/>
          </w:tcPr>
          <w:p w14:paraId="6721B9A4"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3,389</w:t>
            </w:r>
          </w:p>
        </w:tc>
        <w:tc>
          <w:tcPr>
            <w:tcW w:w="719" w:type="dxa"/>
            <w:tcBorders>
              <w:top w:val="nil"/>
              <w:left w:val="nil"/>
              <w:bottom w:val="single" w:sz="4" w:space="0" w:color="auto"/>
              <w:right w:val="single" w:sz="4" w:space="0" w:color="auto"/>
            </w:tcBorders>
            <w:shd w:val="clear" w:color="auto" w:fill="auto"/>
            <w:noWrap/>
            <w:vAlign w:val="center"/>
            <w:hideMark/>
          </w:tcPr>
          <w:p w14:paraId="13DBBA53"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3,798</w:t>
            </w:r>
          </w:p>
        </w:tc>
        <w:tc>
          <w:tcPr>
            <w:tcW w:w="719" w:type="dxa"/>
            <w:tcBorders>
              <w:top w:val="nil"/>
              <w:left w:val="nil"/>
              <w:bottom w:val="single" w:sz="4" w:space="0" w:color="auto"/>
              <w:right w:val="single" w:sz="4" w:space="0" w:color="auto"/>
            </w:tcBorders>
            <w:shd w:val="clear" w:color="auto" w:fill="auto"/>
            <w:noWrap/>
            <w:vAlign w:val="center"/>
            <w:hideMark/>
          </w:tcPr>
          <w:p w14:paraId="6F87AB49"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2,851</w:t>
            </w:r>
          </w:p>
        </w:tc>
        <w:tc>
          <w:tcPr>
            <w:tcW w:w="719" w:type="dxa"/>
            <w:tcBorders>
              <w:top w:val="nil"/>
              <w:left w:val="nil"/>
              <w:bottom w:val="single" w:sz="4" w:space="0" w:color="auto"/>
              <w:right w:val="single" w:sz="4" w:space="0" w:color="auto"/>
            </w:tcBorders>
            <w:shd w:val="clear" w:color="auto" w:fill="auto"/>
            <w:noWrap/>
            <w:vAlign w:val="center"/>
            <w:hideMark/>
          </w:tcPr>
          <w:p w14:paraId="42C30502"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2,910</w:t>
            </w:r>
          </w:p>
        </w:tc>
        <w:tc>
          <w:tcPr>
            <w:tcW w:w="719" w:type="dxa"/>
            <w:tcBorders>
              <w:top w:val="nil"/>
              <w:left w:val="nil"/>
              <w:bottom w:val="single" w:sz="4" w:space="0" w:color="auto"/>
              <w:right w:val="single" w:sz="4" w:space="0" w:color="auto"/>
            </w:tcBorders>
            <w:shd w:val="clear" w:color="auto" w:fill="auto"/>
            <w:noWrap/>
            <w:vAlign w:val="center"/>
            <w:hideMark/>
          </w:tcPr>
          <w:p w14:paraId="4EA3F05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3,441</w:t>
            </w:r>
          </w:p>
        </w:tc>
        <w:tc>
          <w:tcPr>
            <w:tcW w:w="719" w:type="dxa"/>
            <w:tcBorders>
              <w:top w:val="nil"/>
              <w:left w:val="nil"/>
              <w:bottom w:val="single" w:sz="4" w:space="0" w:color="auto"/>
              <w:right w:val="single" w:sz="4" w:space="0" w:color="auto"/>
            </w:tcBorders>
            <w:shd w:val="clear" w:color="auto" w:fill="auto"/>
            <w:noWrap/>
            <w:vAlign w:val="center"/>
            <w:hideMark/>
          </w:tcPr>
          <w:p w14:paraId="024953C4"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3,759</w:t>
            </w:r>
          </w:p>
        </w:tc>
        <w:tc>
          <w:tcPr>
            <w:tcW w:w="719" w:type="dxa"/>
            <w:tcBorders>
              <w:top w:val="nil"/>
              <w:left w:val="nil"/>
              <w:bottom w:val="single" w:sz="4" w:space="0" w:color="auto"/>
              <w:right w:val="nil"/>
            </w:tcBorders>
            <w:shd w:val="clear" w:color="auto" w:fill="auto"/>
            <w:noWrap/>
            <w:vAlign w:val="center"/>
            <w:hideMark/>
          </w:tcPr>
          <w:p w14:paraId="521F4538"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3,665</w:t>
            </w:r>
          </w:p>
        </w:tc>
        <w:tc>
          <w:tcPr>
            <w:tcW w:w="719" w:type="dxa"/>
            <w:tcBorders>
              <w:top w:val="nil"/>
              <w:left w:val="single" w:sz="4" w:space="0" w:color="auto"/>
              <w:bottom w:val="single" w:sz="4" w:space="0" w:color="auto"/>
              <w:right w:val="single" w:sz="4" w:space="0" w:color="auto"/>
            </w:tcBorders>
            <w:shd w:val="clear" w:color="auto" w:fill="auto"/>
            <w:noWrap/>
            <w:vAlign w:val="center"/>
            <w:hideMark/>
          </w:tcPr>
          <w:p w14:paraId="14AF45F9"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3,516</w:t>
            </w:r>
          </w:p>
        </w:tc>
        <w:tc>
          <w:tcPr>
            <w:tcW w:w="719" w:type="dxa"/>
            <w:tcBorders>
              <w:top w:val="nil"/>
              <w:left w:val="nil"/>
              <w:bottom w:val="single" w:sz="4" w:space="0" w:color="auto"/>
              <w:right w:val="single" w:sz="4" w:space="0" w:color="auto"/>
            </w:tcBorders>
            <w:shd w:val="clear" w:color="auto" w:fill="auto"/>
            <w:noWrap/>
            <w:vAlign w:val="center"/>
            <w:hideMark/>
          </w:tcPr>
          <w:p w14:paraId="231C16A9"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3,865</w:t>
            </w:r>
          </w:p>
        </w:tc>
        <w:tc>
          <w:tcPr>
            <w:tcW w:w="826" w:type="dxa"/>
            <w:tcBorders>
              <w:top w:val="nil"/>
              <w:left w:val="nil"/>
              <w:bottom w:val="single" w:sz="4" w:space="0" w:color="auto"/>
              <w:right w:val="single" w:sz="8" w:space="0" w:color="auto"/>
            </w:tcBorders>
            <w:shd w:val="clear" w:color="auto" w:fill="auto"/>
            <w:noWrap/>
            <w:vAlign w:val="center"/>
            <w:hideMark/>
          </w:tcPr>
          <w:p w14:paraId="079E0386"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37,201</w:t>
            </w:r>
          </w:p>
        </w:tc>
      </w:tr>
      <w:tr w:rsidR="001F6B4F" w:rsidRPr="001F6B4F" w14:paraId="0607E70A" w14:textId="77777777" w:rsidTr="001F6B4F">
        <w:trPr>
          <w:trHeight w:val="291"/>
          <w:jc w:val="center"/>
        </w:trPr>
        <w:tc>
          <w:tcPr>
            <w:tcW w:w="1034" w:type="dxa"/>
            <w:tcBorders>
              <w:top w:val="nil"/>
              <w:left w:val="single" w:sz="8" w:space="0" w:color="auto"/>
              <w:bottom w:val="single" w:sz="4" w:space="0" w:color="auto"/>
              <w:right w:val="single" w:sz="4" w:space="0" w:color="auto"/>
            </w:tcBorders>
            <w:shd w:val="clear" w:color="auto" w:fill="auto"/>
            <w:vAlign w:val="bottom"/>
            <w:hideMark/>
          </w:tcPr>
          <w:p w14:paraId="36EC90EF" w14:textId="77777777" w:rsidR="001F6B4F" w:rsidRPr="00623C37" w:rsidRDefault="001F6B4F" w:rsidP="00464187">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Higüey</w:t>
            </w:r>
          </w:p>
        </w:tc>
        <w:tc>
          <w:tcPr>
            <w:tcW w:w="719" w:type="dxa"/>
            <w:tcBorders>
              <w:top w:val="nil"/>
              <w:left w:val="nil"/>
              <w:bottom w:val="single" w:sz="4" w:space="0" w:color="auto"/>
              <w:right w:val="single" w:sz="4" w:space="0" w:color="auto"/>
            </w:tcBorders>
            <w:shd w:val="clear" w:color="auto" w:fill="auto"/>
            <w:noWrap/>
            <w:vAlign w:val="center"/>
            <w:hideMark/>
          </w:tcPr>
          <w:p w14:paraId="2C80E84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1,063</w:t>
            </w:r>
          </w:p>
        </w:tc>
        <w:tc>
          <w:tcPr>
            <w:tcW w:w="719" w:type="dxa"/>
            <w:tcBorders>
              <w:top w:val="nil"/>
              <w:left w:val="nil"/>
              <w:bottom w:val="single" w:sz="4" w:space="0" w:color="auto"/>
              <w:right w:val="single" w:sz="4" w:space="0" w:color="auto"/>
            </w:tcBorders>
            <w:shd w:val="clear" w:color="auto" w:fill="auto"/>
            <w:noWrap/>
            <w:vAlign w:val="center"/>
            <w:hideMark/>
          </w:tcPr>
          <w:p w14:paraId="685CDD1D"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811</w:t>
            </w:r>
          </w:p>
        </w:tc>
        <w:tc>
          <w:tcPr>
            <w:tcW w:w="719" w:type="dxa"/>
            <w:tcBorders>
              <w:top w:val="nil"/>
              <w:left w:val="nil"/>
              <w:bottom w:val="single" w:sz="4" w:space="0" w:color="auto"/>
              <w:right w:val="single" w:sz="4" w:space="0" w:color="auto"/>
            </w:tcBorders>
            <w:shd w:val="clear" w:color="auto" w:fill="auto"/>
            <w:noWrap/>
            <w:vAlign w:val="center"/>
            <w:hideMark/>
          </w:tcPr>
          <w:p w14:paraId="4D9B8723"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1,763</w:t>
            </w:r>
          </w:p>
        </w:tc>
        <w:tc>
          <w:tcPr>
            <w:tcW w:w="719" w:type="dxa"/>
            <w:tcBorders>
              <w:top w:val="nil"/>
              <w:left w:val="nil"/>
              <w:bottom w:val="single" w:sz="4" w:space="0" w:color="auto"/>
              <w:right w:val="single" w:sz="4" w:space="0" w:color="auto"/>
            </w:tcBorders>
            <w:shd w:val="clear" w:color="auto" w:fill="auto"/>
            <w:noWrap/>
            <w:vAlign w:val="center"/>
            <w:hideMark/>
          </w:tcPr>
          <w:p w14:paraId="629C2F3E"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2,928</w:t>
            </w:r>
          </w:p>
        </w:tc>
        <w:tc>
          <w:tcPr>
            <w:tcW w:w="719" w:type="dxa"/>
            <w:tcBorders>
              <w:top w:val="nil"/>
              <w:left w:val="nil"/>
              <w:bottom w:val="single" w:sz="4" w:space="0" w:color="auto"/>
              <w:right w:val="single" w:sz="4" w:space="0" w:color="auto"/>
            </w:tcBorders>
            <w:shd w:val="clear" w:color="auto" w:fill="auto"/>
            <w:noWrap/>
            <w:vAlign w:val="center"/>
            <w:hideMark/>
          </w:tcPr>
          <w:p w14:paraId="1CCD3C16"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2,458</w:t>
            </w:r>
          </w:p>
        </w:tc>
        <w:tc>
          <w:tcPr>
            <w:tcW w:w="719" w:type="dxa"/>
            <w:tcBorders>
              <w:top w:val="nil"/>
              <w:left w:val="nil"/>
              <w:bottom w:val="single" w:sz="4" w:space="0" w:color="auto"/>
              <w:right w:val="single" w:sz="4" w:space="0" w:color="auto"/>
            </w:tcBorders>
            <w:shd w:val="clear" w:color="auto" w:fill="auto"/>
            <w:noWrap/>
            <w:vAlign w:val="center"/>
            <w:hideMark/>
          </w:tcPr>
          <w:p w14:paraId="0886D450"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1,610</w:t>
            </w:r>
          </w:p>
        </w:tc>
        <w:tc>
          <w:tcPr>
            <w:tcW w:w="719" w:type="dxa"/>
            <w:tcBorders>
              <w:top w:val="nil"/>
              <w:left w:val="nil"/>
              <w:bottom w:val="single" w:sz="4" w:space="0" w:color="auto"/>
              <w:right w:val="single" w:sz="4" w:space="0" w:color="auto"/>
            </w:tcBorders>
            <w:shd w:val="clear" w:color="auto" w:fill="auto"/>
            <w:noWrap/>
            <w:vAlign w:val="center"/>
            <w:hideMark/>
          </w:tcPr>
          <w:p w14:paraId="378BBD02"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1,680</w:t>
            </w:r>
          </w:p>
        </w:tc>
        <w:tc>
          <w:tcPr>
            <w:tcW w:w="719" w:type="dxa"/>
            <w:tcBorders>
              <w:top w:val="nil"/>
              <w:left w:val="nil"/>
              <w:bottom w:val="single" w:sz="4" w:space="0" w:color="auto"/>
              <w:right w:val="single" w:sz="4" w:space="0" w:color="auto"/>
            </w:tcBorders>
            <w:shd w:val="clear" w:color="auto" w:fill="auto"/>
            <w:noWrap/>
            <w:vAlign w:val="center"/>
            <w:hideMark/>
          </w:tcPr>
          <w:p w14:paraId="06DEB532"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1,521</w:t>
            </w:r>
          </w:p>
        </w:tc>
        <w:tc>
          <w:tcPr>
            <w:tcW w:w="719" w:type="dxa"/>
            <w:tcBorders>
              <w:top w:val="nil"/>
              <w:left w:val="nil"/>
              <w:bottom w:val="single" w:sz="4" w:space="0" w:color="auto"/>
              <w:right w:val="single" w:sz="4" w:space="0" w:color="auto"/>
            </w:tcBorders>
            <w:shd w:val="clear" w:color="auto" w:fill="auto"/>
            <w:noWrap/>
            <w:vAlign w:val="center"/>
            <w:hideMark/>
          </w:tcPr>
          <w:p w14:paraId="28D9ECD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1,605</w:t>
            </w:r>
          </w:p>
        </w:tc>
        <w:tc>
          <w:tcPr>
            <w:tcW w:w="719" w:type="dxa"/>
            <w:tcBorders>
              <w:top w:val="nil"/>
              <w:left w:val="nil"/>
              <w:bottom w:val="single" w:sz="4" w:space="0" w:color="auto"/>
              <w:right w:val="nil"/>
            </w:tcBorders>
            <w:shd w:val="clear" w:color="auto" w:fill="auto"/>
            <w:noWrap/>
            <w:vAlign w:val="center"/>
            <w:hideMark/>
          </w:tcPr>
          <w:p w14:paraId="4B60F935"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1,948</w:t>
            </w:r>
          </w:p>
        </w:tc>
        <w:tc>
          <w:tcPr>
            <w:tcW w:w="719" w:type="dxa"/>
            <w:tcBorders>
              <w:top w:val="nil"/>
              <w:left w:val="single" w:sz="4" w:space="0" w:color="auto"/>
              <w:bottom w:val="single" w:sz="4" w:space="0" w:color="auto"/>
              <w:right w:val="single" w:sz="4" w:space="0" w:color="auto"/>
            </w:tcBorders>
            <w:shd w:val="clear" w:color="auto" w:fill="auto"/>
            <w:noWrap/>
            <w:vAlign w:val="center"/>
            <w:hideMark/>
          </w:tcPr>
          <w:p w14:paraId="62454A0E"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1,747</w:t>
            </w:r>
          </w:p>
        </w:tc>
        <w:tc>
          <w:tcPr>
            <w:tcW w:w="719" w:type="dxa"/>
            <w:tcBorders>
              <w:top w:val="nil"/>
              <w:left w:val="nil"/>
              <w:bottom w:val="single" w:sz="4" w:space="0" w:color="auto"/>
              <w:right w:val="single" w:sz="4" w:space="0" w:color="auto"/>
            </w:tcBorders>
            <w:shd w:val="clear" w:color="auto" w:fill="auto"/>
            <w:noWrap/>
            <w:vAlign w:val="center"/>
            <w:hideMark/>
          </w:tcPr>
          <w:p w14:paraId="1736F931"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1,679</w:t>
            </w:r>
          </w:p>
        </w:tc>
        <w:tc>
          <w:tcPr>
            <w:tcW w:w="826" w:type="dxa"/>
            <w:tcBorders>
              <w:top w:val="nil"/>
              <w:left w:val="nil"/>
              <w:bottom w:val="single" w:sz="4" w:space="0" w:color="auto"/>
              <w:right w:val="single" w:sz="8" w:space="0" w:color="auto"/>
            </w:tcBorders>
            <w:shd w:val="clear" w:color="auto" w:fill="auto"/>
            <w:noWrap/>
            <w:vAlign w:val="center"/>
            <w:hideMark/>
          </w:tcPr>
          <w:p w14:paraId="33029B2D"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20,813</w:t>
            </w:r>
          </w:p>
        </w:tc>
      </w:tr>
      <w:tr w:rsidR="001F6B4F" w:rsidRPr="001F6B4F" w14:paraId="68A78AC4" w14:textId="77777777" w:rsidTr="001F6B4F">
        <w:trPr>
          <w:trHeight w:val="291"/>
          <w:jc w:val="center"/>
        </w:trPr>
        <w:tc>
          <w:tcPr>
            <w:tcW w:w="1034" w:type="dxa"/>
            <w:tcBorders>
              <w:top w:val="nil"/>
              <w:left w:val="single" w:sz="8" w:space="0" w:color="auto"/>
              <w:bottom w:val="single" w:sz="4" w:space="0" w:color="auto"/>
              <w:right w:val="single" w:sz="4" w:space="0" w:color="auto"/>
            </w:tcBorders>
            <w:shd w:val="clear" w:color="auto" w:fill="auto"/>
            <w:vAlign w:val="bottom"/>
            <w:hideMark/>
          </w:tcPr>
          <w:p w14:paraId="78372E5D" w14:textId="77777777" w:rsidR="001F6B4F" w:rsidRPr="00623C37" w:rsidRDefault="001F6B4F" w:rsidP="00464187">
            <w:pPr>
              <w:spacing w:after="0" w:line="240" w:lineRule="auto"/>
              <w:jc w:val="left"/>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Azua</w:t>
            </w:r>
          </w:p>
        </w:tc>
        <w:tc>
          <w:tcPr>
            <w:tcW w:w="719" w:type="dxa"/>
            <w:tcBorders>
              <w:top w:val="nil"/>
              <w:left w:val="nil"/>
              <w:bottom w:val="single" w:sz="4" w:space="0" w:color="auto"/>
              <w:right w:val="single" w:sz="4" w:space="0" w:color="auto"/>
            </w:tcBorders>
            <w:shd w:val="clear" w:color="auto" w:fill="auto"/>
            <w:noWrap/>
            <w:vAlign w:val="center"/>
            <w:hideMark/>
          </w:tcPr>
          <w:p w14:paraId="77FAADC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1,367</w:t>
            </w:r>
          </w:p>
        </w:tc>
        <w:tc>
          <w:tcPr>
            <w:tcW w:w="719" w:type="dxa"/>
            <w:tcBorders>
              <w:top w:val="nil"/>
              <w:left w:val="nil"/>
              <w:bottom w:val="single" w:sz="4" w:space="0" w:color="auto"/>
              <w:right w:val="single" w:sz="4" w:space="0" w:color="auto"/>
            </w:tcBorders>
            <w:shd w:val="clear" w:color="auto" w:fill="auto"/>
            <w:noWrap/>
            <w:vAlign w:val="center"/>
            <w:hideMark/>
          </w:tcPr>
          <w:p w14:paraId="66E99F34"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1,266</w:t>
            </w:r>
          </w:p>
        </w:tc>
        <w:tc>
          <w:tcPr>
            <w:tcW w:w="719" w:type="dxa"/>
            <w:tcBorders>
              <w:top w:val="nil"/>
              <w:left w:val="nil"/>
              <w:bottom w:val="single" w:sz="4" w:space="0" w:color="auto"/>
              <w:right w:val="single" w:sz="4" w:space="0" w:color="auto"/>
            </w:tcBorders>
            <w:shd w:val="clear" w:color="auto" w:fill="auto"/>
            <w:noWrap/>
            <w:vAlign w:val="center"/>
            <w:hideMark/>
          </w:tcPr>
          <w:p w14:paraId="2B8D8E18"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2,021</w:t>
            </w:r>
          </w:p>
        </w:tc>
        <w:tc>
          <w:tcPr>
            <w:tcW w:w="719" w:type="dxa"/>
            <w:tcBorders>
              <w:top w:val="nil"/>
              <w:left w:val="nil"/>
              <w:bottom w:val="single" w:sz="4" w:space="0" w:color="auto"/>
              <w:right w:val="single" w:sz="4" w:space="0" w:color="auto"/>
            </w:tcBorders>
            <w:shd w:val="clear" w:color="auto" w:fill="auto"/>
            <w:noWrap/>
            <w:vAlign w:val="center"/>
            <w:hideMark/>
          </w:tcPr>
          <w:p w14:paraId="70910063"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2,572</w:t>
            </w:r>
          </w:p>
        </w:tc>
        <w:tc>
          <w:tcPr>
            <w:tcW w:w="719" w:type="dxa"/>
            <w:tcBorders>
              <w:top w:val="nil"/>
              <w:left w:val="nil"/>
              <w:bottom w:val="single" w:sz="4" w:space="0" w:color="auto"/>
              <w:right w:val="single" w:sz="4" w:space="0" w:color="auto"/>
            </w:tcBorders>
            <w:shd w:val="clear" w:color="auto" w:fill="auto"/>
            <w:noWrap/>
            <w:vAlign w:val="center"/>
            <w:hideMark/>
          </w:tcPr>
          <w:p w14:paraId="05C8D5B9"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2,827</w:t>
            </w:r>
          </w:p>
        </w:tc>
        <w:tc>
          <w:tcPr>
            <w:tcW w:w="719" w:type="dxa"/>
            <w:tcBorders>
              <w:top w:val="nil"/>
              <w:left w:val="nil"/>
              <w:bottom w:val="single" w:sz="4" w:space="0" w:color="auto"/>
              <w:right w:val="single" w:sz="4" w:space="0" w:color="auto"/>
            </w:tcBorders>
            <w:shd w:val="clear" w:color="auto" w:fill="auto"/>
            <w:noWrap/>
            <w:vAlign w:val="center"/>
            <w:hideMark/>
          </w:tcPr>
          <w:p w14:paraId="04BBC226"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2,281</w:t>
            </w:r>
          </w:p>
        </w:tc>
        <w:tc>
          <w:tcPr>
            <w:tcW w:w="719" w:type="dxa"/>
            <w:tcBorders>
              <w:top w:val="nil"/>
              <w:left w:val="nil"/>
              <w:bottom w:val="single" w:sz="4" w:space="0" w:color="auto"/>
              <w:right w:val="single" w:sz="4" w:space="0" w:color="auto"/>
            </w:tcBorders>
            <w:shd w:val="clear" w:color="auto" w:fill="auto"/>
            <w:noWrap/>
            <w:vAlign w:val="center"/>
            <w:hideMark/>
          </w:tcPr>
          <w:p w14:paraId="3213D82A"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2,260</w:t>
            </w:r>
          </w:p>
        </w:tc>
        <w:tc>
          <w:tcPr>
            <w:tcW w:w="719" w:type="dxa"/>
            <w:tcBorders>
              <w:top w:val="nil"/>
              <w:left w:val="nil"/>
              <w:bottom w:val="single" w:sz="4" w:space="0" w:color="auto"/>
              <w:right w:val="single" w:sz="4" w:space="0" w:color="auto"/>
            </w:tcBorders>
            <w:shd w:val="clear" w:color="auto" w:fill="auto"/>
            <w:noWrap/>
            <w:vAlign w:val="center"/>
            <w:hideMark/>
          </w:tcPr>
          <w:p w14:paraId="3E588B1D"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2,463</w:t>
            </w:r>
          </w:p>
        </w:tc>
        <w:tc>
          <w:tcPr>
            <w:tcW w:w="719" w:type="dxa"/>
            <w:tcBorders>
              <w:top w:val="nil"/>
              <w:left w:val="nil"/>
              <w:bottom w:val="single" w:sz="4" w:space="0" w:color="auto"/>
              <w:right w:val="single" w:sz="4" w:space="0" w:color="auto"/>
            </w:tcBorders>
            <w:shd w:val="clear" w:color="auto" w:fill="auto"/>
            <w:noWrap/>
            <w:vAlign w:val="center"/>
            <w:hideMark/>
          </w:tcPr>
          <w:p w14:paraId="65DDB8CA"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2,534</w:t>
            </w:r>
          </w:p>
        </w:tc>
        <w:tc>
          <w:tcPr>
            <w:tcW w:w="719" w:type="dxa"/>
            <w:tcBorders>
              <w:top w:val="nil"/>
              <w:left w:val="nil"/>
              <w:bottom w:val="single" w:sz="4" w:space="0" w:color="auto"/>
              <w:right w:val="nil"/>
            </w:tcBorders>
            <w:shd w:val="clear" w:color="auto" w:fill="auto"/>
            <w:noWrap/>
            <w:vAlign w:val="center"/>
            <w:hideMark/>
          </w:tcPr>
          <w:p w14:paraId="060714BF"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3,075</w:t>
            </w:r>
          </w:p>
        </w:tc>
        <w:tc>
          <w:tcPr>
            <w:tcW w:w="719" w:type="dxa"/>
            <w:tcBorders>
              <w:top w:val="nil"/>
              <w:left w:val="single" w:sz="4" w:space="0" w:color="auto"/>
              <w:bottom w:val="single" w:sz="4" w:space="0" w:color="auto"/>
              <w:right w:val="single" w:sz="4" w:space="0" w:color="auto"/>
            </w:tcBorders>
            <w:shd w:val="clear" w:color="auto" w:fill="auto"/>
            <w:noWrap/>
            <w:vAlign w:val="center"/>
            <w:hideMark/>
          </w:tcPr>
          <w:p w14:paraId="58B3A46C"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2,844</w:t>
            </w:r>
          </w:p>
        </w:tc>
        <w:tc>
          <w:tcPr>
            <w:tcW w:w="719" w:type="dxa"/>
            <w:tcBorders>
              <w:top w:val="nil"/>
              <w:left w:val="nil"/>
              <w:bottom w:val="single" w:sz="4" w:space="0" w:color="auto"/>
              <w:right w:val="single" w:sz="4" w:space="0" w:color="auto"/>
            </w:tcBorders>
            <w:shd w:val="clear" w:color="auto" w:fill="auto"/>
            <w:noWrap/>
            <w:vAlign w:val="center"/>
            <w:hideMark/>
          </w:tcPr>
          <w:p w14:paraId="7EB7B68C"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2,622</w:t>
            </w:r>
          </w:p>
        </w:tc>
        <w:tc>
          <w:tcPr>
            <w:tcW w:w="826" w:type="dxa"/>
            <w:tcBorders>
              <w:top w:val="nil"/>
              <w:left w:val="nil"/>
              <w:bottom w:val="single" w:sz="4" w:space="0" w:color="auto"/>
              <w:right w:val="single" w:sz="8" w:space="0" w:color="auto"/>
            </w:tcBorders>
            <w:shd w:val="clear" w:color="auto" w:fill="auto"/>
            <w:noWrap/>
            <w:vAlign w:val="center"/>
            <w:hideMark/>
          </w:tcPr>
          <w:p w14:paraId="68E3079A"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28,132</w:t>
            </w:r>
          </w:p>
        </w:tc>
      </w:tr>
      <w:tr w:rsidR="001F6B4F" w:rsidRPr="001F6B4F" w14:paraId="4E8F94B3" w14:textId="77777777" w:rsidTr="001F6B4F">
        <w:trPr>
          <w:trHeight w:val="303"/>
          <w:jc w:val="center"/>
        </w:trPr>
        <w:tc>
          <w:tcPr>
            <w:tcW w:w="1034" w:type="dxa"/>
            <w:tcBorders>
              <w:top w:val="nil"/>
              <w:left w:val="single" w:sz="8" w:space="0" w:color="auto"/>
              <w:bottom w:val="nil"/>
              <w:right w:val="single" w:sz="4" w:space="0" w:color="auto"/>
            </w:tcBorders>
            <w:shd w:val="clear" w:color="auto" w:fill="auto"/>
            <w:vAlign w:val="bottom"/>
            <w:hideMark/>
          </w:tcPr>
          <w:p w14:paraId="7E8369A6" w14:textId="77777777" w:rsidR="001F6B4F" w:rsidRPr="00623C37" w:rsidRDefault="001F6B4F" w:rsidP="00464187">
            <w:pPr>
              <w:spacing w:after="0" w:line="240" w:lineRule="auto"/>
              <w:jc w:val="left"/>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Bonao</w:t>
            </w:r>
          </w:p>
        </w:tc>
        <w:tc>
          <w:tcPr>
            <w:tcW w:w="719" w:type="dxa"/>
            <w:tcBorders>
              <w:top w:val="nil"/>
              <w:left w:val="nil"/>
              <w:bottom w:val="nil"/>
              <w:right w:val="single" w:sz="4" w:space="0" w:color="auto"/>
            </w:tcBorders>
            <w:shd w:val="clear" w:color="auto" w:fill="auto"/>
            <w:noWrap/>
            <w:vAlign w:val="center"/>
            <w:hideMark/>
          </w:tcPr>
          <w:p w14:paraId="12790D74"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781</w:t>
            </w:r>
          </w:p>
        </w:tc>
        <w:tc>
          <w:tcPr>
            <w:tcW w:w="719" w:type="dxa"/>
            <w:tcBorders>
              <w:top w:val="nil"/>
              <w:left w:val="nil"/>
              <w:bottom w:val="nil"/>
              <w:right w:val="single" w:sz="4" w:space="0" w:color="auto"/>
            </w:tcBorders>
            <w:shd w:val="clear" w:color="auto" w:fill="auto"/>
            <w:noWrap/>
            <w:vAlign w:val="center"/>
            <w:hideMark/>
          </w:tcPr>
          <w:p w14:paraId="4905D044"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851</w:t>
            </w:r>
          </w:p>
        </w:tc>
        <w:tc>
          <w:tcPr>
            <w:tcW w:w="719" w:type="dxa"/>
            <w:tcBorders>
              <w:top w:val="nil"/>
              <w:left w:val="nil"/>
              <w:bottom w:val="nil"/>
              <w:right w:val="single" w:sz="4" w:space="0" w:color="auto"/>
            </w:tcBorders>
            <w:shd w:val="clear" w:color="auto" w:fill="auto"/>
            <w:noWrap/>
            <w:vAlign w:val="center"/>
            <w:hideMark/>
          </w:tcPr>
          <w:p w14:paraId="7F139239"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1,429</w:t>
            </w:r>
          </w:p>
        </w:tc>
        <w:tc>
          <w:tcPr>
            <w:tcW w:w="719" w:type="dxa"/>
            <w:tcBorders>
              <w:top w:val="nil"/>
              <w:left w:val="nil"/>
              <w:bottom w:val="nil"/>
              <w:right w:val="single" w:sz="4" w:space="0" w:color="auto"/>
            </w:tcBorders>
            <w:shd w:val="clear" w:color="auto" w:fill="auto"/>
            <w:noWrap/>
            <w:vAlign w:val="center"/>
            <w:hideMark/>
          </w:tcPr>
          <w:p w14:paraId="2CDD8686"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2,070</w:t>
            </w:r>
          </w:p>
        </w:tc>
        <w:tc>
          <w:tcPr>
            <w:tcW w:w="719" w:type="dxa"/>
            <w:tcBorders>
              <w:top w:val="nil"/>
              <w:left w:val="nil"/>
              <w:bottom w:val="nil"/>
              <w:right w:val="single" w:sz="4" w:space="0" w:color="auto"/>
            </w:tcBorders>
            <w:shd w:val="clear" w:color="auto" w:fill="auto"/>
            <w:noWrap/>
            <w:vAlign w:val="center"/>
            <w:hideMark/>
          </w:tcPr>
          <w:p w14:paraId="497E9939"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1,885</w:t>
            </w:r>
          </w:p>
        </w:tc>
        <w:tc>
          <w:tcPr>
            <w:tcW w:w="719" w:type="dxa"/>
            <w:tcBorders>
              <w:top w:val="nil"/>
              <w:left w:val="nil"/>
              <w:bottom w:val="nil"/>
              <w:right w:val="single" w:sz="4" w:space="0" w:color="auto"/>
            </w:tcBorders>
            <w:shd w:val="clear" w:color="auto" w:fill="auto"/>
            <w:noWrap/>
            <w:vAlign w:val="center"/>
            <w:hideMark/>
          </w:tcPr>
          <w:p w14:paraId="18C8F1AE"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1,755</w:t>
            </w:r>
          </w:p>
        </w:tc>
        <w:tc>
          <w:tcPr>
            <w:tcW w:w="719" w:type="dxa"/>
            <w:tcBorders>
              <w:top w:val="nil"/>
              <w:left w:val="nil"/>
              <w:bottom w:val="nil"/>
              <w:right w:val="single" w:sz="4" w:space="0" w:color="auto"/>
            </w:tcBorders>
            <w:shd w:val="clear" w:color="auto" w:fill="auto"/>
            <w:noWrap/>
            <w:vAlign w:val="center"/>
            <w:hideMark/>
          </w:tcPr>
          <w:p w14:paraId="6FEC6F1C"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1,600</w:t>
            </w:r>
          </w:p>
        </w:tc>
        <w:tc>
          <w:tcPr>
            <w:tcW w:w="719" w:type="dxa"/>
            <w:tcBorders>
              <w:top w:val="nil"/>
              <w:left w:val="nil"/>
              <w:bottom w:val="nil"/>
              <w:right w:val="single" w:sz="4" w:space="0" w:color="auto"/>
            </w:tcBorders>
            <w:shd w:val="clear" w:color="auto" w:fill="auto"/>
            <w:noWrap/>
            <w:vAlign w:val="center"/>
            <w:hideMark/>
          </w:tcPr>
          <w:p w14:paraId="5C6F6946"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1,684</w:t>
            </w:r>
          </w:p>
        </w:tc>
        <w:tc>
          <w:tcPr>
            <w:tcW w:w="719" w:type="dxa"/>
            <w:tcBorders>
              <w:top w:val="nil"/>
              <w:left w:val="nil"/>
              <w:bottom w:val="nil"/>
              <w:right w:val="single" w:sz="4" w:space="0" w:color="auto"/>
            </w:tcBorders>
            <w:shd w:val="clear" w:color="auto" w:fill="auto"/>
            <w:noWrap/>
            <w:vAlign w:val="center"/>
            <w:hideMark/>
          </w:tcPr>
          <w:p w14:paraId="3926960B"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1,776</w:t>
            </w:r>
          </w:p>
        </w:tc>
        <w:tc>
          <w:tcPr>
            <w:tcW w:w="719" w:type="dxa"/>
            <w:tcBorders>
              <w:top w:val="nil"/>
              <w:left w:val="nil"/>
              <w:bottom w:val="single" w:sz="8" w:space="0" w:color="auto"/>
              <w:right w:val="nil"/>
            </w:tcBorders>
            <w:shd w:val="clear" w:color="auto" w:fill="auto"/>
            <w:noWrap/>
            <w:vAlign w:val="center"/>
            <w:hideMark/>
          </w:tcPr>
          <w:p w14:paraId="18570841"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1,930</w:t>
            </w:r>
          </w:p>
        </w:tc>
        <w:tc>
          <w:tcPr>
            <w:tcW w:w="719" w:type="dxa"/>
            <w:tcBorders>
              <w:top w:val="nil"/>
              <w:left w:val="single" w:sz="4" w:space="0" w:color="auto"/>
              <w:bottom w:val="single" w:sz="4" w:space="0" w:color="auto"/>
              <w:right w:val="single" w:sz="4" w:space="0" w:color="auto"/>
            </w:tcBorders>
            <w:shd w:val="clear" w:color="auto" w:fill="auto"/>
            <w:noWrap/>
            <w:vAlign w:val="center"/>
            <w:hideMark/>
          </w:tcPr>
          <w:p w14:paraId="5DE45A70"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1,810</w:t>
            </w:r>
          </w:p>
        </w:tc>
        <w:tc>
          <w:tcPr>
            <w:tcW w:w="719" w:type="dxa"/>
            <w:tcBorders>
              <w:top w:val="nil"/>
              <w:left w:val="nil"/>
              <w:bottom w:val="single" w:sz="4" w:space="0" w:color="auto"/>
              <w:right w:val="single" w:sz="4" w:space="0" w:color="auto"/>
            </w:tcBorders>
            <w:shd w:val="clear" w:color="auto" w:fill="auto"/>
            <w:noWrap/>
            <w:vAlign w:val="center"/>
            <w:hideMark/>
          </w:tcPr>
          <w:p w14:paraId="1C6E56B4"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1,903</w:t>
            </w:r>
          </w:p>
        </w:tc>
        <w:tc>
          <w:tcPr>
            <w:tcW w:w="826" w:type="dxa"/>
            <w:tcBorders>
              <w:top w:val="nil"/>
              <w:left w:val="nil"/>
              <w:bottom w:val="single" w:sz="4" w:space="0" w:color="auto"/>
              <w:right w:val="single" w:sz="8" w:space="0" w:color="auto"/>
            </w:tcBorders>
            <w:shd w:val="clear" w:color="auto" w:fill="auto"/>
            <w:noWrap/>
            <w:vAlign w:val="center"/>
            <w:hideMark/>
          </w:tcPr>
          <w:p w14:paraId="5000ECF7" w14:textId="77777777" w:rsidR="001F6B4F" w:rsidRPr="00623C37" w:rsidRDefault="001F6B4F" w:rsidP="00464187">
            <w:pPr>
              <w:spacing w:after="0" w:line="240" w:lineRule="auto"/>
              <w:jc w:val="center"/>
              <w:rPr>
                <w:rFonts w:eastAsia="Times New Roman" w:cs="Times New Roman"/>
                <w:color w:val="757171"/>
                <w:sz w:val="22"/>
                <w:lang w:val="es-DO" w:eastAsia="es-DO"/>
              </w:rPr>
            </w:pPr>
            <w:r w:rsidRPr="00623C37">
              <w:rPr>
                <w:rFonts w:eastAsia="Times New Roman" w:cs="Times New Roman"/>
                <w:color w:val="757171"/>
                <w:sz w:val="22"/>
                <w:lang w:val="es-DO" w:eastAsia="es-DO"/>
              </w:rPr>
              <w:t>19,474</w:t>
            </w:r>
          </w:p>
        </w:tc>
      </w:tr>
      <w:tr w:rsidR="004E24E1" w:rsidRPr="001F6B4F" w14:paraId="7C998099" w14:textId="77777777" w:rsidTr="004E24E1">
        <w:trPr>
          <w:trHeight w:val="303"/>
          <w:jc w:val="center"/>
        </w:trPr>
        <w:tc>
          <w:tcPr>
            <w:tcW w:w="1034" w:type="dxa"/>
            <w:tcBorders>
              <w:top w:val="single" w:sz="8" w:space="0" w:color="auto"/>
              <w:left w:val="single" w:sz="8" w:space="0" w:color="auto"/>
              <w:bottom w:val="single" w:sz="8" w:space="0" w:color="auto"/>
              <w:right w:val="single" w:sz="4" w:space="0" w:color="auto"/>
            </w:tcBorders>
            <w:shd w:val="clear" w:color="auto" w:fill="9BC2E6"/>
            <w:noWrap/>
            <w:vAlign w:val="bottom"/>
            <w:hideMark/>
          </w:tcPr>
          <w:p w14:paraId="7548701D" w14:textId="77777777" w:rsidR="001F6B4F" w:rsidRPr="00623C37" w:rsidRDefault="001F6B4F" w:rsidP="00464187">
            <w:pPr>
              <w:spacing w:after="0" w:line="240" w:lineRule="auto"/>
              <w:jc w:val="left"/>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TOTAL</w:t>
            </w:r>
          </w:p>
        </w:tc>
        <w:tc>
          <w:tcPr>
            <w:tcW w:w="719" w:type="dxa"/>
            <w:tcBorders>
              <w:top w:val="single" w:sz="8" w:space="0" w:color="auto"/>
              <w:left w:val="nil"/>
              <w:bottom w:val="single" w:sz="8" w:space="0" w:color="auto"/>
              <w:right w:val="single" w:sz="4" w:space="0" w:color="auto"/>
            </w:tcBorders>
            <w:shd w:val="clear" w:color="auto" w:fill="9BC2E6"/>
            <w:noWrap/>
            <w:vAlign w:val="bottom"/>
            <w:hideMark/>
          </w:tcPr>
          <w:p w14:paraId="7702079C" w14:textId="77777777" w:rsidR="001F6B4F" w:rsidRPr="00623C37" w:rsidRDefault="001F6B4F" w:rsidP="00464187">
            <w:pPr>
              <w:spacing w:after="0" w:line="240" w:lineRule="auto"/>
              <w:jc w:val="center"/>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31,325</w:t>
            </w:r>
          </w:p>
        </w:tc>
        <w:tc>
          <w:tcPr>
            <w:tcW w:w="719" w:type="dxa"/>
            <w:tcBorders>
              <w:top w:val="single" w:sz="8" w:space="0" w:color="auto"/>
              <w:left w:val="nil"/>
              <w:bottom w:val="single" w:sz="8" w:space="0" w:color="auto"/>
              <w:right w:val="single" w:sz="4" w:space="0" w:color="auto"/>
            </w:tcBorders>
            <w:shd w:val="clear" w:color="auto" w:fill="9BC2E6"/>
            <w:noWrap/>
            <w:vAlign w:val="bottom"/>
            <w:hideMark/>
          </w:tcPr>
          <w:p w14:paraId="23EAEE46" w14:textId="77777777" w:rsidR="001F6B4F" w:rsidRPr="00623C37" w:rsidRDefault="001F6B4F" w:rsidP="00464187">
            <w:pPr>
              <w:spacing w:after="0" w:line="240" w:lineRule="auto"/>
              <w:jc w:val="center"/>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29,757</w:t>
            </w:r>
          </w:p>
        </w:tc>
        <w:tc>
          <w:tcPr>
            <w:tcW w:w="719" w:type="dxa"/>
            <w:tcBorders>
              <w:top w:val="single" w:sz="8" w:space="0" w:color="auto"/>
              <w:left w:val="nil"/>
              <w:bottom w:val="single" w:sz="8" w:space="0" w:color="auto"/>
              <w:right w:val="single" w:sz="4" w:space="0" w:color="auto"/>
            </w:tcBorders>
            <w:shd w:val="clear" w:color="auto" w:fill="9BC2E6"/>
            <w:noWrap/>
            <w:vAlign w:val="bottom"/>
            <w:hideMark/>
          </w:tcPr>
          <w:p w14:paraId="06C3BDFD" w14:textId="77777777" w:rsidR="001F6B4F" w:rsidRPr="00623C37" w:rsidRDefault="001F6B4F" w:rsidP="00464187">
            <w:pPr>
              <w:spacing w:after="0" w:line="240" w:lineRule="auto"/>
              <w:jc w:val="center"/>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50,017</w:t>
            </w:r>
          </w:p>
        </w:tc>
        <w:tc>
          <w:tcPr>
            <w:tcW w:w="719" w:type="dxa"/>
            <w:tcBorders>
              <w:top w:val="single" w:sz="8" w:space="0" w:color="auto"/>
              <w:left w:val="nil"/>
              <w:bottom w:val="single" w:sz="8" w:space="0" w:color="auto"/>
              <w:right w:val="single" w:sz="4" w:space="0" w:color="auto"/>
            </w:tcBorders>
            <w:shd w:val="clear" w:color="auto" w:fill="9BC2E6"/>
            <w:noWrap/>
            <w:vAlign w:val="bottom"/>
            <w:hideMark/>
          </w:tcPr>
          <w:p w14:paraId="1E5C3C20" w14:textId="77777777" w:rsidR="001F6B4F" w:rsidRPr="00623C37" w:rsidRDefault="001F6B4F" w:rsidP="00464187">
            <w:pPr>
              <w:spacing w:after="0" w:line="240" w:lineRule="auto"/>
              <w:jc w:val="center"/>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62,017</w:t>
            </w:r>
          </w:p>
        </w:tc>
        <w:tc>
          <w:tcPr>
            <w:tcW w:w="719" w:type="dxa"/>
            <w:tcBorders>
              <w:top w:val="single" w:sz="8" w:space="0" w:color="auto"/>
              <w:left w:val="nil"/>
              <w:bottom w:val="single" w:sz="8" w:space="0" w:color="auto"/>
              <w:right w:val="single" w:sz="4" w:space="0" w:color="auto"/>
            </w:tcBorders>
            <w:shd w:val="clear" w:color="auto" w:fill="9BC2E6"/>
            <w:noWrap/>
            <w:vAlign w:val="bottom"/>
            <w:hideMark/>
          </w:tcPr>
          <w:p w14:paraId="537B475A" w14:textId="77777777" w:rsidR="001F6B4F" w:rsidRPr="00623C37" w:rsidRDefault="001F6B4F" w:rsidP="00464187">
            <w:pPr>
              <w:spacing w:after="0" w:line="240" w:lineRule="auto"/>
              <w:jc w:val="center"/>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65,686</w:t>
            </w:r>
          </w:p>
        </w:tc>
        <w:tc>
          <w:tcPr>
            <w:tcW w:w="719" w:type="dxa"/>
            <w:tcBorders>
              <w:top w:val="single" w:sz="8" w:space="0" w:color="auto"/>
              <w:left w:val="nil"/>
              <w:bottom w:val="single" w:sz="8" w:space="0" w:color="auto"/>
              <w:right w:val="single" w:sz="4" w:space="0" w:color="auto"/>
            </w:tcBorders>
            <w:shd w:val="clear" w:color="auto" w:fill="9BC2E6"/>
            <w:noWrap/>
            <w:vAlign w:val="bottom"/>
            <w:hideMark/>
          </w:tcPr>
          <w:p w14:paraId="3B6D3C96" w14:textId="77777777" w:rsidR="001F6B4F" w:rsidRPr="00623C37" w:rsidRDefault="001F6B4F" w:rsidP="00464187">
            <w:pPr>
              <w:spacing w:after="0" w:line="240" w:lineRule="auto"/>
              <w:jc w:val="center"/>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49,187</w:t>
            </w:r>
          </w:p>
        </w:tc>
        <w:tc>
          <w:tcPr>
            <w:tcW w:w="719" w:type="dxa"/>
            <w:tcBorders>
              <w:top w:val="single" w:sz="8" w:space="0" w:color="auto"/>
              <w:left w:val="nil"/>
              <w:bottom w:val="single" w:sz="8" w:space="0" w:color="auto"/>
              <w:right w:val="nil"/>
            </w:tcBorders>
            <w:shd w:val="clear" w:color="auto" w:fill="9BC2E6"/>
            <w:noWrap/>
            <w:vAlign w:val="bottom"/>
            <w:hideMark/>
          </w:tcPr>
          <w:p w14:paraId="68BA07C1" w14:textId="77777777" w:rsidR="001F6B4F" w:rsidRPr="00623C37" w:rsidRDefault="001F6B4F" w:rsidP="00464187">
            <w:pPr>
              <w:spacing w:after="0" w:line="240" w:lineRule="auto"/>
              <w:jc w:val="center"/>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54,493</w:t>
            </w:r>
          </w:p>
        </w:tc>
        <w:tc>
          <w:tcPr>
            <w:tcW w:w="719" w:type="dxa"/>
            <w:tcBorders>
              <w:top w:val="single" w:sz="8" w:space="0" w:color="auto"/>
              <w:left w:val="single" w:sz="4" w:space="0" w:color="auto"/>
              <w:bottom w:val="single" w:sz="8" w:space="0" w:color="auto"/>
              <w:right w:val="nil"/>
            </w:tcBorders>
            <w:shd w:val="clear" w:color="auto" w:fill="9BC2E6"/>
            <w:noWrap/>
            <w:vAlign w:val="bottom"/>
            <w:hideMark/>
          </w:tcPr>
          <w:p w14:paraId="43C858F8" w14:textId="77777777" w:rsidR="001F6B4F" w:rsidRPr="00623C37" w:rsidRDefault="001F6B4F" w:rsidP="00464187">
            <w:pPr>
              <w:spacing w:after="0" w:line="240" w:lineRule="auto"/>
              <w:jc w:val="center"/>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58,142</w:t>
            </w:r>
          </w:p>
        </w:tc>
        <w:tc>
          <w:tcPr>
            <w:tcW w:w="719" w:type="dxa"/>
            <w:tcBorders>
              <w:top w:val="single" w:sz="8" w:space="0" w:color="auto"/>
              <w:left w:val="single" w:sz="4" w:space="0" w:color="auto"/>
              <w:bottom w:val="single" w:sz="8" w:space="0" w:color="auto"/>
              <w:right w:val="nil"/>
            </w:tcBorders>
            <w:shd w:val="clear" w:color="auto" w:fill="9BC2E6"/>
            <w:noWrap/>
            <w:vAlign w:val="bottom"/>
            <w:hideMark/>
          </w:tcPr>
          <w:p w14:paraId="780A0479" w14:textId="77777777" w:rsidR="001F6B4F" w:rsidRPr="00623C37" w:rsidRDefault="001F6B4F" w:rsidP="00464187">
            <w:pPr>
              <w:spacing w:after="0" w:line="240" w:lineRule="auto"/>
              <w:jc w:val="center"/>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60,853</w:t>
            </w:r>
          </w:p>
        </w:tc>
        <w:tc>
          <w:tcPr>
            <w:tcW w:w="719" w:type="dxa"/>
            <w:tcBorders>
              <w:top w:val="nil"/>
              <w:left w:val="single" w:sz="4" w:space="0" w:color="auto"/>
              <w:bottom w:val="single" w:sz="8" w:space="0" w:color="auto"/>
              <w:right w:val="nil"/>
            </w:tcBorders>
            <w:shd w:val="clear" w:color="auto" w:fill="9BC2E6"/>
            <w:noWrap/>
            <w:vAlign w:val="bottom"/>
            <w:hideMark/>
          </w:tcPr>
          <w:p w14:paraId="335A82C1" w14:textId="77777777" w:rsidR="001F6B4F" w:rsidRPr="00623C37" w:rsidRDefault="001F6B4F" w:rsidP="00464187">
            <w:pPr>
              <w:spacing w:after="0" w:line="240" w:lineRule="auto"/>
              <w:jc w:val="center"/>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66,019</w:t>
            </w:r>
          </w:p>
        </w:tc>
        <w:tc>
          <w:tcPr>
            <w:tcW w:w="719" w:type="dxa"/>
            <w:tcBorders>
              <w:top w:val="single" w:sz="8" w:space="0" w:color="auto"/>
              <w:left w:val="single" w:sz="4" w:space="0" w:color="auto"/>
              <w:bottom w:val="single" w:sz="8" w:space="0" w:color="auto"/>
              <w:right w:val="nil"/>
            </w:tcBorders>
            <w:shd w:val="clear" w:color="auto" w:fill="9BC2E6"/>
            <w:noWrap/>
            <w:vAlign w:val="bottom"/>
            <w:hideMark/>
          </w:tcPr>
          <w:p w14:paraId="3256F610" w14:textId="77777777" w:rsidR="001F6B4F" w:rsidRPr="00623C37" w:rsidRDefault="001F6B4F" w:rsidP="00464187">
            <w:pPr>
              <w:spacing w:after="0" w:line="240" w:lineRule="auto"/>
              <w:jc w:val="center"/>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61,324</w:t>
            </w:r>
          </w:p>
        </w:tc>
        <w:tc>
          <w:tcPr>
            <w:tcW w:w="719" w:type="dxa"/>
            <w:tcBorders>
              <w:top w:val="single" w:sz="8" w:space="0" w:color="auto"/>
              <w:left w:val="single" w:sz="4" w:space="0" w:color="auto"/>
              <w:bottom w:val="single" w:sz="8" w:space="0" w:color="auto"/>
              <w:right w:val="nil"/>
            </w:tcBorders>
            <w:shd w:val="clear" w:color="auto" w:fill="9BC2E6"/>
            <w:noWrap/>
            <w:vAlign w:val="bottom"/>
            <w:hideMark/>
          </w:tcPr>
          <w:p w14:paraId="4D2A9662" w14:textId="77777777" w:rsidR="001F6B4F" w:rsidRPr="00623C37" w:rsidRDefault="001F6B4F" w:rsidP="00464187">
            <w:pPr>
              <w:spacing w:after="0" w:line="240" w:lineRule="auto"/>
              <w:jc w:val="center"/>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63,606</w:t>
            </w:r>
          </w:p>
        </w:tc>
        <w:tc>
          <w:tcPr>
            <w:tcW w:w="826" w:type="dxa"/>
            <w:tcBorders>
              <w:top w:val="single" w:sz="8" w:space="0" w:color="auto"/>
              <w:left w:val="single" w:sz="4" w:space="0" w:color="auto"/>
              <w:bottom w:val="single" w:sz="8" w:space="0" w:color="auto"/>
              <w:right w:val="single" w:sz="8" w:space="0" w:color="auto"/>
            </w:tcBorders>
            <w:shd w:val="clear" w:color="auto" w:fill="9BC2E6"/>
            <w:noWrap/>
            <w:vAlign w:val="bottom"/>
            <w:hideMark/>
          </w:tcPr>
          <w:p w14:paraId="75D80DE2" w14:textId="77777777" w:rsidR="001F6B4F" w:rsidRPr="00623C37" w:rsidRDefault="001F6B4F" w:rsidP="00464187">
            <w:pPr>
              <w:spacing w:after="0" w:line="240" w:lineRule="auto"/>
              <w:jc w:val="center"/>
              <w:rPr>
                <w:rFonts w:eastAsia="Times New Roman" w:cs="Times New Roman"/>
                <w:b/>
                <w:bCs/>
                <w:color w:val="757171"/>
                <w:sz w:val="22"/>
                <w:lang w:val="es-DO" w:eastAsia="es-DO"/>
              </w:rPr>
            </w:pPr>
            <w:r w:rsidRPr="00623C37">
              <w:rPr>
                <w:rFonts w:eastAsia="Times New Roman" w:cs="Times New Roman"/>
                <w:b/>
                <w:bCs/>
                <w:color w:val="757171"/>
                <w:sz w:val="22"/>
                <w:lang w:val="es-DO" w:eastAsia="es-DO"/>
              </w:rPr>
              <w:t>652,426</w:t>
            </w:r>
          </w:p>
        </w:tc>
      </w:tr>
    </w:tbl>
    <w:p w14:paraId="56E8B73A" w14:textId="3A3169D0" w:rsidR="00973B07" w:rsidRDefault="00973B07" w:rsidP="00973B07">
      <w:pPr>
        <w:spacing w:after="0"/>
        <w:rPr>
          <w:sz w:val="18"/>
          <w:szCs w:val="16"/>
          <w:lang w:val="es-ES"/>
        </w:rPr>
      </w:pPr>
      <w:r w:rsidRPr="00BA070F">
        <w:rPr>
          <w:b/>
          <w:bCs/>
          <w:sz w:val="18"/>
          <w:szCs w:val="16"/>
          <w:lang w:val="es-ES"/>
        </w:rPr>
        <w:t>Fuente:</w:t>
      </w:r>
      <w:r w:rsidRPr="00BA070F">
        <w:rPr>
          <w:sz w:val="18"/>
          <w:szCs w:val="16"/>
          <w:lang w:val="es-ES"/>
        </w:rPr>
        <w:t xml:space="preserve"> Dpto. Supervisión y Control (Diciembre proyectado).</w:t>
      </w:r>
    </w:p>
    <w:p w14:paraId="2CE5CA18" w14:textId="77777777" w:rsidR="001F6B4F" w:rsidRPr="00BA070F" w:rsidRDefault="001F6B4F" w:rsidP="00973B07">
      <w:pPr>
        <w:spacing w:after="0"/>
        <w:rPr>
          <w:sz w:val="18"/>
          <w:szCs w:val="16"/>
          <w:lang w:val="es-ES"/>
        </w:rPr>
      </w:pPr>
    </w:p>
    <w:p w14:paraId="22C615E4" w14:textId="3F972C35" w:rsidR="00973B07" w:rsidRPr="00BA070F" w:rsidRDefault="00973B07" w:rsidP="00FE6454">
      <w:pPr>
        <w:pStyle w:val="Heading3"/>
        <w:rPr>
          <w:lang w:val="es-ES"/>
        </w:rPr>
      </w:pPr>
      <w:bookmarkStart w:id="27" w:name="_Toc154136102"/>
      <w:r w:rsidRPr="00BA070F">
        <w:rPr>
          <w:lang w:val="es-ES"/>
        </w:rPr>
        <w:t>b. Pasaportes emitidos por consulados enero-diciembre 2023</w:t>
      </w:r>
      <w:bookmarkEnd w:id="27"/>
    </w:p>
    <w:tbl>
      <w:tblPr>
        <w:tblW w:w="10576" w:type="dxa"/>
        <w:jc w:val="center"/>
        <w:tblCellMar>
          <w:left w:w="70" w:type="dxa"/>
          <w:right w:w="70" w:type="dxa"/>
        </w:tblCellMar>
        <w:tblLook w:val="04A0" w:firstRow="1" w:lastRow="0" w:firstColumn="1" w:lastColumn="0" w:noHBand="0" w:noVBand="1"/>
      </w:tblPr>
      <w:tblGrid>
        <w:gridCol w:w="1307"/>
        <w:gridCol w:w="635"/>
        <w:gridCol w:w="635"/>
        <w:gridCol w:w="690"/>
        <w:gridCol w:w="745"/>
        <w:gridCol w:w="745"/>
        <w:gridCol w:w="745"/>
        <w:gridCol w:w="745"/>
        <w:gridCol w:w="745"/>
        <w:gridCol w:w="745"/>
        <w:gridCol w:w="745"/>
        <w:gridCol w:w="635"/>
        <w:gridCol w:w="745"/>
        <w:gridCol w:w="855"/>
      </w:tblGrid>
      <w:tr w:rsidR="001F6B4F" w:rsidRPr="001F6B4F" w14:paraId="47988D5C" w14:textId="77777777" w:rsidTr="001F6B4F">
        <w:trPr>
          <w:trHeight w:val="198"/>
          <w:jc w:val="center"/>
        </w:trPr>
        <w:tc>
          <w:tcPr>
            <w:tcW w:w="10576" w:type="dxa"/>
            <w:gridSpan w:val="14"/>
            <w:tcBorders>
              <w:top w:val="nil"/>
              <w:left w:val="nil"/>
              <w:bottom w:val="nil"/>
              <w:right w:val="nil"/>
            </w:tcBorders>
            <w:shd w:val="clear" w:color="auto" w:fill="auto"/>
            <w:noWrap/>
            <w:vAlign w:val="bottom"/>
            <w:hideMark/>
          </w:tcPr>
          <w:p w14:paraId="62B51D29" w14:textId="3CADAA08" w:rsidR="001F6B4F" w:rsidRPr="001F6B4F" w:rsidRDefault="001F6B4F" w:rsidP="001F6B4F">
            <w:pPr>
              <w:spacing w:after="0" w:line="240" w:lineRule="auto"/>
              <w:jc w:val="left"/>
              <w:rPr>
                <w:rFonts w:eastAsia="Times New Roman" w:cs="Times New Roman"/>
                <w:color w:val="000000"/>
                <w:sz w:val="22"/>
                <w:lang w:val="es-DO" w:eastAsia="es-DO"/>
              </w:rPr>
            </w:pPr>
          </w:p>
          <w:tbl>
            <w:tblPr>
              <w:tblW w:w="0" w:type="auto"/>
              <w:tblCellSpacing w:w="0" w:type="dxa"/>
              <w:tblCellMar>
                <w:left w:w="0" w:type="dxa"/>
                <w:right w:w="0" w:type="dxa"/>
              </w:tblCellMar>
              <w:tblLook w:val="04A0" w:firstRow="1" w:lastRow="0" w:firstColumn="1" w:lastColumn="0" w:noHBand="0" w:noVBand="1"/>
            </w:tblPr>
            <w:tblGrid>
              <w:gridCol w:w="9647"/>
            </w:tblGrid>
            <w:tr w:rsidR="001F6B4F" w:rsidRPr="001F6B4F" w14:paraId="1FD85803" w14:textId="77777777" w:rsidTr="001F6B4F">
              <w:trPr>
                <w:trHeight w:val="198"/>
                <w:tblCellSpacing w:w="0" w:type="dxa"/>
              </w:trPr>
              <w:tc>
                <w:tcPr>
                  <w:tcW w:w="9647" w:type="dxa"/>
                  <w:tcBorders>
                    <w:top w:val="nil"/>
                    <w:left w:val="nil"/>
                    <w:bottom w:val="nil"/>
                    <w:right w:val="nil"/>
                  </w:tcBorders>
                  <w:shd w:val="clear" w:color="000000" w:fill="FFFFFF"/>
                  <w:noWrap/>
                  <w:vAlign w:val="bottom"/>
                  <w:hideMark/>
                </w:tcPr>
                <w:p w14:paraId="592C9EE3" w14:textId="39C11EE9" w:rsidR="001F6B4F" w:rsidRPr="001F6B4F" w:rsidRDefault="001F6B4F" w:rsidP="001F6B4F">
                  <w:pPr>
                    <w:spacing w:after="0" w:line="240" w:lineRule="auto"/>
                    <w:jc w:val="center"/>
                    <w:rPr>
                      <w:rFonts w:eastAsia="Times New Roman" w:cs="Times New Roman"/>
                      <w:b/>
                      <w:bCs/>
                      <w:color w:val="757171"/>
                      <w:sz w:val="22"/>
                      <w:lang w:val="es-DO" w:eastAsia="es-DO"/>
                    </w:rPr>
                  </w:pPr>
                  <w:r>
                    <w:rPr>
                      <w:rFonts w:eastAsia="Times New Roman" w:cs="Times New Roman"/>
                      <w:b/>
                      <w:bCs/>
                      <w:color w:val="757171"/>
                      <w:sz w:val="22"/>
                      <w:lang w:val="es-DO" w:eastAsia="es-DO"/>
                    </w:rPr>
                    <w:t xml:space="preserve">              </w:t>
                  </w:r>
                  <w:r w:rsidRPr="001F6B4F">
                    <w:rPr>
                      <w:rFonts w:eastAsia="Times New Roman" w:cs="Times New Roman"/>
                      <w:b/>
                      <w:bCs/>
                      <w:color w:val="757171"/>
                      <w:sz w:val="22"/>
                      <w:lang w:val="es-DO" w:eastAsia="es-DO"/>
                    </w:rPr>
                    <w:t>Dirección General de Pasaportes</w:t>
                  </w:r>
                </w:p>
              </w:tc>
            </w:tr>
          </w:tbl>
          <w:p w14:paraId="49B533FF" w14:textId="77777777" w:rsidR="001F6B4F" w:rsidRPr="001F6B4F" w:rsidRDefault="001F6B4F" w:rsidP="001F6B4F">
            <w:pPr>
              <w:spacing w:after="0" w:line="240" w:lineRule="auto"/>
              <w:jc w:val="left"/>
              <w:rPr>
                <w:rFonts w:eastAsia="Times New Roman" w:cs="Times New Roman"/>
                <w:color w:val="000000"/>
                <w:sz w:val="22"/>
                <w:lang w:val="es-DO" w:eastAsia="es-DO"/>
              </w:rPr>
            </w:pPr>
          </w:p>
        </w:tc>
      </w:tr>
      <w:tr w:rsidR="001F6B4F" w:rsidRPr="004A0F8D" w14:paraId="735CB66C" w14:textId="77777777" w:rsidTr="001F6B4F">
        <w:trPr>
          <w:trHeight w:val="198"/>
          <w:jc w:val="center"/>
        </w:trPr>
        <w:tc>
          <w:tcPr>
            <w:tcW w:w="10576" w:type="dxa"/>
            <w:gridSpan w:val="14"/>
            <w:tcBorders>
              <w:top w:val="nil"/>
              <w:left w:val="nil"/>
              <w:bottom w:val="nil"/>
              <w:right w:val="nil"/>
            </w:tcBorders>
            <w:shd w:val="clear" w:color="000000" w:fill="FFFFFF"/>
            <w:noWrap/>
            <w:vAlign w:val="bottom"/>
            <w:hideMark/>
          </w:tcPr>
          <w:p w14:paraId="4273E674" w14:textId="40CB9069" w:rsidR="001F6B4F" w:rsidRPr="001F6B4F" w:rsidRDefault="001F6B4F" w:rsidP="001F6B4F">
            <w:pPr>
              <w:spacing w:after="0" w:line="240" w:lineRule="auto"/>
              <w:jc w:val="center"/>
              <w:rPr>
                <w:rFonts w:eastAsia="Times New Roman" w:cs="Times New Roman"/>
                <w:b/>
                <w:bCs/>
                <w:color w:val="757171"/>
                <w:sz w:val="22"/>
                <w:lang w:val="es-DO" w:eastAsia="es-DO"/>
              </w:rPr>
            </w:pPr>
            <w:r w:rsidRPr="001F6B4F">
              <w:rPr>
                <w:rFonts w:eastAsia="Times New Roman" w:cs="Times New Roman"/>
                <w:noProof/>
                <w:color w:val="000000"/>
                <w:sz w:val="22"/>
                <w:lang w:val="es-DO" w:eastAsia="es-DO"/>
              </w:rPr>
              <w:drawing>
                <wp:anchor distT="0" distB="0" distL="114300" distR="114300" simplePos="0" relativeHeight="251834368" behindDoc="0" locked="0" layoutInCell="1" allowOverlap="1" wp14:anchorId="01B39DB0" wp14:editId="4ECC53B8">
                  <wp:simplePos x="0" y="0"/>
                  <wp:positionH relativeFrom="column">
                    <wp:posOffset>1252220</wp:posOffset>
                  </wp:positionH>
                  <wp:positionV relativeFrom="paragraph">
                    <wp:posOffset>-278765</wp:posOffset>
                  </wp:positionV>
                  <wp:extent cx="706755" cy="685165"/>
                  <wp:effectExtent l="0" t="0" r="0" b="635"/>
                  <wp:wrapNone/>
                  <wp:docPr id="1998610390" name="Imagen 9" descr="Imagen que contiene Texto&#10;&#10;Descripción generada automáticamente">
                    <a:extLst xmlns:a="http://schemas.openxmlformats.org/drawingml/2006/main">
                      <a:ext uri="{FF2B5EF4-FFF2-40B4-BE49-F238E27FC236}">
                        <a16:creationId xmlns:a16="http://schemas.microsoft.com/office/drawing/2014/main" id="{00000000-0008-0000-2100-000002000000}"/>
                      </a:ext>
                    </a:extLst>
                  </wp:docPr>
                  <wp:cNvGraphicFramePr/>
                  <a:graphic xmlns:a="http://schemas.openxmlformats.org/drawingml/2006/main">
                    <a:graphicData uri="http://schemas.openxmlformats.org/drawingml/2006/picture">
                      <pic:pic xmlns:pic="http://schemas.openxmlformats.org/drawingml/2006/picture">
                        <pic:nvPicPr>
                          <pic:cNvPr id="1998610390" name="Imagen 9" descr="Imagen que contiene Texto&#10;&#10;Descripción generada automáticamente">
                            <a:extLst>
                              <a:ext uri="{FF2B5EF4-FFF2-40B4-BE49-F238E27FC236}">
                                <a16:creationId xmlns:a16="http://schemas.microsoft.com/office/drawing/2014/main" id="{00000000-0008-0000-2100-000002000000}"/>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6755" cy="685165"/>
                          </a:xfrm>
                          <a:prstGeom prst="rect">
                            <a:avLst/>
                          </a:prstGeom>
                          <a:noFill/>
                        </pic:spPr>
                      </pic:pic>
                    </a:graphicData>
                  </a:graphic>
                  <wp14:sizeRelH relativeFrom="page">
                    <wp14:pctWidth>0</wp14:pctWidth>
                  </wp14:sizeRelH>
                  <wp14:sizeRelV relativeFrom="page">
                    <wp14:pctHeight>0</wp14:pctHeight>
                  </wp14:sizeRelV>
                </wp:anchor>
              </w:drawing>
            </w:r>
            <w:r w:rsidRPr="001F6B4F">
              <w:rPr>
                <w:rFonts w:eastAsia="Times New Roman" w:cs="Times New Roman"/>
                <w:b/>
                <w:bCs/>
                <w:color w:val="757171"/>
                <w:sz w:val="22"/>
                <w:lang w:val="es-DO" w:eastAsia="es-DO"/>
              </w:rPr>
              <w:t>Departamento de Supervisión y Control</w:t>
            </w:r>
          </w:p>
        </w:tc>
      </w:tr>
      <w:tr w:rsidR="001F6B4F" w:rsidRPr="001F6B4F" w14:paraId="16487C90" w14:textId="77777777" w:rsidTr="001F6B4F">
        <w:trPr>
          <w:trHeight w:val="198"/>
          <w:jc w:val="center"/>
        </w:trPr>
        <w:tc>
          <w:tcPr>
            <w:tcW w:w="10576" w:type="dxa"/>
            <w:gridSpan w:val="14"/>
            <w:tcBorders>
              <w:top w:val="nil"/>
              <w:left w:val="nil"/>
              <w:bottom w:val="nil"/>
              <w:right w:val="nil"/>
            </w:tcBorders>
            <w:shd w:val="clear" w:color="000000" w:fill="FFFFFF"/>
            <w:noWrap/>
            <w:vAlign w:val="bottom"/>
            <w:hideMark/>
          </w:tcPr>
          <w:p w14:paraId="46CF359C" w14:textId="77777777" w:rsidR="001F6B4F" w:rsidRPr="001F6B4F" w:rsidRDefault="001F6B4F" w:rsidP="001F6B4F">
            <w:pPr>
              <w:spacing w:after="0" w:line="240" w:lineRule="auto"/>
              <w:jc w:val="center"/>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Pasaportes Emitidos Consulados Conectados</w:t>
            </w:r>
          </w:p>
        </w:tc>
      </w:tr>
      <w:tr w:rsidR="001F6B4F" w:rsidRPr="001F6B4F" w14:paraId="15840834" w14:textId="77777777" w:rsidTr="001F6B4F">
        <w:trPr>
          <w:trHeight w:val="208"/>
          <w:jc w:val="center"/>
        </w:trPr>
        <w:tc>
          <w:tcPr>
            <w:tcW w:w="10576" w:type="dxa"/>
            <w:gridSpan w:val="14"/>
            <w:tcBorders>
              <w:top w:val="nil"/>
              <w:left w:val="nil"/>
              <w:bottom w:val="single" w:sz="8" w:space="0" w:color="auto"/>
              <w:right w:val="nil"/>
            </w:tcBorders>
            <w:shd w:val="clear" w:color="auto" w:fill="auto"/>
            <w:noWrap/>
            <w:vAlign w:val="bottom"/>
            <w:hideMark/>
          </w:tcPr>
          <w:p w14:paraId="75DF6073" w14:textId="77777777" w:rsidR="001F6B4F" w:rsidRPr="001F6B4F" w:rsidRDefault="001F6B4F" w:rsidP="001F6B4F">
            <w:pPr>
              <w:spacing w:after="0" w:line="240" w:lineRule="auto"/>
              <w:jc w:val="center"/>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 xml:space="preserve"> Enero a Diciembre 2023</w:t>
            </w:r>
          </w:p>
        </w:tc>
      </w:tr>
      <w:tr w:rsidR="001F6B4F" w:rsidRPr="001F6B4F" w14:paraId="56B36C19" w14:textId="77777777" w:rsidTr="001F6B4F">
        <w:trPr>
          <w:trHeight w:val="417"/>
          <w:jc w:val="center"/>
        </w:trPr>
        <w:tc>
          <w:tcPr>
            <w:tcW w:w="1307" w:type="dxa"/>
            <w:tcBorders>
              <w:top w:val="nil"/>
              <w:left w:val="single" w:sz="8" w:space="0" w:color="auto"/>
              <w:bottom w:val="single" w:sz="8" w:space="0" w:color="auto"/>
              <w:right w:val="single" w:sz="4" w:space="0" w:color="auto"/>
            </w:tcBorders>
            <w:shd w:val="clear" w:color="000000" w:fill="002060"/>
            <w:noWrap/>
            <w:vAlign w:val="center"/>
            <w:hideMark/>
          </w:tcPr>
          <w:p w14:paraId="053B6014" w14:textId="77777777" w:rsidR="001F6B4F" w:rsidRPr="001F6B4F" w:rsidRDefault="001F6B4F" w:rsidP="001F6B4F">
            <w:pPr>
              <w:spacing w:after="0" w:line="240" w:lineRule="auto"/>
              <w:jc w:val="center"/>
              <w:rPr>
                <w:rFonts w:eastAsia="Times New Roman" w:cs="Times New Roman"/>
                <w:b/>
                <w:bCs/>
                <w:color w:val="FFFFFF"/>
                <w:sz w:val="22"/>
                <w:lang w:val="es-DO" w:eastAsia="es-DO"/>
              </w:rPr>
            </w:pPr>
            <w:r w:rsidRPr="001F6B4F">
              <w:rPr>
                <w:rFonts w:eastAsia="Times New Roman" w:cs="Times New Roman"/>
                <w:b/>
                <w:bCs/>
                <w:color w:val="FFFFFF"/>
                <w:sz w:val="22"/>
                <w:lang w:val="es-DO" w:eastAsia="es-DO"/>
              </w:rPr>
              <w:t>Consulados</w:t>
            </w:r>
          </w:p>
        </w:tc>
        <w:tc>
          <w:tcPr>
            <w:tcW w:w="625" w:type="dxa"/>
            <w:tcBorders>
              <w:top w:val="nil"/>
              <w:left w:val="nil"/>
              <w:bottom w:val="single" w:sz="8" w:space="0" w:color="auto"/>
              <w:right w:val="single" w:sz="4" w:space="0" w:color="auto"/>
            </w:tcBorders>
            <w:shd w:val="clear" w:color="000000" w:fill="002060"/>
            <w:noWrap/>
            <w:vAlign w:val="center"/>
            <w:hideMark/>
          </w:tcPr>
          <w:p w14:paraId="51E180AF" w14:textId="77777777" w:rsidR="001F6B4F" w:rsidRPr="001F6B4F" w:rsidRDefault="001F6B4F" w:rsidP="001F6B4F">
            <w:pPr>
              <w:spacing w:after="0" w:line="240" w:lineRule="auto"/>
              <w:jc w:val="center"/>
              <w:rPr>
                <w:rFonts w:eastAsia="Times New Roman" w:cs="Times New Roman"/>
                <w:b/>
                <w:bCs/>
                <w:color w:val="FFFFFF"/>
                <w:sz w:val="22"/>
                <w:lang w:val="es-DO" w:eastAsia="es-DO"/>
              </w:rPr>
            </w:pPr>
            <w:r w:rsidRPr="001F6B4F">
              <w:rPr>
                <w:rFonts w:eastAsia="Times New Roman" w:cs="Times New Roman"/>
                <w:b/>
                <w:bCs/>
                <w:color w:val="FFFFFF"/>
                <w:sz w:val="22"/>
                <w:lang w:val="es-DO" w:eastAsia="es-DO"/>
              </w:rPr>
              <w:t>Ene</w:t>
            </w:r>
          </w:p>
        </w:tc>
        <w:tc>
          <w:tcPr>
            <w:tcW w:w="625" w:type="dxa"/>
            <w:tcBorders>
              <w:top w:val="nil"/>
              <w:left w:val="nil"/>
              <w:bottom w:val="single" w:sz="8" w:space="0" w:color="auto"/>
              <w:right w:val="single" w:sz="4" w:space="0" w:color="auto"/>
            </w:tcBorders>
            <w:shd w:val="clear" w:color="000000" w:fill="002060"/>
            <w:noWrap/>
            <w:vAlign w:val="center"/>
            <w:hideMark/>
          </w:tcPr>
          <w:p w14:paraId="531293DD" w14:textId="77777777" w:rsidR="001F6B4F" w:rsidRPr="001F6B4F" w:rsidRDefault="001F6B4F" w:rsidP="001F6B4F">
            <w:pPr>
              <w:spacing w:after="0" w:line="240" w:lineRule="auto"/>
              <w:jc w:val="center"/>
              <w:rPr>
                <w:rFonts w:eastAsia="Times New Roman" w:cs="Times New Roman"/>
                <w:b/>
                <w:bCs/>
                <w:color w:val="FFFFFF"/>
                <w:sz w:val="22"/>
                <w:lang w:val="es-DO" w:eastAsia="es-DO"/>
              </w:rPr>
            </w:pPr>
            <w:r w:rsidRPr="001F6B4F">
              <w:rPr>
                <w:rFonts w:eastAsia="Times New Roman" w:cs="Times New Roman"/>
                <w:b/>
                <w:bCs/>
                <w:color w:val="FFFFFF"/>
                <w:sz w:val="22"/>
                <w:lang w:val="es-DO" w:eastAsia="es-DO"/>
              </w:rPr>
              <w:t>Feb</w:t>
            </w:r>
          </w:p>
        </w:tc>
        <w:tc>
          <w:tcPr>
            <w:tcW w:w="679" w:type="dxa"/>
            <w:tcBorders>
              <w:top w:val="nil"/>
              <w:left w:val="nil"/>
              <w:bottom w:val="single" w:sz="8" w:space="0" w:color="auto"/>
              <w:right w:val="single" w:sz="4" w:space="0" w:color="auto"/>
            </w:tcBorders>
            <w:shd w:val="clear" w:color="000000" w:fill="002060"/>
            <w:noWrap/>
            <w:vAlign w:val="center"/>
            <w:hideMark/>
          </w:tcPr>
          <w:p w14:paraId="0ABF5A68" w14:textId="77777777" w:rsidR="001F6B4F" w:rsidRPr="001F6B4F" w:rsidRDefault="001F6B4F" w:rsidP="001F6B4F">
            <w:pPr>
              <w:spacing w:after="0" w:line="240" w:lineRule="auto"/>
              <w:jc w:val="center"/>
              <w:rPr>
                <w:rFonts w:eastAsia="Times New Roman" w:cs="Times New Roman"/>
                <w:b/>
                <w:bCs/>
                <w:color w:val="FFFFFF"/>
                <w:sz w:val="22"/>
                <w:lang w:val="es-DO" w:eastAsia="es-DO"/>
              </w:rPr>
            </w:pPr>
            <w:r w:rsidRPr="001F6B4F">
              <w:rPr>
                <w:rFonts w:eastAsia="Times New Roman" w:cs="Times New Roman"/>
                <w:b/>
                <w:bCs/>
                <w:color w:val="FFFFFF"/>
                <w:sz w:val="22"/>
                <w:lang w:val="es-DO" w:eastAsia="es-DO"/>
              </w:rPr>
              <w:t>Mar</w:t>
            </w:r>
          </w:p>
        </w:tc>
        <w:tc>
          <w:tcPr>
            <w:tcW w:w="735" w:type="dxa"/>
            <w:tcBorders>
              <w:top w:val="nil"/>
              <w:left w:val="nil"/>
              <w:bottom w:val="single" w:sz="8" w:space="0" w:color="auto"/>
              <w:right w:val="single" w:sz="4" w:space="0" w:color="auto"/>
            </w:tcBorders>
            <w:shd w:val="clear" w:color="000000" w:fill="002060"/>
            <w:noWrap/>
            <w:vAlign w:val="center"/>
            <w:hideMark/>
          </w:tcPr>
          <w:p w14:paraId="69FC0871" w14:textId="77777777" w:rsidR="001F6B4F" w:rsidRPr="001F6B4F" w:rsidRDefault="001F6B4F" w:rsidP="001F6B4F">
            <w:pPr>
              <w:spacing w:after="0" w:line="240" w:lineRule="auto"/>
              <w:jc w:val="center"/>
              <w:rPr>
                <w:rFonts w:eastAsia="Times New Roman" w:cs="Times New Roman"/>
                <w:b/>
                <w:bCs/>
                <w:color w:val="FFFFFF"/>
                <w:sz w:val="22"/>
                <w:lang w:val="es-DO" w:eastAsia="es-DO"/>
              </w:rPr>
            </w:pPr>
            <w:r w:rsidRPr="001F6B4F">
              <w:rPr>
                <w:rFonts w:eastAsia="Times New Roman" w:cs="Times New Roman"/>
                <w:b/>
                <w:bCs/>
                <w:color w:val="FFFFFF"/>
                <w:sz w:val="22"/>
                <w:lang w:val="es-DO" w:eastAsia="es-DO"/>
              </w:rPr>
              <w:t>Abr</w:t>
            </w:r>
          </w:p>
        </w:tc>
        <w:tc>
          <w:tcPr>
            <w:tcW w:w="735" w:type="dxa"/>
            <w:tcBorders>
              <w:top w:val="nil"/>
              <w:left w:val="nil"/>
              <w:bottom w:val="single" w:sz="8" w:space="0" w:color="auto"/>
              <w:right w:val="single" w:sz="4" w:space="0" w:color="auto"/>
            </w:tcBorders>
            <w:shd w:val="clear" w:color="000000" w:fill="002060"/>
            <w:noWrap/>
            <w:vAlign w:val="center"/>
            <w:hideMark/>
          </w:tcPr>
          <w:p w14:paraId="04DCCDE4" w14:textId="77777777" w:rsidR="001F6B4F" w:rsidRPr="001F6B4F" w:rsidRDefault="001F6B4F" w:rsidP="001F6B4F">
            <w:pPr>
              <w:spacing w:after="0" w:line="240" w:lineRule="auto"/>
              <w:jc w:val="center"/>
              <w:rPr>
                <w:rFonts w:eastAsia="Times New Roman" w:cs="Times New Roman"/>
                <w:b/>
                <w:bCs/>
                <w:color w:val="FFFFFF"/>
                <w:sz w:val="22"/>
                <w:lang w:val="es-DO" w:eastAsia="es-DO"/>
              </w:rPr>
            </w:pPr>
            <w:r w:rsidRPr="001F6B4F">
              <w:rPr>
                <w:rFonts w:eastAsia="Times New Roman" w:cs="Times New Roman"/>
                <w:b/>
                <w:bCs/>
                <w:color w:val="FFFFFF"/>
                <w:sz w:val="22"/>
                <w:lang w:val="es-DO" w:eastAsia="es-DO"/>
              </w:rPr>
              <w:t>May</w:t>
            </w:r>
          </w:p>
        </w:tc>
        <w:tc>
          <w:tcPr>
            <w:tcW w:w="735" w:type="dxa"/>
            <w:tcBorders>
              <w:top w:val="nil"/>
              <w:left w:val="nil"/>
              <w:bottom w:val="single" w:sz="8" w:space="0" w:color="auto"/>
              <w:right w:val="single" w:sz="4" w:space="0" w:color="auto"/>
            </w:tcBorders>
            <w:shd w:val="clear" w:color="000000" w:fill="002060"/>
            <w:noWrap/>
            <w:vAlign w:val="center"/>
            <w:hideMark/>
          </w:tcPr>
          <w:p w14:paraId="25D35A74" w14:textId="77777777" w:rsidR="001F6B4F" w:rsidRPr="001F6B4F" w:rsidRDefault="001F6B4F" w:rsidP="001F6B4F">
            <w:pPr>
              <w:spacing w:after="0" w:line="240" w:lineRule="auto"/>
              <w:jc w:val="center"/>
              <w:rPr>
                <w:rFonts w:eastAsia="Times New Roman" w:cs="Times New Roman"/>
                <w:b/>
                <w:bCs/>
                <w:color w:val="FFFFFF"/>
                <w:sz w:val="22"/>
                <w:lang w:val="es-DO" w:eastAsia="es-DO"/>
              </w:rPr>
            </w:pPr>
            <w:r w:rsidRPr="001F6B4F">
              <w:rPr>
                <w:rFonts w:eastAsia="Times New Roman" w:cs="Times New Roman"/>
                <w:b/>
                <w:bCs/>
                <w:color w:val="FFFFFF"/>
                <w:sz w:val="22"/>
                <w:lang w:val="es-DO" w:eastAsia="es-DO"/>
              </w:rPr>
              <w:t>Jun</w:t>
            </w:r>
          </w:p>
        </w:tc>
        <w:tc>
          <w:tcPr>
            <w:tcW w:w="735" w:type="dxa"/>
            <w:tcBorders>
              <w:top w:val="nil"/>
              <w:left w:val="nil"/>
              <w:bottom w:val="single" w:sz="8" w:space="0" w:color="auto"/>
              <w:right w:val="single" w:sz="4" w:space="0" w:color="auto"/>
            </w:tcBorders>
            <w:shd w:val="clear" w:color="000000" w:fill="002060"/>
            <w:noWrap/>
            <w:vAlign w:val="center"/>
            <w:hideMark/>
          </w:tcPr>
          <w:p w14:paraId="3841D794" w14:textId="77777777" w:rsidR="001F6B4F" w:rsidRPr="001F6B4F" w:rsidRDefault="001F6B4F" w:rsidP="001F6B4F">
            <w:pPr>
              <w:spacing w:after="0" w:line="240" w:lineRule="auto"/>
              <w:jc w:val="center"/>
              <w:rPr>
                <w:rFonts w:eastAsia="Times New Roman" w:cs="Times New Roman"/>
                <w:b/>
                <w:bCs/>
                <w:color w:val="FFFFFF"/>
                <w:sz w:val="22"/>
                <w:lang w:val="es-DO" w:eastAsia="es-DO"/>
              </w:rPr>
            </w:pPr>
            <w:r w:rsidRPr="001F6B4F">
              <w:rPr>
                <w:rFonts w:eastAsia="Times New Roman" w:cs="Times New Roman"/>
                <w:b/>
                <w:bCs/>
                <w:color w:val="FFFFFF"/>
                <w:sz w:val="22"/>
                <w:lang w:val="es-DO" w:eastAsia="es-DO"/>
              </w:rPr>
              <w:t>Jul</w:t>
            </w:r>
          </w:p>
        </w:tc>
        <w:tc>
          <w:tcPr>
            <w:tcW w:w="735" w:type="dxa"/>
            <w:tcBorders>
              <w:top w:val="nil"/>
              <w:left w:val="nil"/>
              <w:bottom w:val="single" w:sz="8" w:space="0" w:color="auto"/>
              <w:right w:val="single" w:sz="4" w:space="0" w:color="auto"/>
            </w:tcBorders>
            <w:shd w:val="clear" w:color="000000" w:fill="002060"/>
            <w:noWrap/>
            <w:vAlign w:val="center"/>
            <w:hideMark/>
          </w:tcPr>
          <w:p w14:paraId="50F80E86" w14:textId="77777777" w:rsidR="001F6B4F" w:rsidRPr="001F6B4F" w:rsidRDefault="001F6B4F" w:rsidP="001F6B4F">
            <w:pPr>
              <w:spacing w:after="0" w:line="240" w:lineRule="auto"/>
              <w:jc w:val="center"/>
              <w:rPr>
                <w:rFonts w:eastAsia="Times New Roman" w:cs="Times New Roman"/>
                <w:b/>
                <w:bCs/>
                <w:color w:val="FFFFFF"/>
                <w:sz w:val="22"/>
                <w:lang w:val="es-DO" w:eastAsia="es-DO"/>
              </w:rPr>
            </w:pPr>
            <w:r w:rsidRPr="001F6B4F">
              <w:rPr>
                <w:rFonts w:eastAsia="Times New Roman" w:cs="Times New Roman"/>
                <w:b/>
                <w:bCs/>
                <w:color w:val="FFFFFF"/>
                <w:sz w:val="22"/>
                <w:lang w:val="es-DO" w:eastAsia="es-DO"/>
              </w:rPr>
              <w:t>Ago</w:t>
            </w:r>
          </w:p>
        </w:tc>
        <w:tc>
          <w:tcPr>
            <w:tcW w:w="735" w:type="dxa"/>
            <w:tcBorders>
              <w:top w:val="nil"/>
              <w:left w:val="nil"/>
              <w:bottom w:val="single" w:sz="8" w:space="0" w:color="auto"/>
              <w:right w:val="single" w:sz="4" w:space="0" w:color="auto"/>
            </w:tcBorders>
            <w:shd w:val="clear" w:color="000000" w:fill="002060"/>
            <w:noWrap/>
            <w:vAlign w:val="center"/>
            <w:hideMark/>
          </w:tcPr>
          <w:p w14:paraId="575208A3" w14:textId="77777777" w:rsidR="001F6B4F" w:rsidRPr="001F6B4F" w:rsidRDefault="001F6B4F" w:rsidP="001F6B4F">
            <w:pPr>
              <w:spacing w:after="0" w:line="240" w:lineRule="auto"/>
              <w:jc w:val="center"/>
              <w:rPr>
                <w:rFonts w:eastAsia="Times New Roman" w:cs="Times New Roman"/>
                <w:b/>
                <w:bCs/>
                <w:color w:val="FFFFFF"/>
                <w:sz w:val="22"/>
                <w:lang w:val="es-DO" w:eastAsia="es-DO"/>
              </w:rPr>
            </w:pPr>
            <w:r w:rsidRPr="001F6B4F">
              <w:rPr>
                <w:rFonts w:eastAsia="Times New Roman" w:cs="Times New Roman"/>
                <w:b/>
                <w:bCs/>
                <w:color w:val="FFFFFF"/>
                <w:sz w:val="22"/>
                <w:lang w:val="es-DO" w:eastAsia="es-DO"/>
              </w:rPr>
              <w:t>Sep</w:t>
            </w:r>
          </w:p>
        </w:tc>
        <w:tc>
          <w:tcPr>
            <w:tcW w:w="735" w:type="dxa"/>
            <w:tcBorders>
              <w:top w:val="nil"/>
              <w:left w:val="nil"/>
              <w:bottom w:val="single" w:sz="8" w:space="0" w:color="auto"/>
              <w:right w:val="nil"/>
            </w:tcBorders>
            <w:shd w:val="clear" w:color="000000" w:fill="002060"/>
            <w:noWrap/>
            <w:vAlign w:val="center"/>
            <w:hideMark/>
          </w:tcPr>
          <w:p w14:paraId="01224CE1" w14:textId="77777777" w:rsidR="001F6B4F" w:rsidRPr="001F6B4F" w:rsidRDefault="001F6B4F" w:rsidP="001F6B4F">
            <w:pPr>
              <w:spacing w:after="0" w:line="240" w:lineRule="auto"/>
              <w:jc w:val="center"/>
              <w:rPr>
                <w:rFonts w:eastAsia="Times New Roman" w:cs="Times New Roman"/>
                <w:b/>
                <w:bCs/>
                <w:color w:val="FFFFFF"/>
                <w:sz w:val="22"/>
                <w:lang w:val="es-DO" w:eastAsia="es-DO"/>
              </w:rPr>
            </w:pPr>
            <w:r w:rsidRPr="001F6B4F">
              <w:rPr>
                <w:rFonts w:eastAsia="Times New Roman" w:cs="Times New Roman"/>
                <w:b/>
                <w:bCs/>
                <w:color w:val="FFFFFF"/>
                <w:sz w:val="22"/>
                <w:lang w:val="es-DO" w:eastAsia="es-DO"/>
              </w:rPr>
              <w:t>Oct</w:t>
            </w:r>
          </w:p>
        </w:tc>
        <w:tc>
          <w:tcPr>
            <w:tcW w:w="625" w:type="dxa"/>
            <w:tcBorders>
              <w:top w:val="nil"/>
              <w:left w:val="single" w:sz="4" w:space="0" w:color="auto"/>
              <w:bottom w:val="single" w:sz="8" w:space="0" w:color="auto"/>
              <w:right w:val="single" w:sz="8" w:space="0" w:color="auto"/>
            </w:tcBorders>
            <w:shd w:val="clear" w:color="000000" w:fill="002060"/>
            <w:noWrap/>
            <w:vAlign w:val="center"/>
            <w:hideMark/>
          </w:tcPr>
          <w:p w14:paraId="1BEC0A4A" w14:textId="77777777" w:rsidR="001F6B4F" w:rsidRPr="001F6B4F" w:rsidRDefault="001F6B4F" w:rsidP="001F6B4F">
            <w:pPr>
              <w:spacing w:after="0" w:line="240" w:lineRule="auto"/>
              <w:jc w:val="center"/>
              <w:rPr>
                <w:rFonts w:eastAsia="Times New Roman" w:cs="Times New Roman"/>
                <w:b/>
                <w:bCs/>
                <w:color w:val="FFFFFF"/>
                <w:sz w:val="22"/>
                <w:lang w:val="es-DO" w:eastAsia="es-DO"/>
              </w:rPr>
            </w:pPr>
            <w:r w:rsidRPr="001F6B4F">
              <w:rPr>
                <w:rFonts w:eastAsia="Times New Roman" w:cs="Times New Roman"/>
                <w:b/>
                <w:bCs/>
                <w:color w:val="FFFFFF"/>
                <w:sz w:val="22"/>
                <w:lang w:val="es-DO" w:eastAsia="es-DO"/>
              </w:rPr>
              <w:t>Nov</w:t>
            </w:r>
          </w:p>
        </w:tc>
        <w:tc>
          <w:tcPr>
            <w:tcW w:w="735" w:type="dxa"/>
            <w:tcBorders>
              <w:top w:val="nil"/>
              <w:left w:val="single" w:sz="4" w:space="0" w:color="auto"/>
              <w:bottom w:val="single" w:sz="8" w:space="0" w:color="auto"/>
              <w:right w:val="single" w:sz="8" w:space="0" w:color="auto"/>
            </w:tcBorders>
            <w:shd w:val="clear" w:color="000000" w:fill="002060"/>
            <w:noWrap/>
            <w:vAlign w:val="center"/>
            <w:hideMark/>
          </w:tcPr>
          <w:p w14:paraId="4953755A" w14:textId="77777777" w:rsidR="001F6B4F" w:rsidRPr="001F6B4F" w:rsidRDefault="001F6B4F" w:rsidP="001F6B4F">
            <w:pPr>
              <w:spacing w:after="0" w:line="240" w:lineRule="auto"/>
              <w:jc w:val="center"/>
              <w:rPr>
                <w:rFonts w:eastAsia="Times New Roman" w:cs="Times New Roman"/>
                <w:b/>
                <w:bCs/>
                <w:color w:val="FFFFFF"/>
                <w:sz w:val="22"/>
                <w:lang w:val="es-DO" w:eastAsia="es-DO"/>
              </w:rPr>
            </w:pPr>
            <w:r w:rsidRPr="001F6B4F">
              <w:rPr>
                <w:rFonts w:eastAsia="Times New Roman" w:cs="Times New Roman"/>
                <w:b/>
                <w:bCs/>
                <w:color w:val="FFFFFF"/>
                <w:sz w:val="22"/>
                <w:lang w:val="es-DO" w:eastAsia="es-DO"/>
              </w:rPr>
              <w:t>Dic</w:t>
            </w:r>
          </w:p>
        </w:tc>
        <w:tc>
          <w:tcPr>
            <w:tcW w:w="832" w:type="dxa"/>
            <w:tcBorders>
              <w:top w:val="nil"/>
              <w:left w:val="single" w:sz="4" w:space="0" w:color="auto"/>
              <w:bottom w:val="single" w:sz="8" w:space="0" w:color="auto"/>
              <w:right w:val="single" w:sz="8" w:space="0" w:color="auto"/>
            </w:tcBorders>
            <w:shd w:val="clear" w:color="000000" w:fill="002060"/>
            <w:noWrap/>
            <w:vAlign w:val="center"/>
            <w:hideMark/>
          </w:tcPr>
          <w:p w14:paraId="21C9D314" w14:textId="77777777" w:rsidR="001F6B4F" w:rsidRPr="001F6B4F" w:rsidRDefault="001F6B4F" w:rsidP="001F6B4F">
            <w:pPr>
              <w:spacing w:after="0" w:line="240" w:lineRule="auto"/>
              <w:jc w:val="center"/>
              <w:rPr>
                <w:rFonts w:eastAsia="Times New Roman" w:cs="Times New Roman"/>
                <w:b/>
                <w:bCs/>
                <w:color w:val="FFFFFF"/>
                <w:sz w:val="22"/>
                <w:lang w:val="es-DO" w:eastAsia="es-DO"/>
              </w:rPr>
            </w:pPr>
            <w:r w:rsidRPr="001F6B4F">
              <w:rPr>
                <w:rFonts w:eastAsia="Times New Roman" w:cs="Times New Roman"/>
                <w:b/>
                <w:bCs/>
                <w:color w:val="FFFFFF"/>
                <w:sz w:val="22"/>
                <w:lang w:val="es-DO" w:eastAsia="es-DO"/>
              </w:rPr>
              <w:t>Total</w:t>
            </w:r>
          </w:p>
        </w:tc>
      </w:tr>
      <w:tr w:rsidR="001F6B4F" w:rsidRPr="001F6B4F" w14:paraId="3A75AB43"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3C46E003"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Valencia</w:t>
            </w:r>
          </w:p>
        </w:tc>
        <w:tc>
          <w:tcPr>
            <w:tcW w:w="625" w:type="dxa"/>
            <w:tcBorders>
              <w:top w:val="nil"/>
              <w:left w:val="nil"/>
              <w:bottom w:val="single" w:sz="4" w:space="0" w:color="auto"/>
              <w:right w:val="single" w:sz="4" w:space="0" w:color="auto"/>
            </w:tcBorders>
            <w:shd w:val="clear" w:color="000000" w:fill="FFFFFF"/>
            <w:noWrap/>
            <w:vAlign w:val="center"/>
            <w:hideMark/>
          </w:tcPr>
          <w:p w14:paraId="060CA04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98</w:t>
            </w:r>
          </w:p>
        </w:tc>
        <w:tc>
          <w:tcPr>
            <w:tcW w:w="625" w:type="dxa"/>
            <w:tcBorders>
              <w:top w:val="nil"/>
              <w:left w:val="nil"/>
              <w:bottom w:val="single" w:sz="4" w:space="0" w:color="auto"/>
              <w:right w:val="single" w:sz="4" w:space="0" w:color="auto"/>
            </w:tcBorders>
            <w:shd w:val="clear" w:color="000000" w:fill="FFFFFF"/>
            <w:noWrap/>
            <w:vAlign w:val="center"/>
            <w:hideMark/>
          </w:tcPr>
          <w:p w14:paraId="2D6D2DF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92</w:t>
            </w:r>
          </w:p>
        </w:tc>
        <w:tc>
          <w:tcPr>
            <w:tcW w:w="679" w:type="dxa"/>
            <w:tcBorders>
              <w:top w:val="nil"/>
              <w:left w:val="nil"/>
              <w:bottom w:val="single" w:sz="4" w:space="0" w:color="auto"/>
              <w:right w:val="single" w:sz="4" w:space="0" w:color="auto"/>
            </w:tcBorders>
            <w:shd w:val="clear" w:color="000000" w:fill="FFFFFF"/>
            <w:noWrap/>
            <w:vAlign w:val="center"/>
            <w:hideMark/>
          </w:tcPr>
          <w:p w14:paraId="508A223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51</w:t>
            </w:r>
          </w:p>
        </w:tc>
        <w:tc>
          <w:tcPr>
            <w:tcW w:w="735" w:type="dxa"/>
            <w:tcBorders>
              <w:top w:val="nil"/>
              <w:left w:val="nil"/>
              <w:bottom w:val="single" w:sz="4" w:space="0" w:color="auto"/>
              <w:right w:val="single" w:sz="4" w:space="0" w:color="auto"/>
            </w:tcBorders>
            <w:shd w:val="clear" w:color="000000" w:fill="FFFFFF"/>
            <w:noWrap/>
            <w:vAlign w:val="center"/>
            <w:hideMark/>
          </w:tcPr>
          <w:p w14:paraId="5E4F99F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67</w:t>
            </w:r>
          </w:p>
        </w:tc>
        <w:tc>
          <w:tcPr>
            <w:tcW w:w="735" w:type="dxa"/>
            <w:tcBorders>
              <w:top w:val="nil"/>
              <w:left w:val="nil"/>
              <w:bottom w:val="single" w:sz="4" w:space="0" w:color="auto"/>
              <w:right w:val="single" w:sz="4" w:space="0" w:color="auto"/>
            </w:tcBorders>
            <w:shd w:val="clear" w:color="000000" w:fill="FFFFFF"/>
            <w:noWrap/>
            <w:vAlign w:val="center"/>
            <w:hideMark/>
          </w:tcPr>
          <w:p w14:paraId="2ED311A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335</w:t>
            </w:r>
          </w:p>
        </w:tc>
        <w:tc>
          <w:tcPr>
            <w:tcW w:w="735" w:type="dxa"/>
            <w:tcBorders>
              <w:top w:val="nil"/>
              <w:left w:val="nil"/>
              <w:bottom w:val="single" w:sz="4" w:space="0" w:color="auto"/>
              <w:right w:val="single" w:sz="4" w:space="0" w:color="auto"/>
            </w:tcBorders>
            <w:shd w:val="clear" w:color="000000" w:fill="FFFFFF"/>
            <w:noWrap/>
            <w:vAlign w:val="center"/>
            <w:hideMark/>
          </w:tcPr>
          <w:p w14:paraId="7258AA2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80</w:t>
            </w:r>
          </w:p>
        </w:tc>
        <w:tc>
          <w:tcPr>
            <w:tcW w:w="735" w:type="dxa"/>
            <w:tcBorders>
              <w:top w:val="nil"/>
              <w:left w:val="nil"/>
              <w:bottom w:val="single" w:sz="4" w:space="0" w:color="auto"/>
              <w:right w:val="single" w:sz="4" w:space="0" w:color="auto"/>
            </w:tcBorders>
            <w:shd w:val="clear" w:color="000000" w:fill="FFFFFF"/>
            <w:noWrap/>
            <w:vAlign w:val="center"/>
            <w:hideMark/>
          </w:tcPr>
          <w:p w14:paraId="4E84716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207</w:t>
            </w:r>
          </w:p>
        </w:tc>
        <w:tc>
          <w:tcPr>
            <w:tcW w:w="735" w:type="dxa"/>
            <w:tcBorders>
              <w:top w:val="nil"/>
              <w:left w:val="nil"/>
              <w:bottom w:val="single" w:sz="4" w:space="0" w:color="auto"/>
              <w:right w:val="single" w:sz="4" w:space="0" w:color="auto"/>
            </w:tcBorders>
            <w:shd w:val="clear" w:color="000000" w:fill="FFFFFF"/>
            <w:noWrap/>
            <w:vAlign w:val="center"/>
            <w:hideMark/>
          </w:tcPr>
          <w:p w14:paraId="49FEA6E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165</w:t>
            </w:r>
          </w:p>
        </w:tc>
        <w:tc>
          <w:tcPr>
            <w:tcW w:w="735" w:type="dxa"/>
            <w:tcBorders>
              <w:top w:val="nil"/>
              <w:left w:val="nil"/>
              <w:bottom w:val="single" w:sz="4" w:space="0" w:color="auto"/>
              <w:right w:val="single" w:sz="4" w:space="0" w:color="auto"/>
            </w:tcBorders>
            <w:shd w:val="clear" w:color="000000" w:fill="FFFFFF"/>
            <w:noWrap/>
            <w:vAlign w:val="center"/>
            <w:hideMark/>
          </w:tcPr>
          <w:p w14:paraId="4956A24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123</w:t>
            </w:r>
          </w:p>
        </w:tc>
        <w:tc>
          <w:tcPr>
            <w:tcW w:w="735" w:type="dxa"/>
            <w:tcBorders>
              <w:top w:val="nil"/>
              <w:left w:val="nil"/>
              <w:bottom w:val="single" w:sz="4" w:space="0" w:color="auto"/>
              <w:right w:val="single" w:sz="4" w:space="0" w:color="auto"/>
            </w:tcBorders>
            <w:shd w:val="clear" w:color="000000" w:fill="FFFFFF"/>
            <w:noWrap/>
            <w:vAlign w:val="center"/>
            <w:hideMark/>
          </w:tcPr>
          <w:p w14:paraId="1B9C188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169</w:t>
            </w:r>
          </w:p>
        </w:tc>
        <w:tc>
          <w:tcPr>
            <w:tcW w:w="625" w:type="dxa"/>
            <w:tcBorders>
              <w:top w:val="nil"/>
              <w:left w:val="nil"/>
              <w:bottom w:val="single" w:sz="4" w:space="0" w:color="auto"/>
              <w:right w:val="single" w:sz="4" w:space="0" w:color="auto"/>
            </w:tcBorders>
            <w:shd w:val="clear" w:color="000000" w:fill="FFFFFF"/>
            <w:noWrap/>
            <w:vAlign w:val="center"/>
            <w:hideMark/>
          </w:tcPr>
          <w:p w14:paraId="4E66606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110</w:t>
            </w:r>
          </w:p>
        </w:tc>
        <w:tc>
          <w:tcPr>
            <w:tcW w:w="735" w:type="dxa"/>
            <w:tcBorders>
              <w:top w:val="nil"/>
              <w:left w:val="nil"/>
              <w:bottom w:val="single" w:sz="4" w:space="0" w:color="auto"/>
              <w:right w:val="single" w:sz="4" w:space="0" w:color="auto"/>
            </w:tcBorders>
            <w:shd w:val="clear" w:color="auto" w:fill="auto"/>
            <w:noWrap/>
            <w:vAlign w:val="center"/>
            <w:hideMark/>
          </w:tcPr>
          <w:p w14:paraId="488DAD2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175</w:t>
            </w:r>
          </w:p>
        </w:tc>
        <w:tc>
          <w:tcPr>
            <w:tcW w:w="832" w:type="dxa"/>
            <w:tcBorders>
              <w:top w:val="nil"/>
              <w:left w:val="nil"/>
              <w:bottom w:val="single" w:sz="4" w:space="0" w:color="auto"/>
              <w:right w:val="single" w:sz="4" w:space="0" w:color="auto"/>
            </w:tcBorders>
            <w:shd w:val="clear" w:color="000000" w:fill="FFFFFF"/>
            <w:noWrap/>
            <w:vAlign w:val="center"/>
            <w:hideMark/>
          </w:tcPr>
          <w:p w14:paraId="7E37B70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1,672</w:t>
            </w:r>
          </w:p>
        </w:tc>
      </w:tr>
      <w:tr w:rsidR="001F6B4F" w:rsidRPr="001F6B4F" w14:paraId="1E8E9034"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4F37FED5"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Barcelona</w:t>
            </w:r>
          </w:p>
        </w:tc>
        <w:tc>
          <w:tcPr>
            <w:tcW w:w="625" w:type="dxa"/>
            <w:tcBorders>
              <w:top w:val="nil"/>
              <w:left w:val="nil"/>
              <w:bottom w:val="single" w:sz="4" w:space="0" w:color="auto"/>
              <w:right w:val="single" w:sz="4" w:space="0" w:color="auto"/>
            </w:tcBorders>
            <w:shd w:val="clear" w:color="000000" w:fill="FFFFFF"/>
            <w:noWrap/>
            <w:vAlign w:val="center"/>
            <w:hideMark/>
          </w:tcPr>
          <w:p w14:paraId="323814E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289</w:t>
            </w:r>
          </w:p>
        </w:tc>
        <w:tc>
          <w:tcPr>
            <w:tcW w:w="625" w:type="dxa"/>
            <w:tcBorders>
              <w:top w:val="nil"/>
              <w:left w:val="nil"/>
              <w:bottom w:val="single" w:sz="4" w:space="0" w:color="auto"/>
              <w:right w:val="single" w:sz="4" w:space="0" w:color="auto"/>
            </w:tcBorders>
            <w:shd w:val="clear" w:color="000000" w:fill="FFFFFF"/>
            <w:noWrap/>
            <w:vAlign w:val="center"/>
            <w:hideMark/>
          </w:tcPr>
          <w:p w14:paraId="2C86045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365</w:t>
            </w:r>
          </w:p>
        </w:tc>
        <w:tc>
          <w:tcPr>
            <w:tcW w:w="679" w:type="dxa"/>
            <w:tcBorders>
              <w:top w:val="nil"/>
              <w:left w:val="nil"/>
              <w:bottom w:val="single" w:sz="4" w:space="0" w:color="auto"/>
              <w:right w:val="single" w:sz="4" w:space="0" w:color="auto"/>
            </w:tcBorders>
            <w:shd w:val="clear" w:color="000000" w:fill="FFFFFF"/>
            <w:noWrap/>
            <w:vAlign w:val="center"/>
            <w:hideMark/>
          </w:tcPr>
          <w:p w14:paraId="2C610FB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414</w:t>
            </w:r>
          </w:p>
        </w:tc>
        <w:tc>
          <w:tcPr>
            <w:tcW w:w="735" w:type="dxa"/>
            <w:tcBorders>
              <w:top w:val="nil"/>
              <w:left w:val="nil"/>
              <w:bottom w:val="single" w:sz="4" w:space="0" w:color="auto"/>
              <w:right w:val="single" w:sz="4" w:space="0" w:color="auto"/>
            </w:tcBorders>
            <w:shd w:val="clear" w:color="000000" w:fill="FFFFFF"/>
            <w:noWrap/>
            <w:vAlign w:val="center"/>
            <w:hideMark/>
          </w:tcPr>
          <w:p w14:paraId="22A59DD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101</w:t>
            </w:r>
          </w:p>
        </w:tc>
        <w:tc>
          <w:tcPr>
            <w:tcW w:w="735" w:type="dxa"/>
            <w:tcBorders>
              <w:top w:val="nil"/>
              <w:left w:val="nil"/>
              <w:bottom w:val="single" w:sz="4" w:space="0" w:color="auto"/>
              <w:right w:val="single" w:sz="4" w:space="0" w:color="auto"/>
            </w:tcBorders>
            <w:shd w:val="clear" w:color="000000" w:fill="FFFFFF"/>
            <w:noWrap/>
            <w:vAlign w:val="center"/>
            <w:hideMark/>
          </w:tcPr>
          <w:p w14:paraId="46A5860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440</w:t>
            </w:r>
          </w:p>
        </w:tc>
        <w:tc>
          <w:tcPr>
            <w:tcW w:w="735" w:type="dxa"/>
            <w:tcBorders>
              <w:top w:val="nil"/>
              <w:left w:val="nil"/>
              <w:bottom w:val="single" w:sz="4" w:space="0" w:color="auto"/>
              <w:right w:val="single" w:sz="4" w:space="0" w:color="auto"/>
            </w:tcBorders>
            <w:shd w:val="clear" w:color="000000" w:fill="FFFFFF"/>
            <w:noWrap/>
            <w:vAlign w:val="center"/>
            <w:hideMark/>
          </w:tcPr>
          <w:p w14:paraId="57132EC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319</w:t>
            </w:r>
          </w:p>
        </w:tc>
        <w:tc>
          <w:tcPr>
            <w:tcW w:w="735" w:type="dxa"/>
            <w:tcBorders>
              <w:top w:val="nil"/>
              <w:left w:val="nil"/>
              <w:bottom w:val="single" w:sz="4" w:space="0" w:color="auto"/>
              <w:right w:val="single" w:sz="4" w:space="0" w:color="auto"/>
            </w:tcBorders>
            <w:shd w:val="clear" w:color="000000" w:fill="FFFFFF"/>
            <w:noWrap/>
            <w:vAlign w:val="center"/>
            <w:hideMark/>
          </w:tcPr>
          <w:p w14:paraId="15F674A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354</w:t>
            </w:r>
          </w:p>
        </w:tc>
        <w:tc>
          <w:tcPr>
            <w:tcW w:w="735" w:type="dxa"/>
            <w:tcBorders>
              <w:top w:val="nil"/>
              <w:left w:val="nil"/>
              <w:bottom w:val="single" w:sz="4" w:space="0" w:color="auto"/>
              <w:right w:val="single" w:sz="4" w:space="0" w:color="auto"/>
            </w:tcBorders>
            <w:shd w:val="clear" w:color="000000" w:fill="FFFFFF"/>
            <w:noWrap/>
            <w:vAlign w:val="center"/>
            <w:hideMark/>
          </w:tcPr>
          <w:p w14:paraId="2AE5841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385</w:t>
            </w:r>
          </w:p>
        </w:tc>
        <w:tc>
          <w:tcPr>
            <w:tcW w:w="735" w:type="dxa"/>
            <w:tcBorders>
              <w:top w:val="nil"/>
              <w:left w:val="nil"/>
              <w:bottom w:val="single" w:sz="4" w:space="0" w:color="auto"/>
              <w:right w:val="single" w:sz="4" w:space="0" w:color="auto"/>
            </w:tcBorders>
            <w:shd w:val="clear" w:color="000000" w:fill="FFFFFF"/>
            <w:noWrap/>
            <w:vAlign w:val="center"/>
            <w:hideMark/>
          </w:tcPr>
          <w:p w14:paraId="4208DE9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307</w:t>
            </w:r>
          </w:p>
        </w:tc>
        <w:tc>
          <w:tcPr>
            <w:tcW w:w="735" w:type="dxa"/>
            <w:tcBorders>
              <w:top w:val="nil"/>
              <w:left w:val="nil"/>
              <w:bottom w:val="single" w:sz="4" w:space="0" w:color="auto"/>
              <w:right w:val="single" w:sz="4" w:space="0" w:color="auto"/>
            </w:tcBorders>
            <w:shd w:val="clear" w:color="000000" w:fill="FFFFFF"/>
            <w:noWrap/>
            <w:vAlign w:val="center"/>
            <w:hideMark/>
          </w:tcPr>
          <w:p w14:paraId="694F185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387</w:t>
            </w:r>
          </w:p>
        </w:tc>
        <w:tc>
          <w:tcPr>
            <w:tcW w:w="625" w:type="dxa"/>
            <w:tcBorders>
              <w:top w:val="nil"/>
              <w:left w:val="nil"/>
              <w:bottom w:val="single" w:sz="4" w:space="0" w:color="auto"/>
              <w:right w:val="single" w:sz="4" w:space="0" w:color="auto"/>
            </w:tcBorders>
            <w:shd w:val="clear" w:color="000000" w:fill="FFFFFF"/>
            <w:noWrap/>
            <w:vAlign w:val="center"/>
            <w:hideMark/>
          </w:tcPr>
          <w:p w14:paraId="1A65E69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322</w:t>
            </w:r>
          </w:p>
        </w:tc>
        <w:tc>
          <w:tcPr>
            <w:tcW w:w="735" w:type="dxa"/>
            <w:tcBorders>
              <w:top w:val="nil"/>
              <w:left w:val="nil"/>
              <w:bottom w:val="single" w:sz="4" w:space="0" w:color="auto"/>
              <w:right w:val="single" w:sz="4" w:space="0" w:color="auto"/>
            </w:tcBorders>
            <w:shd w:val="clear" w:color="auto" w:fill="auto"/>
            <w:noWrap/>
            <w:vAlign w:val="center"/>
            <w:hideMark/>
          </w:tcPr>
          <w:p w14:paraId="524C545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352</w:t>
            </w:r>
          </w:p>
        </w:tc>
        <w:tc>
          <w:tcPr>
            <w:tcW w:w="832" w:type="dxa"/>
            <w:tcBorders>
              <w:top w:val="nil"/>
              <w:left w:val="nil"/>
              <w:bottom w:val="single" w:sz="4" w:space="0" w:color="auto"/>
              <w:right w:val="single" w:sz="4" w:space="0" w:color="auto"/>
            </w:tcBorders>
            <w:shd w:val="clear" w:color="000000" w:fill="FFFFFF"/>
            <w:noWrap/>
            <w:vAlign w:val="center"/>
            <w:hideMark/>
          </w:tcPr>
          <w:p w14:paraId="554DA3B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4,035</w:t>
            </w:r>
          </w:p>
        </w:tc>
      </w:tr>
      <w:tr w:rsidR="001F6B4F" w:rsidRPr="001F6B4F" w14:paraId="4F57556C"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5E3EE3DF"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Boston</w:t>
            </w:r>
          </w:p>
        </w:tc>
        <w:tc>
          <w:tcPr>
            <w:tcW w:w="625" w:type="dxa"/>
            <w:tcBorders>
              <w:top w:val="nil"/>
              <w:left w:val="nil"/>
              <w:bottom w:val="single" w:sz="4" w:space="0" w:color="auto"/>
              <w:right w:val="single" w:sz="4" w:space="0" w:color="auto"/>
            </w:tcBorders>
            <w:shd w:val="clear" w:color="000000" w:fill="FFFFFF"/>
            <w:noWrap/>
            <w:vAlign w:val="center"/>
            <w:hideMark/>
          </w:tcPr>
          <w:p w14:paraId="2DB8B8B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758</w:t>
            </w:r>
          </w:p>
        </w:tc>
        <w:tc>
          <w:tcPr>
            <w:tcW w:w="625" w:type="dxa"/>
            <w:tcBorders>
              <w:top w:val="nil"/>
              <w:left w:val="nil"/>
              <w:bottom w:val="single" w:sz="4" w:space="0" w:color="auto"/>
              <w:right w:val="single" w:sz="4" w:space="0" w:color="auto"/>
            </w:tcBorders>
            <w:shd w:val="clear" w:color="000000" w:fill="FFFFFF"/>
            <w:noWrap/>
            <w:vAlign w:val="center"/>
            <w:hideMark/>
          </w:tcPr>
          <w:p w14:paraId="2292B14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886</w:t>
            </w:r>
          </w:p>
        </w:tc>
        <w:tc>
          <w:tcPr>
            <w:tcW w:w="679" w:type="dxa"/>
            <w:tcBorders>
              <w:top w:val="nil"/>
              <w:left w:val="nil"/>
              <w:bottom w:val="single" w:sz="4" w:space="0" w:color="auto"/>
              <w:right w:val="single" w:sz="4" w:space="0" w:color="auto"/>
            </w:tcBorders>
            <w:shd w:val="clear" w:color="000000" w:fill="FFFFFF"/>
            <w:noWrap/>
            <w:vAlign w:val="center"/>
            <w:hideMark/>
          </w:tcPr>
          <w:p w14:paraId="70A89DA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1,416</w:t>
            </w:r>
          </w:p>
        </w:tc>
        <w:tc>
          <w:tcPr>
            <w:tcW w:w="735" w:type="dxa"/>
            <w:tcBorders>
              <w:top w:val="nil"/>
              <w:left w:val="nil"/>
              <w:bottom w:val="single" w:sz="4" w:space="0" w:color="auto"/>
              <w:right w:val="single" w:sz="4" w:space="0" w:color="auto"/>
            </w:tcBorders>
            <w:shd w:val="clear" w:color="000000" w:fill="FFFFFF"/>
            <w:noWrap/>
            <w:vAlign w:val="center"/>
            <w:hideMark/>
          </w:tcPr>
          <w:p w14:paraId="0FB40E5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1,395</w:t>
            </w:r>
          </w:p>
        </w:tc>
        <w:tc>
          <w:tcPr>
            <w:tcW w:w="735" w:type="dxa"/>
            <w:tcBorders>
              <w:top w:val="nil"/>
              <w:left w:val="nil"/>
              <w:bottom w:val="single" w:sz="4" w:space="0" w:color="auto"/>
              <w:right w:val="single" w:sz="4" w:space="0" w:color="auto"/>
            </w:tcBorders>
            <w:shd w:val="clear" w:color="000000" w:fill="FFFFFF"/>
            <w:noWrap/>
            <w:vAlign w:val="center"/>
            <w:hideMark/>
          </w:tcPr>
          <w:p w14:paraId="09970C5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1,524</w:t>
            </w:r>
          </w:p>
        </w:tc>
        <w:tc>
          <w:tcPr>
            <w:tcW w:w="735" w:type="dxa"/>
            <w:tcBorders>
              <w:top w:val="nil"/>
              <w:left w:val="nil"/>
              <w:bottom w:val="single" w:sz="4" w:space="0" w:color="auto"/>
              <w:right w:val="single" w:sz="4" w:space="0" w:color="auto"/>
            </w:tcBorders>
            <w:shd w:val="clear" w:color="000000" w:fill="FFFFFF"/>
            <w:noWrap/>
            <w:vAlign w:val="center"/>
            <w:hideMark/>
          </w:tcPr>
          <w:p w14:paraId="02C0BB8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1,527</w:t>
            </w:r>
          </w:p>
        </w:tc>
        <w:tc>
          <w:tcPr>
            <w:tcW w:w="735" w:type="dxa"/>
            <w:tcBorders>
              <w:top w:val="nil"/>
              <w:left w:val="nil"/>
              <w:bottom w:val="single" w:sz="4" w:space="0" w:color="auto"/>
              <w:right w:val="single" w:sz="4" w:space="0" w:color="auto"/>
            </w:tcBorders>
            <w:shd w:val="clear" w:color="000000" w:fill="FFFFFF"/>
            <w:noWrap/>
            <w:vAlign w:val="center"/>
            <w:hideMark/>
          </w:tcPr>
          <w:p w14:paraId="36E5CDD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1,452</w:t>
            </w:r>
          </w:p>
        </w:tc>
        <w:tc>
          <w:tcPr>
            <w:tcW w:w="735" w:type="dxa"/>
            <w:tcBorders>
              <w:top w:val="nil"/>
              <w:left w:val="nil"/>
              <w:bottom w:val="single" w:sz="4" w:space="0" w:color="auto"/>
              <w:right w:val="single" w:sz="4" w:space="0" w:color="auto"/>
            </w:tcBorders>
            <w:shd w:val="clear" w:color="000000" w:fill="FFFFFF"/>
            <w:noWrap/>
            <w:vAlign w:val="center"/>
            <w:hideMark/>
          </w:tcPr>
          <w:p w14:paraId="29161DE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1,429</w:t>
            </w:r>
          </w:p>
        </w:tc>
        <w:tc>
          <w:tcPr>
            <w:tcW w:w="735" w:type="dxa"/>
            <w:tcBorders>
              <w:top w:val="nil"/>
              <w:left w:val="nil"/>
              <w:bottom w:val="single" w:sz="4" w:space="0" w:color="auto"/>
              <w:right w:val="single" w:sz="4" w:space="0" w:color="auto"/>
            </w:tcBorders>
            <w:shd w:val="clear" w:color="000000" w:fill="FFFFFF"/>
            <w:noWrap/>
            <w:vAlign w:val="center"/>
            <w:hideMark/>
          </w:tcPr>
          <w:p w14:paraId="5086EAC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1,312</w:t>
            </w:r>
          </w:p>
        </w:tc>
        <w:tc>
          <w:tcPr>
            <w:tcW w:w="735" w:type="dxa"/>
            <w:tcBorders>
              <w:top w:val="nil"/>
              <w:left w:val="nil"/>
              <w:bottom w:val="single" w:sz="4" w:space="0" w:color="auto"/>
              <w:right w:val="single" w:sz="4" w:space="0" w:color="auto"/>
            </w:tcBorders>
            <w:shd w:val="clear" w:color="000000" w:fill="FFFFFF"/>
            <w:noWrap/>
            <w:vAlign w:val="center"/>
            <w:hideMark/>
          </w:tcPr>
          <w:p w14:paraId="62E8F04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1,274</w:t>
            </w:r>
          </w:p>
        </w:tc>
        <w:tc>
          <w:tcPr>
            <w:tcW w:w="625" w:type="dxa"/>
            <w:tcBorders>
              <w:top w:val="nil"/>
              <w:left w:val="nil"/>
              <w:bottom w:val="single" w:sz="4" w:space="0" w:color="auto"/>
              <w:right w:val="single" w:sz="4" w:space="0" w:color="auto"/>
            </w:tcBorders>
            <w:shd w:val="clear" w:color="000000" w:fill="FFFFFF"/>
            <w:noWrap/>
            <w:vAlign w:val="center"/>
            <w:hideMark/>
          </w:tcPr>
          <w:p w14:paraId="1D5627B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859</w:t>
            </w:r>
          </w:p>
        </w:tc>
        <w:tc>
          <w:tcPr>
            <w:tcW w:w="735" w:type="dxa"/>
            <w:tcBorders>
              <w:top w:val="nil"/>
              <w:left w:val="nil"/>
              <w:bottom w:val="single" w:sz="4" w:space="0" w:color="auto"/>
              <w:right w:val="single" w:sz="4" w:space="0" w:color="auto"/>
            </w:tcBorders>
            <w:shd w:val="clear" w:color="auto" w:fill="auto"/>
            <w:noWrap/>
            <w:vAlign w:val="center"/>
            <w:hideMark/>
          </w:tcPr>
          <w:p w14:paraId="0D3F38A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1,532</w:t>
            </w:r>
          </w:p>
        </w:tc>
        <w:tc>
          <w:tcPr>
            <w:tcW w:w="832" w:type="dxa"/>
            <w:tcBorders>
              <w:top w:val="nil"/>
              <w:left w:val="nil"/>
              <w:bottom w:val="single" w:sz="4" w:space="0" w:color="auto"/>
              <w:right w:val="single" w:sz="4" w:space="0" w:color="auto"/>
            </w:tcBorders>
            <w:shd w:val="clear" w:color="000000" w:fill="FFFFFF"/>
            <w:noWrap/>
            <w:vAlign w:val="center"/>
            <w:hideMark/>
          </w:tcPr>
          <w:p w14:paraId="4D6C507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15,364</w:t>
            </w:r>
          </w:p>
        </w:tc>
      </w:tr>
      <w:tr w:rsidR="001F6B4F" w:rsidRPr="001F6B4F" w14:paraId="2AC9A262"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6474DD8F" w14:textId="0C72389B"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Panamá</w:t>
            </w:r>
          </w:p>
        </w:tc>
        <w:tc>
          <w:tcPr>
            <w:tcW w:w="625" w:type="dxa"/>
            <w:tcBorders>
              <w:top w:val="nil"/>
              <w:left w:val="nil"/>
              <w:bottom w:val="single" w:sz="4" w:space="0" w:color="auto"/>
              <w:right w:val="single" w:sz="4" w:space="0" w:color="auto"/>
            </w:tcBorders>
            <w:shd w:val="clear" w:color="000000" w:fill="FFFFFF"/>
            <w:noWrap/>
            <w:vAlign w:val="center"/>
            <w:hideMark/>
          </w:tcPr>
          <w:p w14:paraId="7264A22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145</w:t>
            </w:r>
          </w:p>
        </w:tc>
        <w:tc>
          <w:tcPr>
            <w:tcW w:w="625" w:type="dxa"/>
            <w:tcBorders>
              <w:top w:val="nil"/>
              <w:left w:val="nil"/>
              <w:bottom w:val="single" w:sz="4" w:space="0" w:color="auto"/>
              <w:right w:val="single" w:sz="4" w:space="0" w:color="auto"/>
            </w:tcBorders>
            <w:shd w:val="clear" w:color="000000" w:fill="FFFFFF"/>
            <w:noWrap/>
            <w:vAlign w:val="center"/>
            <w:hideMark/>
          </w:tcPr>
          <w:p w14:paraId="19AE490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129</w:t>
            </w:r>
          </w:p>
        </w:tc>
        <w:tc>
          <w:tcPr>
            <w:tcW w:w="679" w:type="dxa"/>
            <w:tcBorders>
              <w:top w:val="nil"/>
              <w:left w:val="nil"/>
              <w:bottom w:val="single" w:sz="4" w:space="0" w:color="auto"/>
              <w:right w:val="single" w:sz="4" w:space="0" w:color="auto"/>
            </w:tcBorders>
            <w:shd w:val="clear" w:color="000000" w:fill="FFFFFF"/>
            <w:noWrap/>
            <w:vAlign w:val="center"/>
            <w:hideMark/>
          </w:tcPr>
          <w:p w14:paraId="4E35544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159</w:t>
            </w:r>
          </w:p>
        </w:tc>
        <w:tc>
          <w:tcPr>
            <w:tcW w:w="735" w:type="dxa"/>
            <w:tcBorders>
              <w:top w:val="nil"/>
              <w:left w:val="nil"/>
              <w:bottom w:val="single" w:sz="4" w:space="0" w:color="auto"/>
              <w:right w:val="single" w:sz="4" w:space="0" w:color="auto"/>
            </w:tcBorders>
            <w:shd w:val="clear" w:color="000000" w:fill="FFFFFF"/>
            <w:noWrap/>
            <w:vAlign w:val="center"/>
            <w:hideMark/>
          </w:tcPr>
          <w:p w14:paraId="6EEE4E5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117</w:t>
            </w:r>
          </w:p>
        </w:tc>
        <w:tc>
          <w:tcPr>
            <w:tcW w:w="735" w:type="dxa"/>
            <w:tcBorders>
              <w:top w:val="nil"/>
              <w:left w:val="nil"/>
              <w:bottom w:val="single" w:sz="4" w:space="0" w:color="auto"/>
              <w:right w:val="single" w:sz="4" w:space="0" w:color="auto"/>
            </w:tcBorders>
            <w:shd w:val="clear" w:color="000000" w:fill="FFFFFF"/>
            <w:noWrap/>
            <w:vAlign w:val="center"/>
            <w:hideMark/>
          </w:tcPr>
          <w:p w14:paraId="473FCB0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160</w:t>
            </w:r>
          </w:p>
        </w:tc>
        <w:tc>
          <w:tcPr>
            <w:tcW w:w="735" w:type="dxa"/>
            <w:tcBorders>
              <w:top w:val="nil"/>
              <w:left w:val="nil"/>
              <w:bottom w:val="single" w:sz="4" w:space="0" w:color="auto"/>
              <w:right w:val="single" w:sz="4" w:space="0" w:color="auto"/>
            </w:tcBorders>
            <w:shd w:val="clear" w:color="000000" w:fill="FFFFFF"/>
            <w:noWrap/>
            <w:vAlign w:val="center"/>
            <w:hideMark/>
          </w:tcPr>
          <w:p w14:paraId="755B9AC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127</w:t>
            </w:r>
          </w:p>
        </w:tc>
        <w:tc>
          <w:tcPr>
            <w:tcW w:w="735" w:type="dxa"/>
            <w:tcBorders>
              <w:top w:val="nil"/>
              <w:left w:val="nil"/>
              <w:bottom w:val="single" w:sz="4" w:space="0" w:color="auto"/>
              <w:right w:val="single" w:sz="4" w:space="0" w:color="auto"/>
            </w:tcBorders>
            <w:shd w:val="clear" w:color="000000" w:fill="FFFFFF"/>
            <w:noWrap/>
            <w:vAlign w:val="center"/>
            <w:hideMark/>
          </w:tcPr>
          <w:p w14:paraId="564DFE6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132</w:t>
            </w:r>
          </w:p>
        </w:tc>
        <w:tc>
          <w:tcPr>
            <w:tcW w:w="735" w:type="dxa"/>
            <w:tcBorders>
              <w:top w:val="nil"/>
              <w:left w:val="nil"/>
              <w:bottom w:val="single" w:sz="4" w:space="0" w:color="auto"/>
              <w:right w:val="single" w:sz="4" w:space="0" w:color="auto"/>
            </w:tcBorders>
            <w:shd w:val="clear" w:color="000000" w:fill="FFFFFF"/>
            <w:noWrap/>
            <w:vAlign w:val="center"/>
            <w:hideMark/>
          </w:tcPr>
          <w:p w14:paraId="092609D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150</w:t>
            </w:r>
          </w:p>
        </w:tc>
        <w:tc>
          <w:tcPr>
            <w:tcW w:w="735" w:type="dxa"/>
            <w:tcBorders>
              <w:top w:val="nil"/>
              <w:left w:val="nil"/>
              <w:bottom w:val="single" w:sz="4" w:space="0" w:color="auto"/>
              <w:right w:val="single" w:sz="4" w:space="0" w:color="auto"/>
            </w:tcBorders>
            <w:shd w:val="clear" w:color="000000" w:fill="FFFFFF"/>
            <w:noWrap/>
            <w:vAlign w:val="center"/>
            <w:hideMark/>
          </w:tcPr>
          <w:p w14:paraId="1354551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169</w:t>
            </w:r>
          </w:p>
        </w:tc>
        <w:tc>
          <w:tcPr>
            <w:tcW w:w="735" w:type="dxa"/>
            <w:tcBorders>
              <w:top w:val="nil"/>
              <w:left w:val="nil"/>
              <w:bottom w:val="single" w:sz="4" w:space="0" w:color="auto"/>
              <w:right w:val="single" w:sz="4" w:space="0" w:color="auto"/>
            </w:tcBorders>
            <w:shd w:val="clear" w:color="000000" w:fill="FFFFFF"/>
            <w:noWrap/>
            <w:vAlign w:val="center"/>
            <w:hideMark/>
          </w:tcPr>
          <w:p w14:paraId="255076D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135</w:t>
            </w:r>
          </w:p>
        </w:tc>
        <w:tc>
          <w:tcPr>
            <w:tcW w:w="625" w:type="dxa"/>
            <w:tcBorders>
              <w:top w:val="nil"/>
              <w:left w:val="nil"/>
              <w:bottom w:val="single" w:sz="4" w:space="0" w:color="auto"/>
              <w:right w:val="single" w:sz="4" w:space="0" w:color="auto"/>
            </w:tcBorders>
            <w:shd w:val="clear" w:color="000000" w:fill="FFFFFF"/>
            <w:noWrap/>
            <w:vAlign w:val="center"/>
            <w:hideMark/>
          </w:tcPr>
          <w:p w14:paraId="1AEB239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113</w:t>
            </w:r>
          </w:p>
        </w:tc>
        <w:tc>
          <w:tcPr>
            <w:tcW w:w="735" w:type="dxa"/>
            <w:tcBorders>
              <w:top w:val="nil"/>
              <w:left w:val="nil"/>
              <w:bottom w:val="single" w:sz="4" w:space="0" w:color="auto"/>
              <w:right w:val="single" w:sz="4" w:space="0" w:color="auto"/>
            </w:tcBorders>
            <w:shd w:val="clear" w:color="auto" w:fill="auto"/>
            <w:noWrap/>
            <w:vAlign w:val="center"/>
            <w:hideMark/>
          </w:tcPr>
          <w:p w14:paraId="49C2294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192</w:t>
            </w:r>
          </w:p>
        </w:tc>
        <w:tc>
          <w:tcPr>
            <w:tcW w:w="832" w:type="dxa"/>
            <w:tcBorders>
              <w:top w:val="nil"/>
              <w:left w:val="nil"/>
              <w:bottom w:val="single" w:sz="4" w:space="0" w:color="auto"/>
              <w:right w:val="single" w:sz="4" w:space="0" w:color="auto"/>
            </w:tcBorders>
            <w:shd w:val="clear" w:color="000000" w:fill="FFFFFF"/>
            <w:noWrap/>
            <w:vAlign w:val="center"/>
            <w:hideMark/>
          </w:tcPr>
          <w:p w14:paraId="38B5A00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1,728</w:t>
            </w:r>
          </w:p>
        </w:tc>
      </w:tr>
      <w:tr w:rsidR="001F6B4F" w:rsidRPr="001F6B4F" w14:paraId="7F1609B5"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14676205"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St. Marteen</w:t>
            </w:r>
          </w:p>
        </w:tc>
        <w:tc>
          <w:tcPr>
            <w:tcW w:w="625" w:type="dxa"/>
            <w:tcBorders>
              <w:top w:val="nil"/>
              <w:left w:val="nil"/>
              <w:bottom w:val="single" w:sz="4" w:space="0" w:color="auto"/>
              <w:right w:val="single" w:sz="4" w:space="0" w:color="auto"/>
            </w:tcBorders>
            <w:shd w:val="clear" w:color="000000" w:fill="FFFFFF"/>
            <w:noWrap/>
            <w:vAlign w:val="center"/>
            <w:hideMark/>
          </w:tcPr>
          <w:p w14:paraId="5D281A2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69</w:t>
            </w:r>
          </w:p>
        </w:tc>
        <w:tc>
          <w:tcPr>
            <w:tcW w:w="625" w:type="dxa"/>
            <w:tcBorders>
              <w:top w:val="nil"/>
              <w:left w:val="nil"/>
              <w:bottom w:val="single" w:sz="4" w:space="0" w:color="auto"/>
              <w:right w:val="single" w:sz="4" w:space="0" w:color="auto"/>
            </w:tcBorders>
            <w:shd w:val="clear" w:color="000000" w:fill="FFFFFF"/>
            <w:noWrap/>
            <w:vAlign w:val="center"/>
            <w:hideMark/>
          </w:tcPr>
          <w:p w14:paraId="668131A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79" w:type="dxa"/>
            <w:tcBorders>
              <w:top w:val="nil"/>
              <w:left w:val="nil"/>
              <w:bottom w:val="single" w:sz="4" w:space="0" w:color="auto"/>
              <w:right w:val="single" w:sz="4" w:space="0" w:color="auto"/>
            </w:tcBorders>
            <w:shd w:val="clear" w:color="000000" w:fill="FFFFFF"/>
            <w:noWrap/>
            <w:vAlign w:val="center"/>
            <w:hideMark/>
          </w:tcPr>
          <w:p w14:paraId="055B80F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70</w:t>
            </w:r>
          </w:p>
        </w:tc>
        <w:tc>
          <w:tcPr>
            <w:tcW w:w="735" w:type="dxa"/>
            <w:tcBorders>
              <w:top w:val="nil"/>
              <w:left w:val="nil"/>
              <w:bottom w:val="single" w:sz="4" w:space="0" w:color="auto"/>
              <w:right w:val="single" w:sz="4" w:space="0" w:color="auto"/>
            </w:tcBorders>
            <w:shd w:val="clear" w:color="000000" w:fill="FFFFFF"/>
            <w:noWrap/>
            <w:vAlign w:val="center"/>
            <w:hideMark/>
          </w:tcPr>
          <w:p w14:paraId="226EF8F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80</w:t>
            </w:r>
          </w:p>
        </w:tc>
        <w:tc>
          <w:tcPr>
            <w:tcW w:w="735" w:type="dxa"/>
            <w:tcBorders>
              <w:top w:val="nil"/>
              <w:left w:val="nil"/>
              <w:bottom w:val="single" w:sz="4" w:space="0" w:color="auto"/>
              <w:right w:val="single" w:sz="4" w:space="0" w:color="auto"/>
            </w:tcBorders>
            <w:shd w:val="clear" w:color="000000" w:fill="FFFFFF"/>
            <w:noWrap/>
            <w:vAlign w:val="center"/>
            <w:hideMark/>
          </w:tcPr>
          <w:p w14:paraId="1651096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79</w:t>
            </w:r>
          </w:p>
        </w:tc>
        <w:tc>
          <w:tcPr>
            <w:tcW w:w="735" w:type="dxa"/>
            <w:tcBorders>
              <w:top w:val="nil"/>
              <w:left w:val="nil"/>
              <w:bottom w:val="single" w:sz="4" w:space="0" w:color="auto"/>
              <w:right w:val="single" w:sz="4" w:space="0" w:color="auto"/>
            </w:tcBorders>
            <w:shd w:val="clear" w:color="000000" w:fill="FFFFFF"/>
            <w:noWrap/>
            <w:vAlign w:val="center"/>
            <w:hideMark/>
          </w:tcPr>
          <w:p w14:paraId="3DE24B5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80</w:t>
            </w:r>
          </w:p>
        </w:tc>
        <w:tc>
          <w:tcPr>
            <w:tcW w:w="735" w:type="dxa"/>
            <w:tcBorders>
              <w:top w:val="nil"/>
              <w:left w:val="nil"/>
              <w:bottom w:val="single" w:sz="4" w:space="0" w:color="auto"/>
              <w:right w:val="single" w:sz="4" w:space="0" w:color="auto"/>
            </w:tcBorders>
            <w:shd w:val="clear" w:color="000000" w:fill="FFFFFF"/>
            <w:noWrap/>
            <w:vAlign w:val="center"/>
            <w:hideMark/>
          </w:tcPr>
          <w:p w14:paraId="2D715F2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68</w:t>
            </w:r>
          </w:p>
        </w:tc>
        <w:tc>
          <w:tcPr>
            <w:tcW w:w="735" w:type="dxa"/>
            <w:tcBorders>
              <w:top w:val="nil"/>
              <w:left w:val="nil"/>
              <w:bottom w:val="single" w:sz="4" w:space="0" w:color="auto"/>
              <w:right w:val="single" w:sz="4" w:space="0" w:color="auto"/>
            </w:tcBorders>
            <w:shd w:val="clear" w:color="000000" w:fill="FFFFFF"/>
            <w:noWrap/>
            <w:vAlign w:val="center"/>
            <w:hideMark/>
          </w:tcPr>
          <w:p w14:paraId="715B985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70</w:t>
            </w:r>
          </w:p>
        </w:tc>
        <w:tc>
          <w:tcPr>
            <w:tcW w:w="735" w:type="dxa"/>
            <w:tcBorders>
              <w:top w:val="nil"/>
              <w:left w:val="nil"/>
              <w:bottom w:val="single" w:sz="4" w:space="0" w:color="auto"/>
              <w:right w:val="single" w:sz="4" w:space="0" w:color="auto"/>
            </w:tcBorders>
            <w:shd w:val="clear" w:color="000000" w:fill="FFFFFF"/>
            <w:noWrap/>
            <w:vAlign w:val="center"/>
            <w:hideMark/>
          </w:tcPr>
          <w:p w14:paraId="61EFCDD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45</w:t>
            </w:r>
          </w:p>
        </w:tc>
        <w:tc>
          <w:tcPr>
            <w:tcW w:w="735" w:type="dxa"/>
            <w:tcBorders>
              <w:top w:val="nil"/>
              <w:left w:val="nil"/>
              <w:bottom w:val="single" w:sz="4" w:space="0" w:color="auto"/>
              <w:right w:val="single" w:sz="4" w:space="0" w:color="auto"/>
            </w:tcBorders>
            <w:shd w:val="clear" w:color="000000" w:fill="FFFFFF"/>
            <w:noWrap/>
            <w:vAlign w:val="center"/>
            <w:hideMark/>
          </w:tcPr>
          <w:p w14:paraId="47B7BC2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54</w:t>
            </w:r>
          </w:p>
        </w:tc>
        <w:tc>
          <w:tcPr>
            <w:tcW w:w="625" w:type="dxa"/>
            <w:tcBorders>
              <w:top w:val="nil"/>
              <w:left w:val="nil"/>
              <w:bottom w:val="single" w:sz="4" w:space="0" w:color="auto"/>
              <w:right w:val="single" w:sz="4" w:space="0" w:color="auto"/>
            </w:tcBorders>
            <w:shd w:val="clear" w:color="000000" w:fill="FFFFFF"/>
            <w:noWrap/>
            <w:vAlign w:val="center"/>
            <w:hideMark/>
          </w:tcPr>
          <w:p w14:paraId="6EB99C8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52</w:t>
            </w:r>
          </w:p>
        </w:tc>
        <w:tc>
          <w:tcPr>
            <w:tcW w:w="735" w:type="dxa"/>
            <w:tcBorders>
              <w:top w:val="nil"/>
              <w:left w:val="nil"/>
              <w:bottom w:val="single" w:sz="4" w:space="0" w:color="auto"/>
              <w:right w:val="single" w:sz="4" w:space="0" w:color="auto"/>
            </w:tcBorders>
            <w:shd w:val="clear" w:color="auto" w:fill="auto"/>
            <w:noWrap/>
            <w:vAlign w:val="center"/>
            <w:hideMark/>
          </w:tcPr>
          <w:p w14:paraId="61B6ACA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56</w:t>
            </w:r>
          </w:p>
        </w:tc>
        <w:tc>
          <w:tcPr>
            <w:tcW w:w="832" w:type="dxa"/>
            <w:tcBorders>
              <w:top w:val="nil"/>
              <w:left w:val="nil"/>
              <w:bottom w:val="single" w:sz="4" w:space="0" w:color="auto"/>
              <w:right w:val="single" w:sz="4" w:space="0" w:color="auto"/>
            </w:tcBorders>
            <w:shd w:val="clear" w:color="000000" w:fill="FFFFFF"/>
            <w:noWrap/>
            <w:vAlign w:val="center"/>
            <w:hideMark/>
          </w:tcPr>
          <w:p w14:paraId="380A52C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723</w:t>
            </w:r>
          </w:p>
        </w:tc>
      </w:tr>
      <w:tr w:rsidR="001F6B4F" w:rsidRPr="001F6B4F" w14:paraId="2E8C0815"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0B7F6329"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Hamburgo</w:t>
            </w:r>
          </w:p>
        </w:tc>
        <w:tc>
          <w:tcPr>
            <w:tcW w:w="625" w:type="dxa"/>
            <w:tcBorders>
              <w:top w:val="nil"/>
              <w:left w:val="nil"/>
              <w:bottom w:val="single" w:sz="4" w:space="0" w:color="auto"/>
              <w:right w:val="single" w:sz="4" w:space="0" w:color="auto"/>
            </w:tcBorders>
            <w:shd w:val="clear" w:color="000000" w:fill="FFFFFF"/>
            <w:noWrap/>
            <w:vAlign w:val="center"/>
            <w:hideMark/>
          </w:tcPr>
          <w:p w14:paraId="310BDFD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w:t>
            </w:r>
          </w:p>
        </w:tc>
        <w:tc>
          <w:tcPr>
            <w:tcW w:w="625" w:type="dxa"/>
            <w:tcBorders>
              <w:top w:val="nil"/>
              <w:left w:val="nil"/>
              <w:bottom w:val="single" w:sz="4" w:space="0" w:color="auto"/>
              <w:right w:val="single" w:sz="4" w:space="0" w:color="auto"/>
            </w:tcBorders>
            <w:shd w:val="clear" w:color="000000" w:fill="FFFFFF"/>
            <w:noWrap/>
            <w:vAlign w:val="center"/>
            <w:hideMark/>
          </w:tcPr>
          <w:p w14:paraId="2F97A4B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23</w:t>
            </w:r>
          </w:p>
        </w:tc>
        <w:tc>
          <w:tcPr>
            <w:tcW w:w="679" w:type="dxa"/>
            <w:tcBorders>
              <w:top w:val="nil"/>
              <w:left w:val="nil"/>
              <w:bottom w:val="single" w:sz="4" w:space="0" w:color="auto"/>
              <w:right w:val="single" w:sz="4" w:space="0" w:color="auto"/>
            </w:tcBorders>
            <w:shd w:val="clear" w:color="000000" w:fill="FFFFFF"/>
            <w:noWrap/>
            <w:vAlign w:val="center"/>
            <w:hideMark/>
          </w:tcPr>
          <w:p w14:paraId="6797816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43</w:t>
            </w:r>
          </w:p>
        </w:tc>
        <w:tc>
          <w:tcPr>
            <w:tcW w:w="735" w:type="dxa"/>
            <w:tcBorders>
              <w:top w:val="nil"/>
              <w:left w:val="nil"/>
              <w:bottom w:val="single" w:sz="4" w:space="0" w:color="auto"/>
              <w:right w:val="single" w:sz="4" w:space="0" w:color="auto"/>
            </w:tcBorders>
            <w:shd w:val="clear" w:color="000000" w:fill="FFFFFF"/>
            <w:noWrap/>
            <w:vAlign w:val="center"/>
            <w:hideMark/>
          </w:tcPr>
          <w:p w14:paraId="3A4C6D1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10</w:t>
            </w:r>
          </w:p>
        </w:tc>
        <w:tc>
          <w:tcPr>
            <w:tcW w:w="735" w:type="dxa"/>
            <w:tcBorders>
              <w:top w:val="nil"/>
              <w:left w:val="nil"/>
              <w:bottom w:val="single" w:sz="4" w:space="0" w:color="auto"/>
              <w:right w:val="single" w:sz="4" w:space="0" w:color="auto"/>
            </w:tcBorders>
            <w:shd w:val="clear" w:color="000000" w:fill="FFFFFF"/>
            <w:noWrap/>
            <w:vAlign w:val="center"/>
            <w:hideMark/>
          </w:tcPr>
          <w:p w14:paraId="2100E97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45</w:t>
            </w:r>
          </w:p>
        </w:tc>
        <w:tc>
          <w:tcPr>
            <w:tcW w:w="735" w:type="dxa"/>
            <w:tcBorders>
              <w:top w:val="nil"/>
              <w:left w:val="nil"/>
              <w:bottom w:val="single" w:sz="4" w:space="0" w:color="auto"/>
              <w:right w:val="single" w:sz="4" w:space="0" w:color="auto"/>
            </w:tcBorders>
            <w:shd w:val="clear" w:color="000000" w:fill="FFFFFF"/>
            <w:noWrap/>
            <w:vAlign w:val="center"/>
            <w:hideMark/>
          </w:tcPr>
          <w:p w14:paraId="3B08335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63</w:t>
            </w:r>
          </w:p>
        </w:tc>
        <w:tc>
          <w:tcPr>
            <w:tcW w:w="735" w:type="dxa"/>
            <w:tcBorders>
              <w:top w:val="nil"/>
              <w:left w:val="nil"/>
              <w:bottom w:val="single" w:sz="4" w:space="0" w:color="auto"/>
              <w:right w:val="single" w:sz="4" w:space="0" w:color="auto"/>
            </w:tcBorders>
            <w:shd w:val="clear" w:color="000000" w:fill="FFFFFF"/>
            <w:noWrap/>
            <w:vAlign w:val="center"/>
            <w:hideMark/>
          </w:tcPr>
          <w:p w14:paraId="44A79A8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25</w:t>
            </w:r>
          </w:p>
        </w:tc>
        <w:tc>
          <w:tcPr>
            <w:tcW w:w="735" w:type="dxa"/>
            <w:tcBorders>
              <w:top w:val="nil"/>
              <w:left w:val="nil"/>
              <w:bottom w:val="single" w:sz="4" w:space="0" w:color="auto"/>
              <w:right w:val="single" w:sz="4" w:space="0" w:color="auto"/>
            </w:tcBorders>
            <w:shd w:val="clear" w:color="000000" w:fill="FFFFFF"/>
            <w:noWrap/>
            <w:vAlign w:val="center"/>
            <w:hideMark/>
          </w:tcPr>
          <w:p w14:paraId="6CDF1C4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w:t>
            </w:r>
          </w:p>
        </w:tc>
        <w:tc>
          <w:tcPr>
            <w:tcW w:w="735" w:type="dxa"/>
            <w:tcBorders>
              <w:top w:val="nil"/>
              <w:left w:val="nil"/>
              <w:bottom w:val="single" w:sz="4" w:space="0" w:color="auto"/>
              <w:right w:val="single" w:sz="4" w:space="0" w:color="auto"/>
            </w:tcBorders>
            <w:shd w:val="clear" w:color="000000" w:fill="FFFFFF"/>
            <w:noWrap/>
            <w:vAlign w:val="center"/>
            <w:hideMark/>
          </w:tcPr>
          <w:p w14:paraId="464CD2B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33</w:t>
            </w:r>
          </w:p>
        </w:tc>
        <w:tc>
          <w:tcPr>
            <w:tcW w:w="735" w:type="dxa"/>
            <w:tcBorders>
              <w:top w:val="nil"/>
              <w:left w:val="nil"/>
              <w:bottom w:val="single" w:sz="4" w:space="0" w:color="auto"/>
              <w:right w:val="single" w:sz="4" w:space="0" w:color="auto"/>
            </w:tcBorders>
            <w:shd w:val="clear" w:color="000000" w:fill="FFFFFF"/>
            <w:noWrap/>
            <w:vAlign w:val="center"/>
            <w:hideMark/>
          </w:tcPr>
          <w:p w14:paraId="0C3BB6B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19</w:t>
            </w:r>
          </w:p>
        </w:tc>
        <w:tc>
          <w:tcPr>
            <w:tcW w:w="625" w:type="dxa"/>
            <w:tcBorders>
              <w:top w:val="nil"/>
              <w:left w:val="nil"/>
              <w:bottom w:val="single" w:sz="4" w:space="0" w:color="auto"/>
              <w:right w:val="single" w:sz="4" w:space="0" w:color="auto"/>
            </w:tcBorders>
            <w:shd w:val="clear" w:color="000000" w:fill="FFFFFF"/>
            <w:noWrap/>
            <w:vAlign w:val="center"/>
            <w:hideMark/>
          </w:tcPr>
          <w:p w14:paraId="69DDE30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49</w:t>
            </w:r>
          </w:p>
        </w:tc>
        <w:tc>
          <w:tcPr>
            <w:tcW w:w="735" w:type="dxa"/>
            <w:tcBorders>
              <w:top w:val="nil"/>
              <w:left w:val="nil"/>
              <w:bottom w:val="single" w:sz="4" w:space="0" w:color="auto"/>
              <w:right w:val="single" w:sz="4" w:space="0" w:color="auto"/>
            </w:tcBorders>
            <w:shd w:val="clear" w:color="auto" w:fill="auto"/>
            <w:noWrap/>
            <w:vAlign w:val="center"/>
            <w:hideMark/>
          </w:tcPr>
          <w:p w14:paraId="005B34C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53</w:t>
            </w:r>
          </w:p>
        </w:tc>
        <w:tc>
          <w:tcPr>
            <w:tcW w:w="832" w:type="dxa"/>
            <w:tcBorders>
              <w:top w:val="nil"/>
              <w:left w:val="nil"/>
              <w:bottom w:val="single" w:sz="4" w:space="0" w:color="auto"/>
              <w:right w:val="single" w:sz="4" w:space="0" w:color="auto"/>
            </w:tcBorders>
            <w:shd w:val="clear" w:color="000000" w:fill="FFFFFF"/>
            <w:noWrap/>
            <w:vAlign w:val="center"/>
            <w:hideMark/>
          </w:tcPr>
          <w:p w14:paraId="4604505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379</w:t>
            </w:r>
          </w:p>
        </w:tc>
      </w:tr>
      <w:tr w:rsidR="001F6B4F" w:rsidRPr="001F6B4F" w14:paraId="63793825"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4D1EDF00"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Madrid</w:t>
            </w:r>
          </w:p>
        </w:tc>
        <w:tc>
          <w:tcPr>
            <w:tcW w:w="625" w:type="dxa"/>
            <w:tcBorders>
              <w:top w:val="nil"/>
              <w:left w:val="nil"/>
              <w:bottom w:val="single" w:sz="4" w:space="0" w:color="auto"/>
              <w:right w:val="single" w:sz="4" w:space="0" w:color="auto"/>
            </w:tcBorders>
            <w:shd w:val="clear" w:color="000000" w:fill="FFFFFF"/>
            <w:noWrap/>
            <w:vAlign w:val="center"/>
            <w:hideMark/>
          </w:tcPr>
          <w:p w14:paraId="345DE6E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498</w:t>
            </w:r>
          </w:p>
        </w:tc>
        <w:tc>
          <w:tcPr>
            <w:tcW w:w="625" w:type="dxa"/>
            <w:tcBorders>
              <w:top w:val="nil"/>
              <w:left w:val="nil"/>
              <w:bottom w:val="single" w:sz="4" w:space="0" w:color="auto"/>
              <w:right w:val="single" w:sz="4" w:space="0" w:color="auto"/>
            </w:tcBorders>
            <w:shd w:val="clear" w:color="000000" w:fill="FFFFFF"/>
            <w:noWrap/>
            <w:vAlign w:val="center"/>
            <w:hideMark/>
          </w:tcPr>
          <w:p w14:paraId="116F247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489</w:t>
            </w:r>
          </w:p>
        </w:tc>
        <w:tc>
          <w:tcPr>
            <w:tcW w:w="679" w:type="dxa"/>
            <w:tcBorders>
              <w:top w:val="nil"/>
              <w:left w:val="nil"/>
              <w:bottom w:val="single" w:sz="4" w:space="0" w:color="auto"/>
              <w:right w:val="single" w:sz="4" w:space="0" w:color="auto"/>
            </w:tcBorders>
            <w:shd w:val="clear" w:color="000000" w:fill="FFFFFF"/>
            <w:noWrap/>
            <w:vAlign w:val="center"/>
            <w:hideMark/>
          </w:tcPr>
          <w:p w14:paraId="6FD61A0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657</w:t>
            </w:r>
          </w:p>
        </w:tc>
        <w:tc>
          <w:tcPr>
            <w:tcW w:w="735" w:type="dxa"/>
            <w:tcBorders>
              <w:top w:val="nil"/>
              <w:left w:val="nil"/>
              <w:bottom w:val="single" w:sz="4" w:space="0" w:color="auto"/>
              <w:right w:val="single" w:sz="4" w:space="0" w:color="auto"/>
            </w:tcBorders>
            <w:shd w:val="clear" w:color="000000" w:fill="FFFFFF"/>
            <w:noWrap/>
            <w:vAlign w:val="center"/>
            <w:hideMark/>
          </w:tcPr>
          <w:p w14:paraId="03B17EF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554</w:t>
            </w:r>
          </w:p>
        </w:tc>
        <w:tc>
          <w:tcPr>
            <w:tcW w:w="735" w:type="dxa"/>
            <w:tcBorders>
              <w:top w:val="nil"/>
              <w:left w:val="nil"/>
              <w:bottom w:val="single" w:sz="4" w:space="0" w:color="auto"/>
              <w:right w:val="single" w:sz="4" w:space="0" w:color="auto"/>
            </w:tcBorders>
            <w:shd w:val="clear" w:color="000000" w:fill="FFFFFF"/>
            <w:noWrap/>
            <w:vAlign w:val="center"/>
            <w:hideMark/>
          </w:tcPr>
          <w:p w14:paraId="4B60D6D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628</w:t>
            </w:r>
          </w:p>
        </w:tc>
        <w:tc>
          <w:tcPr>
            <w:tcW w:w="735" w:type="dxa"/>
            <w:tcBorders>
              <w:top w:val="nil"/>
              <w:left w:val="nil"/>
              <w:bottom w:val="single" w:sz="4" w:space="0" w:color="auto"/>
              <w:right w:val="single" w:sz="4" w:space="0" w:color="auto"/>
            </w:tcBorders>
            <w:shd w:val="clear" w:color="000000" w:fill="FFFFFF"/>
            <w:noWrap/>
            <w:vAlign w:val="center"/>
            <w:hideMark/>
          </w:tcPr>
          <w:p w14:paraId="5D1E114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626</w:t>
            </w:r>
          </w:p>
        </w:tc>
        <w:tc>
          <w:tcPr>
            <w:tcW w:w="735" w:type="dxa"/>
            <w:tcBorders>
              <w:top w:val="nil"/>
              <w:left w:val="nil"/>
              <w:bottom w:val="single" w:sz="4" w:space="0" w:color="auto"/>
              <w:right w:val="single" w:sz="4" w:space="0" w:color="auto"/>
            </w:tcBorders>
            <w:shd w:val="clear" w:color="000000" w:fill="FFFFFF"/>
            <w:noWrap/>
            <w:vAlign w:val="center"/>
            <w:hideMark/>
          </w:tcPr>
          <w:p w14:paraId="6588B1B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650</w:t>
            </w:r>
          </w:p>
        </w:tc>
        <w:tc>
          <w:tcPr>
            <w:tcW w:w="735" w:type="dxa"/>
            <w:tcBorders>
              <w:top w:val="nil"/>
              <w:left w:val="nil"/>
              <w:bottom w:val="single" w:sz="4" w:space="0" w:color="auto"/>
              <w:right w:val="single" w:sz="4" w:space="0" w:color="auto"/>
            </w:tcBorders>
            <w:shd w:val="clear" w:color="000000" w:fill="FFFFFF"/>
            <w:noWrap/>
            <w:vAlign w:val="center"/>
            <w:hideMark/>
          </w:tcPr>
          <w:p w14:paraId="4816C82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607</w:t>
            </w:r>
          </w:p>
        </w:tc>
        <w:tc>
          <w:tcPr>
            <w:tcW w:w="735" w:type="dxa"/>
            <w:tcBorders>
              <w:top w:val="nil"/>
              <w:left w:val="nil"/>
              <w:bottom w:val="single" w:sz="4" w:space="0" w:color="auto"/>
              <w:right w:val="single" w:sz="4" w:space="0" w:color="auto"/>
            </w:tcBorders>
            <w:shd w:val="clear" w:color="000000" w:fill="FFFFFF"/>
            <w:noWrap/>
            <w:vAlign w:val="center"/>
            <w:hideMark/>
          </w:tcPr>
          <w:p w14:paraId="2D09074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494</w:t>
            </w:r>
          </w:p>
        </w:tc>
        <w:tc>
          <w:tcPr>
            <w:tcW w:w="735" w:type="dxa"/>
            <w:tcBorders>
              <w:top w:val="nil"/>
              <w:left w:val="nil"/>
              <w:bottom w:val="single" w:sz="4" w:space="0" w:color="auto"/>
              <w:right w:val="single" w:sz="4" w:space="0" w:color="auto"/>
            </w:tcBorders>
            <w:shd w:val="clear" w:color="000000" w:fill="FFFFFF"/>
            <w:noWrap/>
            <w:vAlign w:val="center"/>
            <w:hideMark/>
          </w:tcPr>
          <w:p w14:paraId="4E695F2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616</w:t>
            </w:r>
          </w:p>
        </w:tc>
        <w:tc>
          <w:tcPr>
            <w:tcW w:w="625" w:type="dxa"/>
            <w:tcBorders>
              <w:top w:val="nil"/>
              <w:left w:val="nil"/>
              <w:bottom w:val="single" w:sz="4" w:space="0" w:color="auto"/>
              <w:right w:val="single" w:sz="4" w:space="0" w:color="auto"/>
            </w:tcBorders>
            <w:shd w:val="clear" w:color="000000" w:fill="FFFFFF"/>
            <w:noWrap/>
            <w:vAlign w:val="center"/>
            <w:hideMark/>
          </w:tcPr>
          <w:p w14:paraId="3B750B2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569</w:t>
            </w:r>
          </w:p>
        </w:tc>
        <w:tc>
          <w:tcPr>
            <w:tcW w:w="735" w:type="dxa"/>
            <w:tcBorders>
              <w:top w:val="nil"/>
              <w:left w:val="nil"/>
              <w:bottom w:val="single" w:sz="4" w:space="0" w:color="auto"/>
              <w:right w:val="single" w:sz="4" w:space="0" w:color="auto"/>
            </w:tcBorders>
            <w:shd w:val="clear" w:color="auto" w:fill="auto"/>
            <w:noWrap/>
            <w:vAlign w:val="center"/>
            <w:hideMark/>
          </w:tcPr>
          <w:p w14:paraId="1439ADC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551</w:t>
            </w:r>
          </w:p>
        </w:tc>
        <w:tc>
          <w:tcPr>
            <w:tcW w:w="832" w:type="dxa"/>
            <w:tcBorders>
              <w:top w:val="nil"/>
              <w:left w:val="nil"/>
              <w:bottom w:val="single" w:sz="4" w:space="0" w:color="auto"/>
              <w:right w:val="single" w:sz="4" w:space="0" w:color="auto"/>
            </w:tcBorders>
            <w:shd w:val="clear" w:color="000000" w:fill="FFFFFF"/>
            <w:noWrap/>
            <w:vAlign w:val="center"/>
            <w:hideMark/>
          </w:tcPr>
          <w:p w14:paraId="03CCD0F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6,939</w:t>
            </w:r>
          </w:p>
        </w:tc>
      </w:tr>
      <w:tr w:rsidR="001F6B4F" w:rsidRPr="001F6B4F" w14:paraId="73BFA8AE"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3C6BC7EC" w14:textId="230D9D86"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Génova</w:t>
            </w:r>
          </w:p>
        </w:tc>
        <w:tc>
          <w:tcPr>
            <w:tcW w:w="625" w:type="dxa"/>
            <w:tcBorders>
              <w:top w:val="nil"/>
              <w:left w:val="nil"/>
              <w:bottom w:val="single" w:sz="4" w:space="0" w:color="auto"/>
              <w:right w:val="single" w:sz="4" w:space="0" w:color="auto"/>
            </w:tcBorders>
            <w:shd w:val="clear" w:color="000000" w:fill="FFFFFF"/>
            <w:noWrap/>
            <w:vAlign w:val="center"/>
            <w:hideMark/>
          </w:tcPr>
          <w:p w14:paraId="0DE1727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92</w:t>
            </w:r>
          </w:p>
        </w:tc>
        <w:tc>
          <w:tcPr>
            <w:tcW w:w="625" w:type="dxa"/>
            <w:tcBorders>
              <w:top w:val="nil"/>
              <w:left w:val="nil"/>
              <w:bottom w:val="single" w:sz="4" w:space="0" w:color="auto"/>
              <w:right w:val="single" w:sz="4" w:space="0" w:color="auto"/>
            </w:tcBorders>
            <w:shd w:val="clear" w:color="000000" w:fill="FFFFFF"/>
            <w:noWrap/>
            <w:vAlign w:val="center"/>
            <w:hideMark/>
          </w:tcPr>
          <w:p w14:paraId="1CF10EE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79" w:type="dxa"/>
            <w:tcBorders>
              <w:top w:val="nil"/>
              <w:left w:val="nil"/>
              <w:bottom w:val="single" w:sz="4" w:space="0" w:color="auto"/>
              <w:right w:val="single" w:sz="4" w:space="0" w:color="auto"/>
            </w:tcBorders>
            <w:shd w:val="clear" w:color="000000" w:fill="FFFFFF"/>
            <w:noWrap/>
            <w:vAlign w:val="center"/>
            <w:hideMark/>
          </w:tcPr>
          <w:p w14:paraId="66D4AAC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nil"/>
              <w:left w:val="nil"/>
              <w:bottom w:val="single" w:sz="4" w:space="0" w:color="auto"/>
              <w:right w:val="single" w:sz="4" w:space="0" w:color="auto"/>
            </w:tcBorders>
            <w:shd w:val="clear" w:color="000000" w:fill="FFFFFF"/>
            <w:noWrap/>
            <w:vAlign w:val="center"/>
            <w:hideMark/>
          </w:tcPr>
          <w:p w14:paraId="07A944E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114</w:t>
            </w:r>
          </w:p>
        </w:tc>
        <w:tc>
          <w:tcPr>
            <w:tcW w:w="735" w:type="dxa"/>
            <w:tcBorders>
              <w:top w:val="nil"/>
              <w:left w:val="nil"/>
              <w:bottom w:val="single" w:sz="4" w:space="0" w:color="auto"/>
              <w:right w:val="single" w:sz="4" w:space="0" w:color="auto"/>
            </w:tcBorders>
            <w:shd w:val="clear" w:color="000000" w:fill="FFFFFF"/>
            <w:noWrap/>
            <w:vAlign w:val="center"/>
            <w:hideMark/>
          </w:tcPr>
          <w:p w14:paraId="03C42D6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179</w:t>
            </w:r>
          </w:p>
        </w:tc>
        <w:tc>
          <w:tcPr>
            <w:tcW w:w="735" w:type="dxa"/>
            <w:tcBorders>
              <w:top w:val="nil"/>
              <w:left w:val="nil"/>
              <w:bottom w:val="single" w:sz="4" w:space="0" w:color="auto"/>
              <w:right w:val="single" w:sz="4" w:space="0" w:color="auto"/>
            </w:tcBorders>
            <w:shd w:val="clear" w:color="000000" w:fill="FFFFFF"/>
            <w:noWrap/>
            <w:vAlign w:val="center"/>
            <w:hideMark/>
          </w:tcPr>
          <w:p w14:paraId="180D9A3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142</w:t>
            </w:r>
          </w:p>
        </w:tc>
        <w:tc>
          <w:tcPr>
            <w:tcW w:w="735" w:type="dxa"/>
            <w:tcBorders>
              <w:top w:val="nil"/>
              <w:left w:val="nil"/>
              <w:bottom w:val="single" w:sz="4" w:space="0" w:color="auto"/>
              <w:right w:val="single" w:sz="4" w:space="0" w:color="auto"/>
            </w:tcBorders>
            <w:shd w:val="clear" w:color="000000" w:fill="FFFFFF"/>
            <w:noWrap/>
            <w:vAlign w:val="center"/>
            <w:hideMark/>
          </w:tcPr>
          <w:p w14:paraId="5CE1D76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129</w:t>
            </w:r>
          </w:p>
        </w:tc>
        <w:tc>
          <w:tcPr>
            <w:tcW w:w="735" w:type="dxa"/>
            <w:tcBorders>
              <w:top w:val="nil"/>
              <w:left w:val="nil"/>
              <w:bottom w:val="single" w:sz="4" w:space="0" w:color="auto"/>
              <w:right w:val="single" w:sz="4" w:space="0" w:color="auto"/>
            </w:tcBorders>
            <w:shd w:val="clear" w:color="000000" w:fill="FFFFFF"/>
            <w:noWrap/>
            <w:vAlign w:val="center"/>
            <w:hideMark/>
          </w:tcPr>
          <w:p w14:paraId="5F1105F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170</w:t>
            </w:r>
          </w:p>
        </w:tc>
        <w:tc>
          <w:tcPr>
            <w:tcW w:w="735" w:type="dxa"/>
            <w:tcBorders>
              <w:top w:val="nil"/>
              <w:left w:val="nil"/>
              <w:bottom w:val="single" w:sz="4" w:space="0" w:color="auto"/>
              <w:right w:val="single" w:sz="4" w:space="0" w:color="auto"/>
            </w:tcBorders>
            <w:shd w:val="clear" w:color="000000" w:fill="FFFFFF"/>
            <w:noWrap/>
            <w:vAlign w:val="center"/>
            <w:hideMark/>
          </w:tcPr>
          <w:p w14:paraId="2B1FEC5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151</w:t>
            </w:r>
          </w:p>
        </w:tc>
        <w:tc>
          <w:tcPr>
            <w:tcW w:w="735" w:type="dxa"/>
            <w:tcBorders>
              <w:top w:val="nil"/>
              <w:left w:val="nil"/>
              <w:bottom w:val="single" w:sz="4" w:space="0" w:color="auto"/>
              <w:right w:val="single" w:sz="4" w:space="0" w:color="auto"/>
            </w:tcBorders>
            <w:shd w:val="clear" w:color="000000" w:fill="FFFFFF"/>
            <w:noWrap/>
            <w:vAlign w:val="center"/>
            <w:hideMark/>
          </w:tcPr>
          <w:p w14:paraId="02BAA43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149</w:t>
            </w:r>
          </w:p>
        </w:tc>
        <w:tc>
          <w:tcPr>
            <w:tcW w:w="625" w:type="dxa"/>
            <w:tcBorders>
              <w:top w:val="nil"/>
              <w:left w:val="nil"/>
              <w:bottom w:val="single" w:sz="4" w:space="0" w:color="auto"/>
              <w:right w:val="single" w:sz="4" w:space="0" w:color="auto"/>
            </w:tcBorders>
            <w:shd w:val="clear" w:color="000000" w:fill="FFFFFF"/>
            <w:noWrap/>
            <w:vAlign w:val="center"/>
            <w:hideMark/>
          </w:tcPr>
          <w:p w14:paraId="4D3BA1C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54</w:t>
            </w:r>
          </w:p>
        </w:tc>
        <w:tc>
          <w:tcPr>
            <w:tcW w:w="735" w:type="dxa"/>
            <w:tcBorders>
              <w:top w:val="nil"/>
              <w:left w:val="nil"/>
              <w:bottom w:val="single" w:sz="4" w:space="0" w:color="auto"/>
              <w:right w:val="single" w:sz="4" w:space="0" w:color="auto"/>
            </w:tcBorders>
            <w:shd w:val="clear" w:color="auto" w:fill="auto"/>
            <w:noWrap/>
            <w:vAlign w:val="center"/>
            <w:hideMark/>
          </w:tcPr>
          <w:p w14:paraId="03BB606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253</w:t>
            </w:r>
          </w:p>
        </w:tc>
        <w:tc>
          <w:tcPr>
            <w:tcW w:w="832" w:type="dxa"/>
            <w:tcBorders>
              <w:top w:val="nil"/>
              <w:left w:val="nil"/>
              <w:bottom w:val="single" w:sz="4" w:space="0" w:color="auto"/>
              <w:right w:val="single" w:sz="4" w:space="0" w:color="auto"/>
            </w:tcBorders>
            <w:shd w:val="clear" w:color="000000" w:fill="FFFFFF"/>
            <w:noWrap/>
            <w:vAlign w:val="center"/>
            <w:hideMark/>
          </w:tcPr>
          <w:p w14:paraId="466D8CC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1,433</w:t>
            </w:r>
          </w:p>
        </w:tc>
      </w:tr>
      <w:tr w:rsidR="001F6B4F" w:rsidRPr="001F6B4F" w14:paraId="4C17B8A3"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1AB6FFFE"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Miami</w:t>
            </w:r>
          </w:p>
        </w:tc>
        <w:tc>
          <w:tcPr>
            <w:tcW w:w="625" w:type="dxa"/>
            <w:tcBorders>
              <w:top w:val="nil"/>
              <w:left w:val="nil"/>
              <w:bottom w:val="single" w:sz="4" w:space="0" w:color="auto"/>
              <w:right w:val="single" w:sz="4" w:space="0" w:color="auto"/>
            </w:tcBorders>
            <w:shd w:val="clear" w:color="000000" w:fill="FFFFFF"/>
            <w:noWrap/>
            <w:vAlign w:val="center"/>
            <w:hideMark/>
          </w:tcPr>
          <w:p w14:paraId="7987729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311</w:t>
            </w:r>
          </w:p>
        </w:tc>
        <w:tc>
          <w:tcPr>
            <w:tcW w:w="625" w:type="dxa"/>
            <w:tcBorders>
              <w:top w:val="nil"/>
              <w:left w:val="nil"/>
              <w:bottom w:val="single" w:sz="4" w:space="0" w:color="auto"/>
              <w:right w:val="single" w:sz="4" w:space="0" w:color="auto"/>
            </w:tcBorders>
            <w:shd w:val="clear" w:color="000000" w:fill="FFFFFF"/>
            <w:noWrap/>
            <w:vAlign w:val="center"/>
            <w:hideMark/>
          </w:tcPr>
          <w:p w14:paraId="5C43D0F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393</w:t>
            </w:r>
          </w:p>
        </w:tc>
        <w:tc>
          <w:tcPr>
            <w:tcW w:w="679" w:type="dxa"/>
            <w:tcBorders>
              <w:top w:val="nil"/>
              <w:left w:val="nil"/>
              <w:bottom w:val="single" w:sz="4" w:space="0" w:color="auto"/>
              <w:right w:val="single" w:sz="4" w:space="0" w:color="auto"/>
            </w:tcBorders>
            <w:shd w:val="clear" w:color="000000" w:fill="FFFFFF"/>
            <w:noWrap/>
            <w:vAlign w:val="center"/>
            <w:hideMark/>
          </w:tcPr>
          <w:p w14:paraId="30B5545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508</w:t>
            </w:r>
          </w:p>
        </w:tc>
        <w:tc>
          <w:tcPr>
            <w:tcW w:w="735" w:type="dxa"/>
            <w:tcBorders>
              <w:top w:val="nil"/>
              <w:left w:val="nil"/>
              <w:bottom w:val="single" w:sz="4" w:space="0" w:color="auto"/>
              <w:right w:val="single" w:sz="4" w:space="0" w:color="auto"/>
            </w:tcBorders>
            <w:shd w:val="clear" w:color="000000" w:fill="FFFFFF"/>
            <w:noWrap/>
            <w:vAlign w:val="center"/>
            <w:hideMark/>
          </w:tcPr>
          <w:p w14:paraId="3771BD6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370</w:t>
            </w:r>
          </w:p>
        </w:tc>
        <w:tc>
          <w:tcPr>
            <w:tcW w:w="735" w:type="dxa"/>
            <w:tcBorders>
              <w:top w:val="nil"/>
              <w:left w:val="nil"/>
              <w:bottom w:val="single" w:sz="4" w:space="0" w:color="auto"/>
              <w:right w:val="single" w:sz="4" w:space="0" w:color="auto"/>
            </w:tcBorders>
            <w:shd w:val="clear" w:color="000000" w:fill="FFFFFF"/>
            <w:noWrap/>
            <w:vAlign w:val="center"/>
            <w:hideMark/>
          </w:tcPr>
          <w:p w14:paraId="217B5DC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368</w:t>
            </w:r>
          </w:p>
        </w:tc>
        <w:tc>
          <w:tcPr>
            <w:tcW w:w="735" w:type="dxa"/>
            <w:tcBorders>
              <w:top w:val="nil"/>
              <w:left w:val="nil"/>
              <w:bottom w:val="single" w:sz="4" w:space="0" w:color="auto"/>
              <w:right w:val="single" w:sz="4" w:space="0" w:color="auto"/>
            </w:tcBorders>
            <w:shd w:val="clear" w:color="000000" w:fill="FFFFFF"/>
            <w:noWrap/>
            <w:vAlign w:val="center"/>
            <w:hideMark/>
          </w:tcPr>
          <w:p w14:paraId="14C85FF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582</w:t>
            </w:r>
          </w:p>
        </w:tc>
        <w:tc>
          <w:tcPr>
            <w:tcW w:w="735" w:type="dxa"/>
            <w:tcBorders>
              <w:top w:val="nil"/>
              <w:left w:val="nil"/>
              <w:bottom w:val="single" w:sz="4" w:space="0" w:color="auto"/>
              <w:right w:val="single" w:sz="4" w:space="0" w:color="auto"/>
            </w:tcBorders>
            <w:shd w:val="clear" w:color="000000" w:fill="FFFFFF"/>
            <w:noWrap/>
            <w:vAlign w:val="center"/>
            <w:hideMark/>
          </w:tcPr>
          <w:p w14:paraId="6616A96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461</w:t>
            </w:r>
          </w:p>
        </w:tc>
        <w:tc>
          <w:tcPr>
            <w:tcW w:w="735" w:type="dxa"/>
            <w:tcBorders>
              <w:top w:val="nil"/>
              <w:left w:val="nil"/>
              <w:bottom w:val="single" w:sz="4" w:space="0" w:color="auto"/>
              <w:right w:val="single" w:sz="4" w:space="0" w:color="auto"/>
            </w:tcBorders>
            <w:shd w:val="clear" w:color="000000" w:fill="FFFFFF"/>
            <w:noWrap/>
            <w:vAlign w:val="center"/>
            <w:hideMark/>
          </w:tcPr>
          <w:p w14:paraId="0E6D950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386</w:t>
            </w:r>
          </w:p>
        </w:tc>
        <w:tc>
          <w:tcPr>
            <w:tcW w:w="735" w:type="dxa"/>
            <w:tcBorders>
              <w:top w:val="nil"/>
              <w:left w:val="nil"/>
              <w:bottom w:val="single" w:sz="4" w:space="0" w:color="auto"/>
              <w:right w:val="single" w:sz="4" w:space="0" w:color="auto"/>
            </w:tcBorders>
            <w:shd w:val="clear" w:color="000000" w:fill="FFFFFF"/>
            <w:noWrap/>
            <w:vAlign w:val="center"/>
            <w:hideMark/>
          </w:tcPr>
          <w:p w14:paraId="1CFA373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333</w:t>
            </w:r>
          </w:p>
        </w:tc>
        <w:tc>
          <w:tcPr>
            <w:tcW w:w="735" w:type="dxa"/>
            <w:tcBorders>
              <w:top w:val="nil"/>
              <w:left w:val="nil"/>
              <w:bottom w:val="single" w:sz="4" w:space="0" w:color="auto"/>
              <w:right w:val="single" w:sz="4" w:space="0" w:color="auto"/>
            </w:tcBorders>
            <w:shd w:val="clear" w:color="000000" w:fill="FFFFFF"/>
            <w:noWrap/>
            <w:vAlign w:val="center"/>
            <w:hideMark/>
          </w:tcPr>
          <w:p w14:paraId="4625B38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345</w:t>
            </w:r>
          </w:p>
        </w:tc>
        <w:tc>
          <w:tcPr>
            <w:tcW w:w="625" w:type="dxa"/>
            <w:tcBorders>
              <w:top w:val="nil"/>
              <w:left w:val="nil"/>
              <w:bottom w:val="single" w:sz="4" w:space="0" w:color="auto"/>
              <w:right w:val="single" w:sz="4" w:space="0" w:color="auto"/>
            </w:tcBorders>
            <w:shd w:val="clear" w:color="000000" w:fill="FFFFFF"/>
            <w:noWrap/>
            <w:vAlign w:val="center"/>
            <w:hideMark/>
          </w:tcPr>
          <w:p w14:paraId="2F659E8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303</w:t>
            </w:r>
          </w:p>
        </w:tc>
        <w:tc>
          <w:tcPr>
            <w:tcW w:w="735" w:type="dxa"/>
            <w:tcBorders>
              <w:top w:val="nil"/>
              <w:left w:val="nil"/>
              <w:bottom w:val="single" w:sz="4" w:space="0" w:color="auto"/>
              <w:right w:val="single" w:sz="4" w:space="0" w:color="auto"/>
            </w:tcBorders>
            <w:shd w:val="clear" w:color="auto" w:fill="auto"/>
            <w:noWrap/>
            <w:vAlign w:val="center"/>
            <w:hideMark/>
          </w:tcPr>
          <w:p w14:paraId="68809D3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428</w:t>
            </w:r>
          </w:p>
        </w:tc>
        <w:tc>
          <w:tcPr>
            <w:tcW w:w="832" w:type="dxa"/>
            <w:tcBorders>
              <w:top w:val="nil"/>
              <w:left w:val="nil"/>
              <w:bottom w:val="single" w:sz="4" w:space="0" w:color="auto"/>
              <w:right w:val="single" w:sz="4" w:space="0" w:color="auto"/>
            </w:tcBorders>
            <w:shd w:val="clear" w:color="000000" w:fill="FFFFFF"/>
            <w:noWrap/>
            <w:vAlign w:val="center"/>
            <w:hideMark/>
          </w:tcPr>
          <w:p w14:paraId="291CACA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4,788</w:t>
            </w:r>
          </w:p>
        </w:tc>
      </w:tr>
      <w:tr w:rsidR="001F6B4F" w:rsidRPr="001F6B4F" w14:paraId="68799575"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451333BC"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Milano</w:t>
            </w:r>
          </w:p>
        </w:tc>
        <w:tc>
          <w:tcPr>
            <w:tcW w:w="625" w:type="dxa"/>
            <w:tcBorders>
              <w:top w:val="nil"/>
              <w:left w:val="nil"/>
              <w:bottom w:val="single" w:sz="4" w:space="0" w:color="auto"/>
              <w:right w:val="single" w:sz="4" w:space="0" w:color="auto"/>
            </w:tcBorders>
            <w:shd w:val="clear" w:color="000000" w:fill="FFFFFF"/>
            <w:noWrap/>
            <w:vAlign w:val="center"/>
            <w:hideMark/>
          </w:tcPr>
          <w:p w14:paraId="0CB48A1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140</w:t>
            </w:r>
          </w:p>
        </w:tc>
        <w:tc>
          <w:tcPr>
            <w:tcW w:w="625" w:type="dxa"/>
            <w:tcBorders>
              <w:top w:val="nil"/>
              <w:left w:val="nil"/>
              <w:bottom w:val="single" w:sz="4" w:space="0" w:color="auto"/>
              <w:right w:val="single" w:sz="4" w:space="0" w:color="auto"/>
            </w:tcBorders>
            <w:shd w:val="clear" w:color="000000" w:fill="FFFFFF"/>
            <w:noWrap/>
            <w:vAlign w:val="center"/>
            <w:hideMark/>
          </w:tcPr>
          <w:p w14:paraId="05216EB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151</w:t>
            </w:r>
          </w:p>
        </w:tc>
        <w:tc>
          <w:tcPr>
            <w:tcW w:w="679" w:type="dxa"/>
            <w:tcBorders>
              <w:top w:val="nil"/>
              <w:left w:val="nil"/>
              <w:bottom w:val="single" w:sz="4" w:space="0" w:color="auto"/>
              <w:right w:val="single" w:sz="4" w:space="0" w:color="auto"/>
            </w:tcBorders>
            <w:shd w:val="clear" w:color="000000" w:fill="FFFFFF"/>
            <w:noWrap/>
            <w:vAlign w:val="center"/>
            <w:hideMark/>
          </w:tcPr>
          <w:p w14:paraId="6EA03ED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244</w:t>
            </w:r>
          </w:p>
        </w:tc>
        <w:tc>
          <w:tcPr>
            <w:tcW w:w="735" w:type="dxa"/>
            <w:tcBorders>
              <w:top w:val="nil"/>
              <w:left w:val="nil"/>
              <w:bottom w:val="single" w:sz="4" w:space="0" w:color="auto"/>
              <w:right w:val="single" w:sz="4" w:space="0" w:color="auto"/>
            </w:tcBorders>
            <w:shd w:val="clear" w:color="000000" w:fill="FFFFFF"/>
            <w:noWrap/>
            <w:vAlign w:val="center"/>
            <w:hideMark/>
          </w:tcPr>
          <w:p w14:paraId="14977CF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177</w:t>
            </w:r>
          </w:p>
        </w:tc>
        <w:tc>
          <w:tcPr>
            <w:tcW w:w="735" w:type="dxa"/>
            <w:tcBorders>
              <w:top w:val="nil"/>
              <w:left w:val="nil"/>
              <w:bottom w:val="single" w:sz="4" w:space="0" w:color="auto"/>
              <w:right w:val="single" w:sz="4" w:space="0" w:color="auto"/>
            </w:tcBorders>
            <w:shd w:val="clear" w:color="000000" w:fill="FFFFFF"/>
            <w:noWrap/>
            <w:vAlign w:val="center"/>
            <w:hideMark/>
          </w:tcPr>
          <w:p w14:paraId="12A21F3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331</w:t>
            </w:r>
          </w:p>
        </w:tc>
        <w:tc>
          <w:tcPr>
            <w:tcW w:w="735" w:type="dxa"/>
            <w:tcBorders>
              <w:top w:val="nil"/>
              <w:left w:val="nil"/>
              <w:bottom w:val="single" w:sz="4" w:space="0" w:color="auto"/>
              <w:right w:val="single" w:sz="4" w:space="0" w:color="auto"/>
            </w:tcBorders>
            <w:shd w:val="clear" w:color="000000" w:fill="FFFFFF"/>
            <w:noWrap/>
            <w:vAlign w:val="center"/>
            <w:hideMark/>
          </w:tcPr>
          <w:p w14:paraId="70947B1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289</w:t>
            </w:r>
          </w:p>
        </w:tc>
        <w:tc>
          <w:tcPr>
            <w:tcW w:w="735" w:type="dxa"/>
            <w:tcBorders>
              <w:top w:val="nil"/>
              <w:left w:val="nil"/>
              <w:bottom w:val="single" w:sz="4" w:space="0" w:color="auto"/>
              <w:right w:val="single" w:sz="4" w:space="0" w:color="auto"/>
            </w:tcBorders>
            <w:shd w:val="clear" w:color="000000" w:fill="FFFFFF"/>
            <w:noWrap/>
            <w:vAlign w:val="center"/>
            <w:hideMark/>
          </w:tcPr>
          <w:p w14:paraId="0B43E43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311</w:t>
            </w:r>
          </w:p>
        </w:tc>
        <w:tc>
          <w:tcPr>
            <w:tcW w:w="735" w:type="dxa"/>
            <w:tcBorders>
              <w:top w:val="nil"/>
              <w:left w:val="nil"/>
              <w:bottom w:val="single" w:sz="4" w:space="0" w:color="auto"/>
              <w:right w:val="single" w:sz="4" w:space="0" w:color="auto"/>
            </w:tcBorders>
            <w:shd w:val="clear" w:color="000000" w:fill="FFFFFF"/>
            <w:noWrap/>
            <w:vAlign w:val="center"/>
            <w:hideMark/>
          </w:tcPr>
          <w:p w14:paraId="46972CB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259</w:t>
            </w:r>
          </w:p>
        </w:tc>
        <w:tc>
          <w:tcPr>
            <w:tcW w:w="735" w:type="dxa"/>
            <w:tcBorders>
              <w:top w:val="nil"/>
              <w:left w:val="nil"/>
              <w:bottom w:val="single" w:sz="4" w:space="0" w:color="auto"/>
              <w:right w:val="single" w:sz="4" w:space="0" w:color="auto"/>
            </w:tcBorders>
            <w:shd w:val="clear" w:color="000000" w:fill="FFFFFF"/>
            <w:noWrap/>
            <w:vAlign w:val="center"/>
            <w:hideMark/>
          </w:tcPr>
          <w:p w14:paraId="309AF8F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207</w:t>
            </w:r>
          </w:p>
        </w:tc>
        <w:tc>
          <w:tcPr>
            <w:tcW w:w="735" w:type="dxa"/>
            <w:tcBorders>
              <w:top w:val="nil"/>
              <w:left w:val="nil"/>
              <w:bottom w:val="single" w:sz="4" w:space="0" w:color="auto"/>
              <w:right w:val="single" w:sz="4" w:space="0" w:color="auto"/>
            </w:tcBorders>
            <w:shd w:val="clear" w:color="000000" w:fill="FFFFFF"/>
            <w:noWrap/>
            <w:vAlign w:val="center"/>
            <w:hideMark/>
          </w:tcPr>
          <w:p w14:paraId="444DF41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339</w:t>
            </w:r>
          </w:p>
        </w:tc>
        <w:tc>
          <w:tcPr>
            <w:tcW w:w="625" w:type="dxa"/>
            <w:tcBorders>
              <w:top w:val="nil"/>
              <w:left w:val="nil"/>
              <w:bottom w:val="single" w:sz="4" w:space="0" w:color="auto"/>
              <w:right w:val="single" w:sz="4" w:space="0" w:color="auto"/>
            </w:tcBorders>
            <w:shd w:val="clear" w:color="000000" w:fill="FFFFFF"/>
            <w:noWrap/>
            <w:vAlign w:val="center"/>
            <w:hideMark/>
          </w:tcPr>
          <w:p w14:paraId="7D99364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239</w:t>
            </w:r>
          </w:p>
        </w:tc>
        <w:tc>
          <w:tcPr>
            <w:tcW w:w="735" w:type="dxa"/>
            <w:tcBorders>
              <w:top w:val="nil"/>
              <w:left w:val="nil"/>
              <w:bottom w:val="single" w:sz="4" w:space="0" w:color="auto"/>
              <w:right w:val="single" w:sz="4" w:space="0" w:color="auto"/>
            </w:tcBorders>
            <w:shd w:val="clear" w:color="auto" w:fill="auto"/>
            <w:noWrap/>
            <w:vAlign w:val="center"/>
            <w:hideMark/>
          </w:tcPr>
          <w:p w14:paraId="79C4E0B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260</w:t>
            </w:r>
          </w:p>
        </w:tc>
        <w:tc>
          <w:tcPr>
            <w:tcW w:w="832" w:type="dxa"/>
            <w:tcBorders>
              <w:top w:val="nil"/>
              <w:left w:val="nil"/>
              <w:bottom w:val="single" w:sz="4" w:space="0" w:color="auto"/>
              <w:right w:val="single" w:sz="4" w:space="0" w:color="auto"/>
            </w:tcBorders>
            <w:shd w:val="clear" w:color="000000" w:fill="FFFFFF"/>
            <w:noWrap/>
            <w:vAlign w:val="center"/>
            <w:hideMark/>
          </w:tcPr>
          <w:p w14:paraId="10ECD37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2,947</w:t>
            </w:r>
          </w:p>
        </w:tc>
      </w:tr>
      <w:tr w:rsidR="001F6B4F" w:rsidRPr="001F6B4F" w14:paraId="76782D4F"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1B6794CE"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Puerto Rico</w:t>
            </w:r>
          </w:p>
        </w:tc>
        <w:tc>
          <w:tcPr>
            <w:tcW w:w="625" w:type="dxa"/>
            <w:tcBorders>
              <w:top w:val="nil"/>
              <w:left w:val="nil"/>
              <w:bottom w:val="single" w:sz="4" w:space="0" w:color="auto"/>
              <w:right w:val="single" w:sz="4" w:space="0" w:color="auto"/>
            </w:tcBorders>
            <w:shd w:val="clear" w:color="000000" w:fill="FFFFFF"/>
            <w:noWrap/>
            <w:vAlign w:val="center"/>
            <w:hideMark/>
          </w:tcPr>
          <w:p w14:paraId="6FC45A8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413</w:t>
            </w:r>
          </w:p>
        </w:tc>
        <w:tc>
          <w:tcPr>
            <w:tcW w:w="625" w:type="dxa"/>
            <w:tcBorders>
              <w:top w:val="nil"/>
              <w:left w:val="nil"/>
              <w:bottom w:val="single" w:sz="4" w:space="0" w:color="auto"/>
              <w:right w:val="single" w:sz="4" w:space="0" w:color="auto"/>
            </w:tcBorders>
            <w:shd w:val="clear" w:color="000000" w:fill="FFFFFF"/>
            <w:noWrap/>
            <w:vAlign w:val="center"/>
            <w:hideMark/>
          </w:tcPr>
          <w:p w14:paraId="5AD1057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366</w:t>
            </w:r>
          </w:p>
        </w:tc>
        <w:tc>
          <w:tcPr>
            <w:tcW w:w="679" w:type="dxa"/>
            <w:tcBorders>
              <w:top w:val="nil"/>
              <w:left w:val="nil"/>
              <w:bottom w:val="single" w:sz="4" w:space="0" w:color="auto"/>
              <w:right w:val="single" w:sz="4" w:space="0" w:color="auto"/>
            </w:tcBorders>
            <w:shd w:val="clear" w:color="000000" w:fill="FFFFFF"/>
            <w:noWrap/>
            <w:vAlign w:val="center"/>
            <w:hideMark/>
          </w:tcPr>
          <w:p w14:paraId="1FCC8BB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612</w:t>
            </w:r>
          </w:p>
        </w:tc>
        <w:tc>
          <w:tcPr>
            <w:tcW w:w="735" w:type="dxa"/>
            <w:tcBorders>
              <w:top w:val="nil"/>
              <w:left w:val="nil"/>
              <w:bottom w:val="single" w:sz="4" w:space="0" w:color="auto"/>
              <w:right w:val="single" w:sz="4" w:space="0" w:color="auto"/>
            </w:tcBorders>
            <w:shd w:val="clear" w:color="000000" w:fill="FFFFFF"/>
            <w:noWrap/>
            <w:vAlign w:val="center"/>
            <w:hideMark/>
          </w:tcPr>
          <w:p w14:paraId="0518B64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450</w:t>
            </w:r>
          </w:p>
        </w:tc>
        <w:tc>
          <w:tcPr>
            <w:tcW w:w="735" w:type="dxa"/>
            <w:tcBorders>
              <w:top w:val="nil"/>
              <w:left w:val="nil"/>
              <w:bottom w:val="single" w:sz="4" w:space="0" w:color="auto"/>
              <w:right w:val="single" w:sz="4" w:space="0" w:color="auto"/>
            </w:tcBorders>
            <w:shd w:val="clear" w:color="000000" w:fill="FFFFFF"/>
            <w:noWrap/>
            <w:vAlign w:val="center"/>
            <w:hideMark/>
          </w:tcPr>
          <w:p w14:paraId="2014E67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654</w:t>
            </w:r>
          </w:p>
        </w:tc>
        <w:tc>
          <w:tcPr>
            <w:tcW w:w="735" w:type="dxa"/>
            <w:tcBorders>
              <w:top w:val="nil"/>
              <w:left w:val="nil"/>
              <w:bottom w:val="single" w:sz="4" w:space="0" w:color="auto"/>
              <w:right w:val="single" w:sz="4" w:space="0" w:color="auto"/>
            </w:tcBorders>
            <w:shd w:val="clear" w:color="000000" w:fill="FFFFFF"/>
            <w:noWrap/>
            <w:vAlign w:val="center"/>
            <w:hideMark/>
          </w:tcPr>
          <w:p w14:paraId="5CD9E03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588</w:t>
            </w:r>
          </w:p>
        </w:tc>
        <w:tc>
          <w:tcPr>
            <w:tcW w:w="735" w:type="dxa"/>
            <w:tcBorders>
              <w:top w:val="nil"/>
              <w:left w:val="nil"/>
              <w:bottom w:val="single" w:sz="4" w:space="0" w:color="auto"/>
              <w:right w:val="single" w:sz="4" w:space="0" w:color="auto"/>
            </w:tcBorders>
            <w:shd w:val="clear" w:color="000000" w:fill="FFFFFF"/>
            <w:noWrap/>
            <w:vAlign w:val="center"/>
            <w:hideMark/>
          </w:tcPr>
          <w:p w14:paraId="2D7C2D7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463</w:t>
            </w:r>
          </w:p>
        </w:tc>
        <w:tc>
          <w:tcPr>
            <w:tcW w:w="735" w:type="dxa"/>
            <w:tcBorders>
              <w:top w:val="nil"/>
              <w:left w:val="nil"/>
              <w:bottom w:val="single" w:sz="4" w:space="0" w:color="auto"/>
              <w:right w:val="single" w:sz="4" w:space="0" w:color="auto"/>
            </w:tcBorders>
            <w:shd w:val="clear" w:color="000000" w:fill="FFFFFF"/>
            <w:noWrap/>
            <w:vAlign w:val="center"/>
            <w:hideMark/>
          </w:tcPr>
          <w:p w14:paraId="0FE84B7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548</w:t>
            </w:r>
          </w:p>
        </w:tc>
        <w:tc>
          <w:tcPr>
            <w:tcW w:w="735" w:type="dxa"/>
            <w:tcBorders>
              <w:top w:val="nil"/>
              <w:left w:val="nil"/>
              <w:bottom w:val="single" w:sz="4" w:space="0" w:color="auto"/>
              <w:right w:val="single" w:sz="4" w:space="0" w:color="auto"/>
            </w:tcBorders>
            <w:shd w:val="clear" w:color="000000" w:fill="FFFFFF"/>
            <w:noWrap/>
            <w:vAlign w:val="center"/>
            <w:hideMark/>
          </w:tcPr>
          <w:p w14:paraId="5DA451B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493</w:t>
            </w:r>
          </w:p>
        </w:tc>
        <w:tc>
          <w:tcPr>
            <w:tcW w:w="735" w:type="dxa"/>
            <w:tcBorders>
              <w:top w:val="nil"/>
              <w:left w:val="nil"/>
              <w:bottom w:val="single" w:sz="4" w:space="0" w:color="auto"/>
              <w:right w:val="single" w:sz="4" w:space="0" w:color="auto"/>
            </w:tcBorders>
            <w:shd w:val="clear" w:color="000000" w:fill="FFFFFF"/>
            <w:noWrap/>
            <w:vAlign w:val="center"/>
            <w:hideMark/>
          </w:tcPr>
          <w:p w14:paraId="03E00E3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548</w:t>
            </w:r>
          </w:p>
        </w:tc>
        <w:tc>
          <w:tcPr>
            <w:tcW w:w="625" w:type="dxa"/>
            <w:tcBorders>
              <w:top w:val="nil"/>
              <w:left w:val="nil"/>
              <w:bottom w:val="single" w:sz="4" w:space="0" w:color="auto"/>
              <w:right w:val="single" w:sz="4" w:space="0" w:color="auto"/>
            </w:tcBorders>
            <w:shd w:val="clear" w:color="000000" w:fill="FFFFFF"/>
            <w:noWrap/>
            <w:vAlign w:val="center"/>
            <w:hideMark/>
          </w:tcPr>
          <w:p w14:paraId="458DE59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438</w:t>
            </w:r>
          </w:p>
        </w:tc>
        <w:tc>
          <w:tcPr>
            <w:tcW w:w="735" w:type="dxa"/>
            <w:tcBorders>
              <w:top w:val="nil"/>
              <w:left w:val="nil"/>
              <w:bottom w:val="single" w:sz="4" w:space="0" w:color="auto"/>
              <w:right w:val="single" w:sz="4" w:space="0" w:color="auto"/>
            </w:tcBorders>
            <w:shd w:val="clear" w:color="auto" w:fill="auto"/>
            <w:noWrap/>
            <w:vAlign w:val="center"/>
            <w:hideMark/>
          </w:tcPr>
          <w:p w14:paraId="6FAD9FA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535</w:t>
            </w:r>
          </w:p>
        </w:tc>
        <w:tc>
          <w:tcPr>
            <w:tcW w:w="832" w:type="dxa"/>
            <w:tcBorders>
              <w:top w:val="nil"/>
              <w:left w:val="nil"/>
              <w:bottom w:val="single" w:sz="4" w:space="0" w:color="auto"/>
              <w:right w:val="single" w:sz="4" w:space="0" w:color="auto"/>
            </w:tcBorders>
            <w:shd w:val="clear" w:color="000000" w:fill="FFFFFF"/>
            <w:noWrap/>
            <w:vAlign w:val="center"/>
            <w:hideMark/>
          </w:tcPr>
          <w:p w14:paraId="72D1D22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6,108</w:t>
            </w:r>
          </w:p>
        </w:tc>
      </w:tr>
      <w:tr w:rsidR="001F6B4F" w:rsidRPr="001F6B4F" w14:paraId="3A383E4C"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7B6F1560" w14:textId="30CD3AC4"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Zúrich</w:t>
            </w:r>
          </w:p>
        </w:tc>
        <w:tc>
          <w:tcPr>
            <w:tcW w:w="625" w:type="dxa"/>
            <w:tcBorders>
              <w:top w:val="nil"/>
              <w:left w:val="nil"/>
              <w:bottom w:val="single" w:sz="4" w:space="0" w:color="auto"/>
              <w:right w:val="single" w:sz="4" w:space="0" w:color="auto"/>
            </w:tcBorders>
            <w:shd w:val="clear" w:color="000000" w:fill="FFFFFF"/>
            <w:noWrap/>
            <w:vAlign w:val="center"/>
            <w:hideMark/>
          </w:tcPr>
          <w:p w14:paraId="6F93F07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86</w:t>
            </w:r>
          </w:p>
        </w:tc>
        <w:tc>
          <w:tcPr>
            <w:tcW w:w="625" w:type="dxa"/>
            <w:tcBorders>
              <w:top w:val="nil"/>
              <w:left w:val="nil"/>
              <w:bottom w:val="single" w:sz="4" w:space="0" w:color="auto"/>
              <w:right w:val="single" w:sz="4" w:space="0" w:color="auto"/>
            </w:tcBorders>
            <w:shd w:val="clear" w:color="000000" w:fill="FFFFFF"/>
            <w:noWrap/>
            <w:vAlign w:val="center"/>
            <w:hideMark/>
          </w:tcPr>
          <w:p w14:paraId="197C26E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79" w:type="dxa"/>
            <w:tcBorders>
              <w:top w:val="nil"/>
              <w:left w:val="nil"/>
              <w:bottom w:val="single" w:sz="4" w:space="0" w:color="auto"/>
              <w:right w:val="single" w:sz="4" w:space="0" w:color="auto"/>
            </w:tcBorders>
            <w:shd w:val="clear" w:color="000000" w:fill="FFFFFF"/>
            <w:noWrap/>
            <w:vAlign w:val="center"/>
            <w:hideMark/>
          </w:tcPr>
          <w:p w14:paraId="4AED052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126</w:t>
            </w:r>
          </w:p>
        </w:tc>
        <w:tc>
          <w:tcPr>
            <w:tcW w:w="735" w:type="dxa"/>
            <w:tcBorders>
              <w:top w:val="nil"/>
              <w:left w:val="nil"/>
              <w:bottom w:val="single" w:sz="4" w:space="0" w:color="auto"/>
              <w:right w:val="single" w:sz="4" w:space="0" w:color="auto"/>
            </w:tcBorders>
            <w:shd w:val="clear" w:color="000000" w:fill="FFFFFF"/>
            <w:noWrap/>
            <w:vAlign w:val="center"/>
            <w:hideMark/>
          </w:tcPr>
          <w:p w14:paraId="01EC24A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122</w:t>
            </w:r>
          </w:p>
        </w:tc>
        <w:tc>
          <w:tcPr>
            <w:tcW w:w="735" w:type="dxa"/>
            <w:tcBorders>
              <w:top w:val="nil"/>
              <w:left w:val="nil"/>
              <w:bottom w:val="single" w:sz="4" w:space="0" w:color="auto"/>
              <w:right w:val="single" w:sz="4" w:space="0" w:color="auto"/>
            </w:tcBorders>
            <w:shd w:val="clear" w:color="000000" w:fill="FFFFFF"/>
            <w:noWrap/>
            <w:vAlign w:val="center"/>
            <w:hideMark/>
          </w:tcPr>
          <w:p w14:paraId="5B45FE7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119</w:t>
            </w:r>
          </w:p>
        </w:tc>
        <w:tc>
          <w:tcPr>
            <w:tcW w:w="735" w:type="dxa"/>
            <w:tcBorders>
              <w:top w:val="nil"/>
              <w:left w:val="nil"/>
              <w:bottom w:val="single" w:sz="4" w:space="0" w:color="auto"/>
              <w:right w:val="single" w:sz="4" w:space="0" w:color="auto"/>
            </w:tcBorders>
            <w:shd w:val="clear" w:color="000000" w:fill="FFFFFF"/>
            <w:noWrap/>
            <w:vAlign w:val="center"/>
            <w:hideMark/>
          </w:tcPr>
          <w:p w14:paraId="273F199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122</w:t>
            </w:r>
          </w:p>
        </w:tc>
        <w:tc>
          <w:tcPr>
            <w:tcW w:w="735" w:type="dxa"/>
            <w:tcBorders>
              <w:top w:val="nil"/>
              <w:left w:val="nil"/>
              <w:bottom w:val="single" w:sz="4" w:space="0" w:color="auto"/>
              <w:right w:val="single" w:sz="4" w:space="0" w:color="auto"/>
            </w:tcBorders>
            <w:shd w:val="clear" w:color="000000" w:fill="FFFFFF"/>
            <w:noWrap/>
            <w:vAlign w:val="center"/>
            <w:hideMark/>
          </w:tcPr>
          <w:p w14:paraId="3AC6370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95</w:t>
            </w:r>
          </w:p>
        </w:tc>
        <w:tc>
          <w:tcPr>
            <w:tcW w:w="735" w:type="dxa"/>
            <w:tcBorders>
              <w:top w:val="nil"/>
              <w:left w:val="nil"/>
              <w:bottom w:val="single" w:sz="4" w:space="0" w:color="auto"/>
              <w:right w:val="single" w:sz="4" w:space="0" w:color="auto"/>
            </w:tcBorders>
            <w:shd w:val="clear" w:color="000000" w:fill="FFFFFF"/>
            <w:noWrap/>
            <w:vAlign w:val="center"/>
            <w:hideMark/>
          </w:tcPr>
          <w:p w14:paraId="6139308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96</w:t>
            </w:r>
          </w:p>
        </w:tc>
        <w:tc>
          <w:tcPr>
            <w:tcW w:w="735" w:type="dxa"/>
            <w:tcBorders>
              <w:top w:val="nil"/>
              <w:left w:val="nil"/>
              <w:bottom w:val="single" w:sz="4" w:space="0" w:color="auto"/>
              <w:right w:val="single" w:sz="4" w:space="0" w:color="auto"/>
            </w:tcBorders>
            <w:shd w:val="clear" w:color="000000" w:fill="FFFFFF"/>
            <w:noWrap/>
            <w:vAlign w:val="center"/>
            <w:hideMark/>
          </w:tcPr>
          <w:p w14:paraId="6A086F7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71</w:t>
            </w:r>
          </w:p>
        </w:tc>
        <w:tc>
          <w:tcPr>
            <w:tcW w:w="735" w:type="dxa"/>
            <w:tcBorders>
              <w:top w:val="nil"/>
              <w:left w:val="nil"/>
              <w:bottom w:val="single" w:sz="4" w:space="0" w:color="auto"/>
              <w:right w:val="single" w:sz="4" w:space="0" w:color="auto"/>
            </w:tcBorders>
            <w:shd w:val="clear" w:color="000000" w:fill="FFFFFF"/>
            <w:noWrap/>
            <w:vAlign w:val="center"/>
            <w:hideMark/>
          </w:tcPr>
          <w:p w14:paraId="60A9AED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92</w:t>
            </w:r>
          </w:p>
        </w:tc>
        <w:tc>
          <w:tcPr>
            <w:tcW w:w="625" w:type="dxa"/>
            <w:tcBorders>
              <w:top w:val="nil"/>
              <w:left w:val="nil"/>
              <w:bottom w:val="single" w:sz="4" w:space="0" w:color="auto"/>
              <w:right w:val="single" w:sz="4" w:space="0" w:color="auto"/>
            </w:tcBorders>
            <w:shd w:val="clear" w:color="000000" w:fill="FFFFFF"/>
            <w:noWrap/>
            <w:vAlign w:val="center"/>
            <w:hideMark/>
          </w:tcPr>
          <w:p w14:paraId="68A5D3F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75</w:t>
            </w:r>
          </w:p>
        </w:tc>
        <w:tc>
          <w:tcPr>
            <w:tcW w:w="735" w:type="dxa"/>
            <w:tcBorders>
              <w:top w:val="nil"/>
              <w:left w:val="nil"/>
              <w:bottom w:val="single" w:sz="4" w:space="0" w:color="auto"/>
              <w:right w:val="single" w:sz="4" w:space="0" w:color="auto"/>
            </w:tcBorders>
            <w:shd w:val="clear" w:color="auto" w:fill="auto"/>
            <w:noWrap/>
            <w:vAlign w:val="center"/>
            <w:hideMark/>
          </w:tcPr>
          <w:p w14:paraId="3CC24EE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82</w:t>
            </w:r>
          </w:p>
        </w:tc>
        <w:tc>
          <w:tcPr>
            <w:tcW w:w="832" w:type="dxa"/>
            <w:tcBorders>
              <w:top w:val="nil"/>
              <w:left w:val="nil"/>
              <w:bottom w:val="single" w:sz="4" w:space="0" w:color="auto"/>
              <w:right w:val="single" w:sz="4" w:space="0" w:color="auto"/>
            </w:tcBorders>
            <w:shd w:val="clear" w:color="000000" w:fill="FFFFFF"/>
            <w:noWrap/>
            <w:vAlign w:val="center"/>
            <w:hideMark/>
          </w:tcPr>
          <w:p w14:paraId="0558C98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1,086</w:t>
            </w:r>
          </w:p>
        </w:tc>
      </w:tr>
      <w:tr w:rsidR="001F6B4F" w:rsidRPr="001F6B4F" w14:paraId="1075FA45"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1ABAC5EC"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New York</w:t>
            </w:r>
          </w:p>
        </w:tc>
        <w:tc>
          <w:tcPr>
            <w:tcW w:w="625" w:type="dxa"/>
            <w:tcBorders>
              <w:top w:val="nil"/>
              <w:left w:val="nil"/>
              <w:bottom w:val="single" w:sz="4" w:space="0" w:color="auto"/>
              <w:right w:val="single" w:sz="4" w:space="0" w:color="auto"/>
            </w:tcBorders>
            <w:shd w:val="clear" w:color="000000" w:fill="FFFFFF"/>
            <w:noWrap/>
            <w:vAlign w:val="center"/>
            <w:hideMark/>
          </w:tcPr>
          <w:p w14:paraId="0A47C02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3,278</w:t>
            </w:r>
          </w:p>
        </w:tc>
        <w:tc>
          <w:tcPr>
            <w:tcW w:w="625" w:type="dxa"/>
            <w:tcBorders>
              <w:top w:val="nil"/>
              <w:left w:val="nil"/>
              <w:bottom w:val="single" w:sz="4" w:space="0" w:color="auto"/>
              <w:right w:val="single" w:sz="4" w:space="0" w:color="auto"/>
            </w:tcBorders>
            <w:shd w:val="clear" w:color="000000" w:fill="FFFFFF"/>
            <w:noWrap/>
            <w:vAlign w:val="center"/>
            <w:hideMark/>
          </w:tcPr>
          <w:p w14:paraId="7DA48F8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2,685</w:t>
            </w:r>
          </w:p>
        </w:tc>
        <w:tc>
          <w:tcPr>
            <w:tcW w:w="679" w:type="dxa"/>
            <w:tcBorders>
              <w:top w:val="nil"/>
              <w:left w:val="nil"/>
              <w:bottom w:val="single" w:sz="4" w:space="0" w:color="auto"/>
              <w:right w:val="single" w:sz="4" w:space="0" w:color="auto"/>
            </w:tcBorders>
            <w:shd w:val="clear" w:color="000000" w:fill="FFFFFF"/>
            <w:noWrap/>
            <w:vAlign w:val="center"/>
            <w:hideMark/>
          </w:tcPr>
          <w:p w14:paraId="2D243B8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3,993</w:t>
            </w:r>
          </w:p>
        </w:tc>
        <w:tc>
          <w:tcPr>
            <w:tcW w:w="735" w:type="dxa"/>
            <w:tcBorders>
              <w:top w:val="nil"/>
              <w:left w:val="nil"/>
              <w:bottom w:val="single" w:sz="4" w:space="0" w:color="auto"/>
              <w:right w:val="single" w:sz="4" w:space="0" w:color="auto"/>
            </w:tcBorders>
            <w:shd w:val="clear" w:color="000000" w:fill="FFFFFF"/>
            <w:noWrap/>
            <w:vAlign w:val="center"/>
            <w:hideMark/>
          </w:tcPr>
          <w:p w14:paraId="620CE7D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3,759</w:t>
            </w:r>
          </w:p>
        </w:tc>
        <w:tc>
          <w:tcPr>
            <w:tcW w:w="735" w:type="dxa"/>
            <w:tcBorders>
              <w:top w:val="nil"/>
              <w:left w:val="nil"/>
              <w:bottom w:val="single" w:sz="4" w:space="0" w:color="auto"/>
              <w:right w:val="single" w:sz="4" w:space="0" w:color="auto"/>
            </w:tcBorders>
            <w:shd w:val="clear" w:color="000000" w:fill="FFFFFF"/>
            <w:noWrap/>
            <w:vAlign w:val="center"/>
            <w:hideMark/>
          </w:tcPr>
          <w:p w14:paraId="2426DA4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4,845</w:t>
            </w:r>
          </w:p>
        </w:tc>
        <w:tc>
          <w:tcPr>
            <w:tcW w:w="735" w:type="dxa"/>
            <w:tcBorders>
              <w:top w:val="nil"/>
              <w:left w:val="nil"/>
              <w:bottom w:val="single" w:sz="4" w:space="0" w:color="auto"/>
              <w:right w:val="single" w:sz="4" w:space="0" w:color="auto"/>
            </w:tcBorders>
            <w:shd w:val="clear" w:color="000000" w:fill="FFFFFF"/>
            <w:noWrap/>
            <w:vAlign w:val="center"/>
            <w:hideMark/>
          </w:tcPr>
          <w:p w14:paraId="018FBD7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3,906</w:t>
            </w:r>
          </w:p>
        </w:tc>
        <w:tc>
          <w:tcPr>
            <w:tcW w:w="735" w:type="dxa"/>
            <w:tcBorders>
              <w:top w:val="nil"/>
              <w:left w:val="nil"/>
              <w:bottom w:val="single" w:sz="4" w:space="0" w:color="auto"/>
              <w:right w:val="single" w:sz="4" w:space="0" w:color="auto"/>
            </w:tcBorders>
            <w:shd w:val="clear" w:color="000000" w:fill="FFFFFF"/>
            <w:noWrap/>
            <w:vAlign w:val="center"/>
            <w:hideMark/>
          </w:tcPr>
          <w:p w14:paraId="02644D8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3,467</w:t>
            </w:r>
          </w:p>
        </w:tc>
        <w:tc>
          <w:tcPr>
            <w:tcW w:w="735" w:type="dxa"/>
            <w:tcBorders>
              <w:top w:val="nil"/>
              <w:left w:val="nil"/>
              <w:bottom w:val="single" w:sz="4" w:space="0" w:color="auto"/>
              <w:right w:val="single" w:sz="4" w:space="0" w:color="auto"/>
            </w:tcBorders>
            <w:shd w:val="clear" w:color="000000" w:fill="FFFFFF"/>
            <w:noWrap/>
            <w:vAlign w:val="center"/>
            <w:hideMark/>
          </w:tcPr>
          <w:p w14:paraId="5CFE2E7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3,629</w:t>
            </w:r>
          </w:p>
        </w:tc>
        <w:tc>
          <w:tcPr>
            <w:tcW w:w="735" w:type="dxa"/>
            <w:tcBorders>
              <w:top w:val="nil"/>
              <w:left w:val="nil"/>
              <w:bottom w:val="single" w:sz="4" w:space="0" w:color="auto"/>
              <w:right w:val="single" w:sz="4" w:space="0" w:color="auto"/>
            </w:tcBorders>
            <w:shd w:val="clear" w:color="000000" w:fill="FFFFFF"/>
            <w:noWrap/>
            <w:vAlign w:val="center"/>
            <w:hideMark/>
          </w:tcPr>
          <w:p w14:paraId="1E48B5E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3,735</w:t>
            </w:r>
          </w:p>
        </w:tc>
        <w:tc>
          <w:tcPr>
            <w:tcW w:w="735" w:type="dxa"/>
            <w:tcBorders>
              <w:top w:val="nil"/>
              <w:left w:val="nil"/>
              <w:bottom w:val="single" w:sz="4" w:space="0" w:color="auto"/>
              <w:right w:val="single" w:sz="4" w:space="0" w:color="auto"/>
            </w:tcBorders>
            <w:shd w:val="clear" w:color="000000" w:fill="FFFFFF"/>
            <w:noWrap/>
            <w:vAlign w:val="center"/>
            <w:hideMark/>
          </w:tcPr>
          <w:p w14:paraId="6677FC8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4,528</w:t>
            </w:r>
          </w:p>
        </w:tc>
        <w:tc>
          <w:tcPr>
            <w:tcW w:w="625" w:type="dxa"/>
            <w:tcBorders>
              <w:top w:val="nil"/>
              <w:left w:val="nil"/>
              <w:bottom w:val="single" w:sz="4" w:space="0" w:color="auto"/>
              <w:right w:val="single" w:sz="4" w:space="0" w:color="auto"/>
            </w:tcBorders>
            <w:shd w:val="clear" w:color="000000" w:fill="FFFFFF"/>
            <w:noWrap/>
            <w:vAlign w:val="center"/>
            <w:hideMark/>
          </w:tcPr>
          <w:p w14:paraId="24204A3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3,289</w:t>
            </w:r>
          </w:p>
        </w:tc>
        <w:tc>
          <w:tcPr>
            <w:tcW w:w="735" w:type="dxa"/>
            <w:tcBorders>
              <w:top w:val="nil"/>
              <w:left w:val="nil"/>
              <w:bottom w:val="single" w:sz="4" w:space="0" w:color="auto"/>
              <w:right w:val="single" w:sz="4" w:space="0" w:color="auto"/>
            </w:tcBorders>
            <w:shd w:val="clear" w:color="auto" w:fill="auto"/>
            <w:noWrap/>
            <w:vAlign w:val="center"/>
            <w:hideMark/>
          </w:tcPr>
          <w:p w14:paraId="05CC2B8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3,615</w:t>
            </w:r>
          </w:p>
        </w:tc>
        <w:tc>
          <w:tcPr>
            <w:tcW w:w="832" w:type="dxa"/>
            <w:tcBorders>
              <w:top w:val="nil"/>
              <w:left w:val="nil"/>
              <w:bottom w:val="single" w:sz="4" w:space="0" w:color="auto"/>
              <w:right w:val="single" w:sz="4" w:space="0" w:color="auto"/>
            </w:tcBorders>
            <w:shd w:val="clear" w:color="000000" w:fill="FFFFFF"/>
            <w:noWrap/>
            <w:vAlign w:val="center"/>
            <w:hideMark/>
          </w:tcPr>
          <w:p w14:paraId="04AD893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44,729</w:t>
            </w:r>
          </w:p>
        </w:tc>
      </w:tr>
      <w:tr w:rsidR="001F6B4F" w:rsidRPr="001F6B4F" w14:paraId="6721E3B5"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auto" w:fill="auto"/>
            <w:noWrap/>
            <w:vAlign w:val="bottom"/>
            <w:hideMark/>
          </w:tcPr>
          <w:p w14:paraId="190EE323" w14:textId="49670248"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Toronto, Canadá</w:t>
            </w:r>
          </w:p>
        </w:tc>
        <w:tc>
          <w:tcPr>
            <w:tcW w:w="625" w:type="dxa"/>
            <w:tcBorders>
              <w:top w:val="nil"/>
              <w:left w:val="nil"/>
              <w:bottom w:val="nil"/>
              <w:right w:val="single" w:sz="4" w:space="0" w:color="auto"/>
            </w:tcBorders>
            <w:shd w:val="clear" w:color="000000" w:fill="FFFFFF"/>
            <w:noWrap/>
            <w:vAlign w:val="center"/>
            <w:hideMark/>
          </w:tcPr>
          <w:p w14:paraId="6B2C86C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62</w:t>
            </w:r>
          </w:p>
        </w:tc>
        <w:tc>
          <w:tcPr>
            <w:tcW w:w="625" w:type="dxa"/>
            <w:tcBorders>
              <w:top w:val="nil"/>
              <w:left w:val="nil"/>
              <w:bottom w:val="single" w:sz="4" w:space="0" w:color="auto"/>
              <w:right w:val="single" w:sz="4" w:space="0" w:color="auto"/>
            </w:tcBorders>
            <w:shd w:val="clear" w:color="000000" w:fill="FFFFFF"/>
            <w:noWrap/>
            <w:vAlign w:val="center"/>
            <w:hideMark/>
          </w:tcPr>
          <w:p w14:paraId="263BBB6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41</w:t>
            </w:r>
          </w:p>
        </w:tc>
        <w:tc>
          <w:tcPr>
            <w:tcW w:w="679" w:type="dxa"/>
            <w:tcBorders>
              <w:top w:val="nil"/>
              <w:left w:val="nil"/>
              <w:bottom w:val="single" w:sz="4" w:space="0" w:color="auto"/>
              <w:right w:val="single" w:sz="4" w:space="0" w:color="auto"/>
            </w:tcBorders>
            <w:shd w:val="clear" w:color="000000" w:fill="FFFFFF"/>
            <w:noWrap/>
            <w:vAlign w:val="center"/>
            <w:hideMark/>
          </w:tcPr>
          <w:p w14:paraId="5C90B43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64</w:t>
            </w:r>
          </w:p>
        </w:tc>
        <w:tc>
          <w:tcPr>
            <w:tcW w:w="735" w:type="dxa"/>
            <w:tcBorders>
              <w:top w:val="nil"/>
              <w:left w:val="nil"/>
              <w:bottom w:val="nil"/>
              <w:right w:val="single" w:sz="4" w:space="0" w:color="auto"/>
            </w:tcBorders>
            <w:shd w:val="clear" w:color="000000" w:fill="FFFFFF"/>
            <w:noWrap/>
            <w:vAlign w:val="center"/>
            <w:hideMark/>
          </w:tcPr>
          <w:p w14:paraId="365F318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45</w:t>
            </w:r>
          </w:p>
        </w:tc>
        <w:tc>
          <w:tcPr>
            <w:tcW w:w="735" w:type="dxa"/>
            <w:tcBorders>
              <w:top w:val="nil"/>
              <w:left w:val="nil"/>
              <w:bottom w:val="single" w:sz="4" w:space="0" w:color="auto"/>
              <w:right w:val="single" w:sz="4" w:space="0" w:color="auto"/>
            </w:tcBorders>
            <w:shd w:val="clear" w:color="000000" w:fill="FFFFFF"/>
            <w:noWrap/>
            <w:vAlign w:val="center"/>
            <w:hideMark/>
          </w:tcPr>
          <w:p w14:paraId="7CFB9F5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85</w:t>
            </w:r>
          </w:p>
        </w:tc>
        <w:tc>
          <w:tcPr>
            <w:tcW w:w="735" w:type="dxa"/>
            <w:tcBorders>
              <w:top w:val="nil"/>
              <w:left w:val="nil"/>
              <w:bottom w:val="single" w:sz="4" w:space="0" w:color="auto"/>
              <w:right w:val="single" w:sz="4" w:space="0" w:color="auto"/>
            </w:tcBorders>
            <w:shd w:val="clear" w:color="000000" w:fill="FFFFFF"/>
            <w:noWrap/>
            <w:vAlign w:val="center"/>
            <w:hideMark/>
          </w:tcPr>
          <w:p w14:paraId="5C1CDF9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59</w:t>
            </w:r>
          </w:p>
        </w:tc>
        <w:tc>
          <w:tcPr>
            <w:tcW w:w="735" w:type="dxa"/>
            <w:tcBorders>
              <w:top w:val="nil"/>
              <w:left w:val="nil"/>
              <w:bottom w:val="nil"/>
              <w:right w:val="single" w:sz="4" w:space="0" w:color="auto"/>
            </w:tcBorders>
            <w:shd w:val="clear" w:color="000000" w:fill="FFFFFF"/>
            <w:noWrap/>
            <w:vAlign w:val="center"/>
            <w:hideMark/>
          </w:tcPr>
          <w:p w14:paraId="5ABB728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43</w:t>
            </w:r>
          </w:p>
        </w:tc>
        <w:tc>
          <w:tcPr>
            <w:tcW w:w="735" w:type="dxa"/>
            <w:tcBorders>
              <w:top w:val="nil"/>
              <w:left w:val="nil"/>
              <w:bottom w:val="single" w:sz="4" w:space="0" w:color="auto"/>
              <w:right w:val="single" w:sz="4" w:space="0" w:color="auto"/>
            </w:tcBorders>
            <w:shd w:val="clear" w:color="000000" w:fill="FFFFFF"/>
            <w:noWrap/>
            <w:vAlign w:val="center"/>
            <w:hideMark/>
          </w:tcPr>
          <w:p w14:paraId="6426C0B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65</w:t>
            </w:r>
          </w:p>
        </w:tc>
        <w:tc>
          <w:tcPr>
            <w:tcW w:w="735" w:type="dxa"/>
            <w:tcBorders>
              <w:top w:val="nil"/>
              <w:left w:val="nil"/>
              <w:bottom w:val="single" w:sz="4" w:space="0" w:color="auto"/>
              <w:right w:val="single" w:sz="4" w:space="0" w:color="auto"/>
            </w:tcBorders>
            <w:shd w:val="clear" w:color="000000" w:fill="FFFFFF"/>
            <w:noWrap/>
            <w:vAlign w:val="center"/>
            <w:hideMark/>
          </w:tcPr>
          <w:p w14:paraId="3DBB6A5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45</w:t>
            </w:r>
          </w:p>
        </w:tc>
        <w:tc>
          <w:tcPr>
            <w:tcW w:w="735" w:type="dxa"/>
            <w:tcBorders>
              <w:top w:val="nil"/>
              <w:left w:val="nil"/>
              <w:bottom w:val="nil"/>
              <w:right w:val="single" w:sz="4" w:space="0" w:color="auto"/>
            </w:tcBorders>
            <w:shd w:val="clear" w:color="000000" w:fill="FFFFFF"/>
            <w:noWrap/>
            <w:vAlign w:val="center"/>
            <w:hideMark/>
          </w:tcPr>
          <w:p w14:paraId="59EA96B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68</w:t>
            </w:r>
          </w:p>
        </w:tc>
        <w:tc>
          <w:tcPr>
            <w:tcW w:w="625" w:type="dxa"/>
            <w:tcBorders>
              <w:top w:val="nil"/>
              <w:left w:val="nil"/>
              <w:bottom w:val="single" w:sz="4" w:space="0" w:color="auto"/>
              <w:right w:val="single" w:sz="4" w:space="0" w:color="auto"/>
            </w:tcBorders>
            <w:shd w:val="clear" w:color="000000" w:fill="FFFFFF"/>
            <w:noWrap/>
            <w:vAlign w:val="center"/>
            <w:hideMark/>
          </w:tcPr>
          <w:p w14:paraId="17A4DCE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41</w:t>
            </w:r>
          </w:p>
        </w:tc>
        <w:tc>
          <w:tcPr>
            <w:tcW w:w="735" w:type="dxa"/>
            <w:tcBorders>
              <w:top w:val="nil"/>
              <w:left w:val="nil"/>
              <w:bottom w:val="single" w:sz="4" w:space="0" w:color="auto"/>
              <w:right w:val="single" w:sz="4" w:space="0" w:color="auto"/>
            </w:tcBorders>
            <w:shd w:val="clear" w:color="auto" w:fill="auto"/>
            <w:noWrap/>
            <w:vAlign w:val="center"/>
            <w:hideMark/>
          </w:tcPr>
          <w:p w14:paraId="2ABB250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56</w:t>
            </w:r>
          </w:p>
        </w:tc>
        <w:tc>
          <w:tcPr>
            <w:tcW w:w="832" w:type="dxa"/>
            <w:tcBorders>
              <w:top w:val="nil"/>
              <w:left w:val="nil"/>
              <w:bottom w:val="single" w:sz="4" w:space="0" w:color="auto"/>
              <w:right w:val="single" w:sz="4" w:space="0" w:color="auto"/>
            </w:tcBorders>
            <w:shd w:val="clear" w:color="000000" w:fill="FFFFFF"/>
            <w:noWrap/>
            <w:vAlign w:val="center"/>
            <w:hideMark/>
          </w:tcPr>
          <w:p w14:paraId="6888E76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674</w:t>
            </w:r>
          </w:p>
        </w:tc>
      </w:tr>
      <w:tr w:rsidR="001F6B4F" w:rsidRPr="001F6B4F" w14:paraId="653B91F4"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1A2984AD"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Guadalupe</w:t>
            </w:r>
          </w:p>
        </w:tc>
        <w:tc>
          <w:tcPr>
            <w:tcW w:w="625" w:type="dxa"/>
            <w:tcBorders>
              <w:top w:val="single" w:sz="4" w:space="0" w:color="auto"/>
              <w:left w:val="nil"/>
              <w:bottom w:val="nil"/>
              <w:right w:val="single" w:sz="4" w:space="0" w:color="auto"/>
            </w:tcBorders>
            <w:shd w:val="clear" w:color="000000" w:fill="FFFFFF"/>
            <w:noWrap/>
            <w:vAlign w:val="center"/>
            <w:hideMark/>
          </w:tcPr>
          <w:p w14:paraId="45D3A63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19</w:t>
            </w:r>
          </w:p>
        </w:tc>
        <w:tc>
          <w:tcPr>
            <w:tcW w:w="625" w:type="dxa"/>
            <w:tcBorders>
              <w:top w:val="nil"/>
              <w:left w:val="nil"/>
              <w:bottom w:val="nil"/>
              <w:right w:val="single" w:sz="4" w:space="0" w:color="auto"/>
            </w:tcBorders>
            <w:shd w:val="clear" w:color="000000" w:fill="FFFFFF"/>
            <w:noWrap/>
            <w:vAlign w:val="center"/>
            <w:hideMark/>
          </w:tcPr>
          <w:p w14:paraId="639D06E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20</w:t>
            </w:r>
          </w:p>
        </w:tc>
        <w:tc>
          <w:tcPr>
            <w:tcW w:w="679" w:type="dxa"/>
            <w:tcBorders>
              <w:top w:val="nil"/>
              <w:left w:val="nil"/>
              <w:bottom w:val="nil"/>
              <w:right w:val="single" w:sz="4" w:space="0" w:color="auto"/>
            </w:tcBorders>
            <w:shd w:val="clear" w:color="000000" w:fill="FFFFFF"/>
            <w:noWrap/>
            <w:vAlign w:val="center"/>
            <w:hideMark/>
          </w:tcPr>
          <w:p w14:paraId="1A1F24E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17</w:t>
            </w:r>
          </w:p>
        </w:tc>
        <w:tc>
          <w:tcPr>
            <w:tcW w:w="735" w:type="dxa"/>
            <w:tcBorders>
              <w:top w:val="single" w:sz="4" w:space="0" w:color="auto"/>
              <w:left w:val="nil"/>
              <w:bottom w:val="nil"/>
              <w:right w:val="single" w:sz="4" w:space="0" w:color="auto"/>
            </w:tcBorders>
            <w:shd w:val="clear" w:color="000000" w:fill="FFFFFF"/>
            <w:noWrap/>
            <w:vAlign w:val="center"/>
            <w:hideMark/>
          </w:tcPr>
          <w:p w14:paraId="37D7D9A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9</w:t>
            </w:r>
          </w:p>
        </w:tc>
        <w:tc>
          <w:tcPr>
            <w:tcW w:w="735" w:type="dxa"/>
            <w:tcBorders>
              <w:top w:val="nil"/>
              <w:left w:val="nil"/>
              <w:bottom w:val="nil"/>
              <w:right w:val="single" w:sz="4" w:space="0" w:color="auto"/>
            </w:tcBorders>
            <w:shd w:val="clear" w:color="000000" w:fill="FFFFFF"/>
            <w:noWrap/>
            <w:vAlign w:val="center"/>
            <w:hideMark/>
          </w:tcPr>
          <w:p w14:paraId="6EC6DCA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nil"/>
              <w:left w:val="nil"/>
              <w:bottom w:val="nil"/>
              <w:right w:val="single" w:sz="4" w:space="0" w:color="auto"/>
            </w:tcBorders>
            <w:shd w:val="clear" w:color="000000" w:fill="FFFFFF"/>
            <w:noWrap/>
            <w:vAlign w:val="center"/>
            <w:hideMark/>
          </w:tcPr>
          <w:p w14:paraId="5E0BB07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single" w:sz="4" w:space="0" w:color="auto"/>
              <w:left w:val="nil"/>
              <w:bottom w:val="nil"/>
              <w:right w:val="single" w:sz="4" w:space="0" w:color="auto"/>
            </w:tcBorders>
            <w:shd w:val="clear" w:color="000000" w:fill="FFFFFF"/>
            <w:noWrap/>
            <w:vAlign w:val="center"/>
            <w:hideMark/>
          </w:tcPr>
          <w:p w14:paraId="017E595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nil"/>
              <w:left w:val="nil"/>
              <w:bottom w:val="nil"/>
              <w:right w:val="single" w:sz="4" w:space="0" w:color="auto"/>
            </w:tcBorders>
            <w:shd w:val="clear" w:color="000000" w:fill="FFFFFF"/>
            <w:noWrap/>
            <w:vAlign w:val="center"/>
            <w:hideMark/>
          </w:tcPr>
          <w:p w14:paraId="673645B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nil"/>
              <w:left w:val="nil"/>
              <w:bottom w:val="nil"/>
              <w:right w:val="single" w:sz="4" w:space="0" w:color="auto"/>
            </w:tcBorders>
            <w:shd w:val="clear" w:color="000000" w:fill="FFFFFF"/>
            <w:noWrap/>
            <w:vAlign w:val="center"/>
            <w:hideMark/>
          </w:tcPr>
          <w:p w14:paraId="281D083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single" w:sz="4" w:space="0" w:color="auto"/>
              <w:left w:val="nil"/>
              <w:bottom w:val="nil"/>
              <w:right w:val="single" w:sz="4" w:space="0" w:color="auto"/>
            </w:tcBorders>
            <w:shd w:val="clear" w:color="000000" w:fill="FFFFFF"/>
            <w:noWrap/>
            <w:vAlign w:val="center"/>
            <w:hideMark/>
          </w:tcPr>
          <w:p w14:paraId="7CD04A7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25" w:type="dxa"/>
            <w:tcBorders>
              <w:top w:val="nil"/>
              <w:left w:val="nil"/>
              <w:bottom w:val="single" w:sz="4" w:space="0" w:color="auto"/>
              <w:right w:val="single" w:sz="4" w:space="0" w:color="auto"/>
            </w:tcBorders>
            <w:shd w:val="clear" w:color="000000" w:fill="FFFFFF"/>
            <w:noWrap/>
            <w:vAlign w:val="center"/>
            <w:hideMark/>
          </w:tcPr>
          <w:p w14:paraId="5DC6A5E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nil"/>
              <w:left w:val="nil"/>
              <w:bottom w:val="single" w:sz="4" w:space="0" w:color="auto"/>
              <w:right w:val="single" w:sz="4" w:space="0" w:color="auto"/>
            </w:tcBorders>
            <w:shd w:val="clear" w:color="auto" w:fill="auto"/>
            <w:noWrap/>
            <w:vAlign w:val="center"/>
            <w:hideMark/>
          </w:tcPr>
          <w:p w14:paraId="28D8738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832" w:type="dxa"/>
            <w:tcBorders>
              <w:top w:val="nil"/>
              <w:left w:val="nil"/>
              <w:bottom w:val="single" w:sz="4" w:space="0" w:color="auto"/>
              <w:right w:val="single" w:sz="4" w:space="0" w:color="auto"/>
            </w:tcBorders>
            <w:shd w:val="clear" w:color="000000" w:fill="FFFFFF"/>
            <w:noWrap/>
            <w:vAlign w:val="center"/>
            <w:hideMark/>
          </w:tcPr>
          <w:p w14:paraId="12D3DFC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65</w:t>
            </w:r>
          </w:p>
        </w:tc>
      </w:tr>
      <w:tr w:rsidR="001F6B4F" w:rsidRPr="001F6B4F" w14:paraId="489FC350"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395B293D" w14:textId="56D2ED8F"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Montreal, Canadá</w:t>
            </w:r>
          </w:p>
        </w:tc>
        <w:tc>
          <w:tcPr>
            <w:tcW w:w="625" w:type="dxa"/>
            <w:tcBorders>
              <w:top w:val="single" w:sz="4" w:space="0" w:color="auto"/>
              <w:left w:val="nil"/>
              <w:bottom w:val="nil"/>
              <w:right w:val="single" w:sz="4" w:space="0" w:color="auto"/>
            </w:tcBorders>
            <w:shd w:val="clear" w:color="000000" w:fill="FFFFFF"/>
            <w:noWrap/>
            <w:vAlign w:val="center"/>
            <w:hideMark/>
          </w:tcPr>
          <w:p w14:paraId="7949DCB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28</w:t>
            </w:r>
          </w:p>
        </w:tc>
        <w:tc>
          <w:tcPr>
            <w:tcW w:w="625" w:type="dxa"/>
            <w:tcBorders>
              <w:top w:val="single" w:sz="4" w:space="0" w:color="auto"/>
              <w:left w:val="nil"/>
              <w:bottom w:val="nil"/>
              <w:right w:val="single" w:sz="4" w:space="0" w:color="auto"/>
            </w:tcBorders>
            <w:shd w:val="clear" w:color="000000" w:fill="FFFFFF"/>
            <w:noWrap/>
            <w:vAlign w:val="center"/>
            <w:hideMark/>
          </w:tcPr>
          <w:p w14:paraId="21A4D38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79" w:type="dxa"/>
            <w:tcBorders>
              <w:top w:val="single" w:sz="4" w:space="0" w:color="auto"/>
              <w:left w:val="nil"/>
              <w:bottom w:val="nil"/>
              <w:right w:val="single" w:sz="4" w:space="0" w:color="auto"/>
            </w:tcBorders>
            <w:shd w:val="clear" w:color="000000" w:fill="FFFFFF"/>
            <w:noWrap/>
            <w:vAlign w:val="center"/>
            <w:hideMark/>
          </w:tcPr>
          <w:p w14:paraId="4B54093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36</w:t>
            </w:r>
          </w:p>
        </w:tc>
        <w:tc>
          <w:tcPr>
            <w:tcW w:w="735" w:type="dxa"/>
            <w:tcBorders>
              <w:top w:val="single" w:sz="4" w:space="0" w:color="auto"/>
              <w:left w:val="nil"/>
              <w:bottom w:val="nil"/>
              <w:right w:val="single" w:sz="4" w:space="0" w:color="auto"/>
            </w:tcBorders>
            <w:shd w:val="clear" w:color="000000" w:fill="FFFFFF"/>
            <w:noWrap/>
            <w:vAlign w:val="center"/>
            <w:hideMark/>
          </w:tcPr>
          <w:p w14:paraId="71F2194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44</w:t>
            </w:r>
          </w:p>
        </w:tc>
        <w:tc>
          <w:tcPr>
            <w:tcW w:w="735" w:type="dxa"/>
            <w:tcBorders>
              <w:top w:val="single" w:sz="4" w:space="0" w:color="auto"/>
              <w:left w:val="nil"/>
              <w:bottom w:val="nil"/>
              <w:right w:val="single" w:sz="4" w:space="0" w:color="auto"/>
            </w:tcBorders>
            <w:shd w:val="clear" w:color="000000" w:fill="FFFFFF"/>
            <w:noWrap/>
            <w:vAlign w:val="center"/>
            <w:hideMark/>
          </w:tcPr>
          <w:p w14:paraId="6FC1CA7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46</w:t>
            </w:r>
          </w:p>
        </w:tc>
        <w:tc>
          <w:tcPr>
            <w:tcW w:w="735" w:type="dxa"/>
            <w:tcBorders>
              <w:top w:val="single" w:sz="4" w:space="0" w:color="auto"/>
              <w:left w:val="nil"/>
              <w:bottom w:val="nil"/>
              <w:right w:val="single" w:sz="4" w:space="0" w:color="auto"/>
            </w:tcBorders>
            <w:shd w:val="clear" w:color="000000" w:fill="FFFFFF"/>
            <w:noWrap/>
            <w:vAlign w:val="center"/>
            <w:hideMark/>
          </w:tcPr>
          <w:p w14:paraId="7881C85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41</w:t>
            </w:r>
          </w:p>
        </w:tc>
        <w:tc>
          <w:tcPr>
            <w:tcW w:w="735" w:type="dxa"/>
            <w:tcBorders>
              <w:top w:val="single" w:sz="4" w:space="0" w:color="auto"/>
              <w:left w:val="nil"/>
              <w:bottom w:val="nil"/>
              <w:right w:val="single" w:sz="4" w:space="0" w:color="auto"/>
            </w:tcBorders>
            <w:shd w:val="clear" w:color="000000" w:fill="FFFFFF"/>
            <w:noWrap/>
            <w:vAlign w:val="center"/>
            <w:hideMark/>
          </w:tcPr>
          <w:p w14:paraId="25EFB4F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42</w:t>
            </w:r>
          </w:p>
        </w:tc>
        <w:tc>
          <w:tcPr>
            <w:tcW w:w="735" w:type="dxa"/>
            <w:tcBorders>
              <w:top w:val="single" w:sz="4" w:space="0" w:color="auto"/>
              <w:left w:val="nil"/>
              <w:bottom w:val="nil"/>
              <w:right w:val="single" w:sz="4" w:space="0" w:color="auto"/>
            </w:tcBorders>
            <w:shd w:val="clear" w:color="000000" w:fill="FFFFFF"/>
            <w:noWrap/>
            <w:vAlign w:val="center"/>
            <w:hideMark/>
          </w:tcPr>
          <w:p w14:paraId="77FDDE8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40</w:t>
            </w:r>
          </w:p>
        </w:tc>
        <w:tc>
          <w:tcPr>
            <w:tcW w:w="735" w:type="dxa"/>
            <w:tcBorders>
              <w:top w:val="single" w:sz="4" w:space="0" w:color="auto"/>
              <w:left w:val="nil"/>
              <w:bottom w:val="nil"/>
              <w:right w:val="single" w:sz="4" w:space="0" w:color="auto"/>
            </w:tcBorders>
            <w:shd w:val="clear" w:color="000000" w:fill="FFFFFF"/>
            <w:noWrap/>
            <w:vAlign w:val="center"/>
            <w:hideMark/>
          </w:tcPr>
          <w:p w14:paraId="614E3AA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40</w:t>
            </w:r>
          </w:p>
        </w:tc>
        <w:tc>
          <w:tcPr>
            <w:tcW w:w="735" w:type="dxa"/>
            <w:tcBorders>
              <w:top w:val="single" w:sz="4" w:space="0" w:color="auto"/>
              <w:left w:val="nil"/>
              <w:bottom w:val="nil"/>
              <w:right w:val="single" w:sz="4" w:space="0" w:color="auto"/>
            </w:tcBorders>
            <w:shd w:val="clear" w:color="000000" w:fill="FFFFFF"/>
            <w:noWrap/>
            <w:vAlign w:val="center"/>
            <w:hideMark/>
          </w:tcPr>
          <w:p w14:paraId="112DFF0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43</w:t>
            </w:r>
          </w:p>
        </w:tc>
        <w:tc>
          <w:tcPr>
            <w:tcW w:w="625" w:type="dxa"/>
            <w:tcBorders>
              <w:top w:val="nil"/>
              <w:left w:val="nil"/>
              <w:bottom w:val="single" w:sz="4" w:space="0" w:color="auto"/>
              <w:right w:val="single" w:sz="4" w:space="0" w:color="auto"/>
            </w:tcBorders>
            <w:shd w:val="clear" w:color="000000" w:fill="FFFFFF"/>
            <w:noWrap/>
            <w:vAlign w:val="center"/>
            <w:hideMark/>
          </w:tcPr>
          <w:p w14:paraId="2C9E676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32</w:t>
            </w:r>
          </w:p>
        </w:tc>
        <w:tc>
          <w:tcPr>
            <w:tcW w:w="735" w:type="dxa"/>
            <w:tcBorders>
              <w:top w:val="nil"/>
              <w:left w:val="nil"/>
              <w:bottom w:val="single" w:sz="4" w:space="0" w:color="auto"/>
              <w:right w:val="single" w:sz="4" w:space="0" w:color="auto"/>
            </w:tcBorders>
            <w:shd w:val="clear" w:color="auto" w:fill="auto"/>
            <w:noWrap/>
            <w:vAlign w:val="center"/>
            <w:hideMark/>
          </w:tcPr>
          <w:p w14:paraId="53F1671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51</w:t>
            </w:r>
          </w:p>
        </w:tc>
        <w:tc>
          <w:tcPr>
            <w:tcW w:w="832" w:type="dxa"/>
            <w:tcBorders>
              <w:top w:val="nil"/>
              <w:left w:val="nil"/>
              <w:bottom w:val="single" w:sz="4" w:space="0" w:color="auto"/>
              <w:right w:val="single" w:sz="4" w:space="0" w:color="auto"/>
            </w:tcBorders>
            <w:shd w:val="clear" w:color="000000" w:fill="FFFFFF"/>
            <w:noWrap/>
            <w:vAlign w:val="center"/>
            <w:hideMark/>
          </w:tcPr>
          <w:p w14:paraId="6F0C5ED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443</w:t>
            </w:r>
          </w:p>
        </w:tc>
      </w:tr>
      <w:tr w:rsidR="001F6B4F" w:rsidRPr="001F6B4F" w14:paraId="40DEA5BE"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3414A01E"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Aruba</w:t>
            </w:r>
          </w:p>
        </w:tc>
        <w:tc>
          <w:tcPr>
            <w:tcW w:w="625" w:type="dxa"/>
            <w:tcBorders>
              <w:top w:val="single" w:sz="4" w:space="0" w:color="auto"/>
              <w:left w:val="nil"/>
              <w:bottom w:val="single" w:sz="4" w:space="0" w:color="auto"/>
              <w:right w:val="single" w:sz="4" w:space="0" w:color="auto"/>
            </w:tcBorders>
            <w:shd w:val="clear" w:color="000000" w:fill="FFFFFF"/>
            <w:noWrap/>
            <w:vAlign w:val="center"/>
            <w:hideMark/>
          </w:tcPr>
          <w:p w14:paraId="164F606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31</w:t>
            </w:r>
          </w:p>
        </w:tc>
        <w:tc>
          <w:tcPr>
            <w:tcW w:w="625" w:type="dxa"/>
            <w:tcBorders>
              <w:top w:val="single" w:sz="4" w:space="0" w:color="auto"/>
              <w:left w:val="nil"/>
              <w:bottom w:val="single" w:sz="4" w:space="0" w:color="auto"/>
              <w:right w:val="single" w:sz="4" w:space="0" w:color="auto"/>
            </w:tcBorders>
            <w:shd w:val="clear" w:color="000000" w:fill="FFFFFF"/>
            <w:noWrap/>
            <w:vAlign w:val="center"/>
            <w:hideMark/>
          </w:tcPr>
          <w:p w14:paraId="7E31865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35</w:t>
            </w:r>
          </w:p>
        </w:tc>
        <w:tc>
          <w:tcPr>
            <w:tcW w:w="679" w:type="dxa"/>
            <w:tcBorders>
              <w:top w:val="single" w:sz="4" w:space="0" w:color="auto"/>
              <w:left w:val="nil"/>
              <w:bottom w:val="single" w:sz="4" w:space="0" w:color="auto"/>
              <w:right w:val="single" w:sz="4" w:space="0" w:color="auto"/>
            </w:tcBorders>
            <w:shd w:val="clear" w:color="000000" w:fill="FFFFFF"/>
            <w:noWrap/>
            <w:vAlign w:val="center"/>
            <w:hideMark/>
          </w:tcPr>
          <w:p w14:paraId="4CFC73C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49</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0BF36D6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31</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14B8811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65</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053C976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29</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0088708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25</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0D50DFE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22</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72AA6EF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16</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0F70F5F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w:t>
            </w:r>
          </w:p>
        </w:tc>
        <w:tc>
          <w:tcPr>
            <w:tcW w:w="625" w:type="dxa"/>
            <w:tcBorders>
              <w:top w:val="nil"/>
              <w:left w:val="nil"/>
              <w:bottom w:val="single" w:sz="4" w:space="0" w:color="auto"/>
              <w:right w:val="single" w:sz="4" w:space="0" w:color="auto"/>
            </w:tcBorders>
            <w:shd w:val="clear" w:color="000000" w:fill="FFFFFF"/>
            <w:noWrap/>
            <w:vAlign w:val="center"/>
            <w:hideMark/>
          </w:tcPr>
          <w:p w14:paraId="7B98749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25</w:t>
            </w:r>
          </w:p>
        </w:tc>
        <w:tc>
          <w:tcPr>
            <w:tcW w:w="735" w:type="dxa"/>
            <w:tcBorders>
              <w:top w:val="nil"/>
              <w:left w:val="nil"/>
              <w:bottom w:val="single" w:sz="4" w:space="0" w:color="auto"/>
              <w:right w:val="single" w:sz="4" w:space="0" w:color="auto"/>
            </w:tcBorders>
            <w:shd w:val="clear" w:color="auto" w:fill="auto"/>
            <w:noWrap/>
            <w:vAlign w:val="center"/>
            <w:hideMark/>
          </w:tcPr>
          <w:p w14:paraId="22BECF9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26</w:t>
            </w:r>
          </w:p>
        </w:tc>
        <w:tc>
          <w:tcPr>
            <w:tcW w:w="832" w:type="dxa"/>
            <w:tcBorders>
              <w:top w:val="nil"/>
              <w:left w:val="nil"/>
              <w:bottom w:val="single" w:sz="4" w:space="0" w:color="auto"/>
              <w:right w:val="single" w:sz="4" w:space="0" w:color="auto"/>
            </w:tcBorders>
            <w:shd w:val="clear" w:color="000000" w:fill="FFFFFF"/>
            <w:noWrap/>
            <w:vAlign w:val="center"/>
            <w:hideMark/>
          </w:tcPr>
          <w:p w14:paraId="0D2E361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362</w:t>
            </w:r>
          </w:p>
        </w:tc>
      </w:tr>
      <w:tr w:rsidR="001F6B4F" w:rsidRPr="001F6B4F" w14:paraId="2B508547"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38892E22" w14:textId="44C0D6ED"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Los Ángeles</w:t>
            </w:r>
          </w:p>
        </w:tc>
        <w:tc>
          <w:tcPr>
            <w:tcW w:w="625" w:type="dxa"/>
            <w:tcBorders>
              <w:top w:val="nil"/>
              <w:left w:val="nil"/>
              <w:bottom w:val="single" w:sz="4" w:space="0" w:color="auto"/>
              <w:right w:val="single" w:sz="4" w:space="0" w:color="auto"/>
            </w:tcBorders>
            <w:shd w:val="clear" w:color="000000" w:fill="FFFFFF"/>
            <w:noWrap/>
            <w:vAlign w:val="center"/>
            <w:hideMark/>
          </w:tcPr>
          <w:p w14:paraId="01BBAC7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35</w:t>
            </w:r>
          </w:p>
        </w:tc>
        <w:tc>
          <w:tcPr>
            <w:tcW w:w="625" w:type="dxa"/>
            <w:tcBorders>
              <w:top w:val="nil"/>
              <w:left w:val="nil"/>
              <w:bottom w:val="single" w:sz="4" w:space="0" w:color="auto"/>
              <w:right w:val="single" w:sz="4" w:space="0" w:color="auto"/>
            </w:tcBorders>
            <w:shd w:val="clear" w:color="000000" w:fill="FFFFFF"/>
            <w:noWrap/>
            <w:vAlign w:val="center"/>
            <w:hideMark/>
          </w:tcPr>
          <w:p w14:paraId="17D40A1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30</w:t>
            </w:r>
          </w:p>
        </w:tc>
        <w:tc>
          <w:tcPr>
            <w:tcW w:w="679" w:type="dxa"/>
            <w:tcBorders>
              <w:top w:val="nil"/>
              <w:left w:val="nil"/>
              <w:bottom w:val="single" w:sz="4" w:space="0" w:color="auto"/>
              <w:right w:val="single" w:sz="4" w:space="0" w:color="auto"/>
            </w:tcBorders>
            <w:shd w:val="clear" w:color="000000" w:fill="FFFFFF"/>
            <w:noWrap/>
            <w:vAlign w:val="center"/>
            <w:hideMark/>
          </w:tcPr>
          <w:p w14:paraId="3C945C1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85</w:t>
            </w:r>
          </w:p>
        </w:tc>
        <w:tc>
          <w:tcPr>
            <w:tcW w:w="735" w:type="dxa"/>
            <w:tcBorders>
              <w:top w:val="nil"/>
              <w:left w:val="nil"/>
              <w:bottom w:val="single" w:sz="4" w:space="0" w:color="auto"/>
              <w:right w:val="single" w:sz="4" w:space="0" w:color="auto"/>
            </w:tcBorders>
            <w:shd w:val="clear" w:color="000000" w:fill="FFFFFF"/>
            <w:noWrap/>
            <w:vAlign w:val="center"/>
            <w:hideMark/>
          </w:tcPr>
          <w:p w14:paraId="229EBF1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53</w:t>
            </w:r>
          </w:p>
        </w:tc>
        <w:tc>
          <w:tcPr>
            <w:tcW w:w="735" w:type="dxa"/>
            <w:tcBorders>
              <w:top w:val="nil"/>
              <w:left w:val="nil"/>
              <w:bottom w:val="single" w:sz="4" w:space="0" w:color="auto"/>
              <w:right w:val="single" w:sz="4" w:space="0" w:color="auto"/>
            </w:tcBorders>
            <w:shd w:val="clear" w:color="000000" w:fill="FFFFFF"/>
            <w:noWrap/>
            <w:vAlign w:val="center"/>
            <w:hideMark/>
          </w:tcPr>
          <w:p w14:paraId="3F16C20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53</w:t>
            </w:r>
          </w:p>
        </w:tc>
        <w:tc>
          <w:tcPr>
            <w:tcW w:w="735" w:type="dxa"/>
            <w:tcBorders>
              <w:top w:val="nil"/>
              <w:left w:val="nil"/>
              <w:bottom w:val="single" w:sz="4" w:space="0" w:color="auto"/>
              <w:right w:val="single" w:sz="4" w:space="0" w:color="auto"/>
            </w:tcBorders>
            <w:shd w:val="clear" w:color="000000" w:fill="FFFFFF"/>
            <w:noWrap/>
            <w:vAlign w:val="center"/>
            <w:hideMark/>
          </w:tcPr>
          <w:p w14:paraId="671E887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55</w:t>
            </w:r>
          </w:p>
        </w:tc>
        <w:tc>
          <w:tcPr>
            <w:tcW w:w="735" w:type="dxa"/>
            <w:tcBorders>
              <w:top w:val="nil"/>
              <w:left w:val="nil"/>
              <w:bottom w:val="single" w:sz="4" w:space="0" w:color="auto"/>
              <w:right w:val="single" w:sz="4" w:space="0" w:color="auto"/>
            </w:tcBorders>
            <w:shd w:val="clear" w:color="000000" w:fill="FFFFFF"/>
            <w:noWrap/>
            <w:vAlign w:val="center"/>
            <w:hideMark/>
          </w:tcPr>
          <w:p w14:paraId="19663C1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53</w:t>
            </w:r>
          </w:p>
        </w:tc>
        <w:tc>
          <w:tcPr>
            <w:tcW w:w="735" w:type="dxa"/>
            <w:tcBorders>
              <w:top w:val="nil"/>
              <w:left w:val="nil"/>
              <w:bottom w:val="single" w:sz="4" w:space="0" w:color="auto"/>
              <w:right w:val="single" w:sz="4" w:space="0" w:color="auto"/>
            </w:tcBorders>
            <w:shd w:val="clear" w:color="000000" w:fill="FFFFFF"/>
            <w:noWrap/>
            <w:vAlign w:val="center"/>
            <w:hideMark/>
          </w:tcPr>
          <w:p w14:paraId="021BDF5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60</w:t>
            </w:r>
          </w:p>
        </w:tc>
        <w:tc>
          <w:tcPr>
            <w:tcW w:w="735" w:type="dxa"/>
            <w:tcBorders>
              <w:top w:val="nil"/>
              <w:left w:val="nil"/>
              <w:bottom w:val="single" w:sz="4" w:space="0" w:color="auto"/>
              <w:right w:val="single" w:sz="4" w:space="0" w:color="auto"/>
            </w:tcBorders>
            <w:shd w:val="clear" w:color="000000" w:fill="FFFFFF"/>
            <w:noWrap/>
            <w:vAlign w:val="center"/>
            <w:hideMark/>
          </w:tcPr>
          <w:p w14:paraId="02534A0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136</w:t>
            </w:r>
          </w:p>
        </w:tc>
        <w:tc>
          <w:tcPr>
            <w:tcW w:w="735" w:type="dxa"/>
            <w:tcBorders>
              <w:top w:val="nil"/>
              <w:left w:val="nil"/>
              <w:bottom w:val="single" w:sz="4" w:space="0" w:color="auto"/>
              <w:right w:val="single" w:sz="4" w:space="0" w:color="auto"/>
            </w:tcBorders>
            <w:shd w:val="clear" w:color="000000" w:fill="FFFFFF"/>
            <w:noWrap/>
            <w:vAlign w:val="center"/>
            <w:hideMark/>
          </w:tcPr>
          <w:p w14:paraId="504A831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36</w:t>
            </w:r>
          </w:p>
        </w:tc>
        <w:tc>
          <w:tcPr>
            <w:tcW w:w="625" w:type="dxa"/>
            <w:tcBorders>
              <w:top w:val="nil"/>
              <w:left w:val="nil"/>
              <w:bottom w:val="single" w:sz="4" w:space="0" w:color="auto"/>
              <w:right w:val="single" w:sz="4" w:space="0" w:color="auto"/>
            </w:tcBorders>
            <w:shd w:val="clear" w:color="000000" w:fill="FFFFFF"/>
            <w:noWrap/>
            <w:vAlign w:val="center"/>
            <w:hideMark/>
          </w:tcPr>
          <w:p w14:paraId="559511A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25</w:t>
            </w:r>
          </w:p>
        </w:tc>
        <w:tc>
          <w:tcPr>
            <w:tcW w:w="735" w:type="dxa"/>
            <w:tcBorders>
              <w:top w:val="nil"/>
              <w:left w:val="nil"/>
              <w:bottom w:val="single" w:sz="4" w:space="0" w:color="auto"/>
              <w:right w:val="single" w:sz="4" w:space="0" w:color="auto"/>
            </w:tcBorders>
            <w:shd w:val="clear" w:color="auto" w:fill="auto"/>
            <w:noWrap/>
            <w:vAlign w:val="center"/>
            <w:hideMark/>
          </w:tcPr>
          <w:p w14:paraId="52D3EEB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148</w:t>
            </w:r>
          </w:p>
        </w:tc>
        <w:tc>
          <w:tcPr>
            <w:tcW w:w="832" w:type="dxa"/>
            <w:tcBorders>
              <w:top w:val="nil"/>
              <w:left w:val="nil"/>
              <w:bottom w:val="single" w:sz="4" w:space="0" w:color="auto"/>
              <w:right w:val="single" w:sz="4" w:space="0" w:color="auto"/>
            </w:tcBorders>
            <w:shd w:val="clear" w:color="000000" w:fill="FFFFFF"/>
            <w:noWrap/>
            <w:vAlign w:val="center"/>
            <w:hideMark/>
          </w:tcPr>
          <w:p w14:paraId="277AC12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769</w:t>
            </w:r>
          </w:p>
        </w:tc>
      </w:tr>
      <w:tr w:rsidR="001F6B4F" w:rsidRPr="001F6B4F" w14:paraId="7699124C"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4B15D0A8"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Washington</w:t>
            </w:r>
          </w:p>
        </w:tc>
        <w:tc>
          <w:tcPr>
            <w:tcW w:w="625" w:type="dxa"/>
            <w:tcBorders>
              <w:top w:val="nil"/>
              <w:left w:val="nil"/>
              <w:bottom w:val="single" w:sz="4" w:space="0" w:color="auto"/>
              <w:right w:val="single" w:sz="4" w:space="0" w:color="auto"/>
            </w:tcBorders>
            <w:shd w:val="clear" w:color="000000" w:fill="FFFFFF"/>
            <w:noWrap/>
            <w:vAlign w:val="center"/>
            <w:hideMark/>
          </w:tcPr>
          <w:p w14:paraId="1EF28B0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82</w:t>
            </w:r>
          </w:p>
        </w:tc>
        <w:tc>
          <w:tcPr>
            <w:tcW w:w="625" w:type="dxa"/>
            <w:tcBorders>
              <w:top w:val="nil"/>
              <w:left w:val="nil"/>
              <w:bottom w:val="single" w:sz="4" w:space="0" w:color="auto"/>
              <w:right w:val="single" w:sz="4" w:space="0" w:color="auto"/>
            </w:tcBorders>
            <w:shd w:val="clear" w:color="000000" w:fill="FFFFFF"/>
            <w:noWrap/>
            <w:vAlign w:val="center"/>
            <w:hideMark/>
          </w:tcPr>
          <w:p w14:paraId="59CC8F1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133</w:t>
            </w:r>
          </w:p>
        </w:tc>
        <w:tc>
          <w:tcPr>
            <w:tcW w:w="679" w:type="dxa"/>
            <w:tcBorders>
              <w:top w:val="nil"/>
              <w:left w:val="nil"/>
              <w:bottom w:val="single" w:sz="4" w:space="0" w:color="auto"/>
              <w:right w:val="single" w:sz="4" w:space="0" w:color="auto"/>
            </w:tcBorders>
            <w:shd w:val="clear" w:color="000000" w:fill="FFFFFF"/>
            <w:noWrap/>
            <w:vAlign w:val="center"/>
            <w:hideMark/>
          </w:tcPr>
          <w:p w14:paraId="179B4A3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146</w:t>
            </w:r>
          </w:p>
        </w:tc>
        <w:tc>
          <w:tcPr>
            <w:tcW w:w="735" w:type="dxa"/>
            <w:tcBorders>
              <w:top w:val="nil"/>
              <w:left w:val="nil"/>
              <w:bottom w:val="single" w:sz="4" w:space="0" w:color="auto"/>
              <w:right w:val="single" w:sz="4" w:space="0" w:color="auto"/>
            </w:tcBorders>
            <w:shd w:val="clear" w:color="000000" w:fill="FFFFFF"/>
            <w:noWrap/>
            <w:vAlign w:val="center"/>
            <w:hideMark/>
          </w:tcPr>
          <w:p w14:paraId="3B7BE5E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125</w:t>
            </w:r>
          </w:p>
        </w:tc>
        <w:tc>
          <w:tcPr>
            <w:tcW w:w="735" w:type="dxa"/>
            <w:tcBorders>
              <w:top w:val="nil"/>
              <w:left w:val="nil"/>
              <w:bottom w:val="single" w:sz="4" w:space="0" w:color="auto"/>
              <w:right w:val="single" w:sz="4" w:space="0" w:color="auto"/>
            </w:tcBorders>
            <w:shd w:val="clear" w:color="000000" w:fill="FFFFFF"/>
            <w:noWrap/>
            <w:vAlign w:val="center"/>
            <w:hideMark/>
          </w:tcPr>
          <w:p w14:paraId="1B30477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104</w:t>
            </w:r>
          </w:p>
        </w:tc>
        <w:tc>
          <w:tcPr>
            <w:tcW w:w="735" w:type="dxa"/>
            <w:tcBorders>
              <w:top w:val="nil"/>
              <w:left w:val="nil"/>
              <w:bottom w:val="single" w:sz="4" w:space="0" w:color="auto"/>
              <w:right w:val="single" w:sz="4" w:space="0" w:color="auto"/>
            </w:tcBorders>
            <w:shd w:val="clear" w:color="000000" w:fill="FFFFFF"/>
            <w:noWrap/>
            <w:vAlign w:val="center"/>
            <w:hideMark/>
          </w:tcPr>
          <w:p w14:paraId="26321A3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207</w:t>
            </w:r>
          </w:p>
        </w:tc>
        <w:tc>
          <w:tcPr>
            <w:tcW w:w="735" w:type="dxa"/>
            <w:tcBorders>
              <w:top w:val="nil"/>
              <w:left w:val="nil"/>
              <w:bottom w:val="single" w:sz="4" w:space="0" w:color="auto"/>
              <w:right w:val="single" w:sz="4" w:space="0" w:color="auto"/>
            </w:tcBorders>
            <w:shd w:val="clear" w:color="000000" w:fill="FFFFFF"/>
            <w:noWrap/>
            <w:vAlign w:val="center"/>
            <w:hideMark/>
          </w:tcPr>
          <w:p w14:paraId="6B255B9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99</w:t>
            </w:r>
          </w:p>
        </w:tc>
        <w:tc>
          <w:tcPr>
            <w:tcW w:w="735" w:type="dxa"/>
            <w:tcBorders>
              <w:top w:val="nil"/>
              <w:left w:val="nil"/>
              <w:bottom w:val="single" w:sz="4" w:space="0" w:color="auto"/>
              <w:right w:val="single" w:sz="4" w:space="0" w:color="auto"/>
            </w:tcBorders>
            <w:shd w:val="clear" w:color="000000" w:fill="FFFFFF"/>
            <w:noWrap/>
            <w:vAlign w:val="center"/>
            <w:hideMark/>
          </w:tcPr>
          <w:p w14:paraId="1338A4D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127</w:t>
            </w:r>
          </w:p>
        </w:tc>
        <w:tc>
          <w:tcPr>
            <w:tcW w:w="735" w:type="dxa"/>
            <w:tcBorders>
              <w:top w:val="nil"/>
              <w:left w:val="nil"/>
              <w:bottom w:val="single" w:sz="4" w:space="0" w:color="auto"/>
              <w:right w:val="single" w:sz="4" w:space="0" w:color="auto"/>
            </w:tcBorders>
            <w:shd w:val="clear" w:color="000000" w:fill="FFFFFF"/>
            <w:noWrap/>
            <w:vAlign w:val="center"/>
            <w:hideMark/>
          </w:tcPr>
          <w:p w14:paraId="7F18FAC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120</w:t>
            </w:r>
          </w:p>
        </w:tc>
        <w:tc>
          <w:tcPr>
            <w:tcW w:w="735" w:type="dxa"/>
            <w:tcBorders>
              <w:top w:val="nil"/>
              <w:left w:val="nil"/>
              <w:bottom w:val="single" w:sz="4" w:space="0" w:color="auto"/>
              <w:right w:val="single" w:sz="4" w:space="0" w:color="auto"/>
            </w:tcBorders>
            <w:shd w:val="clear" w:color="000000" w:fill="FFFFFF"/>
            <w:noWrap/>
            <w:vAlign w:val="center"/>
            <w:hideMark/>
          </w:tcPr>
          <w:p w14:paraId="7C58F43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155</w:t>
            </w:r>
          </w:p>
        </w:tc>
        <w:tc>
          <w:tcPr>
            <w:tcW w:w="625" w:type="dxa"/>
            <w:tcBorders>
              <w:top w:val="nil"/>
              <w:left w:val="nil"/>
              <w:bottom w:val="single" w:sz="4" w:space="0" w:color="auto"/>
              <w:right w:val="single" w:sz="4" w:space="0" w:color="auto"/>
            </w:tcBorders>
            <w:shd w:val="clear" w:color="000000" w:fill="FFFFFF"/>
            <w:noWrap/>
            <w:vAlign w:val="center"/>
            <w:hideMark/>
          </w:tcPr>
          <w:p w14:paraId="7B9CBE4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99</w:t>
            </w:r>
          </w:p>
        </w:tc>
        <w:tc>
          <w:tcPr>
            <w:tcW w:w="735" w:type="dxa"/>
            <w:tcBorders>
              <w:top w:val="nil"/>
              <w:left w:val="nil"/>
              <w:bottom w:val="single" w:sz="4" w:space="0" w:color="auto"/>
              <w:right w:val="single" w:sz="4" w:space="0" w:color="auto"/>
            </w:tcBorders>
            <w:shd w:val="clear" w:color="auto" w:fill="auto"/>
            <w:noWrap/>
            <w:vAlign w:val="center"/>
            <w:hideMark/>
          </w:tcPr>
          <w:p w14:paraId="473BEEA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122</w:t>
            </w:r>
          </w:p>
        </w:tc>
        <w:tc>
          <w:tcPr>
            <w:tcW w:w="832" w:type="dxa"/>
            <w:tcBorders>
              <w:top w:val="nil"/>
              <w:left w:val="nil"/>
              <w:bottom w:val="single" w:sz="4" w:space="0" w:color="auto"/>
              <w:right w:val="single" w:sz="4" w:space="0" w:color="auto"/>
            </w:tcBorders>
            <w:shd w:val="clear" w:color="000000" w:fill="FFFFFF"/>
            <w:noWrap/>
            <w:vAlign w:val="center"/>
            <w:hideMark/>
          </w:tcPr>
          <w:p w14:paraId="614030B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1,519</w:t>
            </w:r>
          </w:p>
        </w:tc>
      </w:tr>
      <w:tr w:rsidR="001F6B4F" w:rsidRPr="001F6B4F" w14:paraId="1364DFBE"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695FF48E"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Paris, Francia</w:t>
            </w:r>
          </w:p>
        </w:tc>
        <w:tc>
          <w:tcPr>
            <w:tcW w:w="625" w:type="dxa"/>
            <w:tcBorders>
              <w:top w:val="nil"/>
              <w:left w:val="nil"/>
              <w:bottom w:val="single" w:sz="4" w:space="0" w:color="auto"/>
              <w:right w:val="single" w:sz="4" w:space="0" w:color="auto"/>
            </w:tcBorders>
            <w:shd w:val="clear" w:color="000000" w:fill="FFFFFF"/>
            <w:noWrap/>
            <w:vAlign w:val="center"/>
            <w:hideMark/>
          </w:tcPr>
          <w:p w14:paraId="2135CAA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44</w:t>
            </w:r>
          </w:p>
        </w:tc>
        <w:tc>
          <w:tcPr>
            <w:tcW w:w="625" w:type="dxa"/>
            <w:tcBorders>
              <w:top w:val="nil"/>
              <w:left w:val="nil"/>
              <w:bottom w:val="single" w:sz="4" w:space="0" w:color="auto"/>
              <w:right w:val="single" w:sz="4" w:space="0" w:color="auto"/>
            </w:tcBorders>
            <w:shd w:val="clear" w:color="000000" w:fill="FFFFFF"/>
            <w:noWrap/>
            <w:vAlign w:val="center"/>
            <w:hideMark/>
          </w:tcPr>
          <w:p w14:paraId="27ACEF3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48</w:t>
            </w:r>
          </w:p>
        </w:tc>
        <w:tc>
          <w:tcPr>
            <w:tcW w:w="679" w:type="dxa"/>
            <w:tcBorders>
              <w:top w:val="nil"/>
              <w:left w:val="nil"/>
              <w:bottom w:val="single" w:sz="4" w:space="0" w:color="auto"/>
              <w:right w:val="single" w:sz="4" w:space="0" w:color="auto"/>
            </w:tcBorders>
            <w:shd w:val="clear" w:color="000000" w:fill="FFFFFF"/>
            <w:noWrap/>
            <w:vAlign w:val="center"/>
            <w:hideMark/>
          </w:tcPr>
          <w:p w14:paraId="3061FCC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92</w:t>
            </w:r>
          </w:p>
        </w:tc>
        <w:tc>
          <w:tcPr>
            <w:tcW w:w="735" w:type="dxa"/>
            <w:tcBorders>
              <w:top w:val="nil"/>
              <w:left w:val="nil"/>
              <w:bottom w:val="single" w:sz="4" w:space="0" w:color="auto"/>
              <w:right w:val="single" w:sz="4" w:space="0" w:color="auto"/>
            </w:tcBorders>
            <w:shd w:val="clear" w:color="000000" w:fill="FFFFFF"/>
            <w:noWrap/>
            <w:vAlign w:val="center"/>
            <w:hideMark/>
          </w:tcPr>
          <w:p w14:paraId="3A2C2CE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47</w:t>
            </w:r>
          </w:p>
        </w:tc>
        <w:tc>
          <w:tcPr>
            <w:tcW w:w="735" w:type="dxa"/>
            <w:tcBorders>
              <w:top w:val="nil"/>
              <w:left w:val="nil"/>
              <w:bottom w:val="single" w:sz="4" w:space="0" w:color="auto"/>
              <w:right w:val="single" w:sz="4" w:space="0" w:color="auto"/>
            </w:tcBorders>
            <w:shd w:val="clear" w:color="000000" w:fill="FFFFFF"/>
            <w:noWrap/>
            <w:vAlign w:val="center"/>
            <w:hideMark/>
          </w:tcPr>
          <w:p w14:paraId="4BC43B8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47</w:t>
            </w:r>
          </w:p>
        </w:tc>
        <w:tc>
          <w:tcPr>
            <w:tcW w:w="735" w:type="dxa"/>
            <w:tcBorders>
              <w:top w:val="nil"/>
              <w:left w:val="nil"/>
              <w:bottom w:val="single" w:sz="4" w:space="0" w:color="auto"/>
              <w:right w:val="single" w:sz="4" w:space="0" w:color="auto"/>
            </w:tcBorders>
            <w:shd w:val="clear" w:color="000000" w:fill="FFFFFF"/>
            <w:noWrap/>
            <w:vAlign w:val="center"/>
            <w:hideMark/>
          </w:tcPr>
          <w:p w14:paraId="422C125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85</w:t>
            </w:r>
          </w:p>
        </w:tc>
        <w:tc>
          <w:tcPr>
            <w:tcW w:w="735" w:type="dxa"/>
            <w:tcBorders>
              <w:top w:val="nil"/>
              <w:left w:val="nil"/>
              <w:bottom w:val="single" w:sz="4" w:space="0" w:color="auto"/>
              <w:right w:val="single" w:sz="4" w:space="0" w:color="auto"/>
            </w:tcBorders>
            <w:shd w:val="clear" w:color="000000" w:fill="FFFFFF"/>
            <w:noWrap/>
            <w:vAlign w:val="center"/>
            <w:hideMark/>
          </w:tcPr>
          <w:p w14:paraId="2FC96AB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75</w:t>
            </w:r>
          </w:p>
        </w:tc>
        <w:tc>
          <w:tcPr>
            <w:tcW w:w="735" w:type="dxa"/>
            <w:tcBorders>
              <w:top w:val="nil"/>
              <w:left w:val="nil"/>
              <w:bottom w:val="single" w:sz="4" w:space="0" w:color="auto"/>
              <w:right w:val="single" w:sz="4" w:space="0" w:color="auto"/>
            </w:tcBorders>
            <w:shd w:val="clear" w:color="000000" w:fill="FFFFFF"/>
            <w:noWrap/>
            <w:vAlign w:val="center"/>
            <w:hideMark/>
          </w:tcPr>
          <w:p w14:paraId="5D0F4AF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56</w:t>
            </w:r>
          </w:p>
        </w:tc>
        <w:tc>
          <w:tcPr>
            <w:tcW w:w="735" w:type="dxa"/>
            <w:tcBorders>
              <w:top w:val="nil"/>
              <w:left w:val="nil"/>
              <w:bottom w:val="single" w:sz="4" w:space="0" w:color="auto"/>
              <w:right w:val="single" w:sz="4" w:space="0" w:color="auto"/>
            </w:tcBorders>
            <w:shd w:val="clear" w:color="000000" w:fill="FFFFFF"/>
            <w:noWrap/>
            <w:vAlign w:val="center"/>
            <w:hideMark/>
          </w:tcPr>
          <w:p w14:paraId="2EBBBBD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79</w:t>
            </w:r>
          </w:p>
        </w:tc>
        <w:tc>
          <w:tcPr>
            <w:tcW w:w="735" w:type="dxa"/>
            <w:tcBorders>
              <w:top w:val="nil"/>
              <w:left w:val="nil"/>
              <w:bottom w:val="single" w:sz="4" w:space="0" w:color="auto"/>
              <w:right w:val="single" w:sz="4" w:space="0" w:color="auto"/>
            </w:tcBorders>
            <w:shd w:val="clear" w:color="000000" w:fill="FFFFFF"/>
            <w:noWrap/>
            <w:vAlign w:val="center"/>
            <w:hideMark/>
          </w:tcPr>
          <w:p w14:paraId="73215C2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26</w:t>
            </w:r>
          </w:p>
        </w:tc>
        <w:tc>
          <w:tcPr>
            <w:tcW w:w="625" w:type="dxa"/>
            <w:tcBorders>
              <w:top w:val="nil"/>
              <w:left w:val="nil"/>
              <w:bottom w:val="single" w:sz="4" w:space="0" w:color="auto"/>
              <w:right w:val="single" w:sz="4" w:space="0" w:color="auto"/>
            </w:tcBorders>
            <w:shd w:val="clear" w:color="000000" w:fill="FFFFFF"/>
            <w:noWrap/>
            <w:vAlign w:val="center"/>
            <w:hideMark/>
          </w:tcPr>
          <w:p w14:paraId="61DA11F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66</w:t>
            </w:r>
          </w:p>
        </w:tc>
        <w:tc>
          <w:tcPr>
            <w:tcW w:w="735" w:type="dxa"/>
            <w:tcBorders>
              <w:top w:val="nil"/>
              <w:left w:val="nil"/>
              <w:bottom w:val="single" w:sz="4" w:space="0" w:color="auto"/>
              <w:right w:val="single" w:sz="4" w:space="0" w:color="auto"/>
            </w:tcBorders>
            <w:shd w:val="clear" w:color="auto" w:fill="auto"/>
            <w:noWrap/>
            <w:vAlign w:val="center"/>
            <w:hideMark/>
          </w:tcPr>
          <w:p w14:paraId="05F05F6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80</w:t>
            </w:r>
          </w:p>
        </w:tc>
        <w:tc>
          <w:tcPr>
            <w:tcW w:w="832" w:type="dxa"/>
            <w:tcBorders>
              <w:top w:val="nil"/>
              <w:left w:val="nil"/>
              <w:bottom w:val="single" w:sz="4" w:space="0" w:color="auto"/>
              <w:right w:val="single" w:sz="4" w:space="0" w:color="auto"/>
            </w:tcBorders>
            <w:shd w:val="clear" w:color="000000" w:fill="FFFFFF"/>
            <w:noWrap/>
            <w:vAlign w:val="center"/>
            <w:hideMark/>
          </w:tcPr>
          <w:p w14:paraId="7188425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745</w:t>
            </w:r>
          </w:p>
        </w:tc>
      </w:tr>
      <w:tr w:rsidR="001F6B4F" w:rsidRPr="001F6B4F" w14:paraId="13770251"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1FE8260F"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Chile</w:t>
            </w:r>
          </w:p>
        </w:tc>
        <w:tc>
          <w:tcPr>
            <w:tcW w:w="625" w:type="dxa"/>
            <w:tcBorders>
              <w:top w:val="nil"/>
              <w:left w:val="nil"/>
              <w:bottom w:val="single" w:sz="4" w:space="0" w:color="auto"/>
              <w:right w:val="single" w:sz="4" w:space="0" w:color="auto"/>
            </w:tcBorders>
            <w:shd w:val="clear" w:color="000000" w:fill="FFFFFF"/>
            <w:noWrap/>
            <w:vAlign w:val="center"/>
            <w:hideMark/>
          </w:tcPr>
          <w:p w14:paraId="2808E37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156</w:t>
            </w:r>
          </w:p>
        </w:tc>
        <w:tc>
          <w:tcPr>
            <w:tcW w:w="625" w:type="dxa"/>
            <w:tcBorders>
              <w:top w:val="nil"/>
              <w:left w:val="nil"/>
              <w:bottom w:val="single" w:sz="4" w:space="0" w:color="auto"/>
              <w:right w:val="single" w:sz="4" w:space="0" w:color="auto"/>
            </w:tcBorders>
            <w:shd w:val="clear" w:color="000000" w:fill="FFFFFF"/>
            <w:noWrap/>
            <w:vAlign w:val="center"/>
            <w:hideMark/>
          </w:tcPr>
          <w:p w14:paraId="780B3A2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172</w:t>
            </w:r>
          </w:p>
        </w:tc>
        <w:tc>
          <w:tcPr>
            <w:tcW w:w="679" w:type="dxa"/>
            <w:tcBorders>
              <w:top w:val="nil"/>
              <w:left w:val="nil"/>
              <w:bottom w:val="single" w:sz="4" w:space="0" w:color="auto"/>
              <w:right w:val="single" w:sz="4" w:space="0" w:color="auto"/>
            </w:tcBorders>
            <w:shd w:val="clear" w:color="000000" w:fill="FFFFFF"/>
            <w:noWrap/>
            <w:vAlign w:val="center"/>
            <w:hideMark/>
          </w:tcPr>
          <w:p w14:paraId="61C2AF8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172</w:t>
            </w:r>
          </w:p>
        </w:tc>
        <w:tc>
          <w:tcPr>
            <w:tcW w:w="735" w:type="dxa"/>
            <w:tcBorders>
              <w:top w:val="nil"/>
              <w:left w:val="nil"/>
              <w:bottom w:val="single" w:sz="4" w:space="0" w:color="auto"/>
              <w:right w:val="single" w:sz="4" w:space="0" w:color="auto"/>
            </w:tcBorders>
            <w:shd w:val="clear" w:color="000000" w:fill="FFFFFF"/>
            <w:noWrap/>
            <w:vAlign w:val="center"/>
            <w:hideMark/>
          </w:tcPr>
          <w:p w14:paraId="04D595D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99</w:t>
            </w:r>
          </w:p>
        </w:tc>
        <w:tc>
          <w:tcPr>
            <w:tcW w:w="735" w:type="dxa"/>
            <w:tcBorders>
              <w:top w:val="nil"/>
              <w:left w:val="nil"/>
              <w:bottom w:val="single" w:sz="4" w:space="0" w:color="auto"/>
              <w:right w:val="single" w:sz="4" w:space="0" w:color="auto"/>
            </w:tcBorders>
            <w:shd w:val="clear" w:color="000000" w:fill="FFFFFF"/>
            <w:noWrap/>
            <w:vAlign w:val="center"/>
            <w:hideMark/>
          </w:tcPr>
          <w:p w14:paraId="10E2C00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221</w:t>
            </w:r>
          </w:p>
        </w:tc>
        <w:tc>
          <w:tcPr>
            <w:tcW w:w="735" w:type="dxa"/>
            <w:tcBorders>
              <w:top w:val="nil"/>
              <w:left w:val="nil"/>
              <w:bottom w:val="single" w:sz="4" w:space="0" w:color="auto"/>
              <w:right w:val="single" w:sz="4" w:space="0" w:color="auto"/>
            </w:tcBorders>
            <w:shd w:val="clear" w:color="000000" w:fill="FFFFFF"/>
            <w:noWrap/>
            <w:vAlign w:val="center"/>
            <w:hideMark/>
          </w:tcPr>
          <w:p w14:paraId="65EDEC1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145</w:t>
            </w:r>
          </w:p>
        </w:tc>
        <w:tc>
          <w:tcPr>
            <w:tcW w:w="735" w:type="dxa"/>
            <w:tcBorders>
              <w:top w:val="nil"/>
              <w:left w:val="nil"/>
              <w:bottom w:val="single" w:sz="4" w:space="0" w:color="auto"/>
              <w:right w:val="single" w:sz="4" w:space="0" w:color="auto"/>
            </w:tcBorders>
            <w:shd w:val="clear" w:color="000000" w:fill="FFFFFF"/>
            <w:noWrap/>
            <w:vAlign w:val="center"/>
            <w:hideMark/>
          </w:tcPr>
          <w:p w14:paraId="738616F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144</w:t>
            </w:r>
          </w:p>
        </w:tc>
        <w:tc>
          <w:tcPr>
            <w:tcW w:w="735" w:type="dxa"/>
            <w:tcBorders>
              <w:top w:val="nil"/>
              <w:left w:val="nil"/>
              <w:bottom w:val="single" w:sz="4" w:space="0" w:color="auto"/>
              <w:right w:val="single" w:sz="4" w:space="0" w:color="auto"/>
            </w:tcBorders>
            <w:shd w:val="clear" w:color="000000" w:fill="FFFFFF"/>
            <w:noWrap/>
            <w:vAlign w:val="center"/>
            <w:hideMark/>
          </w:tcPr>
          <w:p w14:paraId="7A2D382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217</w:t>
            </w:r>
          </w:p>
        </w:tc>
        <w:tc>
          <w:tcPr>
            <w:tcW w:w="735" w:type="dxa"/>
            <w:tcBorders>
              <w:top w:val="nil"/>
              <w:left w:val="nil"/>
              <w:bottom w:val="single" w:sz="4" w:space="0" w:color="auto"/>
              <w:right w:val="single" w:sz="4" w:space="0" w:color="auto"/>
            </w:tcBorders>
            <w:shd w:val="clear" w:color="000000" w:fill="FFFFFF"/>
            <w:noWrap/>
            <w:vAlign w:val="center"/>
            <w:hideMark/>
          </w:tcPr>
          <w:p w14:paraId="33CF682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130</w:t>
            </w:r>
          </w:p>
        </w:tc>
        <w:tc>
          <w:tcPr>
            <w:tcW w:w="735" w:type="dxa"/>
            <w:tcBorders>
              <w:top w:val="nil"/>
              <w:left w:val="nil"/>
              <w:bottom w:val="single" w:sz="4" w:space="0" w:color="auto"/>
              <w:right w:val="single" w:sz="4" w:space="0" w:color="auto"/>
            </w:tcBorders>
            <w:shd w:val="clear" w:color="000000" w:fill="FFFFFF"/>
            <w:noWrap/>
            <w:vAlign w:val="center"/>
            <w:hideMark/>
          </w:tcPr>
          <w:p w14:paraId="36DBD7D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150</w:t>
            </w:r>
          </w:p>
        </w:tc>
        <w:tc>
          <w:tcPr>
            <w:tcW w:w="625" w:type="dxa"/>
            <w:tcBorders>
              <w:top w:val="nil"/>
              <w:left w:val="nil"/>
              <w:bottom w:val="single" w:sz="4" w:space="0" w:color="auto"/>
              <w:right w:val="single" w:sz="4" w:space="0" w:color="auto"/>
            </w:tcBorders>
            <w:shd w:val="clear" w:color="000000" w:fill="FFFFFF"/>
            <w:noWrap/>
            <w:vAlign w:val="center"/>
            <w:hideMark/>
          </w:tcPr>
          <w:p w14:paraId="2AF34E7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231</w:t>
            </w:r>
          </w:p>
        </w:tc>
        <w:tc>
          <w:tcPr>
            <w:tcW w:w="735" w:type="dxa"/>
            <w:tcBorders>
              <w:top w:val="nil"/>
              <w:left w:val="nil"/>
              <w:bottom w:val="single" w:sz="4" w:space="0" w:color="auto"/>
              <w:right w:val="single" w:sz="4" w:space="0" w:color="auto"/>
            </w:tcBorders>
            <w:shd w:val="clear" w:color="auto" w:fill="auto"/>
            <w:noWrap/>
            <w:vAlign w:val="center"/>
            <w:hideMark/>
          </w:tcPr>
          <w:p w14:paraId="5316B18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132</w:t>
            </w:r>
          </w:p>
        </w:tc>
        <w:tc>
          <w:tcPr>
            <w:tcW w:w="832" w:type="dxa"/>
            <w:tcBorders>
              <w:top w:val="nil"/>
              <w:left w:val="nil"/>
              <w:bottom w:val="single" w:sz="4" w:space="0" w:color="auto"/>
              <w:right w:val="single" w:sz="4" w:space="0" w:color="auto"/>
            </w:tcBorders>
            <w:shd w:val="clear" w:color="000000" w:fill="FFFFFF"/>
            <w:noWrap/>
            <w:vAlign w:val="center"/>
            <w:hideMark/>
          </w:tcPr>
          <w:p w14:paraId="28A66B8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1,969</w:t>
            </w:r>
          </w:p>
        </w:tc>
      </w:tr>
      <w:tr w:rsidR="001F6B4F" w:rsidRPr="001F6B4F" w14:paraId="0600602D"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57A097B8"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Antigua, Barbuda</w:t>
            </w:r>
          </w:p>
        </w:tc>
        <w:tc>
          <w:tcPr>
            <w:tcW w:w="625" w:type="dxa"/>
            <w:tcBorders>
              <w:top w:val="nil"/>
              <w:left w:val="nil"/>
              <w:bottom w:val="single" w:sz="4" w:space="0" w:color="auto"/>
              <w:right w:val="single" w:sz="4" w:space="0" w:color="auto"/>
            </w:tcBorders>
            <w:shd w:val="clear" w:color="000000" w:fill="FFFFFF"/>
            <w:noWrap/>
            <w:vAlign w:val="center"/>
            <w:hideMark/>
          </w:tcPr>
          <w:p w14:paraId="46E953D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63</w:t>
            </w:r>
          </w:p>
        </w:tc>
        <w:tc>
          <w:tcPr>
            <w:tcW w:w="625" w:type="dxa"/>
            <w:tcBorders>
              <w:top w:val="nil"/>
              <w:left w:val="nil"/>
              <w:bottom w:val="single" w:sz="4" w:space="0" w:color="auto"/>
              <w:right w:val="single" w:sz="4" w:space="0" w:color="auto"/>
            </w:tcBorders>
            <w:shd w:val="clear" w:color="000000" w:fill="FFFFFF"/>
            <w:noWrap/>
            <w:vAlign w:val="center"/>
            <w:hideMark/>
          </w:tcPr>
          <w:p w14:paraId="0041814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16</w:t>
            </w:r>
          </w:p>
        </w:tc>
        <w:tc>
          <w:tcPr>
            <w:tcW w:w="679" w:type="dxa"/>
            <w:tcBorders>
              <w:top w:val="nil"/>
              <w:left w:val="nil"/>
              <w:bottom w:val="single" w:sz="4" w:space="0" w:color="auto"/>
              <w:right w:val="single" w:sz="4" w:space="0" w:color="auto"/>
            </w:tcBorders>
            <w:shd w:val="clear" w:color="000000" w:fill="FFFFFF"/>
            <w:noWrap/>
            <w:vAlign w:val="center"/>
            <w:hideMark/>
          </w:tcPr>
          <w:p w14:paraId="6C0A0A9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w:t>
            </w:r>
          </w:p>
        </w:tc>
        <w:tc>
          <w:tcPr>
            <w:tcW w:w="735" w:type="dxa"/>
            <w:tcBorders>
              <w:top w:val="nil"/>
              <w:left w:val="nil"/>
              <w:bottom w:val="single" w:sz="4" w:space="0" w:color="auto"/>
              <w:right w:val="single" w:sz="4" w:space="0" w:color="auto"/>
            </w:tcBorders>
            <w:shd w:val="clear" w:color="000000" w:fill="FFFFFF"/>
            <w:noWrap/>
            <w:vAlign w:val="center"/>
            <w:hideMark/>
          </w:tcPr>
          <w:p w14:paraId="58441AD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9</w:t>
            </w:r>
          </w:p>
        </w:tc>
        <w:tc>
          <w:tcPr>
            <w:tcW w:w="735" w:type="dxa"/>
            <w:tcBorders>
              <w:top w:val="nil"/>
              <w:left w:val="nil"/>
              <w:bottom w:val="single" w:sz="4" w:space="0" w:color="auto"/>
              <w:right w:val="single" w:sz="4" w:space="0" w:color="auto"/>
            </w:tcBorders>
            <w:shd w:val="clear" w:color="000000" w:fill="FFFFFF"/>
            <w:noWrap/>
            <w:vAlign w:val="center"/>
            <w:hideMark/>
          </w:tcPr>
          <w:p w14:paraId="47C795B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16</w:t>
            </w:r>
          </w:p>
        </w:tc>
        <w:tc>
          <w:tcPr>
            <w:tcW w:w="735" w:type="dxa"/>
            <w:tcBorders>
              <w:top w:val="nil"/>
              <w:left w:val="nil"/>
              <w:bottom w:val="single" w:sz="4" w:space="0" w:color="auto"/>
              <w:right w:val="single" w:sz="4" w:space="0" w:color="auto"/>
            </w:tcBorders>
            <w:shd w:val="clear" w:color="000000" w:fill="FFFFFF"/>
            <w:noWrap/>
            <w:vAlign w:val="center"/>
            <w:hideMark/>
          </w:tcPr>
          <w:p w14:paraId="4EC8140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w:t>
            </w:r>
          </w:p>
        </w:tc>
        <w:tc>
          <w:tcPr>
            <w:tcW w:w="735" w:type="dxa"/>
            <w:tcBorders>
              <w:top w:val="nil"/>
              <w:left w:val="nil"/>
              <w:bottom w:val="single" w:sz="4" w:space="0" w:color="auto"/>
              <w:right w:val="single" w:sz="4" w:space="0" w:color="auto"/>
            </w:tcBorders>
            <w:shd w:val="clear" w:color="000000" w:fill="FFFFFF"/>
            <w:noWrap/>
            <w:vAlign w:val="center"/>
            <w:hideMark/>
          </w:tcPr>
          <w:p w14:paraId="6CB53C5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11</w:t>
            </w:r>
          </w:p>
        </w:tc>
        <w:tc>
          <w:tcPr>
            <w:tcW w:w="735" w:type="dxa"/>
            <w:tcBorders>
              <w:top w:val="nil"/>
              <w:left w:val="nil"/>
              <w:bottom w:val="single" w:sz="4" w:space="0" w:color="auto"/>
              <w:right w:val="single" w:sz="4" w:space="0" w:color="auto"/>
            </w:tcBorders>
            <w:shd w:val="clear" w:color="000000" w:fill="FFFFFF"/>
            <w:noWrap/>
            <w:vAlign w:val="center"/>
            <w:hideMark/>
          </w:tcPr>
          <w:p w14:paraId="7FD9A43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w:t>
            </w:r>
          </w:p>
        </w:tc>
        <w:tc>
          <w:tcPr>
            <w:tcW w:w="735" w:type="dxa"/>
            <w:tcBorders>
              <w:top w:val="nil"/>
              <w:left w:val="nil"/>
              <w:bottom w:val="single" w:sz="4" w:space="0" w:color="auto"/>
              <w:right w:val="single" w:sz="4" w:space="0" w:color="auto"/>
            </w:tcBorders>
            <w:shd w:val="clear" w:color="000000" w:fill="FFFFFF"/>
            <w:noWrap/>
            <w:vAlign w:val="center"/>
            <w:hideMark/>
          </w:tcPr>
          <w:p w14:paraId="5B7E73B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21</w:t>
            </w:r>
          </w:p>
        </w:tc>
        <w:tc>
          <w:tcPr>
            <w:tcW w:w="735" w:type="dxa"/>
            <w:tcBorders>
              <w:top w:val="nil"/>
              <w:left w:val="nil"/>
              <w:bottom w:val="single" w:sz="4" w:space="0" w:color="auto"/>
              <w:right w:val="single" w:sz="4" w:space="0" w:color="auto"/>
            </w:tcBorders>
            <w:shd w:val="clear" w:color="000000" w:fill="FFFFFF"/>
            <w:noWrap/>
            <w:vAlign w:val="center"/>
            <w:hideMark/>
          </w:tcPr>
          <w:p w14:paraId="1D2A8FF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w:t>
            </w:r>
          </w:p>
        </w:tc>
        <w:tc>
          <w:tcPr>
            <w:tcW w:w="625" w:type="dxa"/>
            <w:tcBorders>
              <w:top w:val="nil"/>
              <w:left w:val="nil"/>
              <w:bottom w:val="single" w:sz="4" w:space="0" w:color="auto"/>
              <w:right w:val="single" w:sz="4" w:space="0" w:color="auto"/>
            </w:tcBorders>
            <w:shd w:val="clear" w:color="000000" w:fill="FFFFFF"/>
            <w:noWrap/>
            <w:vAlign w:val="center"/>
            <w:hideMark/>
          </w:tcPr>
          <w:p w14:paraId="04E2F2E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w:t>
            </w:r>
          </w:p>
        </w:tc>
        <w:tc>
          <w:tcPr>
            <w:tcW w:w="735" w:type="dxa"/>
            <w:tcBorders>
              <w:top w:val="nil"/>
              <w:left w:val="nil"/>
              <w:bottom w:val="single" w:sz="4" w:space="0" w:color="auto"/>
              <w:right w:val="single" w:sz="4" w:space="0" w:color="auto"/>
            </w:tcBorders>
            <w:shd w:val="clear" w:color="auto" w:fill="auto"/>
            <w:noWrap/>
            <w:vAlign w:val="center"/>
            <w:hideMark/>
          </w:tcPr>
          <w:p w14:paraId="118DED9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21</w:t>
            </w:r>
          </w:p>
        </w:tc>
        <w:tc>
          <w:tcPr>
            <w:tcW w:w="832" w:type="dxa"/>
            <w:tcBorders>
              <w:top w:val="nil"/>
              <w:left w:val="nil"/>
              <w:bottom w:val="single" w:sz="4" w:space="0" w:color="auto"/>
              <w:right w:val="single" w:sz="4" w:space="0" w:color="auto"/>
            </w:tcBorders>
            <w:shd w:val="clear" w:color="000000" w:fill="FFFFFF"/>
            <w:noWrap/>
            <w:vAlign w:val="center"/>
            <w:hideMark/>
          </w:tcPr>
          <w:p w14:paraId="0CDFEFD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200</w:t>
            </w:r>
          </w:p>
        </w:tc>
      </w:tr>
      <w:tr w:rsidR="001F6B4F" w:rsidRPr="001F6B4F" w14:paraId="5CF51E3F"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57764EC0" w14:textId="50D69E1D" w:rsidR="001F6B4F" w:rsidRPr="001F6B4F" w:rsidRDefault="00EF5CC4"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Ámste</w:t>
            </w:r>
            <w:r>
              <w:rPr>
                <w:rFonts w:eastAsia="Times New Roman" w:cs="Times New Roman"/>
                <w:b/>
                <w:bCs/>
                <w:color w:val="757171"/>
                <w:sz w:val="22"/>
                <w:lang w:val="es-DO" w:eastAsia="es-DO"/>
              </w:rPr>
              <w:t>rd</w:t>
            </w:r>
            <w:r w:rsidRPr="001F6B4F">
              <w:rPr>
                <w:rFonts w:eastAsia="Times New Roman" w:cs="Times New Roman"/>
                <w:b/>
                <w:bCs/>
                <w:color w:val="757171"/>
                <w:sz w:val="22"/>
                <w:lang w:val="es-DO" w:eastAsia="es-DO"/>
              </w:rPr>
              <w:t>am</w:t>
            </w:r>
          </w:p>
        </w:tc>
        <w:tc>
          <w:tcPr>
            <w:tcW w:w="625" w:type="dxa"/>
            <w:tcBorders>
              <w:top w:val="nil"/>
              <w:left w:val="nil"/>
              <w:bottom w:val="single" w:sz="4" w:space="0" w:color="auto"/>
              <w:right w:val="single" w:sz="4" w:space="0" w:color="auto"/>
            </w:tcBorders>
            <w:shd w:val="clear" w:color="000000" w:fill="FFFFFF"/>
            <w:noWrap/>
            <w:vAlign w:val="center"/>
            <w:hideMark/>
          </w:tcPr>
          <w:p w14:paraId="70B802A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17</w:t>
            </w:r>
          </w:p>
        </w:tc>
        <w:tc>
          <w:tcPr>
            <w:tcW w:w="625" w:type="dxa"/>
            <w:tcBorders>
              <w:top w:val="nil"/>
              <w:left w:val="nil"/>
              <w:bottom w:val="single" w:sz="4" w:space="0" w:color="auto"/>
              <w:right w:val="single" w:sz="4" w:space="0" w:color="auto"/>
            </w:tcBorders>
            <w:shd w:val="clear" w:color="000000" w:fill="FFFFFF"/>
            <w:noWrap/>
            <w:vAlign w:val="center"/>
            <w:hideMark/>
          </w:tcPr>
          <w:p w14:paraId="5E499D0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79" w:type="dxa"/>
            <w:tcBorders>
              <w:top w:val="nil"/>
              <w:left w:val="nil"/>
              <w:bottom w:val="single" w:sz="4" w:space="0" w:color="auto"/>
              <w:right w:val="single" w:sz="4" w:space="0" w:color="auto"/>
            </w:tcBorders>
            <w:shd w:val="clear" w:color="000000" w:fill="FFFFFF"/>
            <w:noWrap/>
            <w:vAlign w:val="center"/>
            <w:hideMark/>
          </w:tcPr>
          <w:p w14:paraId="4919D46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22</w:t>
            </w:r>
          </w:p>
        </w:tc>
        <w:tc>
          <w:tcPr>
            <w:tcW w:w="735" w:type="dxa"/>
            <w:tcBorders>
              <w:top w:val="nil"/>
              <w:left w:val="nil"/>
              <w:bottom w:val="single" w:sz="4" w:space="0" w:color="auto"/>
              <w:right w:val="single" w:sz="4" w:space="0" w:color="auto"/>
            </w:tcBorders>
            <w:shd w:val="clear" w:color="000000" w:fill="FFFFFF"/>
            <w:noWrap/>
            <w:vAlign w:val="center"/>
            <w:hideMark/>
          </w:tcPr>
          <w:p w14:paraId="7EF682D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16</w:t>
            </w:r>
          </w:p>
        </w:tc>
        <w:tc>
          <w:tcPr>
            <w:tcW w:w="735" w:type="dxa"/>
            <w:tcBorders>
              <w:top w:val="nil"/>
              <w:left w:val="nil"/>
              <w:bottom w:val="single" w:sz="4" w:space="0" w:color="auto"/>
              <w:right w:val="single" w:sz="4" w:space="0" w:color="auto"/>
            </w:tcBorders>
            <w:shd w:val="clear" w:color="000000" w:fill="FFFFFF"/>
            <w:noWrap/>
            <w:vAlign w:val="center"/>
            <w:hideMark/>
          </w:tcPr>
          <w:p w14:paraId="5205F22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21</w:t>
            </w:r>
          </w:p>
        </w:tc>
        <w:tc>
          <w:tcPr>
            <w:tcW w:w="735" w:type="dxa"/>
            <w:tcBorders>
              <w:top w:val="nil"/>
              <w:left w:val="nil"/>
              <w:bottom w:val="single" w:sz="4" w:space="0" w:color="auto"/>
              <w:right w:val="single" w:sz="4" w:space="0" w:color="auto"/>
            </w:tcBorders>
            <w:shd w:val="clear" w:color="000000" w:fill="FFFFFF"/>
            <w:noWrap/>
            <w:vAlign w:val="center"/>
            <w:hideMark/>
          </w:tcPr>
          <w:p w14:paraId="4928AF9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29</w:t>
            </w:r>
          </w:p>
        </w:tc>
        <w:tc>
          <w:tcPr>
            <w:tcW w:w="735" w:type="dxa"/>
            <w:tcBorders>
              <w:top w:val="nil"/>
              <w:left w:val="nil"/>
              <w:bottom w:val="single" w:sz="4" w:space="0" w:color="auto"/>
              <w:right w:val="single" w:sz="4" w:space="0" w:color="auto"/>
            </w:tcBorders>
            <w:shd w:val="clear" w:color="000000" w:fill="FFFFFF"/>
            <w:noWrap/>
            <w:vAlign w:val="center"/>
            <w:hideMark/>
          </w:tcPr>
          <w:p w14:paraId="38E52EB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20</w:t>
            </w:r>
          </w:p>
        </w:tc>
        <w:tc>
          <w:tcPr>
            <w:tcW w:w="735" w:type="dxa"/>
            <w:tcBorders>
              <w:top w:val="nil"/>
              <w:left w:val="nil"/>
              <w:bottom w:val="single" w:sz="4" w:space="0" w:color="auto"/>
              <w:right w:val="single" w:sz="4" w:space="0" w:color="auto"/>
            </w:tcBorders>
            <w:shd w:val="clear" w:color="000000" w:fill="FFFFFF"/>
            <w:noWrap/>
            <w:vAlign w:val="center"/>
            <w:hideMark/>
          </w:tcPr>
          <w:p w14:paraId="4B3EDE4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37</w:t>
            </w:r>
          </w:p>
        </w:tc>
        <w:tc>
          <w:tcPr>
            <w:tcW w:w="735" w:type="dxa"/>
            <w:tcBorders>
              <w:top w:val="nil"/>
              <w:left w:val="nil"/>
              <w:bottom w:val="single" w:sz="4" w:space="0" w:color="auto"/>
              <w:right w:val="single" w:sz="4" w:space="0" w:color="auto"/>
            </w:tcBorders>
            <w:shd w:val="clear" w:color="000000" w:fill="FFFFFF"/>
            <w:noWrap/>
            <w:vAlign w:val="center"/>
            <w:hideMark/>
          </w:tcPr>
          <w:p w14:paraId="45E3216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30</w:t>
            </w:r>
          </w:p>
        </w:tc>
        <w:tc>
          <w:tcPr>
            <w:tcW w:w="735" w:type="dxa"/>
            <w:tcBorders>
              <w:top w:val="nil"/>
              <w:left w:val="nil"/>
              <w:bottom w:val="single" w:sz="4" w:space="0" w:color="auto"/>
              <w:right w:val="single" w:sz="4" w:space="0" w:color="auto"/>
            </w:tcBorders>
            <w:shd w:val="clear" w:color="000000" w:fill="FFFFFF"/>
            <w:noWrap/>
            <w:vAlign w:val="center"/>
            <w:hideMark/>
          </w:tcPr>
          <w:p w14:paraId="3585B97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39</w:t>
            </w:r>
          </w:p>
        </w:tc>
        <w:tc>
          <w:tcPr>
            <w:tcW w:w="625" w:type="dxa"/>
            <w:tcBorders>
              <w:top w:val="nil"/>
              <w:left w:val="nil"/>
              <w:bottom w:val="single" w:sz="4" w:space="0" w:color="auto"/>
              <w:right w:val="single" w:sz="4" w:space="0" w:color="auto"/>
            </w:tcBorders>
            <w:shd w:val="clear" w:color="000000" w:fill="FFFFFF"/>
            <w:noWrap/>
            <w:vAlign w:val="center"/>
            <w:hideMark/>
          </w:tcPr>
          <w:p w14:paraId="662A1CB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32</w:t>
            </w:r>
          </w:p>
        </w:tc>
        <w:tc>
          <w:tcPr>
            <w:tcW w:w="735" w:type="dxa"/>
            <w:tcBorders>
              <w:top w:val="nil"/>
              <w:left w:val="nil"/>
              <w:bottom w:val="single" w:sz="4" w:space="0" w:color="auto"/>
              <w:right w:val="single" w:sz="4" w:space="0" w:color="auto"/>
            </w:tcBorders>
            <w:shd w:val="clear" w:color="auto" w:fill="auto"/>
            <w:noWrap/>
            <w:vAlign w:val="center"/>
            <w:hideMark/>
          </w:tcPr>
          <w:p w14:paraId="789D9C8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30</w:t>
            </w:r>
          </w:p>
        </w:tc>
        <w:tc>
          <w:tcPr>
            <w:tcW w:w="832" w:type="dxa"/>
            <w:tcBorders>
              <w:top w:val="nil"/>
              <w:left w:val="nil"/>
              <w:bottom w:val="single" w:sz="4" w:space="0" w:color="auto"/>
              <w:right w:val="single" w:sz="4" w:space="0" w:color="auto"/>
            </w:tcBorders>
            <w:shd w:val="clear" w:color="000000" w:fill="FFFFFF"/>
            <w:noWrap/>
            <w:vAlign w:val="center"/>
            <w:hideMark/>
          </w:tcPr>
          <w:p w14:paraId="518B02B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293</w:t>
            </w:r>
          </w:p>
        </w:tc>
      </w:tr>
      <w:tr w:rsidR="001F6B4F" w:rsidRPr="001F6B4F" w14:paraId="34F37992"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42962DF4"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Curazao</w:t>
            </w:r>
          </w:p>
        </w:tc>
        <w:tc>
          <w:tcPr>
            <w:tcW w:w="625" w:type="dxa"/>
            <w:tcBorders>
              <w:top w:val="nil"/>
              <w:left w:val="nil"/>
              <w:bottom w:val="single" w:sz="4" w:space="0" w:color="auto"/>
              <w:right w:val="single" w:sz="4" w:space="0" w:color="auto"/>
            </w:tcBorders>
            <w:shd w:val="clear" w:color="000000" w:fill="FFFFFF"/>
            <w:noWrap/>
            <w:vAlign w:val="center"/>
            <w:hideMark/>
          </w:tcPr>
          <w:p w14:paraId="166DC60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52</w:t>
            </w:r>
          </w:p>
        </w:tc>
        <w:tc>
          <w:tcPr>
            <w:tcW w:w="625" w:type="dxa"/>
            <w:tcBorders>
              <w:top w:val="nil"/>
              <w:left w:val="nil"/>
              <w:bottom w:val="single" w:sz="4" w:space="0" w:color="auto"/>
              <w:right w:val="single" w:sz="4" w:space="0" w:color="auto"/>
            </w:tcBorders>
            <w:shd w:val="clear" w:color="000000" w:fill="FFFFFF"/>
            <w:noWrap/>
            <w:vAlign w:val="center"/>
            <w:hideMark/>
          </w:tcPr>
          <w:p w14:paraId="0C52D2F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38</w:t>
            </w:r>
          </w:p>
        </w:tc>
        <w:tc>
          <w:tcPr>
            <w:tcW w:w="679" w:type="dxa"/>
            <w:tcBorders>
              <w:top w:val="nil"/>
              <w:left w:val="nil"/>
              <w:bottom w:val="single" w:sz="4" w:space="0" w:color="auto"/>
              <w:right w:val="single" w:sz="4" w:space="0" w:color="auto"/>
            </w:tcBorders>
            <w:shd w:val="clear" w:color="000000" w:fill="FFFFFF"/>
            <w:noWrap/>
            <w:vAlign w:val="center"/>
            <w:hideMark/>
          </w:tcPr>
          <w:p w14:paraId="6073E7B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59</w:t>
            </w:r>
          </w:p>
        </w:tc>
        <w:tc>
          <w:tcPr>
            <w:tcW w:w="735" w:type="dxa"/>
            <w:tcBorders>
              <w:top w:val="nil"/>
              <w:left w:val="nil"/>
              <w:bottom w:val="single" w:sz="4" w:space="0" w:color="auto"/>
              <w:right w:val="single" w:sz="4" w:space="0" w:color="auto"/>
            </w:tcBorders>
            <w:shd w:val="clear" w:color="000000" w:fill="FFFFFF"/>
            <w:noWrap/>
            <w:vAlign w:val="center"/>
            <w:hideMark/>
          </w:tcPr>
          <w:p w14:paraId="598DCBE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49</w:t>
            </w:r>
          </w:p>
        </w:tc>
        <w:tc>
          <w:tcPr>
            <w:tcW w:w="735" w:type="dxa"/>
            <w:tcBorders>
              <w:top w:val="nil"/>
              <w:left w:val="nil"/>
              <w:bottom w:val="single" w:sz="4" w:space="0" w:color="auto"/>
              <w:right w:val="single" w:sz="4" w:space="0" w:color="auto"/>
            </w:tcBorders>
            <w:shd w:val="clear" w:color="000000" w:fill="FFFFFF"/>
            <w:noWrap/>
            <w:vAlign w:val="center"/>
            <w:hideMark/>
          </w:tcPr>
          <w:p w14:paraId="2FD3FDA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65</w:t>
            </w:r>
          </w:p>
        </w:tc>
        <w:tc>
          <w:tcPr>
            <w:tcW w:w="735" w:type="dxa"/>
            <w:tcBorders>
              <w:top w:val="nil"/>
              <w:left w:val="nil"/>
              <w:bottom w:val="single" w:sz="4" w:space="0" w:color="auto"/>
              <w:right w:val="single" w:sz="4" w:space="0" w:color="auto"/>
            </w:tcBorders>
            <w:shd w:val="clear" w:color="000000" w:fill="FFFFFF"/>
            <w:noWrap/>
            <w:vAlign w:val="center"/>
            <w:hideMark/>
          </w:tcPr>
          <w:p w14:paraId="72B724B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64</w:t>
            </w:r>
          </w:p>
        </w:tc>
        <w:tc>
          <w:tcPr>
            <w:tcW w:w="735" w:type="dxa"/>
            <w:tcBorders>
              <w:top w:val="nil"/>
              <w:left w:val="nil"/>
              <w:bottom w:val="single" w:sz="4" w:space="0" w:color="auto"/>
              <w:right w:val="single" w:sz="4" w:space="0" w:color="auto"/>
            </w:tcBorders>
            <w:shd w:val="clear" w:color="000000" w:fill="FFFFFF"/>
            <w:noWrap/>
            <w:vAlign w:val="center"/>
            <w:hideMark/>
          </w:tcPr>
          <w:p w14:paraId="7707948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69</w:t>
            </w:r>
          </w:p>
        </w:tc>
        <w:tc>
          <w:tcPr>
            <w:tcW w:w="735" w:type="dxa"/>
            <w:tcBorders>
              <w:top w:val="nil"/>
              <w:left w:val="nil"/>
              <w:bottom w:val="single" w:sz="4" w:space="0" w:color="auto"/>
              <w:right w:val="single" w:sz="4" w:space="0" w:color="auto"/>
            </w:tcBorders>
            <w:shd w:val="clear" w:color="000000" w:fill="FFFFFF"/>
            <w:noWrap/>
            <w:vAlign w:val="center"/>
            <w:hideMark/>
          </w:tcPr>
          <w:p w14:paraId="78D922F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33</w:t>
            </w:r>
          </w:p>
        </w:tc>
        <w:tc>
          <w:tcPr>
            <w:tcW w:w="735" w:type="dxa"/>
            <w:tcBorders>
              <w:top w:val="nil"/>
              <w:left w:val="nil"/>
              <w:bottom w:val="single" w:sz="4" w:space="0" w:color="auto"/>
              <w:right w:val="single" w:sz="4" w:space="0" w:color="auto"/>
            </w:tcBorders>
            <w:shd w:val="clear" w:color="000000" w:fill="FFFFFF"/>
            <w:noWrap/>
            <w:vAlign w:val="center"/>
            <w:hideMark/>
          </w:tcPr>
          <w:p w14:paraId="3D1EE1D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43</w:t>
            </w:r>
          </w:p>
        </w:tc>
        <w:tc>
          <w:tcPr>
            <w:tcW w:w="735" w:type="dxa"/>
            <w:tcBorders>
              <w:top w:val="nil"/>
              <w:left w:val="nil"/>
              <w:bottom w:val="single" w:sz="4" w:space="0" w:color="auto"/>
              <w:right w:val="single" w:sz="4" w:space="0" w:color="auto"/>
            </w:tcBorders>
            <w:shd w:val="clear" w:color="000000" w:fill="FFFFFF"/>
            <w:noWrap/>
            <w:vAlign w:val="center"/>
            <w:hideMark/>
          </w:tcPr>
          <w:p w14:paraId="64CB41B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34</w:t>
            </w:r>
          </w:p>
        </w:tc>
        <w:tc>
          <w:tcPr>
            <w:tcW w:w="625" w:type="dxa"/>
            <w:tcBorders>
              <w:top w:val="nil"/>
              <w:left w:val="nil"/>
              <w:bottom w:val="single" w:sz="4" w:space="0" w:color="auto"/>
              <w:right w:val="single" w:sz="4" w:space="0" w:color="auto"/>
            </w:tcBorders>
            <w:shd w:val="clear" w:color="000000" w:fill="FFFFFF"/>
            <w:noWrap/>
            <w:vAlign w:val="center"/>
            <w:hideMark/>
          </w:tcPr>
          <w:p w14:paraId="64A5A57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59</w:t>
            </w:r>
          </w:p>
        </w:tc>
        <w:tc>
          <w:tcPr>
            <w:tcW w:w="735" w:type="dxa"/>
            <w:tcBorders>
              <w:top w:val="nil"/>
              <w:left w:val="nil"/>
              <w:bottom w:val="single" w:sz="4" w:space="0" w:color="auto"/>
              <w:right w:val="single" w:sz="4" w:space="0" w:color="auto"/>
            </w:tcBorders>
            <w:shd w:val="clear" w:color="auto" w:fill="auto"/>
            <w:noWrap/>
            <w:vAlign w:val="center"/>
            <w:hideMark/>
          </w:tcPr>
          <w:p w14:paraId="41C9636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44</w:t>
            </w:r>
          </w:p>
        </w:tc>
        <w:tc>
          <w:tcPr>
            <w:tcW w:w="832" w:type="dxa"/>
            <w:tcBorders>
              <w:top w:val="nil"/>
              <w:left w:val="nil"/>
              <w:bottom w:val="single" w:sz="4" w:space="0" w:color="auto"/>
              <w:right w:val="single" w:sz="4" w:space="0" w:color="auto"/>
            </w:tcBorders>
            <w:shd w:val="clear" w:color="000000" w:fill="FFFFFF"/>
            <w:noWrap/>
            <w:vAlign w:val="center"/>
            <w:hideMark/>
          </w:tcPr>
          <w:p w14:paraId="65F64CF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609</w:t>
            </w:r>
          </w:p>
        </w:tc>
      </w:tr>
      <w:tr w:rsidR="001F6B4F" w:rsidRPr="001F6B4F" w14:paraId="7091023B" w14:textId="77777777" w:rsidTr="00E01A6D">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7B8BA7B5"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Roma</w:t>
            </w:r>
          </w:p>
        </w:tc>
        <w:tc>
          <w:tcPr>
            <w:tcW w:w="625" w:type="dxa"/>
            <w:tcBorders>
              <w:top w:val="nil"/>
              <w:left w:val="nil"/>
              <w:bottom w:val="single" w:sz="4" w:space="0" w:color="auto"/>
              <w:right w:val="single" w:sz="4" w:space="0" w:color="auto"/>
            </w:tcBorders>
            <w:shd w:val="clear" w:color="000000" w:fill="FFFFFF"/>
            <w:noWrap/>
            <w:vAlign w:val="center"/>
            <w:hideMark/>
          </w:tcPr>
          <w:p w14:paraId="37ADCA8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47</w:t>
            </w:r>
          </w:p>
        </w:tc>
        <w:tc>
          <w:tcPr>
            <w:tcW w:w="625" w:type="dxa"/>
            <w:tcBorders>
              <w:top w:val="nil"/>
              <w:left w:val="nil"/>
              <w:bottom w:val="single" w:sz="4" w:space="0" w:color="auto"/>
              <w:right w:val="single" w:sz="4" w:space="0" w:color="auto"/>
            </w:tcBorders>
            <w:shd w:val="clear" w:color="000000" w:fill="FFFFFF"/>
            <w:noWrap/>
            <w:vAlign w:val="center"/>
            <w:hideMark/>
          </w:tcPr>
          <w:p w14:paraId="213EAB8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79" w:type="dxa"/>
            <w:tcBorders>
              <w:top w:val="nil"/>
              <w:left w:val="nil"/>
              <w:bottom w:val="single" w:sz="4" w:space="0" w:color="auto"/>
              <w:right w:val="single" w:sz="4" w:space="0" w:color="auto"/>
            </w:tcBorders>
            <w:shd w:val="clear" w:color="000000" w:fill="FFFFFF"/>
            <w:noWrap/>
            <w:vAlign w:val="center"/>
            <w:hideMark/>
          </w:tcPr>
          <w:p w14:paraId="7C472CC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165</w:t>
            </w:r>
          </w:p>
        </w:tc>
        <w:tc>
          <w:tcPr>
            <w:tcW w:w="735" w:type="dxa"/>
            <w:tcBorders>
              <w:top w:val="nil"/>
              <w:left w:val="nil"/>
              <w:bottom w:val="single" w:sz="4" w:space="0" w:color="auto"/>
              <w:right w:val="single" w:sz="4" w:space="0" w:color="auto"/>
            </w:tcBorders>
            <w:shd w:val="clear" w:color="000000" w:fill="FFFFFF"/>
            <w:noWrap/>
            <w:vAlign w:val="center"/>
            <w:hideMark/>
          </w:tcPr>
          <w:p w14:paraId="518D230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123</w:t>
            </w:r>
          </w:p>
        </w:tc>
        <w:tc>
          <w:tcPr>
            <w:tcW w:w="735" w:type="dxa"/>
            <w:tcBorders>
              <w:top w:val="nil"/>
              <w:left w:val="nil"/>
              <w:bottom w:val="single" w:sz="4" w:space="0" w:color="auto"/>
              <w:right w:val="single" w:sz="4" w:space="0" w:color="auto"/>
            </w:tcBorders>
            <w:shd w:val="clear" w:color="000000" w:fill="FFFFFF"/>
            <w:noWrap/>
            <w:vAlign w:val="center"/>
            <w:hideMark/>
          </w:tcPr>
          <w:p w14:paraId="2E86D7C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64</w:t>
            </w:r>
          </w:p>
        </w:tc>
        <w:tc>
          <w:tcPr>
            <w:tcW w:w="735" w:type="dxa"/>
            <w:tcBorders>
              <w:top w:val="nil"/>
              <w:left w:val="nil"/>
              <w:bottom w:val="single" w:sz="4" w:space="0" w:color="auto"/>
              <w:right w:val="single" w:sz="4" w:space="0" w:color="auto"/>
            </w:tcBorders>
            <w:shd w:val="clear" w:color="000000" w:fill="FFFFFF"/>
            <w:noWrap/>
            <w:vAlign w:val="center"/>
            <w:hideMark/>
          </w:tcPr>
          <w:p w14:paraId="0610EBA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60</w:t>
            </w:r>
          </w:p>
        </w:tc>
        <w:tc>
          <w:tcPr>
            <w:tcW w:w="735" w:type="dxa"/>
            <w:tcBorders>
              <w:top w:val="nil"/>
              <w:left w:val="nil"/>
              <w:bottom w:val="single" w:sz="4" w:space="0" w:color="auto"/>
              <w:right w:val="single" w:sz="4" w:space="0" w:color="auto"/>
            </w:tcBorders>
            <w:shd w:val="clear" w:color="000000" w:fill="FFFFFF"/>
            <w:noWrap/>
            <w:vAlign w:val="center"/>
            <w:hideMark/>
          </w:tcPr>
          <w:p w14:paraId="522C160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72</w:t>
            </w:r>
          </w:p>
        </w:tc>
        <w:tc>
          <w:tcPr>
            <w:tcW w:w="735" w:type="dxa"/>
            <w:tcBorders>
              <w:top w:val="nil"/>
              <w:left w:val="nil"/>
              <w:bottom w:val="single" w:sz="4" w:space="0" w:color="auto"/>
              <w:right w:val="single" w:sz="4" w:space="0" w:color="auto"/>
            </w:tcBorders>
            <w:shd w:val="clear" w:color="000000" w:fill="FFFFFF"/>
            <w:noWrap/>
            <w:vAlign w:val="center"/>
            <w:hideMark/>
          </w:tcPr>
          <w:p w14:paraId="0056715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226</w:t>
            </w:r>
          </w:p>
        </w:tc>
        <w:tc>
          <w:tcPr>
            <w:tcW w:w="735" w:type="dxa"/>
            <w:tcBorders>
              <w:top w:val="nil"/>
              <w:left w:val="nil"/>
              <w:bottom w:val="single" w:sz="4" w:space="0" w:color="auto"/>
              <w:right w:val="single" w:sz="4" w:space="0" w:color="auto"/>
            </w:tcBorders>
            <w:shd w:val="clear" w:color="000000" w:fill="FFFFFF"/>
            <w:noWrap/>
            <w:vAlign w:val="center"/>
            <w:hideMark/>
          </w:tcPr>
          <w:p w14:paraId="0F46420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48</w:t>
            </w:r>
          </w:p>
        </w:tc>
        <w:tc>
          <w:tcPr>
            <w:tcW w:w="735" w:type="dxa"/>
            <w:tcBorders>
              <w:top w:val="nil"/>
              <w:left w:val="nil"/>
              <w:bottom w:val="single" w:sz="4" w:space="0" w:color="auto"/>
              <w:right w:val="single" w:sz="4" w:space="0" w:color="auto"/>
            </w:tcBorders>
            <w:shd w:val="clear" w:color="000000" w:fill="FFFFFF"/>
            <w:noWrap/>
            <w:vAlign w:val="center"/>
            <w:hideMark/>
          </w:tcPr>
          <w:p w14:paraId="155F442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160</w:t>
            </w:r>
          </w:p>
        </w:tc>
        <w:tc>
          <w:tcPr>
            <w:tcW w:w="625" w:type="dxa"/>
            <w:tcBorders>
              <w:top w:val="nil"/>
              <w:left w:val="nil"/>
              <w:bottom w:val="single" w:sz="4" w:space="0" w:color="auto"/>
              <w:right w:val="single" w:sz="4" w:space="0" w:color="auto"/>
            </w:tcBorders>
            <w:shd w:val="clear" w:color="000000" w:fill="FFFFFF"/>
            <w:noWrap/>
            <w:vAlign w:val="center"/>
            <w:hideMark/>
          </w:tcPr>
          <w:p w14:paraId="02C69D4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74</w:t>
            </w:r>
          </w:p>
        </w:tc>
        <w:tc>
          <w:tcPr>
            <w:tcW w:w="735" w:type="dxa"/>
            <w:tcBorders>
              <w:top w:val="nil"/>
              <w:left w:val="nil"/>
              <w:bottom w:val="single" w:sz="4" w:space="0" w:color="auto"/>
              <w:right w:val="single" w:sz="4" w:space="0" w:color="auto"/>
            </w:tcBorders>
            <w:shd w:val="clear" w:color="auto" w:fill="auto"/>
            <w:noWrap/>
            <w:vAlign w:val="center"/>
            <w:hideMark/>
          </w:tcPr>
          <w:p w14:paraId="188CD4F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49</w:t>
            </w:r>
          </w:p>
        </w:tc>
        <w:tc>
          <w:tcPr>
            <w:tcW w:w="832" w:type="dxa"/>
            <w:tcBorders>
              <w:top w:val="nil"/>
              <w:left w:val="nil"/>
              <w:bottom w:val="single" w:sz="4" w:space="0" w:color="auto"/>
              <w:right w:val="single" w:sz="4" w:space="0" w:color="auto"/>
            </w:tcBorders>
            <w:shd w:val="clear" w:color="000000" w:fill="FFFFFF"/>
            <w:noWrap/>
            <w:vAlign w:val="center"/>
            <w:hideMark/>
          </w:tcPr>
          <w:p w14:paraId="6DD3C74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1,088</w:t>
            </w:r>
          </w:p>
        </w:tc>
      </w:tr>
      <w:tr w:rsidR="001F6B4F" w:rsidRPr="001F6B4F" w14:paraId="714D6D19" w14:textId="77777777" w:rsidTr="00E01A6D">
        <w:trPr>
          <w:trHeight w:val="198"/>
          <w:jc w:val="center"/>
        </w:trPr>
        <w:tc>
          <w:tcPr>
            <w:tcW w:w="13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60F8534"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Amberes</w:t>
            </w:r>
          </w:p>
        </w:tc>
        <w:tc>
          <w:tcPr>
            <w:tcW w:w="6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75C16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8A72D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7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65D40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8372C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w:t>
            </w:r>
          </w:p>
        </w:tc>
        <w:tc>
          <w:tcPr>
            <w:tcW w:w="7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D7D1A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15</w:t>
            </w:r>
          </w:p>
        </w:tc>
        <w:tc>
          <w:tcPr>
            <w:tcW w:w="7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93C45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9</w:t>
            </w:r>
          </w:p>
        </w:tc>
        <w:tc>
          <w:tcPr>
            <w:tcW w:w="7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DF5BE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22</w:t>
            </w:r>
          </w:p>
        </w:tc>
        <w:tc>
          <w:tcPr>
            <w:tcW w:w="7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D565C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w:t>
            </w:r>
          </w:p>
        </w:tc>
        <w:tc>
          <w:tcPr>
            <w:tcW w:w="7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AECB0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w:t>
            </w:r>
          </w:p>
        </w:tc>
        <w:tc>
          <w:tcPr>
            <w:tcW w:w="7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B0954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w:t>
            </w:r>
          </w:p>
        </w:tc>
        <w:tc>
          <w:tcPr>
            <w:tcW w:w="6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5C942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D36B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w:t>
            </w:r>
          </w:p>
        </w:tc>
        <w:tc>
          <w:tcPr>
            <w:tcW w:w="8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192FD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85</w:t>
            </w:r>
          </w:p>
        </w:tc>
      </w:tr>
      <w:tr w:rsidR="001F6B4F" w:rsidRPr="001F6B4F" w14:paraId="42496F8F" w14:textId="77777777" w:rsidTr="00E01A6D">
        <w:trPr>
          <w:trHeight w:val="198"/>
          <w:jc w:val="center"/>
        </w:trPr>
        <w:tc>
          <w:tcPr>
            <w:tcW w:w="13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5F4D0C"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lastRenderedPageBreak/>
              <w:t>Pensilvania</w:t>
            </w:r>
          </w:p>
        </w:tc>
        <w:tc>
          <w:tcPr>
            <w:tcW w:w="625" w:type="dxa"/>
            <w:tcBorders>
              <w:top w:val="single" w:sz="4" w:space="0" w:color="auto"/>
              <w:left w:val="nil"/>
              <w:bottom w:val="single" w:sz="4" w:space="0" w:color="auto"/>
              <w:right w:val="single" w:sz="4" w:space="0" w:color="auto"/>
            </w:tcBorders>
            <w:shd w:val="clear" w:color="000000" w:fill="FFFFFF"/>
            <w:noWrap/>
            <w:vAlign w:val="center"/>
            <w:hideMark/>
          </w:tcPr>
          <w:p w14:paraId="5D1B8DA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25" w:type="dxa"/>
            <w:tcBorders>
              <w:top w:val="single" w:sz="4" w:space="0" w:color="auto"/>
              <w:left w:val="nil"/>
              <w:bottom w:val="single" w:sz="4" w:space="0" w:color="auto"/>
              <w:right w:val="single" w:sz="4" w:space="0" w:color="auto"/>
            </w:tcBorders>
            <w:shd w:val="clear" w:color="000000" w:fill="FFFFFF"/>
            <w:noWrap/>
            <w:vAlign w:val="center"/>
            <w:hideMark/>
          </w:tcPr>
          <w:p w14:paraId="0516977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574</w:t>
            </w:r>
          </w:p>
        </w:tc>
        <w:tc>
          <w:tcPr>
            <w:tcW w:w="679" w:type="dxa"/>
            <w:tcBorders>
              <w:top w:val="single" w:sz="4" w:space="0" w:color="auto"/>
              <w:left w:val="nil"/>
              <w:bottom w:val="single" w:sz="4" w:space="0" w:color="auto"/>
              <w:right w:val="single" w:sz="4" w:space="0" w:color="auto"/>
            </w:tcBorders>
            <w:shd w:val="clear" w:color="000000" w:fill="FFFFFF"/>
            <w:noWrap/>
            <w:vAlign w:val="center"/>
            <w:hideMark/>
          </w:tcPr>
          <w:p w14:paraId="4EBD688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949</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535EE02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1,220</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79C9EFF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1,123</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5308A31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773</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0D66601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1,058</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2B80E99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1,217</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0B8DDEC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884</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5CA9715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750</w:t>
            </w:r>
          </w:p>
        </w:tc>
        <w:tc>
          <w:tcPr>
            <w:tcW w:w="625" w:type="dxa"/>
            <w:tcBorders>
              <w:top w:val="single" w:sz="4" w:space="0" w:color="auto"/>
              <w:left w:val="nil"/>
              <w:bottom w:val="single" w:sz="4" w:space="0" w:color="auto"/>
              <w:right w:val="single" w:sz="4" w:space="0" w:color="auto"/>
            </w:tcBorders>
            <w:shd w:val="clear" w:color="000000" w:fill="FFFFFF"/>
            <w:noWrap/>
            <w:vAlign w:val="center"/>
            <w:hideMark/>
          </w:tcPr>
          <w:p w14:paraId="6B6DA45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740</w:t>
            </w:r>
          </w:p>
        </w:tc>
        <w:tc>
          <w:tcPr>
            <w:tcW w:w="735" w:type="dxa"/>
            <w:tcBorders>
              <w:top w:val="single" w:sz="4" w:space="0" w:color="auto"/>
              <w:left w:val="nil"/>
              <w:bottom w:val="single" w:sz="4" w:space="0" w:color="auto"/>
              <w:right w:val="single" w:sz="4" w:space="0" w:color="auto"/>
            </w:tcBorders>
            <w:shd w:val="clear" w:color="auto" w:fill="auto"/>
            <w:noWrap/>
            <w:vAlign w:val="center"/>
            <w:hideMark/>
          </w:tcPr>
          <w:p w14:paraId="68459A7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897</w:t>
            </w:r>
          </w:p>
        </w:tc>
        <w:tc>
          <w:tcPr>
            <w:tcW w:w="832" w:type="dxa"/>
            <w:tcBorders>
              <w:top w:val="single" w:sz="4" w:space="0" w:color="auto"/>
              <w:left w:val="nil"/>
              <w:bottom w:val="single" w:sz="4" w:space="0" w:color="auto"/>
              <w:right w:val="single" w:sz="4" w:space="0" w:color="auto"/>
            </w:tcBorders>
            <w:shd w:val="clear" w:color="000000" w:fill="FFFFFF"/>
            <w:noWrap/>
            <w:vAlign w:val="center"/>
            <w:hideMark/>
          </w:tcPr>
          <w:p w14:paraId="51443F9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10,185</w:t>
            </w:r>
          </w:p>
        </w:tc>
      </w:tr>
      <w:tr w:rsidR="001F6B4F" w:rsidRPr="001F6B4F" w14:paraId="3C520C34"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16498EA7"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New Jersey</w:t>
            </w:r>
          </w:p>
        </w:tc>
        <w:tc>
          <w:tcPr>
            <w:tcW w:w="625" w:type="dxa"/>
            <w:tcBorders>
              <w:top w:val="nil"/>
              <w:left w:val="nil"/>
              <w:bottom w:val="single" w:sz="4" w:space="0" w:color="auto"/>
              <w:right w:val="single" w:sz="4" w:space="0" w:color="auto"/>
            </w:tcBorders>
            <w:shd w:val="clear" w:color="000000" w:fill="FFFFFF"/>
            <w:noWrap/>
            <w:vAlign w:val="center"/>
            <w:hideMark/>
          </w:tcPr>
          <w:p w14:paraId="1EF25E0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854</w:t>
            </w:r>
          </w:p>
        </w:tc>
        <w:tc>
          <w:tcPr>
            <w:tcW w:w="625" w:type="dxa"/>
            <w:tcBorders>
              <w:top w:val="nil"/>
              <w:left w:val="nil"/>
              <w:bottom w:val="nil"/>
              <w:right w:val="single" w:sz="4" w:space="0" w:color="auto"/>
            </w:tcBorders>
            <w:shd w:val="clear" w:color="000000" w:fill="FFFFFF"/>
            <w:noWrap/>
            <w:vAlign w:val="center"/>
            <w:hideMark/>
          </w:tcPr>
          <w:p w14:paraId="530D353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977</w:t>
            </w:r>
          </w:p>
        </w:tc>
        <w:tc>
          <w:tcPr>
            <w:tcW w:w="679" w:type="dxa"/>
            <w:tcBorders>
              <w:top w:val="nil"/>
              <w:left w:val="nil"/>
              <w:bottom w:val="single" w:sz="4" w:space="0" w:color="auto"/>
              <w:right w:val="single" w:sz="4" w:space="0" w:color="auto"/>
            </w:tcBorders>
            <w:shd w:val="clear" w:color="000000" w:fill="FFFFFF"/>
            <w:noWrap/>
            <w:vAlign w:val="center"/>
            <w:hideMark/>
          </w:tcPr>
          <w:p w14:paraId="3CBE50B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1,632</w:t>
            </w:r>
          </w:p>
        </w:tc>
        <w:tc>
          <w:tcPr>
            <w:tcW w:w="735" w:type="dxa"/>
            <w:tcBorders>
              <w:top w:val="nil"/>
              <w:left w:val="nil"/>
              <w:bottom w:val="single" w:sz="4" w:space="0" w:color="auto"/>
              <w:right w:val="single" w:sz="4" w:space="0" w:color="auto"/>
            </w:tcBorders>
            <w:shd w:val="clear" w:color="000000" w:fill="FFFFFF"/>
            <w:noWrap/>
            <w:vAlign w:val="center"/>
            <w:hideMark/>
          </w:tcPr>
          <w:p w14:paraId="6C2AA9D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1,696</w:t>
            </w:r>
          </w:p>
        </w:tc>
        <w:tc>
          <w:tcPr>
            <w:tcW w:w="735" w:type="dxa"/>
            <w:tcBorders>
              <w:top w:val="nil"/>
              <w:left w:val="nil"/>
              <w:bottom w:val="nil"/>
              <w:right w:val="single" w:sz="4" w:space="0" w:color="auto"/>
            </w:tcBorders>
            <w:shd w:val="clear" w:color="000000" w:fill="FFFFFF"/>
            <w:noWrap/>
            <w:vAlign w:val="center"/>
            <w:hideMark/>
          </w:tcPr>
          <w:p w14:paraId="3BC2432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1,433</w:t>
            </w:r>
          </w:p>
        </w:tc>
        <w:tc>
          <w:tcPr>
            <w:tcW w:w="735" w:type="dxa"/>
            <w:tcBorders>
              <w:top w:val="nil"/>
              <w:left w:val="nil"/>
              <w:bottom w:val="single" w:sz="4" w:space="0" w:color="auto"/>
              <w:right w:val="single" w:sz="4" w:space="0" w:color="auto"/>
            </w:tcBorders>
            <w:shd w:val="clear" w:color="000000" w:fill="FFFFFF"/>
            <w:noWrap/>
            <w:vAlign w:val="center"/>
            <w:hideMark/>
          </w:tcPr>
          <w:p w14:paraId="2697ACF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1,325</w:t>
            </w:r>
          </w:p>
        </w:tc>
        <w:tc>
          <w:tcPr>
            <w:tcW w:w="735" w:type="dxa"/>
            <w:tcBorders>
              <w:top w:val="nil"/>
              <w:left w:val="nil"/>
              <w:bottom w:val="single" w:sz="4" w:space="0" w:color="auto"/>
              <w:right w:val="single" w:sz="4" w:space="0" w:color="auto"/>
            </w:tcBorders>
            <w:shd w:val="clear" w:color="000000" w:fill="FFFFFF"/>
            <w:noWrap/>
            <w:vAlign w:val="center"/>
            <w:hideMark/>
          </w:tcPr>
          <w:p w14:paraId="23D2C86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1,421</w:t>
            </w:r>
          </w:p>
        </w:tc>
        <w:tc>
          <w:tcPr>
            <w:tcW w:w="735" w:type="dxa"/>
            <w:tcBorders>
              <w:top w:val="nil"/>
              <w:left w:val="nil"/>
              <w:bottom w:val="nil"/>
              <w:right w:val="single" w:sz="4" w:space="0" w:color="auto"/>
            </w:tcBorders>
            <w:shd w:val="clear" w:color="000000" w:fill="FFFFFF"/>
            <w:noWrap/>
            <w:vAlign w:val="center"/>
            <w:hideMark/>
          </w:tcPr>
          <w:p w14:paraId="6860223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1,538</w:t>
            </w:r>
          </w:p>
        </w:tc>
        <w:tc>
          <w:tcPr>
            <w:tcW w:w="735" w:type="dxa"/>
            <w:tcBorders>
              <w:top w:val="nil"/>
              <w:left w:val="nil"/>
              <w:bottom w:val="single" w:sz="4" w:space="0" w:color="auto"/>
              <w:right w:val="single" w:sz="4" w:space="0" w:color="auto"/>
            </w:tcBorders>
            <w:shd w:val="clear" w:color="000000" w:fill="FFFFFF"/>
            <w:noWrap/>
            <w:vAlign w:val="center"/>
            <w:hideMark/>
          </w:tcPr>
          <w:p w14:paraId="4B0D744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1,346</w:t>
            </w:r>
          </w:p>
        </w:tc>
        <w:tc>
          <w:tcPr>
            <w:tcW w:w="735" w:type="dxa"/>
            <w:tcBorders>
              <w:top w:val="nil"/>
              <w:left w:val="nil"/>
              <w:bottom w:val="single" w:sz="4" w:space="0" w:color="auto"/>
              <w:right w:val="single" w:sz="4" w:space="0" w:color="auto"/>
            </w:tcBorders>
            <w:shd w:val="clear" w:color="000000" w:fill="FFFFFF"/>
            <w:noWrap/>
            <w:vAlign w:val="center"/>
            <w:hideMark/>
          </w:tcPr>
          <w:p w14:paraId="5E3332B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1,250</w:t>
            </w:r>
          </w:p>
        </w:tc>
        <w:tc>
          <w:tcPr>
            <w:tcW w:w="625" w:type="dxa"/>
            <w:tcBorders>
              <w:top w:val="nil"/>
              <w:left w:val="nil"/>
              <w:bottom w:val="single" w:sz="4" w:space="0" w:color="auto"/>
              <w:right w:val="single" w:sz="4" w:space="0" w:color="auto"/>
            </w:tcBorders>
            <w:shd w:val="clear" w:color="000000" w:fill="FFFFFF"/>
            <w:noWrap/>
            <w:vAlign w:val="center"/>
            <w:hideMark/>
          </w:tcPr>
          <w:p w14:paraId="6D2C9B2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1,038</w:t>
            </w:r>
          </w:p>
        </w:tc>
        <w:tc>
          <w:tcPr>
            <w:tcW w:w="735" w:type="dxa"/>
            <w:tcBorders>
              <w:top w:val="nil"/>
              <w:left w:val="nil"/>
              <w:bottom w:val="single" w:sz="4" w:space="0" w:color="auto"/>
              <w:right w:val="single" w:sz="4" w:space="0" w:color="auto"/>
            </w:tcBorders>
            <w:shd w:val="clear" w:color="auto" w:fill="auto"/>
            <w:noWrap/>
            <w:vAlign w:val="center"/>
            <w:hideMark/>
          </w:tcPr>
          <w:p w14:paraId="6348DB6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1,366</w:t>
            </w:r>
          </w:p>
        </w:tc>
        <w:tc>
          <w:tcPr>
            <w:tcW w:w="832" w:type="dxa"/>
            <w:tcBorders>
              <w:top w:val="nil"/>
              <w:left w:val="nil"/>
              <w:bottom w:val="single" w:sz="4" w:space="0" w:color="auto"/>
              <w:right w:val="single" w:sz="4" w:space="0" w:color="auto"/>
            </w:tcBorders>
            <w:shd w:val="clear" w:color="000000" w:fill="FFFFFF"/>
            <w:noWrap/>
            <w:vAlign w:val="center"/>
            <w:hideMark/>
          </w:tcPr>
          <w:p w14:paraId="7D157C6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15,876</w:t>
            </w:r>
          </w:p>
        </w:tc>
      </w:tr>
      <w:tr w:rsidR="001F6B4F" w:rsidRPr="001F6B4F" w14:paraId="681016F1"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32AAF4BE"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New Orleans</w:t>
            </w:r>
          </w:p>
        </w:tc>
        <w:tc>
          <w:tcPr>
            <w:tcW w:w="625" w:type="dxa"/>
            <w:tcBorders>
              <w:top w:val="nil"/>
              <w:left w:val="nil"/>
              <w:bottom w:val="single" w:sz="4" w:space="0" w:color="auto"/>
              <w:right w:val="nil"/>
            </w:tcBorders>
            <w:shd w:val="clear" w:color="000000" w:fill="FFFFFF"/>
            <w:noWrap/>
            <w:vAlign w:val="center"/>
            <w:hideMark/>
          </w:tcPr>
          <w:p w14:paraId="637BEC4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50</w:t>
            </w:r>
          </w:p>
        </w:tc>
        <w:tc>
          <w:tcPr>
            <w:tcW w:w="6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25003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103</w:t>
            </w:r>
          </w:p>
        </w:tc>
        <w:tc>
          <w:tcPr>
            <w:tcW w:w="679" w:type="dxa"/>
            <w:tcBorders>
              <w:top w:val="nil"/>
              <w:left w:val="nil"/>
              <w:bottom w:val="single" w:sz="4" w:space="0" w:color="auto"/>
              <w:right w:val="single" w:sz="4" w:space="0" w:color="auto"/>
            </w:tcBorders>
            <w:shd w:val="clear" w:color="000000" w:fill="FFFFFF"/>
            <w:noWrap/>
            <w:vAlign w:val="center"/>
            <w:hideMark/>
          </w:tcPr>
          <w:p w14:paraId="3A8536C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135</w:t>
            </w:r>
          </w:p>
        </w:tc>
        <w:tc>
          <w:tcPr>
            <w:tcW w:w="735" w:type="dxa"/>
            <w:tcBorders>
              <w:top w:val="nil"/>
              <w:left w:val="nil"/>
              <w:bottom w:val="single" w:sz="4" w:space="0" w:color="auto"/>
              <w:right w:val="nil"/>
            </w:tcBorders>
            <w:shd w:val="clear" w:color="000000" w:fill="FFFFFF"/>
            <w:noWrap/>
            <w:vAlign w:val="center"/>
            <w:hideMark/>
          </w:tcPr>
          <w:p w14:paraId="2394895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118</w:t>
            </w:r>
          </w:p>
        </w:tc>
        <w:tc>
          <w:tcPr>
            <w:tcW w:w="7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65251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86</w:t>
            </w:r>
          </w:p>
        </w:tc>
        <w:tc>
          <w:tcPr>
            <w:tcW w:w="735" w:type="dxa"/>
            <w:tcBorders>
              <w:top w:val="nil"/>
              <w:left w:val="nil"/>
              <w:bottom w:val="single" w:sz="4" w:space="0" w:color="auto"/>
              <w:right w:val="single" w:sz="4" w:space="0" w:color="auto"/>
            </w:tcBorders>
            <w:shd w:val="clear" w:color="000000" w:fill="FFFFFF"/>
            <w:noWrap/>
            <w:vAlign w:val="center"/>
            <w:hideMark/>
          </w:tcPr>
          <w:p w14:paraId="074CF1C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70</w:t>
            </w:r>
          </w:p>
        </w:tc>
        <w:tc>
          <w:tcPr>
            <w:tcW w:w="735" w:type="dxa"/>
            <w:tcBorders>
              <w:top w:val="nil"/>
              <w:left w:val="nil"/>
              <w:bottom w:val="single" w:sz="4" w:space="0" w:color="auto"/>
              <w:right w:val="nil"/>
            </w:tcBorders>
            <w:shd w:val="clear" w:color="000000" w:fill="FFFFFF"/>
            <w:noWrap/>
            <w:vAlign w:val="center"/>
            <w:hideMark/>
          </w:tcPr>
          <w:p w14:paraId="2DE4DE0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53</w:t>
            </w:r>
          </w:p>
        </w:tc>
        <w:tc>
          <w:tcPr>
            <w:tcW w:w="7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27626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26</w:t>
            </w:r>
          </w:p>
        </w:tc>
        <w:tc>
          <w:tcPr>
            <w:tcW w:w="735" w:type="dxa"/>
            <w:tcBorders>
              <w:top w:val="nil"/>
              <w:left w:val="nil"/>
              <w:bottom w:val="single" w:sz="4" w:space="0" w:color="auto"/>
              <w:right w:val="single" w:sz="4" w:space="0" w:color="auto"/>
            </w:tcBorders>
            <w:shd w:val="clear" w:color="000000" w:fill="FFFFFF"/>
            <w:noWrap/>
            <w:vAlign w:val="center"/>
            <w:hideMark/>
          </w:tcPr>
          <w:p w14:paraId="41F5EBE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22</w:t>
            </w:r>
          </w:p>
        </w:tc>
        <w:tc>
          <w:tcPr>
            <w:tcW w:w="735" w:type="dxa"/>
            <w:tcBorders>
              <w:top w:val="nil"/>
              <w:left w:val="nil"/>
              <w:bottom w:val="single" w:sz="4" w:space="0" w:color="auto"/>
              <w:right w:val="single" w:sz="4" w:space="0" w:color="auto"/>
            </w:tcBorders>
            <w:shd w:val="clear" w:color="000000" w:fill="FFFFFF"/>
            <w:noWrap/>
            <w:vAlign w:val="center"/>
            <w:hideMark/>
          </w:tcPr>
          <w:p w14:paraId="1268778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25" w:type="dxa"/>
            <w:tcBorders>
              <w:top w:val="nil"/>
              <w:left w:val="nil"/>
              <w:bottom w:val="single" w:sz="4" w:space="0" w:color="auto"/>
              <w:right w:val="single" w:sz="4" w:space="0" w:color="auto"/>
            </w:tcBorders>
            <w:shd w:val="clear" w:color="000000" w:fill="FFFFFF"/>
            <w:noWrap/>
            <w:vAlign w:val="center"/>
            <w:hideMark/>
          </w:tcPr>
          <w:p w14:paraId="4CBF4C9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11</w:t>
            </w:r>
          </w:p>
        </w:tc>
        <w:tc>
          <w:tcPr>
            <w:tcW w:w="735" w:type="dxa"/>
            <w:tcBorders>
              <w:top w:val="nil"/>
              <w:left w:val="nil"/>
              <w:bottom w:val="single" w:sz="4" w:space="0" w:color="auto"/>
              <w:right w:val="single" w:sz="4" w:space="0" w:color="auto"/>
            </w:tcBorders>
            <w:shd w:val="clear" w:color="auto" w:fill="auto"/>
            <w:noWrap/>
            <w:vAlign w:val="center"/>
            <w:hideMark/>
          </w:tcPr>
          <w:p w14:paraId="61EB0E8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23</w:t>
            </w:r>
          </w:p>
        </w:tc>
        <w:tc>
          <w:tcPr>
            <w:tcW w:w="832" w:type="dxa"/>
            <w:tcBorders>
              <w:top w:val="nil"/>
              <w:left w:val="nil"/>
              <w:bottom w:val="single" w:sz="4" w:space="0" w:color="auto"/>
              <w:right w:val="single" w:sz="4" w:space="0" w:color="auto"/>
            </w:tcBorders>
            <w:shd w:val="clear" w:color="000000" w:fill="FFFFFF"/>
            <w:noWrap/>
            <w:vAlign w:val="center"/>
            <w:hideMark/>
          </w:tcPr>
          <w:p w14:paraId="119A508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697</w:t>
            </w:r>
          </w:p>
        </w:tc>
      </w:tr>
      <w:tr w:rsidR="001F6B4F" w:rsidRPr="001F6B4F" w14:paraId="2F08DA7A"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4C4D1BD4"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Orlando, Florida</w:t>
            </w:r>
          </w:p>
        </w:tc>
        <w:tc>
          <w:tcPr>
            <w:tcW w:w="625" w:type="dxa"/>
            <w:tcBorders>
              <w:top w:val="nil"/>
              <w:left w:val="nil"/>
              <w:bottom w:val="single" w:sz="4" w:space="0" w:color="auto"/>
              <w:right w:val="single" w:sz="4" w:space="0" w:color="auto"/>
            </w:tcBorders>
            <w:shd w:val="clear" w:color="000000" w:fill="FFFFFF"/>
            <w:noWrap/>
            <w:vAlign w:val="center"/>
            <w:hideMark/>
          </w:tcPr>
          <w:p w14:paraId="45316CA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240</w:t>
            </w:r>
          </w:p>
        </w:tc>
        <w:tc>
          <w:tcPr>
            <w:tcW w:w="625" w:type="dxa"/>
            <w:tcBorders>
              <w:top w:val="nil"/>
              <w:left w:val="nil"/>
              <w:bottom w:val="single" w:sz="4" w:space="0" w:color="auto"/>
              <w:right w:val="single" w:sz="4" w:space="0" w:color="auto"/>
            </w:tcBorders>
            <w:shd w:val="clear" w:color="000000" w:fill="FFFFFF"/>
            <w:noWrap/>
            <w:vAlign w:val="center"/>
            <w:hideMark/>
          </w:tcPr>
          <w:p w14:paraId="14223E4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274</w:t>
            </w:r>
          </w:p>
        </w:tc>
        <w:tc>
          <w:tcPr>
            <w:tcW w:w="679" w:type="dxa"/>
            <w:tcBorders>
              <w:top w:val="nil"/>
              <w:left w:val="nil"/>
              <w:bottom w:val="single" w:sz="4" w:space="0" w:color="auto"/>
              <w:right w:val="single" w:sz="4" w:space="0" w:color="auto"/>
            </w:tcBorders>
            <w:shd w:val="clear" w:color="000000" w:fill="FFFFFF"/>
            <w:noWrap/>
            <w:vAlign w:val="center"/>
            <w:hideMark/>
          </w:tcPr>
          <w:p w14:paraId="00BCDE9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391</w:t>
            </w:r>
          </w:p>
        </w:tc>
        <w:tc>
          <w:tcPr>
            <w:tcW w:w="735" w:type="dxa"/>
            <w:tcBorders>
              <w:top w:val="nil"/>
              <w:left w:val="nil"/>
              <w:bottom w:val="single" w:sz="4" w:space="0" w:color="auto"/>
              <w:right w:val="single" w:sz="4" w:space="0" w:color="auto"/>
            </w:tcBorders>
            <w:shd w:val="clear" w:color="000000" w:fill="FFFFFF"/>
            <w:noWrap/>
            <w:vAlign w:val="center"/>
            <w:hideMark/>
          </w:tcPr>
          <w:p w14:paraId="68B375A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336</w:t>
            </w:r>
          </w:p>
        </w:tc>
        <w:tc>
          <w:tcPr>
            <w:tcW w:w="735" w:type="dxa"/>
            <w:tcBorders>
              <w:top w:val="nil"/>
              <w:left w:val="nil"/>
              <w:bottom w:val="single" w:sz="4" w:space="0" w:color="auto"/>
              <w:right w:val="single" w:sz="4" w:space="0" w:color="auto"/>
            </w:tcBorders>
            <w:shd w:val="clear" w:color="000000" w:fill="FFFFFF"/>
            <w:noWrap/>
            <w:vAlign w:val="center"/>
            <w:hideMark/>
          </w:tcPr>
          <w:p w14:paraId="47B4A59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422</w:t>
            </w:r>
          </w:p>
        </w:tc>
        <w:tc>
          <w:tcPr>
            <w:tcW w:w="735" w:type="dxa"/>
            <w:tcBorders>
              <w:top w:val="nil"/>
              <w:left w:val="nil"/>
              <w:bottom w:val="single" w:sz="4" w:space="0" w:color="auto"/>
              <w:right w:val="single" w:sz="4" w:space="0" w:color="auto"/>
            </w:tcBorders>
            <w:shd w:val="clear" w:color="000000" w:fill="FFFFFF"/>
            <w:noWrap/>
            <w:vAlign w:val="center"/>
            <w:hideMark/>
          </w:tcPr>
          <w:p w14:paraId="784159B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427</w:t>
            </w:r>
          </w:p>
        </w:tc>
        <w:tc>
          <w:tcPr>
            <w:tcW w:w="735" w:type="dxa"/>
            <w:tcBorders>
              <w:top w:val="nil"/>
              <w:left w:val="nil"/>
              <w:bottom w:val="single" w:sz="4" w:space="0" w:color="auto"/>
              <w:right w:val="single" w:sz="4" w:space="0" w:color="auto"/>
            </w:tcBorders>
            <w:shd w:val="clear" w:color="000000" w:fill="FFFFFF"/>
            <w:noWrap/>
            <w:vAlign w:val="center"/>
            <w:hideMark/>
          </w:tcPr>
          <w:p w14:paraId="7E1B7C5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464</w:t>
            </w:r>
          </w:p>
        </w:tc>
        <w:tc>
          <w:tcPr>
            <w:tcW w:w="735" w:type="dxa"/>
            <w:tcBorders>
              <w:top w:val="nil"/>
              <w:left w:val="nil"/>
              <w:bottom w:val="single" w:sz="4" w:space="0" w:color="auto"/>
              <w:right w:val="single" w:sz="4" w:space="0" w:color="auto"/>
            </w:tcBorders>
            <w:shd w:val="clear" w:color="000000" w:fill="FFFFFF"/>
            <w:noWrap/>
            <w:vAlign w:val="center"/>
            <w:hideMark/>
          </w:tcPr>
          <w:p w14:paraId="7F7F400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423</w:t>
            </w:r>
          </w:p>
        </w:tc>
        <w:tc>
          <w:tcPr>
            <w:tcW w:w="735" w:type="dxa"/>
            <w:tcBorders>
              <w:top w:val="nil"/>
              <w:left w:val="nil"/>
              <w:bottom w:val="single" w:sz="4" w:space="0" w:color="auto"/>
              <w:right w:val="single" w:sz="4" w:space="0" w:color="auto"/>
            </w:tcBorders>
            <w:shd w:val="clear" w:color="000000" w:fill="FFFFFF"/>
            <w:noWrap/>
            <w:vAlign w:val="center"/>
            <w:hideMark/>
          </w:tcPr>
          <w:p w14:paraId="4FC7F53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380</w:t>
            </w:r>
          </w:p>
        </w:tc>
        <w:tc>
          <w:tcPr>
            <w:tcW w:w="735" w:type="dxa"/>
            <w:tcBorders>
              <w:top w:val="nil"/>
              <w:left w:val="nil"/>
              <w:bottom w:val="single" w:sz="4" w:space="0" w:color="auto"/>
              <w:right w:val="single" w:sz="4" w:space="0" w:color="auto"/>
            </w:tcBorders>
            <w:shd w:val="clear" w:color="000000" w:fill="FFFFFF"/>
            <w:noWrap/>
            <w:vAlign w:val="center"/>
            <w:hideMark/>
          </w:tcPr>
          <w:p w14:paraId="4517A43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349</w:t>
            </w:r>
          </w:p>
        </w:tc>
        <w:tc>
          <w:tcPr>
            <w:tcW w:w="625" w:type="dxa"/>
            <w:tcBorders>
              <w:top w:val="nil"/>
              <w:left w:val="nil"/>
              <w:bottom w:val="single" w:sz="4" w:space="0" w:color="auto"/>
              <w:right w:val="single" w:sz="4" w:space="0" w:color="auto"/>
            </w:tcBorders>
            <w:shd w:val="clear" w:color="000000" w:fill="FFFFFF"/>
            <w:noWrap/>
            <w:vAlign w:val="center"/>
            <w:hideMark/>
          </w:tcPr>
          <w:p w14:paraId="3702916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306</w:t>
            </w:r>
          </w:p>
        </w:tc>
        <w:tc>
          <w:tcPr>
            <w:tcW w:w="735" w:type="dxa"/>
            <w:tcBorders>
              <w:top w:val="nil"/>
              <w:left w:val="nil"/>
              <w:bottom w:val="single" w:sz="4" w:space="0" w:color="auto"/>
              <w:right w:val="single" w:sz="4" w:space="0" w:color="auto"/>
            </w:tcBorders>
            <w:shd w:val="clear" w:color="auto" w:fill="auto"/>
            <w:noWrap/>
            <w:vAlign w:val="center"/>
            <w:hideMark/>
          </w:tcPr>
          <w:p w14:paraId="7891706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486</w:t>
            </w:r>
          </w:p>
        </w:tc>
        <w:tc>
          <w:tcPr>
            <w:tcW w:w="832" w:type="dxa"/>
            <w:tcBorders>
              <w:top w:val="nil"/>
              <w:left w:val="nil"/>
              <w:bottom w:val="single" w:sz="4" w:space="0" w:color="auto"/>
              <w:right w:val="single" w:sz="4" w:space="0" w:color="auto"/>
            </w:tcBorders>
            <w:shd w:val="clear" w:color="000000" w:fill="FFFFFF"/>
            <w:noWrap/>
            <w:vAlign w:val="center"/>
            <w:hideMark/>
          </w:tcPr>
          <w:p w14:paraId="7E9180D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4,498</w:t>
            </w:r>
          </w:p>
        </w:tc>
      </w:tr>
      <w:tr w:rsidR="001F6B4F" w:rsidRPr="001F6B4F" w14:paraId="4D4DF526"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01B2457A"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Islas Canarias</w:t>
            </w:r>
          </w:p>
        </w:tc>
        <w:tc>
          <w:tcPr>
            <w:tcW w:w="625" w:type="dxa"/>
            <w:tcBorders>
              <w:top w:val="nil"/>
              <w:left w:val="nil"/>
              <w:bottom w:val="single" w:sz="4" w:space="0" w:color="auto"/>
              <w:right w:val="single" w:sz="4" w:space="0" w:color="auto"/>
            </w:tcBorders>
            <w:shd w:val="clear" w:color="000000" w:fill="FFFFFF"/>
            <w:noWrap/>
            <w:vAlign w:val="center"/>
            <w:hideMark/>
          </w:tcPr>
          <w:p w14:paraId="2F2013E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w:t>
            </w:r>
          </w:p>
        </w:tc>
        <w:tc>
          <w:tcPr>
            <w:tcW w:w="625" w:type="dxa"/>
            <w:tcBorders>
              <w:top w:val="nil"/>
              <w:left w:val="nil"/>
              <w:bottom w:val="single" w:sz="4" w:space="0" w:color="auto"/>
              <w:right w:val="single" w:sz="4" w:space="0" w:color="auto"/>
            </w:tcBorders>
            <w:shd w:val="clear" w:color="000000" w:fill="FFFFFF"/>
            <w:noWrap/>
            <w:vAlign w:val="center"/>
            <w:hideMark/>
          </w:tcPr>
          <w:p w14:paraId="7CA8D37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w:t>
            </w:r>
          </w:p>
        </w:tc>
        <w:tc>
          <w:tcPr>
            <w:tcW w:w="679" w:type="dxa"/>
            <w:tcBorders>
              <w:top w:val="nil"/>
              <w:left w:val="nil"/>
              <w:bottom w:val="single" w:sz="4" w:space="0" w:color="auto"/>
              <w:right w:val="single" w:sz="4" w:space="0" w:color="auto"/>
            </w:tcBorders>
            <w:shd w:val="clear" w:color="000000" w:fill="FFFFFF"/>
            <w:noWrap/>
            <w:vAlign w:val="center"/>
            <w:hideMark/>
          </w:tcPr>
          <w:p w14:paraId="73C697A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w:t>
            </w:r>
          </w:p>
        </w:tc>
        <w:tc>
          <w:tcPr>
            <w:tcW w:w="735" w:type="dxa"/>
            <w:tcBorders>
              <w:top w:val="nil"/>
              <w:left w:val="nil"/>
              <w:bottom w:val="single" w:sz="4" w:space="0" w:color="auto"/>
              <w:right w:val="single" w:sz="4" w:space="0" w:color="auto"/>
            </w:tcBorders>
            <w:shd w:val="clear" w:color="000000" w:fill="FFFFFF"/>
            <w:noWrap/>
            <w:vAlign w:val="center"/>
            <w:hideMark/>
          </w:tcPr>
          <w:p w14:paraId="24B5173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20</w:t>
            </w:r>
          </w:p>
        </w:tc>
        <w:tc>
          <w:tcPr>
            <w:tcW w:w="735" w:type="dxa"/>
            <w:tcBorders>
              <w:top w:val="nil"/>
              <w:left w:val="nil"/>
              <w:bottom w:val="single" w:sz="4" w:space="0" w:color="auto"/>
              <w:right w:val="single" w:sz="4" w:space="0" w:color="auto"/>
            </w:tcBorders>
            <w:shd w:val="clear" w:color="000000" w:fill="FFFFFF"/>
            <w:noWrap/>
            <w:vAlign w:val="center"/>
            <w:hideMark/>
          </w:tcPr>
          <w:p w14:paraId="52489DA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32</w:t>
            </w:r>
          </w:p>
        </w:tc>
        <w:tc>
          <w:tcPr>
            <w:tcW w:w="735" w:type="dxa"/>
            <w:tcBorders>
              <w:top w:val="nil"/>
              <w:left w:val="nil"/>
              <w:bottom w:val="single" w:sz="4" w:space="0" w:color="auto"/>
              <w:right w:val="single" w:sz="4" w:space="0" w:color="auto"/>
            </w:tcBorders>
            <w:shd w:val="clear" w:color="000000" w:fill="FFFFFF"/>
            <w:noWrap/>
            <w:vAlign w:val="center"/>
            <w:hideMark/>
          </w:tcPr>
          <w:p w14:paraId="46D5E9F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19</w:t>
            </w:r>
          </w:p>
        </w:tc>
        <w:tc>
          <w:tcPr>
            <w:tcW w:w="735" w:type="dxa"/>
            <w:tcBorders>
              <w:top w:val="nil"/>
              <w:left w:val="nil"/>
              <w:bottom w:val="single" w:sz="4" w:space="0" w:color="auto"/>
              <w:right w:val="single" w:sz="4" w:space="0" w:color="auto"/>
            </w:tcBorders>
            <w:shd w:val="clear" w:color="000000" w:fill="FFFFFF"/>
            <w:noWrap/>
            <w:vAlign w:val="center"/>
            <w:hideMark/>
          </w:tcPr>
          <w:p w14:paraId="177E573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23</w:t>
            </w:r>
          </w:p>
        </w:tc>
        <w:tc>
          <w:tcPr>
            <w:tcW w:w="735" w:type="dxa"/>
            <w:tcBorders>
              <w:top w:val="nil"/>
              <w:left w:val="nil"/>
              <w:bottom w:val="single" w:sz="4" w:space="0" w:color="auto"/>
              <w:right w:val="single" w:sz="4" w:space="0" w:color="auto"/>
            </w:tcBorders>
            <w:shd w:val="clear" w:color="000000" w:fill="FFFFFF"/>
            <w:noWrap/>
            <w:vAlign w:val="center"/>
            <w:hideMark/>
          </w:tcPr>
          <w:p w14:paraId="64E4BDA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14</w:t>
            </w:r>
          </w:p>
        </w:tc>
        <w:tc>
          <w:tcPr>
            <w:tcW w:w="735" w:type="dxa"/>
            <w:tcBorders>
              <w:top w:val="nil"/>
              <w:left w:val="nil"/>
              <w:bottom w:val="single" w:sz="4" w:space="0" w:color="auto"/>
              <w:right w:val="single" w:sz="4" w:space="0" w:color="auto"/>
            </w:tcBorders>
            <w:shd w:val="clear" w:color="000000" w:fill="FFFFFF"/>
            <w:noWrap/>
            <w:vAlign w:val="center"/>
            <w:hideMark/>
          </w:tcPr>
          <w:p w14:paraId="364DC13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w:t>
            </w:r>
          </w:p>
        </w:tc>
        <w:tc>
          <w:tcPr>
            <w:tcW w:w="735" w:type="dxa"/>
            <w:tcBorders>
              <w:top w:val="nil"/>
              <w:left w:val="nil"/>
              <w:bottom w:val="single" w:sz="4" w:space="0" w:color="auto"/>
              <w:right w:val="single" w:sz="4" w:space="0" w:color="auto"/>
            </w:tcBorders>
            <w:shd w:val="clear" w:color="000000" w:fill="FFFFFF"/>
            <w:noWrap/>
            <w:vAlign w:val="center"/>
            <w:hideMark/>
          </w:tcPr>
          <w:p w14:paraId="5FF9F7E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w:t>
            </w:r>
          </w:p>
        </w:tc>
        <w:tc>
          <w:tcPr>
            <w:tcW w:w="625" w:type="dxa"/>
            <w:tcBorders>
              <w:top w:val="nil"/>
              <w:left w:val="nil"/>
              <w:bottom w:val="single" w:sz="4" w:space="0" w:color="auto"/>
              <w:right w:val="single" w:sz="4" w:space="0" w:color="auto"/>
            </w:tcBorders>
            <w:shd w:val="clear" w:color="000000" w:fill="FFFFFF"/>
            <w:noWrap/>
            <w:vAlign w:val="center"/>
            <w:hideMark/>
          </w:tcPr>
          <w:p w14:paraId="13A8371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nil"/>
              <w:left w:val="nil"/>
              <w:bottom w:val="single" w:sz="4" w:space="0" w:color="auto"/>
              <w:right w:val="single" w:sz="4" w:space="0" w:color="auto"/>
            </w:tcBorders>
            <w:shd w:val="clear" w:color="auto" w:fill="auto"/>
            <w:noWrap/>
            <w:vAlign w:val="center"/>
            <w:hideMark/>
          </w:tcPr>
          <w:p w14:paraId="3756C6A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9</w:t>
            </w:r>
          </w:p>
        </w:tc>
        <w:tc>
          <w:tcPr>
            <w:tcW w:w="832" w:type="dxa"/>
            <w:tcBorders>
              <w:top w:val="nil"/>
              <w:left w:val="nil"/>
              <w:bottom w:val="single" w:sz="4" w:space="0" w:color="auto"/>
              <w:right w:val="single" w:sz="4" w:space="0" w:color="auto"/>
            </w:tcBorders>
            <w:shd w:val="clear" w:color="000000" w:fill="FFFFFF"/>
            <w:noWrap/>
            <w:vAlign w:val="center"/>
            <w:hideMark/>
          </w:tcPr>
          <w:p w14:paraId="170F9ED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143</w:t>
            </w:r>
          </w:p>
        </w:tc>
      </w:tr>
      <w:tr w:rsidR="001F6B4F" w:rsidRPr="001F6B4F" w14:paraId="56E9A37F"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42C2987C" w14:textId="05F87B20"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México</w:t>
            </w:r>
          </w:p>
        </w:tc>
        <w:tc>
          <w:tcPr>
            <w:tcW w:w="625" w:type="dxa"/>
            <w:tcBorders>
              <w:top w:val="nil"/>
              <w:left w:val="nil"/>
              <w:bottom w:val="single" w:sz="4" w:space="0" w:color="auto"/>
              <w:right w:val="single" w:sz="4" w:space="0" w:color="auto"/>
            </w:tcBorders>
            <w:shd w:val="clear" w:color="000000" w:fill="FFFFFF"/>
            <w:noWrap/>
            <w:vAlign w:val="center"/>
            <w:hideMark/>
          </w:tcPr>
          <w:p w14:paraId="3E60932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18</w:t>
            </w:r>
          </w:p>
        </w:tc>
        <w:tc>
          <w:tcPr>
            <w:tcW w:w="625" w:type="dxa"/>
            <w:tcBorders>
              <w:top w:val="nil"/>
              <w:left w:val="nil"/>
              <w:bottom w:val="single" w:sz="4" w:space="0" w:color="auto"/>
              <w:right w:val="single" w:sz="4" w:space="0" w:color="auto"/>
            </w:tcBorders>
            <w:shd w:val="clear" w:color="000000" w:fill="FFFFFF"/>
            <w:noWrap/>
            <w:vAlign w:val="center"/>
            <w:hideMark/>
          </w:tcPr>
          <w:p w14:paraId="19FB262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15</w:t>
            </w:r>
          </w:p>
        </w:tc>
        <w:tc>
          <w:tcPr>
            <w:tcW w:w="679" w:type="dxa"/>
            <w:tcBorders>
              <w:top w:val="nil"/>
              <w:left w:val="nil"/>
              <w:bottom w:val="single" w:sz="4" w:space="0" w:color="auto"/>
              <w:right w:val="single" w:sz="4" w:space="0" w:color="auto"/>
            </w:tcBorders>
            <w:shd w:val="clear" w:color="000000" w:fill="FFFFFF"/>
            <w:noWrap/>
            <w:vAlign w:val="center"/>
            <w:hideMark/>
          </w:tcPr>
          <w:p w14:paraId="52F362D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25</w:t>
            </w:r>
          </w:p>
        </w:tc>
        <w:tc>
          <w:tcPr>
            <w:tcW w:w="735" w:type="dxa"/>
            <w:tcBorders>
              <w:top w:val="nil"/>
              <w:left w:val="nil"/>
              <w:bottom w:val="single" w:sz="4" w:space="0" w:color="auto"/>
              <w:right w:val="single" w:sz="4" w:space="0" w:color="auto"/>
            </w:tcBorders>
            <w:shd w:val="clear" w:color="000000" w:fill="FFFFFF"/>
            <w:noWrap/>
            <w:vAlign w:val="center"/>
            <w:hideMark/>
          </w:tcPr>
          <w:p w14:paraId="5E2470B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16</w:t>
            </w:r>
          </w:p>
        </w:tc>
        <w:tc>
          <w:tcPr>
            <w:tcW w:w="735" w:type="dxa"/>
            <w:tcBorders>
              <w:top w:val="nil"/>
              <w:left w:val="nil"/>
              <w:bottom w:val="single" w:sz="4" w:space="0" w:color="auto"/>
              <w:right w:val="single" w:sz="4" w:space="0" w:color="auto"/>
            </w:tcBorders>
            <w:shd w:val="clear" w:color="000000" w:fill="FFFFFF"/>
            <w:noWrap/>
            <w:vAlign w:val="center"/>
            <w:hideMark/>
          </w:tcPr>
          <w:p w14:paraId="3704A0F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29</w:t>
            </w:r>
          </w:p>
        </w:tc>
        <w:tc>
          <w:tcPr>
            <w:tcW w:w="735" w:type="dxa"/>
            <w:tcBorders>
              <w:top w:val="nil"/>
              <w:left w:val="nil"/>
              <w:bottom w:val="single" w:sz="4" w:space="0" w:color="auto"/>
              <w:right w:val="single" w:sz="4" w:space="0" w:color="auto"/>
            </w:tcBorders>
            <w:shd w:val="clear" w:color="000000" w:fill="FFFFFF"/>
            <w:noWrap/>
            <w:vAlign w:val="center"/>
            <w:hideMark/>
          </w:tcPr>
          <w:p w14:paraId="47A06CC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29</w:t>
            </w:r>
          </w:p>
        </w:tc>
        <w:tc>
          <w:tcPr>
            <w:tcW w:w="735" w:type="dxa"/>
            <w:tcBorders>
              <w:top w:val="nil"/>
              <w:left w:val="nil"/>
              <w:bottom w:val="single" w:sz="4" w:space="0" w:color="auto"/>
              <w:right w:val="single" w:sz="4" w:space="0" w:color="auto"/>
            </w:tcBorders>
            <w:shd w:val="clear" w:color="000000" w:fill="FFFFFF"/>
            <w:noWrap/>
            <w:vAlign w:val="center"/>
            <w:hideMark/>
          </w:tcPr>
          <w:p w14:paraId="70795BC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25</w:t>
            </w:r>
          </w:p>
        </w:tc>
        <w:tc>
          <w:tcPr>
            <w:tcW w:w="735" w:type="dxa"/>
            <w:tcBorders>
              <w:top w:val="nil"/>
              <w:left w:val="nil"/>
              <w:bottom w:val="single" w:sz="4" w:space="0" w:color="auto"/>
              <w:right w:val="single" w:sz="4" w:space="0" w:color="auto"/>
            </w:tcBorders>
            <w:shd w:val="clear" w:color="000000" w:fill="FFFFFF"/>
            <w:noWrap/>
            <w:vAlign w:val="center"/>
            <w:hideMark/>
          </w:tcPr>
          <w:p w14:paraId="7AC3443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17</w:t>
            </w:r>
          </w:p>
        </w:tc>
        <w:tc>
          <w:tcPr>
            <w:tcW w:w="735" w:type="dxa"/>
            <w:tcBorders>
              <w:top w:val="nil"/>
              <w:left w:val="nil"/>
              <w:bottom w:val="single" w:sz="4" w:space="0" w:color="auto"/>
              <w:right w:val="single" w:sz="4" w:space="0" w:color="auto"/>
            </w:tcBorders>
            <w:shd w:val="clear" w:color="000000" w:fill="FFFFFF"/>
            <w:noWrap/>
            <w:vAlign w:val="center"/>
            <w:hideMark/>
          </w:tcPr>
          <w:p w14:paraId="301E2C6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20</w:t>
            </w:r>
          </w:p>
        </w:tc>
        <w:tc>
          <w:tcPr>
            <w:tcW w:w="735" w:type="dxa"/>
            <w:tcBorders>
              <w:top w:val="nil"/>
              <w:left w:val="nil"/>
              <w:bottom w:val="single" w:sz="4" w:space="0" w:color="auto"/>
              <w:right w:val="single" w:sz="4" w:space="0" w:color="auto"/>
            </w:tcBorders>
            <w:shd w:val="clear" w:color="000000" w:fill="FFFFFF"/>
            <w:noWrap/>
            <w:vAlign w:val="center"/>
            <w:hideMark/>
          </w:tcPr>
          <w:p w14:paraId="109B686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16</w:t>
            </w:r>
          </w:p>
        </w:tc>
        <w:tc>
          <w:tcPr>
            <w:tcW w:w="625" w:type="dxa"/>
            <w:tcBorders>
              <w:top w:val="nil"/>
              <w:left w:val="nil"/>
              <w:bottom w:val="single" w:sz="4" w:space="0" w:color="auto"/>
              <w:right w:val="single" w:sz="4" w:space="0" w:color="auto"/>
            </w:tcBorders>
            <w:shd w:val="clear" w:color="000000" w:fill="FFFFFF"/>
            <w:noWrap/>
            <w:vAlign w:val="center"/>
            <w:hideMark/>
          </w:tcPr>
          <w:p w14:paraId="3502101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21</w:t>
            </w:r>
          </w:p>
        </w:tc>
        <w:tc>
          <w:tcPr>
            <w:tcW w:w="735" w:type="dxa"/>
            <w:tcBorders>
              <w:top w:val="nil"/>
              <w:left w:val="nil"/>
              <w:bottom w:val="single" w:sz="4" w:space="0" w:color="auto"/>
              <w:right w:val="single" w:sz="4" w:space="0" w:color="auto"/>
            </w:tcBorders>
            <w:shd w:val="clear" w:color="auto" w:fill="auto"/>
            <w:noWrap/>
            <w:vAlign w:val="center"/>
            <w:hideMark/>
          </w:tcPr>
          <w:p w14:paraId="2B300AD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25</w:t>
            </w:r>
          </w:p>
        </w:tc>
        <w:tc>
          <w:tcPr>
            <w:tcW w:w="832" w:type="dxa"/>
            <w:tcBorders>
              <w:top w:val="nil"/>
              <w:left w:val="nil"/>
              <w:bottom w:val="single" w:sz="4" w:space="0" w:color="auto"/>
              <w:right w:val="single" w:sz="4" w:space="0" w:color="auto"/>
            </w:tcBorders>
            <w:shd w:val="clear" w:color="000000" w:fill="FFFFFF"/>
            <w:noWrap/>
            <w:vAlign w:val="center"/>
            <w:hideMark/>
          </w:tcPr>
          <w:p w14:paraId="6D1B99D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256</w:t>
            </w:r>
          </w:p>
        </w:tc>
      </w:tr>
      <w:tr w:rsidR="001F6B4F" w:rsidRPr="001F6B4F" w14:paraId="5E755676"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5C32299C"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Houston, Texas</w:t>
            </w:r>
          </w:p>
        </w:tc>
        <w:tc>
          <w:tcPr>
            <w:tcW w:w="625" w:type="dxa"/>
            <w:tcBorders>
              <w:top w:val="nil"/>
              <w:left w:val="nil"/>
              <w:bottom w:val="nil"/>
              <w:right w:val="single" w:sz="4" w:space="0" w:color="auto"/>
            </w:tcBorders>
            <w:shd w:val="clear" w:color="000000" w:fill="FFFFFF"/>
            <w:noWrap/>
            <w:vAlign w:val="center"/>
            <w:hideMark/>
          </w:tcPr>
          <w:p w14:paraId="0B7323C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25" w:type="dxa"/>
            <w:tcBorders>
              <w:top w:val="nil"/>
              <w:left w:val="nil"/>
              <w:bottom w:val="nil"/>
              <w:right w:val="single" w:sz="4" w:space="0" w:color="auto"/>
            </w:tcBorders>
            <w:shd w:val="clear" w:color="000000" w:fill="FFFFFF"/>
            <w:noWrap/>
            <w:vAlign w:val="center"/>
            <w:hideMark/>
          </w:tcPr>
          <w:p w14:paraId="5B308EE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79" w:type="dxa"/>
            <w:tcBorders>
              <w:top w:val="nil"/>
              <w:left w:val="nil"/>
              <w:bottom w:val="nil"/>
              <w:right w:val="single" w:sz="4" w:space="0" w:color="auto"/>
            </w:tcBorders>
            <w:shd w:val="clear" w:color="000000" w:fill="FFFFFF"/>
            <w:noWrap/>
            <w:vAlign w:val="center"/>
            <w:hideMark/>
          </w:tcPr>
          <w:p w14:paraId="70E6957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71</w:t>
            </w:r>
          </w:p>
        </w:tc>
        <w:tc>
          <w:tcPr>
            <w:tcW w:w="735" w:type="dxa"/>
            <w:tcBorders>
              <w:top w:val="nil"/>
              <w:left w:val="nil"/>
              <w:bottom w:val="nil"/>
              <w:right w:val="single" w:sz="4" w:space="0" w:color="auto"/>
            </w:tcBorders>
            <w:shd w:val="clear" w:color="000000" w:fill="FFFFFF"/>
            <w:noWrap/>
            <w:vAlign w:val="center"/>
            <w:hideMark/>
          </w:tcPr>
          <w:p w14:paraId="59020CB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nil"/>
              <w:left w:val="nil"/>
              <w:bottom w:val="nil"/>
              <w:right w:val="single" w:sz="4" w:space="0" w:color="auto"/>
            </w:tcBorders>
            <w:shd w:val="clear" w:color="000000" w:fill="FFFFFF"/>
            <w:noWrap/>
            <w:vAlign w:val="center"/>
            <w:hideMark/>
          </w:tcPr>
          <w:p w14:paraId="3EAEB1C1"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nil"/>
              <w:left w:val="nil"/>
              <w:bottom w:val="nil"/>
              <w:right w:val="single" w:sz="4" w:space="0" w:color="auto"/>
            </w:tcBorders>
            <w:shd w:val="clear" w:color="000000" w:fill="FFFFFF"/>
            <w:noWrap/>
            <w:vAlign w:val="center"/>
            <w:hideMark/>
          </w:tcPr>
          <w:p w14:paraId="4EE61AD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13</w:t>
            </w:r>
          </w:p>
        </w:tc>
        <w:tc>
          <w:tcPr>
            <w:tcW w:w="735" w:type="dxa"/>
            <w:tcBorders>
              <w:top w:val="nil"/>
              <w:left w:val="nil"/>
              <w:bottom w:val="nil"/>
              <w:right w:val="single" w:sz="4" w:space="0" w:color="auto"/>
            </w:tcBorders>
            <w:shd w:val="clear" w:color="000000" w:fill="FFFFFF"/>
            <w:noWrap/>
            <w:vAlign w:val="center"/>
            <w:hideMark/>
          </w:tcPr>
          <w:p w14:paraId="6C9FBEB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68</w:t>
            </w:r>
          </w:p>
        </w:tc>
        <w:tc>
          <w:tcPr>
            <w:tcW w:w="735" w:type="dxa"/>
            <w:tcBorders>
              <w:top w:val="nil"/>
              <w:left w:val="nil"/>
              <w:bottom w:val="nil"/>
              <w:right w:val="single" w:sz="4" w:space="0" w:color="auto"/>
            </w:tcBorders>
            <w:shd w:val="clear" w:color="000000" w:fill="FFFFFF"/>
            <w:noWrap/>
            <w:vAlign w:val="center"/>
            <w:hideMark/>
          </w:tcPr>
          <w:p w14:paraId="476500F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w:t>
            </w:r>
          </w:p>
        </w:tc>
        <w:tc>
          <w:tcPr>
            <w:tcW w:w="735" w:type="dxa"/>
            <w:tcBorders>
              <w:top w:val="nil"/>
              <w:left w:val="nil"/>
              <w:bottom w:val="nil"/>
              <w:right w:val="single" w:sz="4" w:space="0" w:color="auto"/>
            </w:tcBorders>
            <w:shd w:val="clear" w:color="000000" w:fill="FFFFFF"/>
            <w:noWrap/>
            <w:vAlign w:val="center"/>
            <w:hideMark/>
          </w:tcPr>
          <w:p w14:paraId="08E31FC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74</w:t>
            </w:r>
          </w:p>
        </w:tc>
        <w:tc>
          <w:tcPr>
            <w:tcW w:w="735" w:type="dxa"/>
            <w:tcBorders>
              <w:top w:val="nil"/>
              <w:left w:val="nil"/>
              <w:bottom w:val="nil"/>
              <w:right w:val="single" w:sz="4" w:space="0" w:color="auto"/>
            </w:tcBorders>
            <w:shd w:val="clear" w:color="000000" w:fill="FFFFFF"/>
            <w:noWrap/>
            <w:vAlign w:val="center"/>
            <w:hideMark/>
          </w:tcPr>
          <w:p w14:paraId="0C48096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65</w:t>
            </w:r>
          </w:p>
        </w:tc>
        <w:tc>
          <w:tcPr>
            <w:tcW w:w="625" w:type="dxa"/>
            <w:tcBorders>
              <w:top w:val="nil"/>
              <w:left w:val="nil"/>
              <w:bottom w:val="single" w:sz="4" w:space="0" w:color="auto"/>
              <w:right w:val="single" w:sz="4" w:space="0" w:color="auto"/>
            </w:tcBorders>
            <w:shd w:val="clear" w:color="000000" w:fill="FFFFFF"/>
            <w:noWrap/>
            <w:vAlign w:val="center"/>
            <w:hideMark/>
          </w:tcPr>
          <w:p w14:paraId="429CF5D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79</w:t>
            </w:r>
          </w:p>
        </w:tc>
        <w:tc>
          <w:tcPr>
            <w:tcW w:w="735" w:type="dxa"/>
            <w:tcBorders>
              <w:top w:val="nil"/>
              <w:left w:val="nil"/>
              <w:bottom w:val="single" w:sz="4" w:space="0" w:color="auto"/>
              <w:right w:val="single" w:sz="4" w:space="0" w:color="auto"/>
            </w:tcBorders>
            <w:shd w:val="clear" w:color="auto" w:fill="auto"/>
            <w:noWrap/>
            <w:vAlign w:val="center"/>
            <w:hideMark/>
          </w:tcPr>
          <w:p w14:paraId="1A9092B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79</w:t>
            </w:r>
          </w:p>
        </w:tc>
        <w:tc>
          <w:tcPr>
            <w:tcW w:w="832" w:type="dxa"/>
            <w:tcBorders>
              <w:top w:val="nil"/>
              <w:left w:val="nil"/>
              <w:bottom w:val="single" w:sz="4" w:space="0" w:color="auto"/>
              <w:right w:val="single" w:sz="4" w:space="0" w:color="auto"/>
            </w:tcBorders>
            <w:shd w:val="clear" w:color="000000" w:fill="FFFFFF"/>
            <w:noWrap/>
            <w:vAlign w:val="center"/>
            <w:hideMark/>
          </w:tcPr>
          <w:p w14:paraId="3758A31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455</w:t>
            </w:r>
          </w:p>
        </w:tc>
      </w:tr>
      <w:tr w:rsidR="001F6B4F" w:rsidRPr="001F6B4F" w14:paraId="749054AA" w14:textId="77777777" w:rsidTr="001F6B4F">
        <w:trPr>
          <w:trHeight w:val="198"/>
          <w:jc w:val="center"/>
        </w:trPr>
        <w:tc>
          <w:tcPr>
            <w:tcW w:w="1307" w:type="dxa"/>
            <w:tcBorders>
              <w:top w:val="nil"/>
              <w:left w:val="single" w:sz="4" w:space="0" w:color="auto"/>
              <w:bottom w:val="single" w:sz="4" w:space="0" w:color="auto"/>
              <w:right w:val="single" w:sz="4" w:space="0" w:color="auto"/>
            </w:tcBorders>
            <w:shd w:val="clear" w:color="000000" w:fill="FFFFFF"/>
            <w:noWrap/>
            <w:vAlign w:val="bottom"/>
            <w:hideMark/>
          </w:tcPr>
          <w:p w14:paraId="5682D40B"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Argentina</w:t>
            </w:r>
          </w:p>
        </w:tc>
        <w:tc>
          <w:tcPr>
            <w:tcW w:w="625" w:type="dxa"/>
            <w:tcBorders>
              <w:top w:val="single" w:sz="4" w:space="0" w:color="auto"/>
              <w:left w:val="nil"/>
              <w:bottom w:val="single" w:sz="4" w:space="0" w:color="auto"/>
              <w:right w:val="single" w:sz="4" w:space="0" w:color="auto"/>
            </w:tcBorders>
            <w:shd w:val="clear" w:color="000000" w:fill="FFFFFF"/>
            <w:noWrap/>
            <w:vAlign w:val="center"/>
            <w:hideMark/>
          </w:tcPr>
          <w:p w14:paraId="740D8867"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25" w:type="dxa"/>
            <w:tcBorders>
              <w:top w:val="single" w:sz="4" w:space="0" w:color="auto"/>
              <w:left w:val="nil"/>
              <w:bottom w:val="single" w:sz="4" w:space="0" w:color="auto"/>
              <w:right w:val="single" w:sz="4" w:space="0" w:color="auto"/>
            </w:tcBorders>
            <w:shd w:val="clear" w:color="000000" w:fill="FFFFFF"/>
            <w:noWrap/>
            <w:vAlign w:val="center"/>
            <w:hideMark/>
          </w:tcPr>
          <w:p w14:paraId="4636D28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79" w:type="dxa"/>
            <w:tcBorders>
              <w:top w:val="single" w:sz="4" w:space="0" w:color="auto"/>
              <w:left w:val="nil"/>
              <w:bottom w:val="single" w:sz="4" w:space="0" w:color="auto"/>
              <w:right w:val="single" w:sz="4" w:space="0" w:color="auto"/>
            </w:tcBorders>
            <w:shd w:val="clear" w:color="000000" w:fill="FFFFFF"/>
            <w:noWrap/>
            <w:vAlign w:val="center"/>
            <w:hideMark/>
          </w:tcPr>
          <w:p w14:paraId="4037494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2403FB05"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47C1C5C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6FCE6B9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5D0368EF"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109</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66DD7F4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29</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5A679FB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40</w:t>
            </w:r>
          </w:p>
        </w:tc>
        <w:tc>
          <w:tcPr>
            <w:tcW w:w="735" w:type="dxa"/>
            <w:tcBorders>
              <w:top w:val="single" w:sz="4" w:space="0" w:color="auto"/>
              <w:left w:val="nil"/>
              <w:bottom w:val="single" w:sz="4" w:space="0" w:color="auto"/>
              <w:right w:val="single" w:sz="4" w:space="0" w:color="auto"/>
            </w:tcBorders>
            <w:shd w:val="clear" w:color="000000" w:fill="FFFFFF"/>
            <w:noWrap/>
            <w:vAlign w:val="center"/>
            <w:hideMark/>
          </w:tcPr>
          <w:p w14:paraId="546693F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32</w:t>
            </w:r>
          </w:p>
        </w:tc>
        <w:tc>
          <w:tcPr>
            <w:tcW w:w="625" w:type="dxa"/>
            <w:tcBorders>
              <w:top w:val="nil"/>
              <w:left w:val="nil"/>
              <w:bottom w:val="single" w:sz="4" w:space="0" w:color="auto"/>
              <w:right w:val="single" w:sz="4" w:space="0" w:color="auto"/>
            </w:tcBorders>
            <w:shd w:val="clear" w:color="000000" w:fill="FFFFFF"/>
            <w:noWrap/>
            <w:vAlign w:val="center"/>
            <w:hideMark/>
          </w:tcPr>
          <w:p w14:paraId="7E47EAF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57</w:t>
            </w:r>
          </w:p>
        </w:tc>
        <w:tc>
          <w:tcPr>
            <w:tcW w:w="735" w:type="dxa"/>
            <w:tcBorders>
              <w:top w:val="nil"/>
              <w:left w:val="nil"/>
              <w:bottom w:val="single" w:sz="4" w:space="0" w:color="auto"/>
              <w:right w:val="single" w:sz="4" w:space="0" w:color="auto"/>
            </w:tcBorders>
            <w:shd w:val="clear" w:color="auto" w:fill="auto"/>
            <w:noWrap/>
            <w:vAlign w:val="center"/>
            <w:hideMark/>
          </w:tcPr>
          <w:p w14:paraId="280EA77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49</w:t>
            </w:r>
          </w:p>
        </w:tc>
        <w:tc>
          <w:tcPr>
            <w:tcW w:w="832" w:type="dxa"/>
            <w:tcBorders>
              <w:top w:val="nil"/>
              <w:left w:val="nil"/>
              <w:bottom w:val="single" w:sz="4" w:space="0" w:color="auto"/>
              <w:right w:val="single" w:sz="4" w:space="0" w:color="auto"/>
            </w:tcBorders>
            <w:shd w:val="clear" w:color="000000" w:fill="FFFFFF"/>
            <w:noWrap/>
            <w:vAlign w:val="center"/>
            <w:hideMark/>
          </w:tcPr>
          <w:p w14:paraId="553BDCB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316</w:t>
            </w:r>
          </w:p>
        </w:tc>
      </w:tr>
      <w:tr w:rsidR="001F6B4F" w:rsidRPr="001F6B4F" w14:paraId="509F99C9" w14:textId="77777777" w:rsidTr="001F6B4F">
        <w:trPr>
          <w:trHeight w:val="198"/>
          <w:jc w:val="center"/>
        </w:trPr>
        <w:tc>
          <w:tcPr>
            <w:tcW w:w="1307" w:type="dxa"/>
            <w:tcBorders>
              <w:top w:val="nil"/>
              <w:left w:val="single" w:sz="4" w:space="0" w:color="auto"/>
              <w:bottom w:val="nil"/>
              <w:right w:val="single" w:sz="4" w:space="0" w:color="auto"/>
            </w:tcBorders>
            <w:shd w:val="clear" w:color="000000" w:fill="FFFFFF"/>
            <w:noWrap/>
            <w:vAlign w:val="bottom"/>
            <w:hideMark/>
          </w:tcPr>
          <w:p w14:paraId="600CF052"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Marsella, Francia</w:t>
            </w:r>
          </w:p>
        </w:tc>
        <w:tc>
          <w:tcPr>
            <w:tcW w:w="625" w:type="dxa"/>
            <w:tcBorders>
              <w:top w:val="nil"/>
              <w:left w:val="nil"/>
              <w:bottom w:val="single" w:sz="4" w:space="0" w:color="auto"/>
              <w:right w:val="single" w:sz="4" w:space="0" w:color="auto"/>
            </w:tcBorders>
            <w:shd w:val="clear" w:color="000000" w:fill="FFFFFF"/>
            <w:noWrap/>
            <w:vAlign w:val="center"/>
            <w:hideMark/>
          </w:tcPr>
          <w:p w14:paraId="6B6C6FA6"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25" w:type="dxa"/>
            <w:tcBorders>
              <w:top w:val="nil"/>
              <w:left w:val="nil"/>
              <w:bottom w:val="single" w:sz="4" w:space="0" w:color="auto"/>
              <w:right w:val="single" w:sz="4" w:space="0" w:color="auto"/>
            </w:tcBorders>
            <w:shd w:val="clear" w:color="000000" w:fill="FFFFFF"/>
            <w:noWrap/>
            <w:vAlign w:val="center"/>
            <w:hideMark/>
          </w:tcPr>
          <w:p w14:paraId="3A0428C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79" w:type="dxa"/>
            <w:tcBorders>
              <w:top w:val="nil"/>
              <w:left w:val="nil"/>
              <w:bottom w:val="single" w:sz="4" w:space="0" w:color="auto"/>
              <w:right w:val="single" w:sz="4" w:space="0" w:color="auto"/>
            </w:tcBorders>
            <w:shd w:val="clear" w:color="000000" w:fill="FFFFFF"/>
            <w:noWrap/>
            <w:vAlign w:val="center"/>
            <w:hideMark/>
          </w:tcPr>
          <w:p w14:paraId="4C9DC66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nil"/>
              <w:left w:val="nil"/>
              <w:bottom w:val="single" w:sz="4" w:space="0" w:color="auto"/>
              <w:right w:val="single" w:sz="4" w:space="0" w:color="auto"/>
            </w:tcBorders>
            <w:shd w:val="clear" w:color="000000" w:fill="FFFFFF"/>
            <w:noWrap/>
            <w:vAlign w:val="center"/>
            <w:hideMark/>
          </w:tcPr>
          <w:p w14:paraId="5BD0D19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nil"/>
              <w:left w:val="nil"/>
              <w:bottom w:val="single" w:sz="4" w:space="0" w:color="auto"/>
              <w:right w:val="single" w:sz="4" w:space="0" w:color="auto"/>
            </w:tcBorders>
            <w:shd w:val="clear" w:color="000000" w:fill="FFFFFF"/>
            <w:noWrap/>
            <w:vAlign w:val="center"/>
            <w:hideMark/>
          </w:tcPr>
          <w:p w14:paraId="7505002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nil"/>
              <w:left w:val="nil"/>
              <w:bottom w:val="single" w:sz="4" w:space="0" w:color="auto"/>
              <w:right w:val="single" w:sz="4" w:space="0" w:color="auto"/>
            </w:tcBorders>
            <w:shd w:val="clear" w:color="000000" w:fill="FFFFFF"/>
            <w:noWrap/>
            <w:vAlign w:val="center"/>
            <w:hideMark/>
          </w:tcPr>
          <w:p w14:paraId="5BE35C1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nil"/>
              <w:left w:val="nil"/>
              <w:bottom w:val="single" w:sz="4" w:space="0" w:color="auto"/>
              <w:right w:val="single" w:sz="4" w:space="0" w:color="auto"/>
            </w:tcBorders>
            <w:shd w:val="clear" w:color="000000" w:fill="FFFFFF"/>
            <w:noWrap/>
            <w:vAlign w:val="center"/>
            <w:hideMark/>
          </w:tcPr>
          <w:p w14:paraId="3C4FBCB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nil"/>
              <w:left w:val="nil"/>
              <w:bottom w:val="single" w:sz="4" w:space="0" w:color="auto"/>
              <w:right w:val="single" w:sz="4" w:space="0" w:color="auto"/>
            </w:tcBorders>
            <w:shd w:val="clear" w:color="000000" w:fill="FFFFFF"/>
            <w:noWrap/>
            <w:vAlign w:val="center"/>
            <w:hideMark/>
          </w:tcPr>
          <w:p w14:paraId="5A0859DA"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nil"/>
              <w:left w:val="nil"/>
              <w:bottom w:val="single" w:sz="4" w:space="0" w:color="auto"/>
              <w:right w:val="single" w:sz="4" w:space="0" w:color="auto"/>
            </w:tcBorders>
            <w:shd w:val="clear" w:color="000000" w:fill="FFFFFF"/>
            <w:noWrap/>
            <w:vAlign w:val="center"/>
            <w:hideMark/>
          </w:tcPr>
          <w:p w14:paraId="0D6BED12"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735" w:type="dxa"/>
            <w:tcBorders>
              <w:top w:val="nil"/>
              <w:left w:val="nil"/>
              <w:bottom w:val="nil"/>
              <w:right w:val="single" w:sz="4" w:space="0" w:color="auto"/>
            </w:tcBorders>
            <w:shd w:val="clear" w:color="000000" w:fill="FFFFFF"/>
            <w:noWrap/>
            <w:vAlign w:val="center"/>
            <w:hideMark/>
          </w:tcPr>
          <w:p w14:paraId="00727C1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w:t>
            </w:r>
          </w:p>
        </w:tc>
        <w:tc>
          <w:tcPr>
            <w:tcW w:w="625" w:type="dxa"/>
            <w:tcBorders>
              <w:top w:val="nil"/>
              <w:left w:val="nil"/>
              <w:bottom w:val="single" w:sz="4" w:space="0" w:color="auto"/>
              <w:right w:val="single" w:sz="4" w:space="0" w:color="auto"/>
            </w:tcBorders>
            <w:shd w:val="clear" w:color="000000" w:fill="FFFFFF"/>
            <w:noWrap/>
            <w:vAlign w:val="center"/>
            <w:hideMark/>
          </w:tcPr>
          <w:p w14:paraId="430F732B"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w:t>
            </w:r>
          </w:p>
        </w:tc>
        <w:tc>
          <w:tcPr>
            <w:tcW w:w="735" w:type="dxa"/>
            <w:tcBorders>
              <w:top w:val="nil"/>
              <w:left w:val="nil"/>
              <w:bottom w:val="single" w:sz="4" w:space="0" w:color="auto"/>
              <w:right w:val="single" w:sz="4" w:space="0" w:color="auto"/>
            </w:tcBorders>
            <w:shd w:val="clear" w:color="auto" w:fill="auto"/>
            <w:noWrap/>
            <w:vAlign w:val="center"/>
            <w:hideMark/>
          </w:tcPr>
          <w:p w14:paraId="42C2194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832" w:type="dxa"/>
            <w:tcBorders>
              <w:top w:val="nil"/>
              <w:left w:val="nil"/>
              <w:bottom w:val="single" w:sz="4" w:space="0" w:color="auto"/>
              <w:right w:val="single" w:sz="4" w:space="0" w:color="auto"/>
            </w:tcBorders>
            <w:shd w:val="clear" w:color="000000" w:fill="FFFFFF"/>
            <w:noWrap/>
            <w:vAlign w:val="center"/>
            <w:hideMark/>
          </w:tcPr>
          <w:p w14:paraId="2B50AA3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12</w:t>
            </w:r>
          </w:p>
        </w:tc>
      </w:tr>
      <w:tr w:rsidR="001F6B4F" w:rsidRPr="001F6B4F" w14:paraId="00922CCF" w14:textId="77777777" w:rsidTr="001F6B4F">
        <w:trPr>
          <w:trHeight w:val="208"/>
          <w:jc w:val="center"/>
        </w:trPr>
        <w:tc>
          <w:tcPr>
            <w:tcW w:w="1307" w:type="dxa"/>
            <w:tcBorders>
              <w:top w:val="single" w:sz="4" w:space="0" w:color="auto"/>
              <w:left w:val="single" w:sz="4" w:space="0" w:color="auto"/>
              <w:bottom w:val="nil"/>
              <w:right w:val="single" w:sz="4" w:space="0" w:color="auto"/>
            </w:tcBorders>
            <w:shd w:val="clear" w:color="000000" w:fill="FFFFFF"/>
            <w:noWrap/>
            <w:vAlign w:val="bottom"/>
            <w:hideMark/>
          </w:tcPr>
          <w:p w14:paraId="15DB93A2"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Exterior</w:t>
            </w:r>
          </w:p>
        </w:tc>
        <w:tc>
          <w:tcPr>
            <w:tcW w:w="625" w:type="dxa"/>
            <w:tcBorders>
              <w:top w:val="nil"/>
              <w:left w:val="nil"/>
              <w:bottom w:val="nil"/>
              <w:right w:val="single" w:sz="4" w:space="0" w:color="auto"/>
            </w:tcBorders>
            <w:shd w:val="clear" w:color="000000" w:fill="FFFFFF"/>
            <w:noWrap/>
            <w:vAlign w:val="center"/>
            <w:hideMark/>
          </w:tcPr>
          <w:p w14:paraId="23BB58A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20</w:t>
            </w:r>
          </w:p>
        </w:tc>
        <w:tc>
          <w:tcPr>
            <w:tcW w:w="625" w:type="dxa"/>
            <w:tcBorders>
              <w:top w:val="nil"/>
              <w:left w:val="nil"/>
              <w:bottom w:val="nil"/>
              <w:right w:val="single" w:sz="4" w:space="0" w:color="auto"/>
            </w:tcBorders>
            <w:shd w:val="clear" w:color="000000" w:fill="FFFFFF"/>
            <w:noWrap/>
            <w:vAlign w:val="center"/>
            <w:hideMark/>
          </w:tcPr>
          <w:p w14:paraId="6544343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0</w:t>
            </w:r>
          </w:p>
        </w:tc>
        <w:tc>
          <w:tcPr>
            <w:tcW w:w="679" w:type="dxa"/>
            <w:tcBorders>
              <w:top w:val="nil"/>
              <w:left w:val="nil"/>
              <w:bottom w:val="nil"/>
              <w:right w:val="single" w:sz="4" w:space="0" w:color="auto"/>
            </w:tcBorders>
            <w:shd w:val="clear" w:color="000000" w:fill="FFFFFF"/>
            <w:noWrap/>
            <w:vAlign w:val="center"/>
            <w:hideMark/>
          </w:tcPr>
          <w:p w14:paraId="04930084"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54</w:t>
            </w:r>
          </w:p>
        </w:tc>
        <w:tc>
          <w:tcPr>
            <w:tcW w:w="735" w:type="dxa"/>
            <w:tcBorders>
              <w:top w:val="nil"/>
              <w:left w:val="nil"/>
              <w:bottom w:val="nil"/>
              <w:right w:val="single" w:sz="4" w:space="0" w:color="auto"/>
            </w:tcBorders>
            <w:shd w:val="clear" w:color="000000" w:fill="FFFFFF"/>
            <w:noWrap/>
            <w:vAlign w:val="center"/>
            <w:hideMark/>
          </w:tcPr>
          <w:p w14:paraId="16876AB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26</w:t>
            </w:r>
          </w:p>
        </w:tc>
        <w:tc>
          <w:tcPr>
            <w:tcW w:w="735" w:type="dxa"/>
            <w:tcBorders>
              <w:top w:val="nil"/>
              <w:left w:val="nil"/>
              <w:bottom w:val="nil"/>
              <w:right w:val="single" w:sz="4" w:space="0" w:color="auto"/>
            </w:tcBorders>
            <w:shd w:val="clear" w:color="000000" w:fill="FFFFFF"/>
            <w:noWrap/>
            <w:vAlign w:val="center"/>
            <w:hideMark/>
          </w:tcPr>
          <w:p w14:paraId="6415F97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47</w:t>
            </w:r>
          </w:p>
        </w:tc>
        <w:tc>
          <w:tcPr>
            <w:tcW w:w="735" w:type="dxa"/>
            <w:tcBorders>
              <w:top w:val="nil"/>
              <w:left w:val="nil"/>
              <w:bottom w:val="nil"/>
              <w:right w:val="single" w:sz="4" w:space="0" w:color="auto"/>
            </w:tcBorders>
            <w:shd w:val="clear" w:color="000000" w:fill="FFFFFF"/>
            <w:noWrap/>
            <w:vAlign w:val="center"/>
            <w:hideMark/>
          </w:tcPr>
          <w:p w14:paraId="3A106EA0"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63</w:t>
            </w:r>
          </w:p>
        </w:tc>
        <w:tc>
          <w:tcPr>
            <w:tcW w:w="735" w:type="dxa"/>
            <w:tcBorders>
              <w:top w:val="nil"/>
              <w:left w:val="nil"/>
              <w:bottom w:val="nil"/>
              <w:right w:val="single" w:sz="4" w:space="0" w:color="auto"/>
            </w:tcBorders>
            <w:shd w:val="clear" w:color="000000" w:fill="FFFFFF"/>
            <w:noWrap/>
            <w:vAlign w:val="center"/>
            <w:hideMark/>
          </w:tcPr>
          <w:p w14:paraId="2370B78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90</w:t>
            </w:r>
          </w:p>
        </w:tc>
        <w:tc>
          <w:tcPr>
            <w:tcW w:w="735" w:type="dxa"/>
            <w:tcBorders>
              <w:top w:val="nil"/>
              <w:left w:val="nil"/>
              <w:bottom w:val="nil"/>
              <w:right w:val="single" w:sz="4" w:space="0" w:color="auto"/>
            </w:tcBorders>
            <w:shd w:val="clear" w:color="000000" w:fill="FFFFFF"/>
            <w:noWrap/>
            <w:vAlign w:val="center"/>
            <w:hideMark/>
          </w:tcPr>
          <w:p w14:paraId="363DBA38"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61</w:t>
            </w:r>
          </w:p>
        </w:tc>
        <w:tc>
          <w:tcPr>
            <w:tcW w:w="735" w:type="dxa"/>
            <w:tcBorders>
              <w:top w:val="nil"/>
              <w:left w:val="nil"/>
              <w:bottom w:val="nil"/>
              <w:right w:val="single" w:sz="4" w:space="0" w:color="auto"/>
            </w:tcBorders>
            <w:shd w:val="clear" w:color="000000" w:fill="FFFFFF"/>
            <w:noWrap/>
            <w:vAlign w:val="center"/>
            <w:hideMark/>
          </w:tcPr>
          <w:p w14:paraId="791DB9B3"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73</w:t>
            </w:r>
          </w:p>
        </w:tc>
        <w:tc>
          <w:tcPr>
            <w:tcW w:w="735" w:type="dxa"/>
            <w:tcBorders>
              <w:top w:val="single" w:sz="4" w:space="0" w:color="auto"/>
              <w:left w:val="nil"/>
              <w:bottom w:val="nil"/>
              <w:right w:val="single" w:sz="4" w:space="0" w:color="auto"/>
            </w:tcBorders>
            <w:shd w:val="clear" w:color="000000" w:fill="FFFFFF"/>
            <w:noWrap/>
            <w:vAlign w:val="center"/>
            <w:hideMark/>
          </w:tcPr>
          <w:p w14:paraId="046A138C"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84</w:t>
            </w:r>
          </w:p>
        </w:tc>
        <w:tc>
          <w:tcPr>
            <w:tcW w:w="625" w:type="dxa"/>
            <w:tcBorders>
              <w:top w:val="nil"/>
              <w:left w:val="nil"/>
              <w:bottom w:val="single" w:sz="4" w:space="0" w:color="auto"/>
              <w:right w:val="single" w:sz="4" w:space="0" w:color="auto"/>
            </w:tcBorders>
            <w:shd w:val="clear" w:color="000000" w:fill="FFFFFF"/>
            <w:noWrap/>
            <w:vAlign w:val="center"/>
            <w:hideMark/>
          </w:tcPr>
          <w:p w14:paraId="747C9DB9"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43</w:t>
            </w:r>
          </w:p>
        </w:tc>
        <w:tc>
          <w:tcPr>
            <w:tcW w:w="735" w:type="dxa"/>
            <w:tcBorders>
              <w:top w:val="nil"/>
              <w:left w:val="nil"/>
              <w:bottom w:val="single" w:sz="4" w:space="0" w:color="auto"/>
              <w:right w:val="single" w:sz="4" w:space="0" w:color="auto"/>
            </w:tcBorders>
            <w:shd w:val="clear" w:color="auto" w:fill="auto"/>
            <w:noWrap/>
            <w:vAlign w:val="center"/>
            <w:hideMark/>
          </w:tcPr>
          <w:p w14:paraId="6BBBC76D"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84</w:t>
            </w:r>
          </w:p>
        </w:tc>
        <w:tc>
          <w:tcPr>
            <w:tcW w:w="832" w:type="dxa"/>
            <w:tcBorders>
              <w:top w:val="nil"/>
              <w:left w:val="nil"/>
              <w:bottom w:val="single" w:sz="4" w:space="0" w:color="auto"/>
              <w:right w:val="single" w:sz="4" w:space="0" w:color="auto"/>
            </w:tcBorders>
            <w:shd w:val="clear" w:color="000000" w:fill="FFFFFF"/>
            <w:noWrap/>
            <w:vAlign w:val="center"/>
            <w:hideMark/>
          </w:tcPr>
          <w:p w14:paraId="1DDE9F4E" w14:textId="77777777" w:rsidR="001F6B4F" w:rsidRPr="001F6B4F" w:rsidRDefault="001F6B4F" w:rsidP="001F6B4F">
            <w:pPr>
              <w:spacing w:after="0" w:line="240" w:lineRule="auto"/>
              <w:jc w:val="center"/>
              <w:rPr>
                <w:rFonts w:eastAsia="Times New Roman" w:cs="Times New Roman"/>
                <w:color w:val="757171"/>
                <w:sz w:val="22"/>
                <w:lang w:val="es-DO" w:eastAsia="es-DO"/>
              </w:rPr>
            </w:pPr>
            <w:r w:rsidRPr="001F6B4F">
              <w:rPr>
                <w:rFonts w:eastAsia="Times New Roman" w:cs="Times New Roman"/>
                <w:color w:val="757171"/>
                <w:sz w:val="22"/>
                <w:lang w:val="es-DO" w:eastAsia="es-DO"/>
              </w:rPr>
              <w:t>645</w:t>
            </w:r>
          </w:p>
        </w:tc>
      </w:tr>
      <w:tr w:rsidR="004E24E1" w:rsidRPr="001F6B4F" w14:paraId="424BAC32" w14:textId="77777777" w:rsidTr="004E24E1">
        <w:trPr>
          <w:trHeight w:val="208"/>
          <w:jc w:val="center"/>
        </w:trPr>
        <w:tc>
          <w:tcPr>
            <w:tcW w:w="1307" w:type="dxa"/>
            <w:tcBorders>
              <w:top w:val="single" w:sz="8" w:space="0" w:color="auto"/>
              <w:left w:val="single" w:sz="8" w:space="0" w:color="auto"/>
              <w:bottom w:val="single" w:sz="8" w:space="0" w:color="auto"/>
              <w:right w:val="single" w:sz="4" w:space="0" w:color="auto"/>
            </w:tcBorders>
            <w:shd w:val="clear" w:color="auto" w:fill="9BC2E6"/>
            <w:noWrap/>
            <w:vAlign w:val="bottom"/>
            <w:hideMark/>
          </w:tcPr>
          <w:p w14:paraId="02CDC0E4" w14:textId="77777777" w:rsidR="001F6B4F" w:rsidRPr="001F6B4F" w:rsidRDefault="001F6B4F" w:rsidP="001F6B4F">
            <w:pPr>
              <w:spacing w:after="0" w:line="240" w:lineRule="auto"/>
              <w:jc w:val="left"/>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Total</w:t>
            </w:r>
          </w:p>
        </w:tc>
        <w:tc>
          <w:tcPr>
            <w:tcW w:w="625" w:type="dxa"/>
            <w:tcBorders>
              <w:top w:val="single" w:sz="8" w:space="0" w:color="auto"/>
              <w:left w:val="nil"/>
              <w:bottom w:val="single" w:sz="8" w:space="0" w:color="auto"/>
              <w:right w:val="single" w:sz="4" w:space="0" w:color="auto"/>
            </w:tcBorders>
            <w:shd w:val="clear" w:color="auto" w:fill="9BC2E6"/>
            <w:noWrap/>
            <w:vAlign w:val="bottom"/>
            <w:hideMark/>
          </w:tcPr>
          <w:p w14:paraId="2A6DAD71" w14:textId="77777777" w:rsidR="001F6B4F" w:rsidRPr="001F6B4F" w:rsidRDefault="001F6B4F" w:rsidP="001F6B4F">
            <w:pPr>
              <w:spacing w:after="0" w:line="240" w:lineRule="auto"/>
              <w:jc w:val="center"/>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8005</w:t>
            </w:r>
          </w:p>
        </w:tc>
        <w:tc>
          <w:tcPr>
            <w:tcW w:w="625" w:type="dxa"/>
            <w:tcBorders>
              <w:top w:val="single" w:sz="8" w:space="0" w:color="auto"/>
              <w:left w:val="nil"/>
              <w:bottom w:val="single" w:sz="8" w:space="0" w:color="auto"/>
              <w:right w:val="single" w:sz="4" w:space="0" w:color="auto"/>
            </w:tcBorders>
            <w:shd w:val="clear" w:color="auto" w:fill="9BC2E6"/>
            <w:noWrap/>
            <w:vAlign w:val="bottom"/>
            <w:hideMark/>
          </w:tcPr>
          <w:p w14:paraId="4CA39962" w14:textId="77777777" w:rsidR="001F6B4F" w:rsidRPr="001F6B4F" w:rsidRDefault="001F6B4F" w:rsidP="001F6B4F">
            <w:pPr>
              <w:spacing w:after="0" w:line="240" w:lineRule="auto"/>
              <w:jc w:val="center"/>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8063</w:t>
            </w:r>
          </w:p>
        </w:tc>
        <w:tc>
          <w:tcPr>
            <w:tcW w:w="679" w:type="dxa"/>
            <w:tcBorders>
              <w:top w:val="single" w:sz="8" w:space="0" w:color="auto"/>
              <w:left w:val="nil"/>
              <w:bottom w:val="single" w:sz="8" w:space="0" w:color="auto"/>
              <w:right w:val="single" w:sz="4" w:space="0" w:color="auto"/>
            </w:tcBorders>
            <w:shd w:val="clear" w:color="auto" w:fill="9BC2E6"/>
            <w:noWrap/>
            <w:vAlign w:val="bottom"/>
            <w:hideMark/>
          </w:tcPr>
          <w:p w14:paraId="3B40212D" w14:textId="77777777" w:rsidR="001F6B4F" w:rsidRPr="001F6B4F" w:rsidRDefault="001F6B4F" w:rsidP="001F6B4F">
            <w:pPr>
              <w:spacing w:after="0" w:line="240" w:lineRule="auto"/>
              <w:jc w:val="center"/>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12469</w:t>
            </w:r>
          </w:p>
        </w:tc>
        <w:tc>
          <w:tcPr>
            <w:tcW w:w="735" w:type="dxa"/>
            <w:tcBorders>
              <w:top w:val="single" w:sz="8" w:space="0" w:color="auto"/>
              <w:left w:val="nil"/>
              <w:bottom w:val="single" w:sz="8" w:space="0" w:color="auto"/>
              <w:right w:val="single" w:sz="4" w:space="0" w:color="auto"/>
            </w:tcBorders>
            <w:shd w:val="clear" w:color="auto" w:fill="9BC2E6"/>
            <w:noWrap/>
            <w:vAlign w:val="bottom"/>
            <w:hideMark/>
          </w:tcPr>
          <w:p w14:paraId="264591F7" w14:textId="77777777" w:rsidR="001F6B4F" w:rsidRPr="001F6B4F" w:rsidRDefault="001F6B4F" w:rsidP="001F6B4F">
            <w:pPr>
              <w:spacing w:after="0" w:line="240" w:lineRule="auto"/>
              <w:jc w:val="center"/>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11,406</w:t>
            </w:r>
          </w:p>
        </w:tc>
        <w:tc>
          <w:tcPr>
            <w:tcW w:w="735" w:type="dxa"/>
            <w:tcBorders>
              <w:top w:val="single" w:sz="8" w:space="0" w:color="auto"/>
              <w:left w:val="nil"/>
              <w:bottom w:val="single" w:sz="8" w:space="0" w:color="auto"/>
              <w:right w:val="single" w:sz="4" w:space="0" w:color="auto"/>
            </w:tcBorders>
            <w:shd w:val="clear" w:color="auto" w:fill="9BC2E6"/>
            <w:noWrap/>
            <w:vAlign w:val="bottom"/>
            <w:hideMark/>
          </w:tcPr>
          <w:p w14:paraId="55FD89AB" w14:textId="77777777" w:rsidR="001F6B4F" w:rsidRPr="001F6B4F" w:rsidRDefault="001F6B4F" w:rsidP="001F6B4F">
            <w:pPr>
              <w:spacing w:after="0" w:line="240" w:lineRule="auto"/>
              <w:jc w:val="center"/>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13,681</w:t>
            </w:r>
          </w:p>
        </w:tc>
        <w:tc>
          <w:tcPr>
            <w:tcW w:w="735" w:type="dxa"/>
            <w:tcBorders>
              <w:top w:val="single" w:sz="8" w:space="0" w:color="auto"/>
              <w:left w:val="nil"/>
              <w:bottom w:val="single" w:sz="8" w:space="0" w:color="auto"/>
              <w:right w:val="single" w:sz="4" w:space="0" w:color="auto"/>
            </w:tcBorders>
            <w:shd w:val="clear" w:color="auto" w:fill="9BC2E6"/>
            <w:noWrap/>
            <w:vAlign w:val="bottom"/>
            <w:hideMark/>
          </w:tcPr>
          <w:p w14:paraId="7A975642" w14:textId="77777777" w:rsidR="001F6B4F" w:rsidRPr="001F6B4F" w:rsidRDefault="001F6B4F" w:rsidP="001F6B4F">
            <w:pPr>
              <w:spacing w:after="0" w:line="240" w:lineRule="auto"/>
              <w:jc w:val="center"/>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11,965</w:t>
            </w:r>
          </w:p>
        </w:tc>
        <w:tc>
          <w:tcPr>
            <w:tcW w:w="735" w:type="dxa"/>
            <w:tcBorders>
              <w:top w:val="single" w:sz="8" w:space="0" w:color="auto"/>
              <w:left w:val="nil"/>
              <w:bottom w:val="single" w:sz="8" w:space="0" w:color="auto"/>
              <w:right w:val="single" w:sz="4" w:space="0" w:color="auto"/>
            </w:tcBorders>
            <w:shd w:val="clear" w:color="auto" w:fill="9BC2E6"/>
            <w:noWrap/>
            <w:vAlign w:val="bottom"/>
            <w:hideMark/>
          </w:tcPr>
          <w:p w14:paraId="1AD52CD2" w14:textId="77777777" w:rsidR="001F6B4F" w:rsidRPr="001F6B4F" w:rsidRDefault="001F6B4F" w:rsidP="001F6B4F">
            <w:pPr>
              <w:spacing w:after="0" w:line="240" w:lineRule="auto"/>
              <w:jc w:val="center"/>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11,800</w:t>
            </w:r>
          </w:p>
        </w:tc>
        <w:tc>
          <w:tcPr>
            <w:tcW w:w="735" w:type="dxa"/>
            <w:tcBorders>
              <w:top w:val="single" w:sz="8" w:space="0" w:color="auto"/>
              <w:left w:val="nil"/>
              <w:bottom w:val="single" w:sz="8" w:space="0" w:color="auto"/>
              <w:right w:val="single" w:sz="4" w:space="0" w:color="auto"/>
            </w:tcBorders>
            <w:shd w:val="clear" w:color="auto" w:fill="9BC2E6"/>
            <w:noWrap/>
            <w:vAlign w:val="bottom"/>
            <w:hideMark/>
          </w:tcPr>
          <w:p w14:paraId="7F253E17" w14:textId="77777777" w:rsidR="001F6B4F" w:rsidRPr="001F6B4F" w:rsidRDefault="001F6B4F" w:rsidP="001F6B4F">
            <w:pPr>
              <w:spacing w:after="0" w:line="240" w:lineRule="auto"/>
              <w:jc w:val="center"/>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12,136</w:t>
            </w:r>
          </w:p>
        </w:tc>
        <w:tc>
          <w:tcPr>
            <w:tcW w:w="735" w:type="dxa"/>
            <w:tcBorders>
              <w:top w:val="single" w:sz="8" w:space="0" w:color="auto"/>
              <w:left w:val="nil"/>
              <w:bottom w:val="single" w:sz="8" w:space="0" w:color="auto"/>
              <w:right w:val="nil"/>
            </w:tcBorders>
            <w:shd w:val="clear" w:color="auto" w:fill="9BC2E6"/>
            <w:noWrap/>
            <w:vAlign w:val="bottom"/>
            <w:hideMark/>
          </w:tcPr>
          <w:p w14:paraId="52CBF556" w14:textId="77777777" w:rsidR="001F6B4F" w:rsidRPr="001F6B4F" w:rsidRDefault="001F6B4F" w:rsidP="001F6B4F">
            <w:pPr>
              <w:spacing w:after="0" w:line="240" w:lineRule="auto"/>
              <w:jc w:val="center"/>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11,034</w:t>
            </w:r>
          </w:p>
        </w:tc>
        <w:tc>
          <w:tcPr>
            <w:tcW w:w="735" w:type="dxa"/>
            <w:tcBorders>
              <w:top w:val="single" w:sz="8" w:space="0" w:color="auto"/>
              <w:left w:val="single" w:sz="8" w:space="0" w:color="auto"/>
              <w:bottom w:val="single" w:sz="8" w:space="0" w:color="auto"/>
              <w:right w:val="single" w:sz="8" w:space="0" w:color="auto"/>
            </w:tcBorders>
            <w:shd w:val="clear" w:color="auto" w:fill="9BC2E6"/>
            <w:noWrap/>
            <w:vAlign w:val="bottom"/>
            <w:hideMark/>
          </w:tcPr>
          <w:p w14:paraId="758FBD2E" w14:textId="77777777" w:rsidR="001F6B4F" w:rsidRPr="001F6B4F" w:rsidRDefault="001F6B4F" w:rsidP="001F6B4F">
            <w:pPr>
              <w:spacing w:after="0" w:line="240" w:lineRule="auto"/>
              <w:jc w:val="center"/>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11,943</w:t>
            </w:r>
          </w:p>
        </w:tc>
        <w:tc>
          <w:tcPr>
            <w:tcW w:w="625" w:type="dxa"/>
            <w:tcBorders>
              <w:top w:val="single" w:sz="8" w:space="0" w:color="auto"/>
              <w:left w:val="nil"/>
              <w:bottom w:val="single" w:sz="8" w:space="0" w:color="auto"/>
              <w:right w:val="single" w:sz="8" w:space="0" w:color="auto"/>
            </w:tcBorders>
            <w:shd w:val="clear" w:color="auto" w:fill="9BC2E6"/>
            <w:noWrap/>
            <w:vAlign w:val="bottom"/>
            <w:hideMark/>
          </w:tcPr>
          <w:p w14:paraId="26597EDB" w14:textId="77777777" w:rsidR="001F6B4F" w:rsidRPr="001F6B4F" w:rsidRDefault="001F6B4F" w:rsidP="001F6B4F">
            <w:pPr>
              <w:spacing w:after="0" w:line="240" w:lineRule="auto"/>
              <w:jc w:val="center"/>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9,465</w:t>
            </w:r>
          </w:p>
        </w:tc>
        <w:tc>
          <w:tcPr>
            <w:tcW w:w="735" w:type="dxa"/>
            <w:tcBorders>
              <w:top w:val="single" w:sz="8" w:space="0" w:color="auto"/>
              <w:left w:val="nil"/>
              <w:bottom w:val="single" w:sz="8" w:space="0" w:color="auto"/>
              <w:right w:val="single" w:sz="8" w:space="0" w:color="auto"/>
            </w:tcBorders>
            <w:shd w:val="clear" w:color="auto" w:fill="9BC2E6"/>
            <w:noWrap/>
            <w:vAlign w:val="bottom"/>
            <w:hideMark/>
          </w:tcPr>
          <w:p w14:paraId="526455D3" w14:textId="77777777" w:rsidR="001F6B4F" w:rsidRPr="001F6B4F" w:rsidRDefault="001F6B4F" w:rsidP="001F6B4F">
            <w:pPr>
              <w:spacing w:after="0" w:line="240" w:lineRule="auto"/>
              <w:jc w:val="center"/>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11,868</w:t>
            </w:r>
          </w:p>
        </w:tc>
        <w:tc>
          <w:tcPr>
            <w:tcW w:w="832" w:type="dxa"/>
            <w:tcBorders>
              <w:top w:val="single" w:sz="8" w:space="0" w:color="auto"/>
              <w:left w:val="nil"/>
              <w:bottom w:val="single" w:sz="8" w:space="0" w:color="auto"/>
              <w:right w:val="single" w:sz="8" w:space="0" w:color="auto"/>
            </w:tcBorders>
            <w:shd w:val="clear" w:color="auto" w:fill="9BC2E6"/>
            <w:noWrap/>
            <w:vAlign w:val="bottom"/>
            <w:hideMark/>
          </w:tcPr>
          <w:p w14:paraId="6E3D5751" w14:textId="77777777" w:rsidR="001F6B4F" w:rsidRPr="001F6B4F" w:rsidRDefault="001F6B4F" w:rsidP="001F6B4F">
            <w:pPr>
              <w:spacing w:after="0" w:line="240" w:lineRule="auto"/>
              <w:jc w:val="center"/>
              <w:rPr>
                <w:rFonts w:eastAsia="Times New Roman" w:cs="Times New Roman"/>
                <w:b/>
                <w:bCs/>
                <w:color w:val="757171"/>
                <w:sz w:val="22"/>
                <w:lang w:val="es-DO" w:eastAsia="es-DO"/>
              </w:rPr>
            </w:pPr>
            <w:r w:rsidRPr="001F6B4F">
              <w:rPr>
                <w:rFonts w:eastAsia="Times New Roman" w:cs="Times New Roman"/>
                <w:b/>
                <w:bCs/>
                <w:color w:val="757171"/>
                <w:sz w:val="22"/>
                <w:lang w:val="es-DO" w:eastAsia="es-DO"/>
              </w:rPr>
              <w:t>133,835</w:t>
            </w:r>
          </w:p>
        </w:tc>
      </w:tr>
    </w:tbl>
    <w:p w14:paraId="7222B860" w14:textId="2629E097" w:rsidR="00973B07" w:rsidRPr="00BA070F" w:rsidRDefault="00973B07" w:rsidP="00973B07">
      <w:pPr>
        <w:spacing w:after="0"/>
        <w:rPr>
          <w:sz w:val="18"/>
          <w:szCs w:val="16"/>
          <w:lang w:val="es-ES"/>
        </w:rPr>
      </w:pPr>
      <w:r w:rsidRPr="00BA070F">
        <w:rPr>
          <w:b/>
          <w:bCs/>
          <w:sz w:val="18"/>
          <w:szCs w:val="16"/>
          <w:lang w:val="es-ES"/>
        </w:rPr>
        <w:t>Fuente:</w:t>
      </w:r>
      <w:r w:rsidRPr="00BA070F">
        <w:rPr>
          <w:sz w:val="18"/>
          <w:szCs w:val="16"/>
          <w:lang w:val="es-ES"/>
        </w:rPr>
        <w:t xml:space="preserve"> Dpto. Supervisión y Control (Diciembre proyectado).</w:t>
      </w:r>
    </w:p>
    <w:p w14:paraId="3F14B766" w14:textId="0277F536" w:rsidR="00512577" w:rsidRDefault="00512577">
      <w:pPr>
        <w:spacing w:line="259" w:lineRule="auto"/>
        <w:jc w:val="left"/>
        <w:rPr>
          <w:lang w:val="es-ES"/>
        </w:rPr>
      </w:pPr>
    </w:p>
    <w:p w14:paraId="4F06BF21" w14:textId="77777777" w:rsidR="00512577" w:rsidRDefault="00512577">
      <w:pPr>
        <w:spacing w:line="259" w:lineRule="auto"/>
        <w:jc w:val="left"/>
        <w:rPr>
          <w:lang w:val="es-ES"/>
        </w:rPr>
      </w:pPr>
      <w:r>
        <w:rPr>
          <w:lang w:val="es-ES"/>
        </w:rPr>
        <w:br w:type="page"/>
      </w:r>
    </w:p>
    <w:p w14:paraId="028DA440" w14:textId="2AFA50A4" w:rsidR="00973B07" w:rsidRPr="00BA070F" w:rsidRDefault="00973B07" w:rsidP="00973B07">
      <w:pPr>
        <w:pStyle w:val="Heading1"/>
        <w:rPr>
          <w:lang w:val="es-ES"/>
        </w:rPr>
      </w:pPr>
      <w:bookmarkStart w:id="28" w:name="_Toc154136103"/>
      <w:r w:rsidRPr="00BA070F">
        <w:rPr>
          <w:lang w:val="es-ES"/>
        </w:rPr>
        <w:lastRenderedPageBreak/>
        <w:t xml:space="preserve">IV. </w:t>
      </w:r>
      <w:r w:rsidR="003E243A" w:rsidRPr="00BA070F">
        <w:rPr>
          <w:lang w:val="es-ES"/>
        </w:rPr>
        <w:t xml:space="preserve">Resultados Áreas Transversales </w:t>
      </w:r>
      <w:r w:rsidR="003E243A">
        <w:rPr>
          <w:lang w:val="es-ES"/>
        </w:rPr>
        <w:t>y</w:t>
      </w:r>
      <w:r w:rsidR="003E243A" w:rsidRPr="00BA070F">
        <w:rPr>
          <w:lang w:val="es-ES"/>
        </w:rPr>
        <w:t xml:space="preserve"> </w:t>
      </w:r>
      <w:r w:rsidR="003E243A">
        <w:rPr>
          <w:lang w:val="es-ES"/>
        </w:rPr>
        <w:t>d</w:t>
      </w:r>
      <w:r w:rsidR="003E243A" w:rsidRPr="00BA070F">
        <w:rPr>
          <w:lang w:val="es-ES"/>
        </w:rPr>
        <w:t>e Apoyo</w:t>
      </w:r>
      <w:bookmarkEnd w:id="28"/>
    </w:p>
    <w:p w14:paraId="0EE2DF54" w14:textId="77777777" w:rsidR="00973B07" w:rsidRPr="00BA070F" w:rsidRDefault="00973B07" w:rsidP="00973B07">
      <w:pPr>
        <w:spacing w:after="0"/>
        <w:rPr>
          <w:lang w:val="es-ES"/>
        </w:rPr>
      </w:pPr>
      <w:r w:rsidRPr="00BA070F">
        <w:rPr>
          <w:noProof/>
          <w:szCs w:val="24"/>
        </w:rPr>
        <mc:AlternateContent>
          <mc:Choice Requires="wps">
            <w:drawing>
              <wp:anchor distT="0" distB="0" distL="114300" distR="114300" simplePos="0" relativeHeight="251744256" behindDoc="0" locked="0" layoutInCell="1" allowOverlap="1" wp14:anchorId="26E0B1F0" wp14:editId="151704B4">
                <wp:simplePos x="0" y="0"/>
                <wp:positionH relativeFrom="margin">
                  <wp:align>center</wp:align>
                </wp:positionH>
                <wp:positionV relativeFrom="paragraph">
                  <wp:posOffset>17145</wp:posOffset>
                </wp:positionV>
                <wp:extent cx="463550" cy="0"/>
                <wp:effectExtent l="0" t="19050" r="31750" b="19050"/>
                <wp:wrapNone/>
                <wp:docPr id="68624946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6E9A0" id="Conector recto 4" o:spid="_x0000_s1026" style="position:absolute;z-index:251744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35pt" to="3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vDMpH2AAAAAMBAAAP&#10;AAAAZHJzL2Rvd25yZXYueG1sTI/LTsMwEEX3SPyDNUjsqENBDQ1xKoSExAYohUWX03jygHgcxW4S&#10;/p6BDSyP7ujeM/lmdp0aaQitZwOXiwQUcelty7WB97eHixtQISJb7DyTgS8KsClOT3LMrJ/4lcZd&#10;rJWUcMjQQBNjn2kdyoYchoXviSWr/OAwCg61tgNOUu46vUySlXbYsiw02NN9Q+Xn7uhk9+XJp9X4&#10;uLqO24892vXUPldbY87P5rtbUJHm+HcMP/qiDoU4HfyRbVCdAXkkGlimoCRMrwQ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7wzKR9gAAAADAQAADwAAAAAAAAAAAAAA&#10;AAAgBAAAZHJzL2Rvd25yZXYueG1sUEsFBgAAAAAEAAQA8wAAACUFAAAAAA==&#10;" strokecolor="#ee2a24" strokeweight="2.25pt">
                <v:stroke joinstyle="miter"/>
                <w10:wrap anchorx="margin"/>
              </v:line>
            </w:pict>
          </mc:Fallback>
        </mc:AlternateContent>
      </w:r>
    </w:p>
    <w:p w14:paraId="309E5636" w14:textId="130C4826" w:rsidR="00973B07" w:rsidRPr="00BA070F" w:rsidRDefault="00973B07" w:rsidP="003E243A">
      <w:pPr>
        <w:pStyle w:val="Heading2"/>
      </w:pPr>
      <w:bookmarkStart w:id="29" w:name="_Toc154136104"/>
      <w:r w:rsidRPr="00BA070F">
        <w:t>4.1 Departamento Administrativo</w:t>
      </w:r>
      <w:bookmarkEnd w:id="29"/>
    </w:p>
    <w:p w14:paraId="1C41DC6A" w14:textId="77777777" w:rsidR="001D4676" w:rsidRPr="00BA070F" w:rsidRDefault="001D4676" w:rsidP="001D4676">
      <w:pPr>
        <w:spacing w:after="0"/>
        <w:rPr>
          <w:lang w:val="es-ES"/>
        </w:rPr>
      </w:pPr>
    </w:p>
    <w:p w14:paraId="5008B61E" w14:textId="3B5A62D2" w:rsidR="001D4676" w:rsidRPr="00BA070F" w:rsidRDefault="001D4676" w:rsidP="001D4676">
      <w:pPr>
        <w:spacing w:after="0"/>
        <w:rPr>
          <w:lang w:val="es-ES"/>
        </w:rPr>
      </w:pPr>
      <w:r w:rsidRPr="00BA070F">
        <w:rPr>
          <w:lang w:val="es-ES"/>
        </w:rPr>
        <w:t xml:space="preserve">Como Departamento Administrativo nuestro objetivo principal es: planificar, dirigir, </w:t>
      </w:r>
      <w:r w:rsidR="00EF5CC4" w:rsidRPr="00BA070F">
        <w:rPr>
          <w:lang w:val="es-ES"/>
        </w:rPr>
        <w:t>coo</w:t>
      </w:r>
      <w:r w:rsidR="00EF5CC4">
        <w:rPr>
          <w:lang w:val="es-ES"/>
        </w:rPr>
        <w:t>rd</w:t>
      </w:r>
      <w:r w:rsidR="00EF5CC4" w:rsidRPr="00BA070F">
        <w:rPr>
          <w:lang w:val="es-ES"/>
        </w:rPr>
        <w:t>inar</w:t>
      </w:r>
      <w:r w:rsidRPr="00BA070F">
        <w:rPr>
          <w:lang w:val="es-ES"/>
        </w:rPr>
        <w:t xml:space="preserve"> y controlar todas las actividades de apoyo y servicios Administrativos que requieran las diferentes áreas de la Dirección General de Pasaportes, a fin de contribuir con los logros de la Institución.</w:t>
      </w:r>
    </w:p>
    <w:p w14:paraId="7590E7B1" w14:textId="77777777" w:rsidR="001D4676" w:rsidRPr="00BA070F" w:rsidRDefault="001D4676" w:rsidP="001D4676">
      <w:pPr>
        <w:spacing w:after="0"/>
        <w:rPr>
          <w:lang w:val="es-ES"/>
        </w:rPr>
      </w:pPr>
    </w:p>
    <w:p w14:paraId="793F8D36" w14:textId="77777777" w:rsidR="001D4676" w:rsidRPr="00BA070F" w:rsidRDefault="001D4676" w:rsidP="001D4676">
      <w:pPr>
        <w:spacing w:after="0"/>
        <w:rPr>
          <w:lang w:val="es-ES"/>
        </w:rPr>
      </w:pPr>
      <w:bookmarkStart w:id="30" w:name="_Hlk119491505"/>
      <w:r w:rsidRPr="00BA070F">
        <w:rPr>
          <w:lang w:val="es-ES"/>
        </w:rPr>
        <w:t xml:space="preserve">En este año 2023, el Departamento </w:t>
      </w:r>
      <w:bookmarkEnd w:id="30"/>
      <w:r w:rsidRPr="00BA070F">
        <w:rPr>
          <w:lang w:val="es-ES"/>
        </w:rPr>
        <w:t>Administrativo desempeñó un rol de apoyo para el curso normal de las operaciones de la DGP. Entre los procesos donde desempeñamos el rol de intermediarios están:</w:t>
      </w:r>
    </w:p>
    <w:p w14:paraId="74B6A163" w14:textId="77777777" w:rsidR="001D4676" w:rsidRPr="00BA070F" w:rsidRDefault="001D4676" w:rsidP="001D4676">
      <w:pPr>
        <w:spacing w:after="0"/>
        <w:rPr>
          <w:lang w:val="es-ES"/>
        </w:rPr>
      </w:pPr>
    </w:p>
    <w:p w14:paraId="16195B8A" w14:textId="77777777" w:rsidR="001D4676" w:rsidRPr="00BA070F" w:rsidRDefault="001D4676" w:rsidP="001D4676">
      <w:pPr>
        <w:spacing w:after="0"/>
        <w:rPr>
          <w:lang w:val="es-ES"/>
        </w:rPr>
      </w:pPr>
      <w:r w:rsidRPr="00BA070F">
        <w:rPr>
          <w:lang w:val="es-ES"/>
        </w:rPr>
        <w:t>Procesos de compras como “</w:t>
      </w:r>
      <w:r w:rsidRPr="00BA070F">
        <w:rPr>
          <w:b/>
          <w:bCs/>
          <w:lang w:val="es-ES"/>
        </w:rPr>
        <w:t>Adquisición de Materiales de Limpieza”,</w:t>
      </w:r>
      <w:r w:rsidRPr="00BA070F">
        <w:rPr>
          <w:lang w:val="es-ES"/>
        </w:rPr>
        <w:t xml:space="preserve"> </w:t>
      </w:r>
      <w:r w:rsidRPr="00BA070F">
        <w:rPr>
          <w:b/>
          <w:bCs/>
          <w:lang w:val="es-ES"/>
        </w:rPr>
        <w:t>“Adquisición de Electrodomésticos”,</w:t>
      </w:r>
      <w:r w:rsidRPr="00BA070F">
        <w:rPr>
          <w:lang w:val="es-ES"/>
        </w:rPr>
        <w:t xml:space="preserve"> </w:t>
      </w:r>
      <w:r w:rsidRPr="00BA070F">
        <w:rPr>
          <w:b/>
          <w:bCs/>
          <w:lang w:val="es-ES"/>
        </w:rPr>
        <w:t>“Adquisición de Tóners, Cartuchos y Tintas”,</w:t>
      </w:r>
      <w:r w:rsidRPr="00BA070F">
        <w:rPr>
          <w:lang w:val="es-ES"/>
        </w:rPr>
        <w:t xml:space="preserve"> </w:t>
      </w:r>
      <w:r w:rsidRPr="00BA070F">
        <w:rPr>
          <w:b/>
          <w:bCs/>
          <w:lang w:val="es-ES"/>
        </w:rPr>
        <w:t>“Servicios de Desinfección</w:t>
      </w:r>
      <w:r w:rsidRPr="00BA070F">
        <w:rPr>
          <w:lang w:val="es-ES"/>
        </w:rPr>
        <w:t xml:space="preserve">”, </w:t>
      </w:r>
      <w:r w:rsidRPr="00BA070F">
        <w:rPr>
          <w:b/>
          <w:bCs/>
          <w:lang w:val="es-ES"/>
        </w:rPr>
        <w:t>“Servicios de Fumigación”,</w:t>
      </w:r>
      <w:r w:rsidRPr="00BA070F">
        <w:rPr>
          <w:lang w:val="es-ES"/>
        </w:rPr>
        <w:t xml:space="preserve"> “</w:t>
      </w:r>
      <w:r w:rsidRPr="00BA070F">
        <w:rPr>
          <w:b/>
          <w:bCs/>
          <w:lang w:val="es-ES"/>
        </w:rPr>
        <w:t>Servicio de Catering</w:t>
      </w:r>
      <w:r w:rsidRPr="00BA070F">
        <w:rPr>
          <w:lang w:val="es-ES"/>
        </w:rPr>
        <w:t xml:space="preserve">”, </w:t>
      </w:r>
      <w:r w:rsidRPr="00BA070F">
        <w:rPr>
          <w:b/>
          <w:bCs/>
          <w:lang w:val="es-ES"/>
        </w:rPr>
        <w:t>“Adquisición de Carpa</w:t>
      </w:r>
      <w:r w:rsidRPr="00BA070F">
        <w:rPr>
          <w:lang w:val="es-ES"/>
        </w:rPr>
        <w:t xml:space="preserve">”, </w:t>
      </w:r>
      <w:r w:rsidRPr="00BA070F">
        <w:rPr>
          <w:b/>
          <w:bCs/>
          <w:lang w:val="es-ES"/>
        </w:rPr>
        <w:t>“Reparación de Puertas Flotantes</w:t>
      </w:r>
      <w:r w:rsidRPr="00BA070F">
        <w:rPr>
          <w:lang w:val="es-ES"/>
        </w:rPr>
        <w:t xml:space="preserve">”, </w:t>
      </w:r>
      <w:r w:rsidRPr="00BA070F">
        <w:rPr>
          <w:b/>
          <w:bCs/>
          <w:lang w:val="es-ES"/>
        </w:rPr>
        <w:t>“Mantenimiento de Plantas Eléctricas</w:t>
      </w:r>
      <w:r w:rsidRPr="00BA070F">
        <w:rPr>
          <w:lang w:val="es-ES"/>
        </w:rPr>
        <w:t>”, “</w:t>
      </w:r>
      <w:r w:rsidRPr="00BA070F">
        <w:rPr>
          <w:b/>
          <w:bCs/>
          <w:lang w:val="es-ES"/>
        </w:rPr>
        <w:t>Compra de Equipos Tecnológicos</w:t>
      </w:r>
      <w:r w:rsidRPr="00BA070F">
        <w:rPr>
          <w:lang w:val="es-ES"/>
        </w:rPr>
        <w:t>”, entre otros.</w:t>
      </w:r>
    </w:p>
    <w:p w14:paraId="0EDD7A26" w14:textId="77777777" w:rsidR="001D4676" w:rsidRPr="00BA070F" w:rsidRDefault="001D4676" w:rsidP="001D4676">
      <w:pPr>
        <w:spacing w:after="0"/>
        <w:rPr>
          <w:lang w:val="es-ES"/>
        </w:rPr>
      </w:pPr>
    </w:p>
    <w:p w14:paraId="65D9679D" w14:textId="6FCB0C1B" w:rsidR="001D4676" w:rsidRPr="00BA070F" w:rsidRDefault="001D4676" w:rsidP="001D4676">
      <w:pPr>
        <w:spacing w:after="0"/>
        <w:rPr>
          <w:bCs/>
          <w:lang w:val="es-ES"/>
        </w:rPr>
      </w:pPr>
      <w:r w:rsidRPr="00BA070F">
        <w:rPr>
          <w:lang w:val="es-ES"/>
        </w:rPr>
        <w:t xml:space="preserve">Este departamento a través de su </w:t>
      </w:r>
      <w:r w:rsidRPr="00BA070F">
        <w:rPr>
          <w:b/>
          <w:bCs/>
          <w:lang w:val="es-ES"/>
        </w:rPr>
        <w:t>División de Servicios Generales</w:t>
      </w:r>
      <w:r w:rsidRPr="00BA070F">
        <w:rPr>
          <w:lang w:val="es-ES"/>
        </w:rPr>
        <w:t xml:space="preserve"> y </w:t>
      </w:r>
      <w:bookmarkStart w:id="31" w:name="_Hlk119418732"/>
      <w:r w:rsidRPr="00BA070F">
        <w:rPr>
          <w:bCs/>
          <w:lang w:val="es-ES"/>
        </w:rPr>
        <w:t xml:space="preserve">mediante la </w:t>
      </w:r>
      <w:r w:rsidR="00EF5CC4" w:rsidRPr="00BA070F">
        <w:rPr>
          <w:bCs/>
          <w:lang w:val="es-ES"/>
        </w:rPr>
        <w:t>coo</w:t>
      </w:r>
      <w:r w:rsidR="00EF5CC4">
        <w:rPr>
          <w:bCs/>
          <w:lang w:val="es-ES"/>
        </w:rPr>
        <w:t>rd</w:t>
      </w:r>
      <w:r w:rsidR="00EF5CC4" w:rsidRPr="00BA070F">
        <w:rPr>
          <w:bCs/>
          <w:lang w:val="es-ES"/>
        </w:rPr>
        <w:t>inación</w:t>
      </w:r>
      <w:r w:rsidRPr="00BA070F">
        <w:rPr>
          <w:bCs/>
          <w:lang w:val="es-ES"/>
        </w:rPr>
        <w:t xml:space="preserve">, control y supervisión de las actividades relacionadas con el apoyo logístico, </w:t>
      </w:r>
      <w:r w:rsidR="00EF5CC4" w:rsidRPr="00BA070F">
        <w:rPr>
          <w:bCs/>
          <w:lang w:val="es-ES"/>
        </w:rPr>
        <w:t>mayo</w:t>
      </w:r>
      <w:r w:rsidR="00EF5CC4">
        <w:rPr>
          <w:bCs/>
          <w:lang w:val="es-ES"/>
        </w:rPr>
        <w:t>rd</w:t>
      </w:r>
      <w:r w:rsidR="00EF5CC4" w:rsidRPr="00BA070F">
        <w:rPr>
          <w:bCs/>
          <w:lang w:val="es-ES"/>
        </w:rPr>
        <w:t>omía</w:t>
      </w:r>
      <w:r w:rsidRPr="00BA070F">
        <w:rPr>
          <w:bCs/>
          <w:lang w:val="es-ES"/>
        </w:rPr>
        <w:t xml:space="preserve"> y mantenimiento de planta física, se ha enfocado en la solución de cada una de las necesidades, tanto de la Sede Central como de las Oficinas Provinciales de esta DGP.</w:t>
      </w:r>
    </w:p>
    <w:p w14:paraId="640550EF" w14:textId="77777777" w:rsidR="001D4676" w:rsidRPr="00BA070F" w:rsidRDefault="001D4676" w:rsidP="001D4676">
      <w:pPr>
        <w:spacing w:after="0"/>
        <w:rPr>
          <w:bCs/>
          <w:lang w:val="es-ES"/>
        </w:rPr>
      </w:pPr>
    </w:p>
    <w:p w14:paraId="4B00CB78" w14:textId="77777777" w:rsidR="001D4676" w:rsidRPr="00BA070F" w:rsidRDefault="001D4676" w:rsidP="001D4676">
      <w:pPr>
        <w:spacing w:after="0"/>
        <w:rPr>
          <w:bCs/>
          <w:lang w:val="es-ES"/>
        </w:rPr>
      </w:pPr>
    </w:p>
    <w:p w14:paraId="7847AE2A" w14:textId="77777777" w:rsidR="001D4676" w:rsidRPr="00BA070F" w:rsidRDefault="001D4676" w:rsidP="001D4676">
      <w:pPr>
        <w:spacing w:after="0"/>
        <w:rPr>
          <w:bCs/>
          <w:lang w:val="es-ES"/>
        </w:rPr>
      </w:pPr>
    </w:p>
    <w:p w14:paraId="7B0368FE" w14:textId="77777777" w:rsidR="001D4676" w:rsidRPr="00BA070F" w:rsidRDefault="001D4676" w:rsidP="001D4676">
      <w:pPr>
        <w:spacing w:after="0"/>
        <w:rPr>
          <w:bCs/>
          <w:lang w:val="es-ES"/>
        </w:rPr>
      </w:pPr>
    </w:p>
    <w:p w14:paraId="4058AAE6" w14:textId="77777777" w:rsidR="001D4676" w:rsidRPr="00BA070F" w:rsidRDefault="001D4676" w:rsidP="001D4676">
      <w:pPr>
        <w:spacing w:after="0"/>
        <w:rPr>
          <w:bCs/>
          <w:lang w:val="es-ES"/>
        </w:rPr>
      </w:pPr>
    </w:p>
    <w:p w14:paraId="6068F1DC" w14:textId="77777777" w:rsidR="001D4676" w:rsidRPr="00BA070F" w:rsidRDefault="001D4676" w:rsidP="001D4676">
      <w:pPr>
        <w:spacing w:after="0"/>
        <w:rPr>
          <w:bCs/>
          <w:lang w:val="es-ES"/>
        </w:rPr>
      </w:pPr>
      <w:r w:rsidRPr="00BA070F">
        <w:rPr>
          <w:bCs/>
          <w:lang w:val="es-ES"/>
        </w:rPr>
        <w:lastRenderedPageBreak/>
        <w:t>En los primeros meses en la Sede Central se realizaron diversos trabajos como son: Mantenimientos y reparaciones de aire acondicionados, reparaciones de shutter, reparaciones de trampas de grasa, conexión de cisterna a pozo de agua, construcción de tarima e instalación de carpa para contribuyentes, mantenimientos e instalaciones de equipos eléctricos, cambios de baterías del generador de emergencia, y operativos de fumigación y desinfección.</w:t>
      </w:r>
    </w:p>
    <w:p w14:paraId="5C3FDB6A" w14:textId="77777777" w:rsidR="001D4676" w:rsidRPr="00BA070F" w:rsidRDefault="001D4676" w:rsidP="001D4676">
      <w:pPr>
        <w:spacing w:after="0"/>
        <w:rPr>
          <w:bCs/>
          <w:lang w:val="es-ES"/>
        </w:rPr>
      </w:pPr>
    </w:p>
    <w:p w14:paraId="3513807B" w14:textId="18D16799" w:rsidR="001D4676" w:rsidRPr="00BA070F" w:rsidRDefault="001D4676" w:rsidP="001D4676">
      <w:pPr>
        <w:spacing w:after="0"/>
        <w:rPr>
          <w:bCs/>
          <w:lang w:val="es-ES"/>
        </w:rPr>
      </w:pPr>
      <w:r w:rsidRPr="00BA070F">
        <w:rPr>
          <w:bCs/>
          <w:lang w:val="es-ES"/>
        </w:rPr>
        <w:t>En cuanto a las oficinas de Santo Domingo (Sambil, Megacentro, Parque del Este), locales (Costa Rica y San Carlos), y oficinas provinciales (Santiago, La Vega, Puerto Plata, Azua, San Francisco, Barahona, San Pedro de M., Higüey, Nagua, Montecristi y Bonao), se han realizado trabajos de instalaciones de TV, instalaciones y reparaciones de letreros, aplicación de pintura, conexiones eléctricas, mantenimientos de planta eléctrica, mantenimientos de generador de emergencia, mantenimientos de inversor, mantenimientos de las bombas de agua, mantenimientos y reparaciones de unidades de aire acondicionado, reparaciones de drenajes de baños, restauraciones de bancadas, conexiones de arcos de seguridad y cambio de plafones.</w:t>
      </w:r>
    </w:p>
    <w:p w14:paraId="30E25B89" w14:textId="77777777" w:rsidR="001D4676" w:rsidRPr="00BA070F" w:rsidRDefault="001D4676" w:rsidP="001D4676">
      <w:pPr>
        <w:spacing w:after="0"/>
        <w:rPr>
          <w:bCs/>
          <w:lang w:val="es-ES"/>
        </w:rPr>
      </w:pPr>
    </w:p>
    <w:p w14:paraId="4834B651" w14:textId="77777777" w:rsidR="001D4676" w:rsidRPr="00BA070F" w:rsidRDefault="001D4676" w:rsidP="001D4676">
      <w:pPr>
        <w:spacing w:after="0"/>
        <w:rPr>
          <w:bCs/>
          <w:lang w:val="es-ES"/>
        </w:rPr>
      </w:pPr>
      <w:r w:rsidRPr="00BA070F">
        <w:rPr>
          <w:bCs/>
          <w:lang w:val="es-ES"/>
        </w:rPr>
        <w:t>Debemos destacar que esta división colaboró con la apertura del punto de entrega temporal de Pasaportes para la oficina Sambil (en los primeros meses del año), que estaba ubicado en la Avenida Rómulo Betancourt #311 (edificio OGTIC), así como también se realizaron los toques finales de adecuación en el local Costa Rica, donde será reubicada el área de Entrega de Pasaportes de la oficina Megacentro.</w:t>
      </w:r>
    </w:p>
    <w:p w14:paraId="514408F1" w14:textId="77777777" w:rsidR="001D4676" w:rsidRPr="00BA070F" w:rsidRDefault="001D4676" w:rsidP="001D4676">
      <w:pPr>
        <w:spacing w:after="0"/>
        <w:rPr>
          <w:bCs/>
          <w:lang w:val="es-ES"/>
        </w:rPr>
      </w:pPr>
    </w:p>
    <w:p w14:paraId="29430DC8" w14:textId="77777777" w:rsidR="001D4676" w:rsidRPr="00BA070F" w:rsidRDefault="001D4676" w:rsidP="001D4676">
      <w:pPr>
        <w:spacing w:after="0"/>
        <w:rPr>
          <w:bCs/>
          <w:lang w:val="es-ES"/>
        </w:rPr>
      </w:pPr>
      <w:r w:rsidRPr="00BA070F">
        <w:rPr>
          <w:bCs/>
          <w:lang w:val="es-ES"/>
        </w:rPr>
        <w:t>En cuanto a las implementaciones previstas, se tiene planeado realizar diversos operativos de limpieza profunda (Sede Central), remozamiento en pintura en las aceras del área frontal de esta Sede, y remozamiento de pintura en la marquesina de la Directora en el área del Despacho.</w:t>
      </w:r>
    </w:p>
    <w:p w14:paraId="426B9F48" w14:textId="77777777" w:rsidR="001D4676" w:rsidRPr="00BA070F" w:rsidRDefault="001D4676" w:rsidP="001D4676">
      <w:pPr>
        <w:spacing w:after="0"/>
        <w:rPr>
          <w:bCs/>
          <w:lang w:val="es-ES"/>
        </w:rPr>
      </w:pPr>
    </w:p>
    <w:p w14:paraId="326DA455" w14:textId="77777777" w:rsidR="001D4676" w:rsidRPr="00BA070F" w:rsidRDefault="001D4676" w:rsidP="001D4676">
      <w:pPr>
        <w:spacing w:after="0"/>
        <w:rPr>
          <w:bCs/>
          <w:lang w:val="es-ES"/>
        </w:rPr>
      </w:pPr>
    </w:p>
    <w:p w14:paraId="0C7468A8" w14:textId="0C0A057B" w:rsidR="001D4676" w:rsidRPr="00BA070F" w:rsidRDefault="001D4676" w:rsidP="001D4676">
      <w:pPr>
        <w:spacing w:after="0"/>
        <w:rPr>
          <w:bCs/>
          <w:lang w:val="es-ES"/>
        </w:rPr>
      </w:pPr>
      <w:r w:rsidRPr="00BA070F">
        <w:rPr>
          <w:bCs/>
          <w:lang w:val="es-ES"/>
        </w:rPr>
        <w:lastRenderedPageBreak/>
        <w:t xml:space="preserve">Otro logro importante fue la organización y acondicionamiento del local de la calle Costa Rica en la Zona Oriental, el cual se habilitó para </w:t>
      </w:r>
      <w:r w:rsidR="00EF5CC4" w:rsidRPr="00BA070F">
        <w:rPr>
          <w:bCs/>
          <w:lang w:val="es-ES"/>
        </w:rPr>
        <w:t>resgua</w:t>
      </w:r>
      <w:r w:rsidR="00EF5CC4">
        <w:rPr>
          <w:bCs/>
          <w:lang w:val="es-ES"/>
        </w:rPr>
        <w:t>rd</w:t>
      </w:r>
      <w:r w:rsidR="00EF5CC4" w:rsidRPr="00BA070F">
        <w:rPr>
          <w:bCs/>
          <w:lang w:val="es-ES"/>
        </w:rPr>
        <w:t>ar</w:t>
      </w:r>
      <w:r w:rsidRPr="00BA070F">
        <w:rPr>
          <w:bCs/>
          <w:lang w:val="es-ES"/>
        </w:rPr>
        <w:t xml:space="preserve"> suministros, y se están realizando los detalles finales para el espacio donde se trasladará el Call Center de la Sede Central y los trabajos de acondicionamiento para el nuevo punto GOB de Occidental Mall, en Santo Domingo Oeste (Manoguayabo).</w:t>
      </w:r>
    </w:p>
    <w:p w14:paraId="692D7F6E" w14:textId="77777777" w:rsidR="001D4676" w:rsidRPr="00BA070F" w:rsidRDefault="001D4676" w:rsidP="001D4676">
      <w:pPr>
        <w:spacing w:after="0"/>
        <w:rPr>
          <w:bCs/>
          <w:lang w:val="es-ES"/>
        </w:rPr>
      </w:pPr>
    </w:p>
    <w:p w14:paraId="117E7ECC" w14:textId="77777777" w:rsidR="001D4676" w:rsidRPr="00BA070F" w:rsidRDefault="001D4676" w:rsidP="001D4676">
      <w:pPr>
        <w:spacing w:after="0"/>
        <w:rPr>
          <w:lang w:val="es-ES"/>
        </w:rPr>
      </w:pPr>
      <w:r w:rsidRPr="00BA070F">
        <w:rPr>
          <w:lang w:val="es-ES"/>
        </w:rPr>
        <w:t xml:space="preserve">En la </w:t>
      </w:r>
      <w:r w:rsidRPr="00BA070F">
        <w:rPr>
          <w:b/>
          <w:bCs/>
          <w:lang w:val="es-ES"/>
        </w:rPr>
        <w:t>Sección de Transportación</w:t>
      </w:r>
      <w:bookmarkEnd w:id="31"/>
      <w:r w:rsidRPr="00BA070F">
        <w:rPr>
          <w:lang w:val="es-ES"/>
        </w:rPr>
        <w:t>, fueron realizados mantenimientos preventivos y correctivos a la flotilla vehicular de esta institución cada 03 meses, reparando siete (07) unidades vehiculares, los cuales estaban fuera de servicio por problemas de motor y transmisión, y cinco (05) unidades vehiculares por rodamientos frenos y tren delantero.</w:t>
      </w:r>
    </w:p>
    <w:p w14:paraId="263502C4" w14:textId="77777777" w:rsidR="001D4676" w:rsidRPr="00BA070F" w:rsidRDefault="001D4676" w:rsidP="001D4676">
      <w:pPr>
        <w:spacing w:after="0"/>
        <w:rPr>
          <w:lang w:val="es-ES"/>
        </w:rPr>
      </w:pPr>
    </w:p>
    <w:p w14:paraId="3CD317CD" w14:textId="5D38E713" w:rsidR="001D4676" w:rsidRPr="00BA070F" w:rsidRDefault="001D4676" w:rsidP="001D4676">
      <w:pPr>
        <w:spacing w:after="0"/>
        <w:rPr>
          <w:lang w:val="es-ES"/>
        </w:rPr>
      </w:pPr>
      <w:r w:rsidRPr="00BA070F">
        <w:rPr>
          <w:lang w:val="es-ES"/>
        </w:rPr>
        <w:t>Además, se llevó a cabo la reparación completa, desabolladura y pintura, de un autobús Mitsubishi Rosa, el cual es utilizado para transporte del personal.  Otras tareas fue realizar el abastecimiento completo de combustibles, gomas, tubos, baterías, lubricantes y otros de las unidades vehiculares.</w:t>
      </w:r>
    </w:p>
    <w:p w14:paraId="796C7893" w14:textId="77777777" w:rsidR="008647A7" w:rsidRPr="00BA070F" w:rsidRDefault="008647A7" w:rsidP="001D4676">
      <w:pPr>
        <w:spacing w:after="0"/>
        <w:rPr>
          <w:lang w:val="es-ES"/>
        </w:rPr>
      </w:pPr>
    </w:p>
    <w:p w14:paraId="0944D616" w14:textId="721BCEF9" w:rsidR="001D4676" w:rsidRPr="00BA070F" w:rsidRDefault="001D4676" w:rsidP="001D4676">
      <w:pPr>
        <w:spacing w:after="0"/>
        <w:rPr>
          <w:bCs/>
          <w:lang w:val="es-ES"/>
        </w:rPr>
      </w:pPr>
      <w:r w:rsidRPr="00BA070F">
        <w:rPr>
          <w:bCs/>
          <w:lang w:val="es-ES"/>
        </w:rPr>
        <w:t xml:space="preserve">Debido a los operativos de jornada extendida realizado entre los meses de marzo y mayo se </w:t>
      </w:r>
      <w:r w:rsidRPr="00BA070F">
        <w:rPr>
          <w:lang w:val="es-ES"/>
        </w:rPr>
        <w:t xml:space="preserve">elaboró un plan estratégico para </w:t>
      </w:r>
      <w:r w:rsidR="00EF5CC4" w:rsidRPr="00BA070F">
        <w:rPr>
          <w:lang w:val="es-ES"/>
        </w:rPr>
        <w:t>coo</w:t>
      </w:r>
      <w:r w:rsidR="00EF5CC4">
        <w:rPr>
          <w:lang w:val="es-ES"/>
        </w:rPr>
        <w:t>rd</w:t>
      </w:r>
      <w:r w:rsidR="00EF5CC4" w:rsidRPr="00BA070F">
        <w:rPr>
          <w:lang w:val="es-ES"/>
        </w:rPr>
        <w:t>inar</w:t>
      </w:r>
      <w:r w:rsidRPr="00BA070F">
        <w:rPr>
          <w:lang w:val="es-ES"/>
        </w:rPr>
        <w:t xml:space="preserve"> las rutas de empleados, el cual se extendía hasta las 12:00 am. Este plan se pudo cumplir satisfactoriamente.</w:t>
      </w:r>
      <w:r w:rsidRPr="00BA070F">
        <w:rPr>
          <w:bCs/>
          <w:lang w:val="es-ES"/>
        </w:rPr>
        <w:t xml:space="preserve"> Para continuar garantizando un eficiente servicio de transporte en nuestra institución, fueron realizados las siguientes adquisiciones: un (01) Jeep año 2023 y dos (02) camionetas doble cabina año 2023.</w:t>
      </w:r>
    </w:p>
    <w:p w14:paraId="30D5CFD4" w14:textId="77777777" w:rsidR="001D4676" w:rsidRPr="00BA070F" w:rsidRDefault="001D4676" w:rsidP="001D4676">
      <w:pPr>
        <w:spacing w:after="0"/>
        <w:rPr>
          <w:strike/>
          <w:lang w:val="es-ES"/>
        </w:rPr>
      </w:pPr>
    </w:p>
    <w:p w14:paraId="1592B695" w14:textId="595D2ABC" w:rsidR="001D4676" w:rsidRPr="00BA070F" w:rsidRDefault="001D4676" w:rsidP="001D4676">
      <w:pPr>
        <w:spacing w:after="0"/>
        <w:rPr>
          <w:lang w:val="es-ES"/>
        </w:rPr>
      </w:pPr>
      <w:r w:rsidRPr="00BA070F">
        <w:rPr>
          <w:lang w:val="es-ES"/>
        </w:rPr>
        <w:t xml:space="preserve">La </w:t>
      </w:r>
      <w:r w:rsidRPr="00BA070F">
        <w:rPr>
          <w:b/>
          <w:bCs/>
          <w:lang w:val="es-ES"/>
        </w:rPr>
        <w:t>División de Almacén y Suministro</w:t>
      </w:r>
      <w:r w:rsidRPr="00BA070F">
        <w:rPr>
          <w:lang w:val="es-ES"/>
        </w:rPr>
        <w:t xml:space="preserve"> programó y </w:t>
      </w:r>
      <w:r w:rsidR="00EF5CC4" w:rsidRPr="00BA070F">
        <w:rPr>
          <w:lang w:val="es-ES"/>
        </w:rPr>
        <w:t>coo</w:t>
      </w:r>
      <w:r w:rsidR="00EF5CC4">
        <w:rPr>
          <w:lang w:val="es-ES"/>
        </w:rPr>
        <w:t>rd</w:t>
      </w:r>
      <w:r w:rsidR="00EF5CC4" w:rsidRPr="00BA070F">
        <w:rPr>
          <w:lang w:val="es-ES"/>
        </w:rPr>
        <w:t>ino</w:t>
      </w:r>
      <w:r w:rsidRPr="00BA070F">
        <w:rPr>
          <w:lang w:val="es-ES"/>
        </w:rPr>
        <w:t xml:space="preserve"> la recepción y custodia de materiales y equipos en los almacenes, garantizando la distribución y entrega de estos a las áreas según los requerimientos.</w:t>
      </w:r>
    </w:p>
    <w:p w14:paraId="6B357DF6" w14:textId="77777777" w:rsidR="008647A7" w:rsidRPr="00BA070F" w:rsidRDefault="008647A7" w:rsidP="001D4676">
      <w:pPr>
        <w:spacing w:after="0"/>
        <w:rPr>
          <w:lang w:val="es-ES"/>
        </w:rPr>
      </w:pPr>
    </w:p>
    <w:p w14:paraId="501123E4" w14:textId="77777777" w:rsidR="008647A7" w:rsidRPr="00BA070F" w:rsidRDefault="008647A7" w:rsidP="001D4676">
      <w:pPr>
        <w:spacing w:after="0"/>
        <w:rPr>
          <w:lang w:val="es-ES"/>
        </w:rPr>
      </w:pPr>
    </w:p>
    <w:p w14:paraId="15AE7159" w14:textId="77777777" w:rsidR="008647A7" w:rsidRPr="00BA070F" w:rsidRDefault="008647A7" w:rsidP="001D4676">
      <w:pPr>
        <w:spacing w:after="0"/>
        <w:rPr>
          <w:lang w:val="es-ES"/>
        </w:rPr>
      </w:pPr>
    </w:p>
    <w:p w14:paraId="38733F4E" w14:textId="79E90E29" w:rsidR="001D4676" w:rsidRPr="00BA070F" w:rsidRDefault="001D4676" w:rsidP="001D4676">
      <w:pPr>
        <w:spacing w:after="0"/>
        <w:rPr>
          <w:lang w:val="es-ES"/>
        </w:rPr>
      </w:pPr>
      <w:r w:rsidRPr="00BA070F">
        <w:rPr>
          <w:lang w:val="es-ES"/>
        </w:rPr>
        <w:lastRenderedPageBreak/>
        <w:t xml:space="preserve">Se implementó revisar las requisiciones contra las tarjetas después de entregar los pedidos, para mantener los registros actualizados, así como el registro mensual de las requisiciones en formato digital, organización y control de todos los expedientes de los suplidores con sus </w:t>
      </w:r>
      <w:r w:rsidR="00EF5CC4" w:rsidRPr="00BA070F">
        <w:rPr>
          <w:lang w:val="es-ES"/>
        </w:rPr>
        <w:t>ó</w:t>
      </w:r>
      <w:r w:rsidR="00EF5CC4">
        <w:rPr>
          <w:lang w:val="es-ES"/>
        </w:rPr>
        <w:t>rd</w:t>
      </w:r>
      <w:r w:rsidR="00EF5CC4" w:rsidRPr="00BA070F">
        <w:rPr>
          <w:lang w:val="es-ES"/>
        </w:rPr>
        <w:t>enes</w:t>
      </w:r>
      <w:r w:rsidRPr="00BA070F">
        <w:rPr>
          <w:lang w:val="es-ES"/>
        </w:rPr>
        <w:t xml:space="preserve"> de compra, factura o conduce y entrada de almacén.</w:t>
      </w:r>
    </w:p>
    <w:p w14:paraId="5E9DA312" w14:textId="77777777" w:rsidR="008647A7" w:rsidRPr="00BA070F" w:rsidRDefault="008647A7" w:rsidP="001D4676">
      <w:pPr>
        <w:spacing w:after="0"/>
        <w:rPr>
          <w:lang w:val="es-ES"/>
        </w:rPr>
      </w:pPr>
    </w:p>
    <w:p w14:paraId="3850709F" w14:textId="77777777" w:rsidR="001D4676" w:rsidRPr="00BA070F" w:rsidRDefault="001D4676" w:rsidP="001D4676">
      <w:pPr>
        <w:spacing w:after="0"/>
        <w:rPr>
          <w:bCs/>
          <w:lang w:val="es-ES"/>
        </w:rPr>
      </w:pPr>
      <w:r w:rsidRPr="00BA070F">
        <w:rPr>
          <w:bCs/>
          <w:lang w:val="es-ES"/>
        </w:rPr>
        <w:t>Con la adecuación del local de la calle Costa Rica, en la zona de Santo Domingo Este, se implementó en almacén lo siguiente:</w:t>
      </w:r>
    </w:p>
    <w:p w14:paraId="76D4F4C7" w14:textId="77777777" w:rsidR="008647A7" w:rsidRPr="00BA070F" w:rsidRDefault="008647A7" w:rsidP="001D4676">
      <w:pPr>
        <w:spacing w:after="0"/>
        <w:rPr>
          <w:bCs/>
          <w:lang w:val="es-ES"/>
        </w:rPr>
      </w:pPr>
    </w:p>
    <w:p w14:paraId="00FD6313" w14:textId="3D3D0B9C" w:rsidR="001D4676" w:rsidRPr="00BA070F" w:rsidRDefault="001D4676">
      <w:pPr>
        <w:pStyle w:val="ListParagraph"/>
        <w:numPr>
          <w:ilvl w:val="0"/>
          <w:numId w:val="16"/>
        </w:numPr>
        <w:spacing w:after="0"/>
        <w:rPr>
          <w:bCs/>
          <w:lang w:val="es-ES"/>
        </w:rPr>
      </w:pPr>
      <w:r w:rsidRPr="00BA070F">
        <w:rPr>
          <w:b/>
          <w:lang w:val="es-ES"/>
        </w:rPr>
        <w:t>Controles físicos:</w:t>
      </w:r>
      <w:r w:rsidRPr="00BA070F">
        <w:rPr>
          <w:bCs/>
          <w:lang w:val="es-ES"/>
        </w:rPr>
        <w:t xml:space="preserve"> Las cerraduras para seguridad para proteger sus instalaciones y activos.</w:t>
      </w:r>
    </w:p>
    <w:p w14:paraId="13CE852E" w14:textId="3353E3DE" w:rsidR="001D4676" w:rsidRPr="00BA070F" w:rsidRDefault="001D4676">
      <w:pPr>
        <w:pStyle w:val="ListParagraph"/>
        <w:numPr>
          <w:ilvl w:val="0"/>
          <w:numId w:val="16"/>
        </w:numPr>
        <w:spacing w:after="0"/>
        <w:rPr>
          <w:bCs/>
          <w:lang w:val="es-ES"/>
        </w:rPr>
      </w:pPr>
      <w:r w:rsidRPr="00BA070F">
        <w:rPr>
          <w:b/>
          <w:lang w:val="es-ES"/>
        </w:rPr>
        <w:t>Revisiones internas:</w:t>
      </w:r>
      <w:r w:rsidRPr="00BA070F">
        <w:rPr>
          <w:bCs/>
          <w:lang w:val="es-ES"/>
        </w:rPr>
        <w:t xml:space="preserve"> La verificación del cumplimiento de metas y objetivos, estrategias y prioridades estén alineadas siempre.</w:t>
      </w:r>
    </w:p>
    <w:p w14:paraId="74D7EECE" w14:textId="34597C03" w:rsidR="001D4676" w:rsidRPr="00BA070F" w:rsidRDefault="001D4676">
      <w:pPr>
        <w:pStyle w:val="ListParagraph"/>
        <w:numPr>
          <w:ilvl w:val="0"/>
          <w:numId w:val="16"/>
        </w:numPr>
        <w:spacing w:after="0"/>
        <w:rPr>
          <w:bCs/>
          <w:lang w:val="es-ES"/>
        </w:rPr>
      </w:pPr>
      <w:r w:rsidRPr="00BA070F">
        <w:rPr>
          <w:b/>
          <w:lang w:val="es-ES"/>
        </w:rPr>
        <w:t>Controles de información:</w:t>
      </w:r>
      <w:r w:rsidRPr="00BA070F">
        <w:rPr>
          <w:bCs/>
          <w:lang w:val="es-ES"/>
        </w:rPr>
        <w:t xml:space="preserve"> Controles de los artículos en las entradas y salidas, precisión e integridad de los datos ingresados en las tarjetas.</w:t>
      </w:r>
    </w:p>
    <w:p w14:paraId="17469232" w14:textId="77777777" w:rsidR="008647A7" w:rsidRPr="00BA070F" w:rsidRDefault="008647A7" w:rsidP="001D4676">
      <w:pPr>
        <w:spacing w:after="0"/>
        <w:rPr>
          <w:bCs/>
          <w:lang w:val="es-ES"/>
        </w:rPr>
      </w:pPr>
    </w:p>
    <w:p w14:paraId="1AF149EA" w14:textId="77777777" w:rsidR="001D4676" w:rsidRPr="00BA070F" w:rsidRDefault="001D4676" w:rsidP="001D4676">
      <w:pPr>
        <w:spacing w:after="0"/>
        <w:rPr>
          <w:bCs/>
          <w:lang w:val="es-ES"/>
        </w:rPr>
      </w:pPr>
      <w:r w:rsidRPr="00BA070F">
        <w:rPr>
          <w:bCs/>
          <w:lang w:val="es-ES"/>
        </w:rPr>
        <w:t xml:space="preserve">Los objetivos principales de la </w:t>
      </w:r>
      <w:r w:rsidRPr="00BA070F">
        <w:rPr>
          <w:b/>
          <w:lang w:val="es-ES"/>
        </w:rPr>
        <w:t>Sección de Correspondencia</w:t>
      </w:r>
      <w:r w:rsidRPr="00BA070F">
        <w:rPr>
          <w:bCs/>
          <w:lang w:val="es-ES"/>
        </w:rPr>
        <w:t xml:space="preserve"> son los siguientes: Recibir, organizar y distribuir todas las correspondencias recibidas y enviadas por las instituciones y departamentos correspondientes de la Dirección General de Pasaportes.</w:t>
      </w:r>
    </w:p>
    <w:p w14:paraId="620FE779" w14:textId="77777777" w:rsidR="008647A7" w:rsidRPr="00BA070F" w:rsidRDefault="008647A7" w:rsidP="001D4676">
      <w:pPr>
        <w:spacing w:after="0"/>
        <w:rPr>
          <w:bCs/>
          <w:lang w:val="es-ES"/>
        </w:rPr>
      </w:pPr>
    </w:p>
    <w:p w14:paraId="35AD559F" w14:textId="62135A1F" w:rsidR="001D4676" w:rsidRPr="00BA070F" w:rsidRDefault="001D4676" w:rsidP="001D4676">
      <w:pPr>
        <w:spacing w:after="0"/>
        <w:rPr>
          <w:bCs/>
          <w:lang w:val="es-ES"/>
        </w:rPr>
      </w:pPr>
      <w:bookmarkStart w:id="32" w:name="_Hlk151113034"/>
      <w:r w:rsidRPr="00BA070F">
        <w:rPr>
          <w:bCs/>
          <w:lang w:val="es-ES"/>
        </w:rPr>
        <w:t xml:space="preserve">Esta sección se mantiene utilizando el sistema de escaneo de documentos recibidos para luego ser </w:t>
      </w:r>
      <w:r w:rsidR="00EF5CC4" w:rsidRPr="00BA070F">
        <w:rPr>
          <w:bCs/>
          <w:lang w:val="es-ES"/>
        </w:rPr>
        <w:t>gua</w:t>
      </w:r>
      <w:r w:rsidR="00EF5CC4">
        <w:rPr>
          <w:bCs/>
          <w:lang w:val="es-ES"/>
        </w:rPr>
        <w:t>rd</w:t>
      </w:r>
      <w:r w:rsidR="00EF5CC4" w:rsidRPr="00BA070F">
        <w:rPr>
          <w:bCs/>
          <w:lang w:val="es-ES"/>
        </w:rPr>
        <w:t>ados</w:t>
      </w:r>
      <w:r w:rsidRPr="00BA070F">
        <w:rPr>
          <w:bCs/>
          <w:lang w:val="es-ES"/>
        </w:rPr>
        <w:t xml:space="preserve"> y clasificados según su destino. El informe de entradas y salidas de cada una de las correspondencias se resumió de la siguiente manera: </w:t>
      </w:r>
      <w:r w:rsidRPr="00BA070F">
        <w:rPr>
          <w:b/>
          <w:lang w:val="es-ES"/>
        </w:rPr>
        <w:t>Correspondencia de cancillería</w:t>
      </w:r>
      <w:r w:rsidRPr="00BA070F">
        <w:rPr>
          <w:bCs/>
          <w:lang w:val="es-ES"/>
        </w:rPr>
        <w:t xml:space="preserve"> (494), </w:t>
      </w:r>
      <w:r w:rsidRPr="00BA070F">
        <w:rPr>
          <w:b/>
          <w:lang w:val="es-ES"/>
        </w:rPr>
        <w:t>cartas recibidas</w:t>
      </w:r>
      <w:r w:rsidRPr="00BA070F">
        <w:rPr>
          <w:bCs/>
          <w:lang w:val="es-ES"/>
        </w:rPr>
        <w:t xml:space="preserve"> (498), </w:t>
      </w:r>
      <w:r w:rsidRPr="00BA070F">
        <w:rPr>
          <w:b/>
          <w:lang w:val="es-ES"/>
        </w:rPr>
        <w:t>cartas despachadas</w:t>
      </w:r>
      <w:r w:rsidRPr="00BA070F">
        <w:rPr>
          <w:bCs/>
          <w:lang w:val="es-ES"/>
        </w:rPr>
        <w:t xml:space="preserve"> (315), </w:t>
      </w:r>
      <w:r w:rsidRPr="00BA070F">
        <w:rPr>
          <w:b/>
          <w:lang w:val="es-ES"/>
        </w:rPr>
        <w:t>facturas</w:t>
      </w:r>
      <w:r w:rsidRPr="00BA070F">
        <w:rPr>
          <w:bCs/>
          <w:lang w:val="es-ES"/>
        </w:rPr>
        <w:t xml:space="preserve"> (64) en total se recibieron (1,371) correspondencias en los meses cursados del año 2023.</w:t>
      </w:r>
    </w:p>
    <w:p w14:paraId="27BDE35B" w14:textId="77777777" w:rsidR="008647A7" w:rsidRPr="00BA070F" w:rsidRDefault="008647A7" w:rsidP="001D4676">
      <w:pPr>
        <w:spacing w:after="0"/>
        <w:rPr>
          <w:bCs/>
          <w:lang w:val="es-ES"/>
        </w:rPr>
      </w:pPr>
    </w:p>
    <w:p w14:paraId="62780CFB" w14:textId="77777777" w:rsidR="008647A7" w:rsidRPr="00BA070F" w:rsidRDefault="008647A7" w:rsidP="001D4676">
      <w:pPr>
        <w:spacing w:after="0"/>
        <w:rPr>
          <w:bCs/>
          <w:lang w:val="es-ES"/>
        </w:rPr>
      </w:pPr>
    </w:p>
    <w:p w14:paraId="760B6E85" w14:textId="77777777" w:rsidR="008647A7" w:rsidRPr="00BA070F" w:rsidRDefault="008647A7" w:rsidP="001D4676">
      <w:pPr>
        <w:spacing w:after="0"/>
        <w:rPr>
          <w:bCs/>
          <w:lang w:val="es-ES"/>
        </w:rPr>
      </w:pPr>
    </w:p>
    <w:p w14:paraId="55BA96C4" w14:textId="3BA10448" w:rsidR="001D4676" w:rsidRPr="00BA070F" w:rsidRDefault="001D4676" w:rsidP="001D4676">
      <w:pPr>
        <w:spacing w:after="0"/>
        <w:rPr>
          <w:bCs/>
          <w:lang w:val="es-ES"/>
        </w:rPr>
      </w:pPr>
      <w:bookmarkStart w:id="33" w:name="_Hlk151114667"/>
      <w:bookmarkEnd w:id="32"/>
      <w:r w:rsidRPr="00BA070F">
        <w:rPr>
          <w:b/>
          <w:lang w:val="es-ES"/>
        </w:rPr>
        <w:lastRenderedPageBreak/>
        <w:t>Sección Archivo Histórico</w:t>
      </w:r>
      <w:r w:rsidRPr="00BA070F">
        <w:rPr>
          <w:bCs/>
          <w:lang w:val="es-ES"/>
        </w:rPr>
        <w:t>, siguiendo los lineamientos establecidos fueron realizados un total de 140 investigaciones para certificaciones hasta la fecha (solicitadas por el Departamento de Revisión de Análisis de Documentos y el Departamento de Antifraudes). para brindar y servir a los ciudadanos, remitiendo lo solicitado en un plazo menor de 5 días, cumpliendo con el periodo establecido satisfactoriamente.</w:t>
      </w:r>
    </w:p>
    <w:p w14:paraId="213350A2" w14:textId="77777777" w:rsidR="008647A7" w:rsidRPr="00BA070F" w:rsidRDefault="008647A7" w:rsidP="001D4676">
      <w:pPr>
        <w:spacing w:after="0"/>
        <w:rPr>
          <w:bCs/>
          <w:lang w:val="es-ES"/>
        </w:rPr>
      </w:pPr>
    </w:p>
    <w:bookmarkEnd w:id="33"/>
    <w:p w14:paraId="7236CD85" w14:textId="0D6D7EC5" w:rsidR="001D4676" w:rsidRPr="00BA070F" w:rsidRDefault="001D4676" w:rsidP="001D4676">
      <w:pPr>
        <w:spacing w:after="0"/>
        <w:rPr>
          <w:lang w:val="es-ES"/>
        </w:rPr>
      </w:pPr>
      <w:r w:rsidRPr="00BA070F">
        <w:rPr>
          <w:b/>
          <w:bCs/>
          <w:lang w:val="es-ES"/>
        </w:rPr>
        <w:t>La División de Compras y Contrataciones</w:t>
      </w:r>
      <w:r w:rsidRPr="00BA070F">
        <w:rPr>
          <w:lang w:val="es-ES"/>
        </w:rPr>
        <w:t xml:space="preserve"> de la DGP, garantizó que las actividades de compras de materiales, mobiliarios y equipos diversos, así como la realización de contratación de servicios de </w:t>
      </w:r>
      <w:r w:rsidR="00EF5CC4" w:rsidRPr="00BA070F">
        <w:rPr>
          <w:lang w:val="es-ES"/>
        </w:rPr>
        <w:t>acue</w:t>
      </w:r>
      <w:r w:rsidR="00EF5CC4">
        <w:rPr>
          <w:lang w:val="es-ES"/>
        </w:rPr>
        <w:t>rd</w:t>
      </w:r>
      <w:r w:rsidR="00EF5CC4" w:rsidRPr="00BA070F">
        <w:rPr>
          <w:lang w:val="es-ES"/>
        </w:rPr>
        <w:t>o</w:t>
      </w:r>
      <w:r w:rsidRPr="00BA070F">
        <w:rPr>
          <w:lang w:val="es-ES"/>
        </w:rPr>
        <w:t xml:space="preserve"> con las normas y procedimientos fijados por la Ley no. 340-06.</w:t>
      </w:r>
    </w:p>
    <w:p w14:paraId="7CF4403C" w14:textId="77777777" w:rsidR="008647A7" w:rsidRPr="00BA070F" w:rsidRDefault="008647A7" w:rsidP="001D4676">
      <w:pPr>
        <w:spacing w:after="0"/>
        <w:rPr>
          <w:lang w:val="es-ES"/>
        </w:rPr>
      </w:pPr>
    </w:p>
    <w:p w14:paraId="3B774BDF" w14:textId="77777777" w:rsidR="001D4676" w:rsidRPr="00BA070F" w:rsidRDefault="001D4676" w:rsidP="001D4676">
      <w:pPr>
        <w:spacing w:after="0"/>
        <w:rPr>
          <w:bCs/>
          <w:lang w:val="es-ES"/>
        </w:rPr>
      </w:pPr>
      <w:r w:rsidRPr="00BA070F">
        <w:rPr>
          <w:bCs/>
          <w:lang w:val="es-ES"/>
        </w:rPr>
        <w:t xml:space="preserve">A la fecha presente, se ha logrado publicar dentro del tiempo estimado, todos los procesos recibidos en esta división de compras, distribuidos de la siguiente manera: </w:t>
      </w:r>
      <w:r w:rsidRPr="00BA070F">
        <w:rPr>
          <w:b/>
          <w:lang w:val="es-ES"/>
        </w:rPr>
        <w:t>56</w:t>
      </w:r>
      <w:r w:rsidRPr="00BA070F">
        <w:rPr>
          <w:bCs/>
          <w:lang w:val="es-ES"/>
        </w:rPr>
        <w:t xml:space="preserve"> Compras por Debajo del Umbral, </w:t>
      </w:r>
      <w:r w:rsidRPr="00BA070F">
        <w:rPr>
          <w:b/>
          <w:lang w:val="es-ES"/>
        </w:rPr>
        <w:t>14</w:t>
      </w:r>
      <w:r w:rsidRPr="00BA070F">
        <w:rPr>
          <w:bCs/>
          <w:lang w:val="es-ES"/>
        </w:rPr>
        <w:t xml:space="preserve"> Compras por Excepción, </w:t>
      </w:r>
      <w:r w:rsidRPr="00BA070F">
        <w:rPr>
          <w:b/>
          <w:lang w:val="es-ES"/>
        </w:rPr>
        <w:t xml:space="preserve">36 </w:t>
      </w:r>
      <w:r w:rsidRPr="00BA070F">
        <w:rPr>
          <w:bCs/>
          <w:lang w:val="es-ES"/>
        </w:rPr>
        <w:t xml:space="preserve">Compras Menores, </w:t>
      </w:r>
      <w:r w:rsidRPr="00BA070F">
        <w:rPr>
          <w:b/>
          <w:lang w:val="es-ES"/>
        </w:rPr>
        <w:t>7</w:t>
      </w:r>
      <w:r w:rsidRPr="00BA070F">
        <w:rPr>
          <w:bCs/>
          <w:lang w:val="es-ES"/>
        </w:rPr>
        <w:t xml:space="preserve"> Comparaciones de Precio y </w:t>
      </w:r>
      <w:r w:rsidRPr="00BA070F">
        <w:rPr>
          <w:b/>
          <w:lang w:val="es-ES"/>
        </w:rPr>
        <w:t>3</w:t>
      </w:r>
      <w:r w:rsidRPr="00BA070F">
        <w:rPr>
          <w:bCs/>
          <w:lang w:val="es-ES"/>
        </w:rPr>
        <w:t xml:space="preserve"> Licitaciones.</w:t>
      </w:r>
    </w:p>
    <w:p w14:paraId="36E120BC" w14:textId="77777777" w:rsidR="008647A7" w:rsidRPr="00BA070F" w:rsidRDefault="008647A7" w:rsidP="001D4676">
      <w:pPr>
        <w:spacing w:after="0"/>
        <w:rPr>
          <w:bCs/>
          <w:lang w:val="es-ES"/>
        </w:rPr>
      </w:pPr>
    </w:p>
    <w:p w14:paraId="6AA67ADB" w14:textId="4827F016" w:rsidR="001D4676" w:rsidRPr="00BA070F" w:rsidRDefault="001D4676" w:rsidP="001D4676">
      <w:pPr>
        <w:spacing w:after="0"/>
        <w:rPr>
          <w:lang w:val="es-ES"/>
        </w:rPr>
      </w:pPr>
      <w:r w:rsidRPr="00BA070F">
        <w:rPr>
          <w:lang w:val="es-ES"/>
        </w:rPr>
        <w:t xml:space="preserve">Producto de trabajos conjuntos entre la Dirección de Planificación y Desarrollo y la División de Compras y Contrataciones, fue debidamente elaborado el Plan Anual de Compras (PACC) 2023, con todas las áreas involucradas de la institución donde se integraron sus planes de </w:t>
      </w:r>
      <w:r w:rsidR="00EF5CC4" w:rsidRPr="00BA070F">
        <w:rPr>
          <w:lang w:val="es-ES"/>
        </w:rPr>
        <w:t>acue</w:t>
      </w:r>
      <w:r w:rsidR="00EF5CC4">
        <w:rPr>
          <w:lang w:val="es-ES"/>
        </w:rPr>
        <w:t>rd</w:t>
      </w:r>
      <w:r w:rsidR="00EF5CC4" w:rsidRPr="00BA070F">
        <w:rPr>
          <w:lang w:val="es-ES"/>
        </w:rPr>
        <w:t>o</w:t>
      </w:r>
      <w:r w:rsidRPr="00BA070F">
        <w:rPr>
          <w:lang w:val="es-ES"/>
        </w:rPr>
        <w:t xml:space="preserve"> con los parámetros y plantillas establecidas.</w:t>
      </w:r>
    </w:p>
    <w:p w14:paraId="7F08004E" w14:textId="16B6BDE5" w:rsidR="00D849CC" w:rsidRPr="00BA070F" w:rsidRDefault="00D849CC" w:rsidP="00973B07">
      <w:pPr>
        <w:spacing w:after="0"/>
        <w:rPr>
          <w:lang w:val="es-ES"/>
        </w:rPr>
      </w:pPr>
    </w:p>
    <w:p w14:paraId="7B9FB0F6" w14:textId="77777777" w:rsidR="00D849CC" w:rsidRPr="00BA070F" w:rsidRDefault="00D849CC">
      <w:pPr>
        <w:spacing w:line="259" w:lineRule="auto"/>
        <w:jc w:val="left"/>
        <w:rPr>
          <w:lang w:val="es-ES"/>
        </w:rPr>
      </w:pPr>
      <w:r w:rsidRPr="00BA070F">
        <w:rPr>
          <w:lang w:val="es-ES"/>
        </w:rPr>
        <w:br w:type="page"/>
      </w:r>
    </w:p>
    <w:p w14:paraId="28E7B0DA" w14:textId="50B0D631" w:rsidR="00D849CC" w:rsidRPr="00BA070F" w:rsidRDefault="00D849CC" w:rsidP="00D849CC">
      <w:pPr>
        <w:pStyle w:val="Heading3"/>
        <w:rPr>
          <w:lang w:val="es-ES"/>
        </w:rPr>
      </w:pPr>
      <w:bookmarkStart w:id="34" w:name="_Toc154136105"/>
      <w:r w:rsidRPr="00BA070F">
        <w:rPr>
          <w:lang w:val="es-ES"/>
        </w:rPr>
        <w:lastRenderedPageBreak/>
        <w:t>a. Plan Anual de Compras y Contrataciones (PACC) 2023</w:t>
      </w:r>
      <w:bookmarkEnd w:id="34"/>
    </w:p>
    <w:p w14:paraId="15807398" w14:textId="2B160705" w:rsidR="00D849CC" w:rsidRPr="00BA070F" w:rsidRDefault="00EF3435" w:rsidP="00973B07">
      <w:pPr>
        <w:spacing w:after="0"/>
        <w:rPr>
          <w:bCs/>
          <w:lang w:val="es-ES"/>
        </w:rPr>
      </w:pPr>
      <w:r w:rsidRPr="00BA070F">
        <w:rPr>
          <w:noProof/>
        </w:rPr>
        <w:drawing>
          <wp:anchor distT="0" distB="0" distL="114300" distR="114300" simplePos="0" relativeHeight="251746304" behindDoc="1" locked="0" layoutInCell="1" allowOverlap="1" wp14:anchorId="1FA5C47A" wp14:editId="07180FE7">
            <wp:simplePos x="0" y="0"/>
            <wp:positionH relativeFrom="margin">
              <wp:align>center</wp:align>
            </wp:positionH>
            <wp:positionV relativeFrom="paragraph">
              <wp:posOffset>59171</wp:posOffset>
            </wp:positionV>
            <wp:extent cx="2899410" cy="425450"/>
            <wp:effectExtent l="0" t="0" r="0" b="0"/>
            <wp:wrapTight wrapText="bothSides">
              <wp:wrapPolygon edited="0">
                <wp:start x="993" y="0"/>
                <wp:lineTo x="568" y="1934"/>
                <wp:lineTo x="426" y="19343"/>
                <wp:lineTo x="20578" y="20310"/>
                <wp:lineTo x="21146" y="20310"/>
                <wp:lineTo x="21430" y="15475"/>
                <wp:lineTo x="21430" y="5803"/>
                <wp:lineTo x="16746" y="967"/>
                <wp:lineTo x="6528" y="0"/>
                <wp:lineTo x="993" y="0"/>
              </wp:wrapPolygon>
            </wp:wrapTight>
            <wp:docPr id="2035021334"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35718" b="92599"/>
                    <a:stretch/>
                  </pic:blipFill>
                  <pic:spPr bwMode="auto">
                    <a:xfrm>
                      <a:off x="0" y="0"/>
                      <a:ext cx="2899410" cy="425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17E0CA" w14:textId="4FE893A8" w:rsidR="00D849CC" w:rsidRDefault="00D849CC" w:rsidP="00973B07">
      <w:pPr>
        <w:spacing w:after="0"/>
        <w:rPr>
          <w:bCs/>
          <w:lang w:val="es-ES"/>
        </w:rPr>
      </w:pPr>
    </w:p>
    <w:tbl>
      <w:tblPr>
        <w:tblW w:w="9067" w:type="dxa"/>
        <w:jc w:val="center"/>
        <w:tblCellMar>
          <w:left w:w="70" w:type="dxa"/>
          <w:right w:w="70" w:type="dxa"/>
        </w:tblCellMar>
        <w:tblLook w:val="04A0" w:firstRow="1" w:lastRow="0" w:firstColumn="1" w:lastColumn="0" w:noHBand="0" w:noVBand="1"/>
      </w:tblPr>
      <w:tblGrid>
        <w:gridCol w:w="4957"/>
        <w:gridCol w:w="4110"/>
      </w:tblGrid>
      <w:tr w:rsidR="00EF3435" w:rsidRPr="00EF3435" w14:paraId="6A02C433" w14:textId="77777777" w:rsidTr="00EF3435">
        <w:trPr>
          <w:trHeight w:val="300"/>
          <w:jc w:val="center"/>
        </w:trPr>
        <w:tc>
          <w:tcPr>
            <w:tcW w:w="9067" w:type="dxa"/>
            <w:gridSpan w:val="2"/>
            <w:tcBorders>
              <w:top w:val="single" w:sz="4" w:space="0" w:color="auto"/>
              <w:left w:val="single" w:sz="4" w:space="0" w:color="auto"/>
              <w:bottom w:val="single" w:sz="4" w:space="0" w:color="auto"/>
              <w:right w:val="single" w:sz="4" w:space="0" w:color="auto"/>
            </w:tcBorders>
            <w:shd w:val="clear" w:color="000000" w:fill="002060"/>
            <w:vAlign w:val="bottom"/>
            <w:hideMark/>
          </w:tcPr>
          <w:p w14:paraId="06BBB45B" w14:textId="4CE16328" w:rsidR="00EF3435" w:rsidRPr="00EF3435" w:rsidRDefault="00EF3435" w:rsidP="00EF3435">
            <w:pPr>
              <w:spacing w:after="0" w:line="240" w:lineRule="auto"/>
              <w:jc w:val="center"/>
              <w:rPr>
                <w:rFonts w:eastAsia="Times New Roman" w:cs="Times New Roman"/>
                <w:b/>
                <w:bCs/>
                <w:color w:val="FFFFFF" w:themeColor="background1"/>
                <w:szCs w:val="24"/>
                <w:lang w:val="es-ES" w:eastAsia="es-DO"/>
              </w:rPr>
            </w:pPr>
            <w:r w:rsidRPr="00EF3435">
              <w:rPr>
                <w:rFonts w:eastAsia="Times New Roman" w:cs="Times New Roman"/>
                <w:b/>
                <w:bCs/>
                <w:color w:val="FFFFFF" w:themeColor="background1"/>
                <w:szCs w:val="24"/>
                <w:lang w:val="es-ES" w:eastAsia="es-DO"/>
              </w:rPr>
              <w:t>Datos De Cabecera P</w:t>
            </w:r>
            <w:r w:rsidR="00E01A6D">
              <w:rPr>
                <w:rFonts w:eastAsia="Times New Roman" w:cs="Times New Roman"/>
                <w:b/>
                <w:bCs/>
                <w:color w:val="FFFFFF" w:themeColor="background1"/>
                <w:szCs w:val="24"/>
                <w:lang w:val="es-ES" w:eastAsia="es-DO"/>
              </w:rPr>
              <w:t>ACC</w:t>
            </w:r>
          </w:p>
        </w:tc>
      </w:tr>
      <w:tr w:rsidR="00EF3435" w:rsidRPr="00EF3435" w14:paraId="5E55526E"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072DBAC3" w14:textId="1EC0CAA5"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Monto Estimado Total</w:t>
            </w:r>
          </w:p>
        </w:tc>
        <w:tc>
          <w:tcPr>
            <w:tcW w:w="4110" w:type="dxa"/>
            <w:tcBorders>
              <w:top w:val="nil"/>
              <w:left w:val="nil"/>
              <w:bottom w:val="single" w:sz="4" w:space="0" w:color="auto"/>
              <w:right w:val="single" w:sz="4" w:space="0" w:color="auto"/>
            </w:tcBorders>
            <w:shd w:val="clear" w:color="auto" w:fill="auto"/>
            <w:vAlign w:val="bottom"/>
            <w:hideMark/>
          </w:tcPr>
          <w:p w14:paraId="00628357" w14:textId="108A7399"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761,376,650.00</w:t>
            </w:r>
          </w:p>
        </w:tc>
      </w:tr>
      <w:tr w:rsidR="00EF3435" w:rsidRPr="00EF3435" w14:paraId="5A704AB8"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0A483E27" w14:textId="7D0AEC14"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Cantidad De Procesos Registrados</w:t>
            </w:r>
          </w:p>
        </w:tc>
        <w:tc>
          <w:tcPr>
            <w:tcW w:w="4110" w:type="dxa"/>
            <w:tcBorders>
              <w:top w:val="nil"/>
              <w:left w:val="nil"/>
              <w:bottom w:val="single" w:sz="4" w:space="0" w:color="auto"/>
              <w:right w:val="single" w:sz="4" w:space="0" w:color="auto"/>
            </w:tcBorders>
            <w:shd w:val="clear" w:color="auto" w:fill="auto"/>
            <w:vAlign w:val="bottom"/>
            <w:hideMark/>
          </w:tcPr>
          <w:p w14:paraId="10850728" w14:textId="448721D5"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25</w:t>
            </w:r>
          </w:p>
        </w:tc>
      </w:tr>
      <w:tr w:rsidR="00EF3435" w:rsidRPr="00EF3435" w14:paraId="063B51C0"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20EF4FBC" w14:textId="62562D9E"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Capítulo</w:t>
            </w:r>
          </w:p>
        </w:tc>
        <w:tc>
          <w:tcPr>
            <w:tcW w:w="4110" w:type="dxa"/>
            <w:tcBorders>
              <w:top w:val="nil"/>
              <w:left w:val="nil"/>
              <w:bottom w:val="single" w:sz="4" w:space="0" w:color="auto"/>
              <w:right w:val="single" w:sz="4" w:space="0" w:color="auto"/>
            </w:tcBorders>
            <w:shd w:val="clear" w:color="auto" w:fill="auto"/>
            <w:vAlign w:val="bottom"/>
            <w:hideMark/>
          </w:tcPr>
          <w:p w14:paraId="17D29F70" w14:textId="52C5C09E"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0204</w:t>
            </w:r>
          </w:p>
        </w:tc>
      </w:tr>
      <w:tr w:rsidR="00EF3435" w:rsidRPr="00EF3435" w14:paraId="7839F9B4"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2CBBDFDC" w14:textId="15CB48DE"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Subcapítulo</w:t>
            </w:r>
          </w:p>
        </w:tc>
        <w:tc>
          <w:tcPr>
            <w:tcW w:w="4110" w:type="dxa"/>
            <w:tcBorders>
              <w:top w:val="nil"/>
              <w:left w:val="nil"/>
              <w:bottom w:val="single" w:sz="4" w:space="0" w:color="auto"/>
              <w:right w:val="single" w:sz="4" w:space="0" w:color="auto"/>
            </w:tcBorders>
            <w:shd w:val="clear" w:color="auto" w:fill="auto"/>
            <w:vAlign w:val="bottom"/>
            <w:hideMark/>
          </w:tcPr>
          <w:p w14:paraId="3E87BBBC" w14:textId="1E888AEC"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01</w:t>
            </w:r>
          </w:p>
        </w:tc>
      </w:tr>
      <w:tr w:rsidR="00EF3435" w:rsidRPr="00EF3435" w14:paraId="6FDD5985"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632D697F" w14:textId="776544CB"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Unidad Ejecutoria</w:t>
            </w:r>
          </w:p>
        </w:tc>
        <w:tc>
          <w:tcPr>
            <w:tcW w:w="4110" w:type="dxa"/>
            <w:tcBorders>
              <w:top w:val="nil"/>
              <w:left w:val="nil"/>
              <w:bottom w:val="single" w:sz="4" w:space="0" w:color="auto"/>
              <w:right w:val="single" w:sz="4" w:space="0" w:color="auto"/>
            </w:tcBorders>
            <w:shd w:val="clear" w:color="auto" w:fill="auto"/>
            <w:vAlign w:val="bottom"/>
            <w:hideMark/>
          </w:tcPr>
          <w:p w14:paraId="603517C2" w14:textId="5D43D7F9"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xml:space="preserve">$                                   </w:t>
            </w:r>
            <w:r>
              <w:rPr>
                <w:rFonts w:eastAsia="Times New Roman" w:cs="Times New Roman"/>
                <w:szCs w:val="24"/>
                <w:lang w:val="es-ES" w:eastAsia="es-DO"/>
              </w:rPr>
              <w:t xml:space="preserve"> </w:t>
            </w:r>
            <w:r w:rsidR="00EF3435" w:rsidRPr="00EF3435">
              <w:rPr>
                <w:rFonts w:eastAsia="Times New Roman" w:cs="Times New Roman"/>
                <w:szCs w:val="24"/>
                <w:lang w:val="es-ES" w:eastAsia="es-DO"/>
              </w:rPr>
              <w:t xml:space="preserve">              0002</w:t>
            </w:r>
          </w:p>
        </w:tc>
      </w:tr>
      <w:tr w:rsidR="00EF3435" w:rsidRPr="00EF3435" w14:paraId="1A6CE954"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19C040AD" w14:textId="6082105C"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Unidad De Compra</w:t>
            </w:r>
          </w:p>
        </w:tc>
        <w:tc>
          <w:tcPr>
            <w:tcW w:w="4110" w:type="dxa"/>
            <w:tcBorders>
              <w:top w:val="nil"/>
              <w:left w:val="nil"/>
              <w:bottom w:val="single" w:sz="4" w:space="0" w:color="auto"/>
              <w:right w:val="single" w:sz="4" w:space="0" w:color="auto"/>
            </w:tcBorders>
            <w:shd w:val="clear" w:color="auto" w:fill="auto"/>
            <w:vAlign w:val="bottom"/>
            <w:hideMark/>
          </w:tcPr>
          <w:p w14:paraId="7F7DDBF9" w14:textId="263A881D" w:rsidR="00EF3435" w:rsidRPr="00EF3435" w:rsidRDefault="00EF3435" w:rsidP="00EF3435">
            <w:pPr>
              <w:spacing w:after="0" w:line="240" w:lineRule="auto"/>
              <w:jc w:val="left"/>
              <w:rPr>
                <w:rFonts w:eastAsia="Times New Roman" w:cs="Times New Roman"/>
                <w:szCs w:val="24"/>
                <w:lang w:val="es-ES" w:eastAsia="es-DO"/>
              </w:rPr>
            </w:pPr>
            <w:r w:rsidRPr="00EF3435">
              <w:rPr>
                <w:rFonts w:eastAsia="Times New Roman" w:cs="Times New Roman"/>
                <w:szCs w:val="24"/>
                <w:lang w:val="es-ES" w:eastAsia="es-DO"/>
              </w:rPr>
              <w:t>Dirección General De Pasaportes</w:t>
            </w:r>
          </w:p>
        </w:tc>
      </w:tr>
      <w:tr w:rsidR="00EF3435" w:rsidRPr="00EF3435" w14:paraId="56C90C0F"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5F3FF762" w14:textId="2E1DBDD4"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Año Fiscal</w:t>
            </w:r>
          </w:p>
        </w:tc>
        <w:tc>
          <w:tcPr>
            <w:tcW w:w="4110" w:type="dxa"/>
            <w:tcBorders>
              <w:top w:val="nil"/>
              <w:left w:val="nil"/>
              <w:bottom w:val="single" w:sz="4" w:space="0" w:color="auto"/>
              <w:right w:val="single" w:sz="4" w:space="0" w:color="auto"/>
            </w:tcBorders>
            <w:shd w:val="clear" w:color="auto" w:fill="auto"/>
            <w:vAlign w:val="bottom"/>
            <w:hideMark/>
          </w:tcPr>
          <w:p w14:paraId="34024976" w14:textId="42D6DAFA" w:rsidR="00EF3435" w:rsidRPr="00EF3435" w:rsidRDefault="00EF3435" w:rsidP="00EF3435">
            <w:pPr>
              <w:spacing w:after="0" w:line="240" w:lineRule="auto"/>
              <w:jc w:val="right"/>
              <w:rPr>
                <w:rFonts w:eastAsia="Times New Roman" w:cs="Times New Roman"/>
                <w:szCs w:val="24"/>
                <w:lang w:val="es-ES" w:eastAsia="es-DO"/>
              </w:rPr>
            </w:pPr>
            <w:r w:rsidRPr="00EF3435">
              <w:rPr>
                <w:rFonts w:eastAsia="Times New Roman" w:cs="Times New Roman"/>
                <w:szCs w:val="24"/>
                <w:lang w:val="es-ES" w:eastAsia="es-DO"/>
              </w:rPr>
              <w:t>2023</w:t>
            </w:r>
          </w:p>
        </w:tc>
      </w:tr>
      <w:tr w:rsidR="00EF3435" w:rsidRPr="00EF3435" w14:paraId="1A7003C1"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79E06D45" w14:textId="34D654B9"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Fecha Aprobación</w:t>
            </w:r>
          </w:p>
        </w:tc>
        <w:tc>
          <w:tcPr>
            <w:tcW w:w="4110" w:type="dxa"/>
            <w:tcBorders>
              <w:top w:val="nil"/>
              <w:left w:val="nil"/>
              <w:bottom w:val="single" w:sz="4" w:space="0" w:color="auto"/>
              <w:right w:val="single" w:sz="4" w:space="0" w:color="auto"/>
            </w:tcBorders>
            <w:shd w:val="clear" w:color="auto" w:fill="auto"/>
            <w:vAlign w:val="bottom"/>
            <w:hideMark/>
          </w:tcPr>
          <w:p w14:paraId="31CCD765" w14:textId="5F6EE11F" w:rsidR="00EF3435" w:rsidRPr="00EF3435" w:rsidRDefault="00EF3435" w:rsidP="00EF3435">
            <w:pPr>
              <w:spacing w:after="0" w:line="240" w:lineRule="auto"/>
              <w:jc w:val="left"/>
              <w:rPr>
                <w:rFonts w:eastAsia="Times New Roman" w:cs="Times New Roman"/>
                <w:szCs w:val="24"/>
                <w:lang w:val="es-ES" w:eastAsia="es-DO"/>
              </w:rPr>
            </w:pPr>
            <w:r w:rsidRPr="00EF3435">
              <w:rPr>
                <w:rFonts w:eastAsia="Times New Roman" w:cs="Times New Roman"/>
                <w:szCs w:val="24"/>
                <w:lang w:val="es-ES" w:eastAsia="es-DO"/>
              </w:rPr>
              <w:t> </w:t>
            </w:r>
          </w:p>
        </w:tc>
      </w:tr>
      <w:tr w:rsidR="00EF3435" w:rsidRPr="004A0F8D" w14:paraId="57113B85" w14:textId="77777777" w:rsidTr="00EF3435">
        <w:trPr>
          <w:trHeight w:val="300"/>
          <w:jc w:val="center"/>
        </w:trPr>
        <w:tc>
          <w:tcPr>
            <w:tcW w:w="9067" w:type="dxa"/>
            <w:gridSpan w:val="2"/>
            <w:tcBorders>
              <w:top w:val="single" w:sz="4" w:space="0" w:color="auto"/>
              <w:left w:val="single" w:sz="4" w:space="0" w:color="auto"/>
              <w:bottom w:val="single" w:sz="4" w:space="0" w:color="auto"/>
              <w:right w:val="single" w:sz="4" w:space="0" w:color="auto"/>
            </w:tcBorders>
            <w:shd w:val="clear" w:color="000000" w:fill="002060"/>
            <w:vAlign w:val="bottom"/>
            <w:hideMark/>
          </w:tcPr>
          <w:p w14:paraId="564CB038" w14:textId="341AEFFA" w:rsidR="00EF3435" w:rsidRPr="00EF3435" w:rsidRDefault="00EF3435" w:rsidP="00EF3435">
            <w:pPr>
              <w:spacing w:after="0" w:line="240" w:lineRule="auto"/>
              <w:jc w:val="center"/>
              <w:rPr>
                <w:rFonts w:eastAsia="Times New Roman" w:cs="Times New Roman"/>
                <w:b/>
                <w:bCs/>
                <w:color w:val="FFFFFF" w:themeColor="background1"/>
                <w:szCs w:val="24"/>
                <w:lang w:val="es-ES" w:eastAsia="es-DO"/>
              </w:rPr>
            </w:pPr>
            <w:r w:rsidRPr="00EF3435">
              <w:rPr>
                <w:rFonts w:eastAsia="Times New Roman" w:cs="Times New Roman"/>
                <w:b/>
                <w:bCs/>
                <w:color w:val="FFFFFF" w:themeColor="background1"/>
                <w:szCs w:val="24"/>
                <w:lang w:val="es-ES" w:eastAsia="es-DO"/>
              </w:rPr>
              <w:t>Montos Estimados Según Objeto De Contratación</w:t>
            </w:r>
          </w:p>
        </w:tc>
      </w:tr>
      <w:tr w:rsidR="00EF3435" w:rsidRPr="00EF3435" w14:paraId="05649E9D"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4B253BBA" w14:textId="116A161F"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Bienes</w:t>
            </w:r>
          </w:p>
        </w:tc>
        <w:tc>
          <w:tcPr>
            <w:tcW w:w="4110" w:type="dxa"/>
            <w:tcBorders>
              <w:top w:val="nil"/>
              <w:left w:val="nil"/>
              <w:bottom w:val="single" w:sz="4" w:space="0" w:color="auto"/>
              <w:right w:val="single" w:sz="4" w:space="0" w:color="auto"/>
            </w:tcBorders>
            <w:shd w:val="clear" w:color="auto" w:fill="auto"/>
            <w:vAlign w:val="bottom"/>
            <w:hideMark/>
          </w:tcPr>
          <w:p w14:paraId="6E712350" w14:textId="2C211185"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669,569,850.00</w:t>
            </w:r>
          </w:p>
        </w:tc>
      </w:tr>
      <w:tr w:rsidR="00EF3435" w:rsidRPr="00EF3435" w14:paraId="056C2A1E"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0025ABE7" w14:textId="603C1A3B"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Obras</w:t>
            </w:r>
          </w:p>
        </w:tc>
        <w:tc>
          <w:tcPr>
            <w:tcW w:w="4110" w:type="dxa"/>
            <w:tcBorders>
              <w:top w:val="nil"/>
              <w:left w:val="nil"/>
              <w:bottom w:val="single" w:sz="4" w:space="0" w:color="auto"/>
              <w:right w:val="single" w:sz="4" w:space="0" w:color="auto"/>
            </w:tcBorders>
            <w:shd w:val="clear" w:color="auto" w:fill="auto"/>
            <w:vAlign w:val="bottom"/>
            <w:hideMark/>
          </w:tcPr>
          <w:p w14:paraId="40407F9B" w14:textId="0D5AC8D1"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xml:space="preserve">$                                     - </w:t>
            </w:r>
          </w:p>
        </w:tc>
      </w:tr>
      <w:tr w:rsidR="00EF3435" w:rsidRPr="00EF3435" w14:paraId="2FA2E712"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2198635E" w14:textId="3FEBFBA3"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Servicios</w:t>
            </w:r>
          </w:p>
        </w:tc>
        <w:tc>
          <w:tcPr>
            <w:tcW w:w="4110" w:type="dxa"/>
            <w:tcBorders>
              <w:top w:val="nil"/>
              <w:left w:val="nil"/>
              <w:bottom w:val="single" w:sz="4" w:space="0" w:color="auto"/>
              <w:right w:val="single" w:sz="4" w:space="0" w:color="auto"/>
            </w:tcBorders>
            <w:shd w:val="clear" w:color="auto" w:fill="auto"/>
            <w:vAlign w:val="bottom"/>
            <w:hideMark/>
          </w:tcPr>
          <w:p w14:paraId="6E28D5E7" w14:textId="3DCF8E31"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91,806,800.00</w:t>
            </w:r>
          </w:p>
        </w:tc>
      </w:tr>
      <w:tr w:rsidR="00EF3435" w:rsidRPr="00EF3435" w14:paraId="1015B1E7"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1787639A" w14:textId="68E6F440"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Servicios: Consultoría</w:t>
            </w:r>
          </w:p>
        </w:tc>
        <w:tc>
          <w:tcPr>
            <w:tcW w:w="4110" w:type="dxa"/>
            <w:tcBorders>
              <w:top w:val="nil"/>
              <w:left w:val="nil"/>
              <w:bottom w:val="single" w:sz="4" w:space="0" w:color="auto"/>
              <w:right w:val="single" w:sz="4" w:space="0" w:color="auto"/>
            </w:tcBorders>
            <w:shd w:val="clear" w:color="auto" w:fill="auto"/>
            <w:vAlign w:val="bottom"/>
            <w:hideMark/>
          </w:tcPr>
          <w:p w14:paraId="4004B80D" w14:textId="272EA902"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xml:space="preserve">$                                     - </w:t>
            </w:r>
          </w:p>
        </w:tc>
      </w:tr>
      <w:tr w:rsidR="00EF3435" w:rsidRPr="00EF3435" w14:paraId="3CE9B681" w14:textId="77777777" w:rsidTr="00EF3435">
        <w:trPr>
          <w:trHeight w:val="6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2B56A2F7" w14:textId="3735ABB0"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Servicios: Consultoría Basada En La Calidad De Los Servicios</w:t>
            </w:r>
          </w:p>
        </w:tc>
        <w:tc>
          <w:tcPr>
            <w:tcW w:w="4110" w:type="dxa"/>
            <w:tcBorders>
              <w:top w:val="nil"/>
              <w:left w:val="nil"/>
              <w:bottom w:val="single" w:sz="4" w:space="0" w:color="auto"/>
              <w:right w:val="single" w:sz="4" w:space="0" w:color="auto"/>
            </w:tcBorders>
            <w:shd w:val="clear" w:color="auto" w:fill="auto"/>
            <w:vAlign w:val="bottom"/>
            <w:hideMark/>
          </w:tcPr>
          <w:p w14:paraId="35B6B27A" w14:textId="2FCCCD29"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xml:space="preserve">$                                     - </w:t>
            </w:r>
          </w:p>
        </w:tc>
      </w:tr>
      <w:tr w:rsidR="00EF3435" w:rsidRPr="004A0F8D" w14:paraId="673993A9" w14:textId="77777777" w:rsidTr="00EF3435">
        <w:trPr>
          <w:trHeight w:val="300"/>
          <w:jc w:val="center"/>
        </w:trPr>
        <w:tc>
          <w:tcPr>
            <w:tcW w:w="9067" w:type="dxa"/>
            <w:gridSpan w:val="2"/>
            <w:tcBorders>
              <w:top w:val="single" w:sz="4" w:space="0" w:color="auto"/>
              <w:left w:val="single" w:sz="4" w:space="0" w:color="auto"/>
              <w:bottom w:val="single" w:sz="4" w:space="0" w:color="auto"/>
              <w:right w:val="single" w:sz="4" w:space="0" w:color="auto"/>
            </w:tcBorders>
            <w:shd w:val="clear" w:color="000000" w:fill="002060"/>
            <w:vAlign w:val="bottom"/>
            <w:hideMark/>
          </w:tcPr>
          <w:p w14:paraId="6D0B57F0" w14:textId="7D64F9A3" w:rsidR="00EF3435" w:rsidRPr="00EF3435" w:rsidRDefault="00EF3435" w:rsidP="00EF3435">
            <w:pPr>
              <w:spacing w:after="0" w:line="240" w:lineRule="auto"/>
              <w:jc w:val="center"/>
              <w:rPr>
                <w:rFonts w:eastAsia="Times New Roman" w:cs="Times New Roman"/>
                <w:b/>
                <w:bCs/>
                <w:color w:val="FFFFFF" w:themeColor="background1"/>
                <w:szCs w:val="24"/>
                <w:lang w:val="es-ES" w:eastAsia="es-DO"/>
              </w:rPr>
            </w:pPr>
            <w:r w:rsidRPr="00EF3435">
              <w:rPr>
                <w:rFonts w:eastAsia="Times New Roman" w:cs="Times New Roman"/>
                <w:b/>
                <w:bCs/>
                <w:color w:val="FFFFFF" w:themeColor="background1"/>
                <w:szCs w:val="24"/>
                <w:lang w:val="es-ES" w:eastAsia="es-DO"/>
              </w:rPr>
              <w:t xml:space="preserve">Montos Estimados Según La Calificación </w:t>
            </w:r>
            <w:r w:rsidR="00E01A6D" w:rsidRPr="00EF3435">
              <w:rPr>
                <w:rFonts w:eastAsia="Times New Roman" w:cs="Times New Roman"/>
                <w:b/>
                <w:bCs/>
                <w:color w:val="FFFFFF" w:themeColor="background1"/>
                <w:szCs w:val="24"/>
                <w:lang w:val="es-ES" w:eastAsia="es-DO"/>
              </w:rPr>
              <w:t>MiPymes</w:t>
            </w:r>
          </w:p>
        </w:tc>
      </w:tr>
      <w:tr w:rsidR="00EF3435" w:rsidRPr="00EF3435" w14:paraId="65288B00"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26E2B5CE" w14:textId="39C65445" w:rsidR="00EF3435" w:rsidRPr="00EF3435" w:rsidRDefault="00E01A6D"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MiPymes</w:t>
            </w:r>
          </w:p>
        </w:tc>
        <w:tc>
          <w:tcPr>
            <w:tcW w:w="4110" w:type="dxa"/>
            <w:tcBorders>
              <w:top w:val="nil"/>
              <w:left w:val="nil"/>
              <w:bottom w:val="single" w:sz="4" w:space="0" w:color="auto"/>
              <w:right w:val="single" w:sz="4" w:space="0" w:color="auto"/>
            </w:tcBorders>
            <w:shd w:val="clear" w:color="auto" w:fill="auto"/>
            <w:vAlign w:val="bottom"/>
            <w:hideMark/>
          </w:tcPr>
          <w:p w14:paraId="62655987" w14:textId="259A48A0"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180,835,524.00</w:t>
            </w:r>
          </w:p>
        </w:tc>
      </w:tr>
      <w:tr w:rsidR="00EF3435" w:rsidRPr="00EF3435" w14:paraId="71B856A2"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5F695B9C" w14:textId="3EB7CFE9" w:rsidR="00EF3435" w:rsidRPr="00EF3435" w:rsidRDefault="00E01A6D"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MiPymes</w:t>
            </w:r>
            <w:r w:rsidR="00EF3435" w:rsidRPr="00EF3435">
              <w:rPr>
                <w:rFonts w:eastAsia="Times New Roman" w:cs="Times New Roman"/>
                <w:b/>
                <w:bCs/>
                <w:szCs w:val="24"/>
                <w:lang w:val="es-ES" w:eastAsia="es-DO"/>
              </w:rPr>
              <w:t xml:space="preserve"> Mujer</w:t>
            </w:r>
          </w:p>
        </w:tc>
        <w:tc>
          <w:tcPr>
            <w:tcW w:w="4110" w:type="dxa"/>
            <w:tcBorders>
              <w:top w:val="nil"/>
              <w:left w:val="nil"/>
              <w:bottom w:val="single" w:sz="4" w:space="0" w:color="auto"/>
              <w:right w:val="single" w:sz="4" w:space="0" w:color="auto"/>
            </w:tcBorders>
            <w:shd w:val="clear" w:color="auto" w:fill="auto"/>
            <w:vAlign w:val="bottom"/>
            <w:hideMark/>
          </w:tcPr>
          <w:p w14:paraId="67EC5CFD" w14:textId="0F103F61"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46,365,321.00</w:t>
            </w:r>
          </w:p>
        </w:tc>
      </w:tr>
      <w:tr w:rsidR="00EF3435" w:rsidRPr="00EF3435" w14:paraId="7F0DA374"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47E0874D" w14:textId="55981B0F"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 xml:space="preserve">No </w:t>
            </w:r>
            <w:r w:rsidR="00E01A6D" w:rsidRPr="00EF3435">
              <w:rPr>
                <w:rFonts w:eastAsia="Times New Roman" w:cs="Times New Roman"/>
                <w:b/>
                <w:bCs/>
                <w:szCs w:val="24"/>
                <w:lang w:val="es-ES" w:eastAsia="es-DO"/>
              </w:rPr>
              <w:t>MiPymes</w:t>
            </w:r>
          </w:p>
        </w:tc>
        <w:tc>
          <w:tcPr>
            <w:tcW w:w="4110" w:type="dxa"/>
            <w:tcBorders>
              <w:top w:val="nil"/>
              <w:left w:val="nil"/>
              <w:bottom w:val="single" w:sz="4" w:space="0" w:color="auto"/>
              <w:right w:val="single" w:sz="4" w:space="0" w:color="auto"/>
            </w:tcBorders>
            <w:shd w:val="clear" w:color="auto" w:fill="auto"/>
            <w:vAlign w:val="bottom"/>
            <w:hideMark/>
          </w:tcPr>
          <w:p w14:paraId="0BB377F5" w14:textId="521142F6"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534,172,805.00</w:t>
            </w:r>
          </w:p>
        </w:tc>
      </w:tr>
      <w:tr w:rsidR="00EF3435" w:rsidRPr="004A0F8D" w14:paraId="670F1E79" w14:textId="77777777" w:rsidTr="00EF3435">
        <w:trPr>
          <w:trHeight w:val="300"/>
          <w:jc w:val="center"/>
        </w:trPr>
        <w:tc>
          <w:tcPr>
            <w:tcW w:w="9067" w:type="dxa"/>
            <w:gridSpan w:val="2"/>
            <w:tcBorders>
              <w:top w:val="single" w:sz="4" w:space="0" w:color="auto"/>
              <w:left w:val="single" w:sz="4" w:space="0" w:color="auto"/>
              <w:bottom w:val="single" w:sz="4" w:space="0" w:color="auto"/>
              <w:right w:val="single" w:sz="4" w:space="0" w:color="auto"/>
            </w:tcBorders>
            <w:shd w:val="clear" w:color="000000" w:fill="002060"/>
            <w:vAlign w:val="bottom"/>
            <w:hideMark/>
          </w:tcPr>
          <w:p w14:paraId="494494D9" w14:textId="79D58297" w:rsidR="00EF3435" w:rsidRPr="00EF3435" w:rsidRDefault="00EF3435" w:rsidP="00EF3435">
            <w:pPr>
              <w:spacing w:after="0" w:line="240" w:lineRule="auto"/>
              <w:jc w:val="center"/>
              <w:rPr>
                <w:rFonts w:eastAsia="Times New Roman" w:cs="Times New Roman"/>
                <w:b/>
                <w:bCs/>
                <w:color w:val="FFFFFF" w:themeColor="background1"/>
                <w:szCs w:val="24"/>
                <w:lang w:val="es-ES" w:eastAsia="es-DO"/>
              </w:rPr>
            </w:pPr>
            <w:r w:rsidRPr="00EF3435">
              <w:rPr>
                <w:rFonts w:eastAsia="Times New Roman" w:cs="Times New Roman"/>
                <w:b/>
                <w:bCs/>
                <w:color w:val="FFFFFF" w:themeColor="background1"/>
                <w:szCs w:val="24"/>
                <w:lang w:val="es-ES" w:eastAsia="es-DO"/>
              </w:rPr>
              <w:t>Montos Estimados Según Tipo De Procedimiento</w:t>
            </w:r>
          </w:p>
        </w:tc>
      </w:tr>
      <w:tr w:rsidR="00EF3435" w:rsidRPr="00EF3435" w14:paraId="17A1BD9B"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4A10F966" w14:textId="09A31344"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Compras Por Debajo Del Umbral</w:t>
            </w:r>
          </w:p>
        </w:tc>
        <w:tc>
          <w:tcPr>
            <w:tcW w:w="4110" w:type="dxa"/>
            <w:tcBorders>
              <w:top w:val="nil"/>
              <w:left w:val="nil"/>
              <w:bottom w:val="single" w:sz="4" w:space="0" w:color="auto"/>
              <w:right w:val="single" w:sz="4" w:space="0" w:color="auto"/>
            </w:tcBorders>
            <w:shd w:val="clear" w:color="auto" w:fill="auto"/>
            <w:vAlign w:val="bottom"/>
            <w:hideMark/>
          </w:tcPr>
          <w:p w14:paraId="083C980C" w14:textId="4B696F56"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68,500.00</w:t>
            </w:r>
          </w:p>
        </w:tc>
      </w:tr>
      <w:tr w:rsidR="00EF3435" w:rsidRPr="00EF3435" w14:paraId="2F4B2265"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32F3B475" w14:textId="26DDBFE8"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Compra Menor</w:t>
            </w:r>
          </w:p>
        </w:tc>
        <w:tc>
          <w:tcPr>
            <w:tcW w:w="4110" w:type="dxa"/>
            <w:tcBorders>
              <w:top w:val="nil"/>
              <w:left w:val="nil"/>
              <w:bottom w:val="single" w:sz="4" w:space="0" w:color="auto"/>
              <w:right w:val="single" w:sz="4" w:space="0" w:color="auto"/>
            </w:tcBorders>
            <w:shd w:val="clear" w:color="auto" w:fill="auto"/>
            <w:vAlign w:val="bottom"/>
            <w:hideMark/>
          </w:tcPr>
          <w:p w14:paraId="4A5EBB7A" w14:textId="22BFCC7A"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2,131,528.00</w:t>
            </w:r>
          </w:p>
        </w:tc>
      </w:tr>
      <w:tr w:rsidR="00EF3435" w:rsidRPr="00EF3435" w14:paraId="6F67A81C"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707345D2" w14:textId="113AF858"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Comparación De Precios</w:t>
            </w:r>
          </w:p>
        </w:tc>
        <w:tc>
          <w:tcPr>
            <w:tcW w:w="4110" w:type="dxa"/>
            <w:tcBorders>
              <w:top w:val="nil"/>
              <w:left w:val="nil"/>
              <w:bottom w:val="single" w:sz="4" w:space="0" w:color="auto"/>
              <w:right w:val="single" w:sz="4" w:space="0" w:color="auto"/>
            </w:tcBorders>
            <w:shd w:val="clear" w:color="auto" w:fill="auto"/>
            <w:vAlign w:val="bottom"/>
            <w:hideMark/>
          </w:tcPr>
          <w:p w14:paraId="114A6DEC" w14:textId="26856BE7"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20,212,676.00</w:t>
            </w:r>
          </w:p>
        </w:tc>
      </w:tr>
      <w:tr w:rsidR="00EF3435" w:rsidRPr="00EF3435" w14:paraId="765CB8CA"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76A92EE8" w14:textId="14FF0B7C"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Licitación Publica</w:t>
            </w:r>
          </w:p>
        </w:tc>
        <w:tc>
          <w:tcPr>
            <w:tcW w:w="4110" w:type="dxa"/>
            <w:tcBorders>
              <w:top w:val="nil"/>
              <w:left w:val="nil"/>
              <w:bottom w:val="single" w:sz="4" w:space="0" w:color="auto"/>
              <w:right w:val="single" w:sz="4" w:space="0" w:color="auto"/>
            </w:tcBorders>
            <w:shd w:val="clear" w:color="auto" w:fill="auto"/>
            <w:vAlign w:val="bottom"/>
            <w:hideMark/>
          </w:tcPr>
          <w:p w14:paraId="53797A7C" w14:textId="16D2D031"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738,963,946.00</w:t>
            </w:r>
          </w:p>
        </w:tc>
      </w:tr>
      <w:tr w:rsidR="00EF3435" w:rsidRPr="00EF3435" w14:paraId="579B41E0"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5E2A241A" w14:textId="33EE8C5F"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Licitación Pública Internacional</w:t>
            </w:r>
          </w:p>
        </w:tc>
        <w:tc>
          <w:tcPr>
            <w:tcW w:w="4110" w:type="dxa"/>
            <w:tcBorders>
              <w:top w:val="nil"/>
              <w:left w:val="nil"/>
              <w:bottom w:val="single" w:sz="4" w:space="0" w:color="auto"/>
              <w:right w:val="single" w:sz="4" w:space="0" w:color="auto"/>
            </w:tcBorders>
            <w:shd w:val="clear" w:color="auto" w:fill="auto"/>
            <w:vAlign w:val="bottom"/>
            <w:hideMark/>
          </w:tcPr>
          <w:p w14:paraId="11B7EA11" w14:textId="2B69F535"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xml:space="preserve">$                                     - </w:t>
            </w:r>
          </w:p>
        </w:tc>
      </w:tr>
      <w:tr w:rsidR="00EF3435" w:rsidRPr="00EF3435" w14:paraId="5209EC78"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7A3B14F3" w14:textId="4CEE8C2B"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Licitación Restringida</w:t>
            </w:r>
          </w:p>
        </w:tc>
        <w:tc>
          <w:tcPr>
            <w:tcW w:w="4110" w:type="dxa"/>
            <w:tcBorders>
              <w:top w:val="nil"/>
              <w:left w:val="nil"/>
              <w:bottom w:val="single" w:sz="4" w:space="0" w:color="auto"/>
              <w:right w:val="single" w:sz="4" w:space="0" w:color="auto"/>
            </w:tcBorders>
            <w:shd w:val="clear" w:color="auto" w:fill="auto"/>
            <w:vAlign w:val="bottom"/>
            <w:hideMark/>
          </w:tcPr>
          <w:p w14:paraId="479FA1AB" w14:textId="1EDEB3EA"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xml:space="preserve">$                                     - </w:t>
            </w:r>
          </w:p>
        </w:tc>
      </w:tr>
      <w:tr w:rsidR="00EF3435" w:rsidRPr="00EF3435" w14:paraId="00556206" w14:textId="77777777" w:rsidTr="00EF3435">
        <w:trPr>
          <w:trHeight w:val="3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61C19F25" w14:textId="2D2CD40A"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Sorteo De Obras</w:t>
            </w:r>
          </w:p>
        </w:tc>
        <w:tc>
          <w:tcPr>
            <w:tcW w:w="4110" w:type="dxa"/>
            <w:tcBorders>
              <w:top w:val="nil"/>
              <w:left w:val="nil"/>
              <w:bottom w:val="single" w:sz="4" w:space="0" w:color="auto"/>
              <w:right w:val="single" w:sz="4" w:space="0" w:color="auto"/>
            </w:tcBorders>
            <w:shd w:val="clear" w:color="auto" w:fill="auto"/>
            <w:vAlign w:val="bottom"/>
            <w:hideMark/>
          </w:tcPr>
          <w:p w14:paraId="5C032954" w14:textId="4B2DB0B2"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xml:space="preserve">$                                     - </w:t>
            </w:r>
          </w:p>
        </w:tc>
      </w:tr>
      <w:tr w:rsidR="00EF3435" w:rsidRPr="00EF3435" w14:paraId="4DE8FF08" w14:textId="77777777" w:rsidTr="00EF3435">
        <w:trPr>
          <w:trHeight w:val="6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669E1FDF" w14:textId="1F2C42B0"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Excepción - Bienes O Servicios Con Exclusividad</w:t>
            </w:r>
          </w:p>
        </w:tc>
        <w:tc>
          <w:tcPr>
            <w:tcW w:w="4110" w:type="dxa"/>
            <w:tcBorders>
              <w:top w:val="nil"/>
              <w:left w:val="nil"/>
              <w:bottom w:val="single" w:sz="4" w:space="0" w:color="auto"/>
              <w:right w:val="single" w:sz="4" w:space="0" w:color="auto"/>
            </w:tcBorders>
            <w:shd w:val="clear" w:color="auto" w:fill="auto"/>
            <w:vAlign w:val="bottom"/>
            <w:hideMark/>
          </w:tcPr>
          <w:p w14:paraId="5B39A7D8" w14:textId="67DE8827"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xml:space="preserve">$                                     - </w:t>
            </w:r>
          </w:p>
        </w:tc>
      </w:tr>
      <w:tr w:rsidR="00EF3435" w:rsidRPr="00EF3435" w14:paraId="1FB84F3E" w14:textId="77777777" w:rsidTr="00EF3435">
        <w:trPr>
          <w:trHeight w:val="9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7E8CAF84" w14:textId="3B2BB0A9"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Excepción - Construcción, Instalación O Adquisición De Oficinas Para El Servicio Exterior</w:t>
            </w:r>
          </w:p>
        </w:tc>
        <w:tc>
          <w:tcPr>
            <w:tcW w:w="4110" w:type="dxa"/>
            <w:tcBorders>
              <w:top w:val="nil"/>
              <w:left w:val="nil"/>
              <w:bottom w:val="single" w:sz="4" w:space="0" w:color="auto"/>
              <w:right w:val="single" w:sz="4" w:space="0" w:color="auto"/>
            </w:tcBorders>
            <w:shd w:val="clear" w:color="auto" w:fill="auto"/>
            <w:vAlign w:val="bottom"/>
            <w:hideMark/>
          </w:tcPr>
          <w:p w14:paraId="76366472" w14:textId="0D1E8E72"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xml:space="preserve">$                                     - </w:t>
            </w:r>
          </w:p>
        </w:tc>
      </w:tr>
      <w:tr w:rsidR="00EF3435" w:rsidRPr="00EF3435" w14:paraId="61DCDE5A" w14:textId="77777777" w:rsidTr="00E01A6D">
        <w:trPr>
          <w:trHeight w:val="9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7CC4D1AA" w14:textId="667A1A44"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Excepción - Contratación De Publicidad A Través De Medios De Comunicación Social</w:t>
            </w:r>
          </w:p>
        </w:tc>
        <w:tc>
          <w:tcPr>
            <w:tcW w:w="4110" w:type="dxa"/>
            <w:tcBorders>
              <w:top w:val="nil"/>
              <w:left w:val="nil"/>
              <w:bottom w:val="single" w:sz="4" w:space="0" w:color="auto"/>
              <w:right w:val="single" w:sz="4" w:space="0" w:color="auto"/>
            </w:tcBorders>
            <w:shd w:val="clear" w:color="auto" w:fill="auto"/>
            <w:vAlign w:val="bottom"/>
            <w:hideMark/>
          </w:tcPr>
          <w:p w14:paraId="25AC664A" w14:textId="2FAF150D"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xml:space="preserve">$                                     - </w:t>
            </w:r>
          </w:p>
        </w:tc>
      </w:tr>
      <w:tr w:rsidR="00EF3435" w:rsidRPr="00EF3435" w14:paraId="743265B1" w14:textId="77777777" w:rsidTr="00E01A6D">
        <w:trPr>
          <w:trHeight w:val="90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4B08BF" w14:textId="5F7384DC"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lastRenderedPageBreak/>
              <w:t>Excepción - Obras Científicos, Técnicas, Artísticas O Restauración De Monumentos Históricos</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9B705C" w14:textId="7EB4CB23"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xml:space="preserve">$                                     - </w:t>
            </w:r>
          </w:p>
        </w:tc>
      </w:tr>
      <w:tr w:rsidR="00EF3435" w:rsidRPr="00EF3435" w14:paraId="5BC345CA" w14:textId="77777777" w:rsidTr="00E01A6D">
        <w:trPr>
          <w:trHeight w:val="30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742332" w14:textId="3A119283"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Excepción - Proveedor Único</w:t>
            </w:r>
          </w:p>
        </w:tc>
        <w:tc>
          <w:tcPr>
            <w:tcW w:w="4110" w:type="dxa"/>
            <w:tcBorders>
              <w:top w:val="single" w:sz="4" w:space="0" w:color="auto"/>
              <w:left w:val="nil"/>
              <w:bottom w:val="single" w:sz="4" w:space="0" w:color="auto"/>
              <w:right w:val="single" w:sz="4" w:space="0" w:color="auto"/>
            </w:tcBorders>
            <w:shd w:val="clear" w:color="auto" w:fill="auto"/>
            <w:vAlign w:val="bottom"/>
            <w:hideMark/>
          </w:tcPr>
          <w:p w14:paraId="1E772496" w14:textId="11556C6E"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xml:space="preserve">$                                     - </w:t>
            </w:r>
          </w:p>
        </w:tc>
      </w:tr>
      <w:tr w:rsidR="00EF3435" w:rsidRPr="00EF3435" w14:paraId="54233FC9" w14:textId="77777777" w:rsidTr="00EF3435">
        <w:trPr>
          <w:trHeight w:val="9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6D59322B" w14:textId="2D312C01"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Rescisión De Contratos Cuya Terminación No Exceda El 40% Del Monto Del Proyecto, Obra O Servicio</w:t>
            </w:r>
          </w:p>
        </w:tc>
        <w:tc>
          <w:tcPr>
            <w:tcW w:w="4110" w:type="dxa"/>
            <w:tcBorders>
              <w:top w:val="nil"/>
              <w:left w:val="nil"/>
              <w:bottom w:val="single" w:sz="4" w:space="0" w:color="auto"/>
              <w:right w:val="single" w:sz="4" w:space="0" w:color="auto"/>
            </w:tcBorders>
            <w:shd w:val="clear" w:color="auto" w:fill="auto"/>
            <w:vAlign w:val="bottom"/>
            <w:hideMark/>
          </w:tcPr>
          <w:p w14:paraId="11E68905" w14:textId="0D0EDBE0"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xml:space="preserve">$                                     - </w:t>
            </w:r>
          </w:p>
        </w:tc>
      </w:tr>
      <w:tr w:rsidR="00EF3435" w:rsidRPr="00EF3435" w14:paraId="32784158" w14:textId="77777777" w:rsidTr="00EF3435">
        <w:trPr>
          <w:trHeight w:val="900"/>
          <w:jc w:val="center"/>
        </w:trPr>
        <w:tc>
          <w:tcPr>
            <w:tcW w:w="4957" w:type="dxa"/>
            <w:tcBorders>
              <w:top w:val="nil"/>
              <w:left w:val="single" w:sz="4" w:space="0" w:color="auto"/>
              <w:bottom w:val="single" w:sz="4" w:space="0" w:color="auto"/>
              <w:right w:val="single" w:sz="4" w:space="0" w:color="auto"/>
            </w:tcBorders>
            <w:shd w:val="clear" w:color="auto" w:fill="auto"/>
            <w:vAlign w:val="bottom"/>
            <w:hideMark/>
          </w:tcPr>
          <w:p w14:paraId="6752D9FC" w14:textId="7EAF4480" w:rsidR="00EF3435" w:rsidRPr="00EF3435" w:rsidRDefault="00EF3435" w:rsidP="00EF3435">
            <w:pPr>
              <w:spacing w:after="0" w:line="240" w:lineRule="auto"/>
              <w:jc w:val="left"/>
              <w:rPr>
                <w:rFonts w:eastAsia="Times New Roman" w:cs="Times New Roman"/>
                <w:b/>
                <w:bCs/>
                <w:szCs w:val="24"/>
                <w:lang w:val="es-ES" w:eastAsia="es-DO"/>
              </w:rPr>
            </w:pPr>
            <w:r w:rsidRPr="00EF3435">
              <w:rPr>
                <w:rFonts w:eastAsia="Times New Roman" w:cs="Times New Roman"/>
                <w:b/>
                <w:bCs/>
                <w:szCs w:val="24"/>
                <w:lang w:val="es-ES" w:eastAsia="es-DO"/>
              </w:rPr>
              <w:t>Resolución 15-08 Sobre Compra Y Contratación De Pasaje Aéreo, Combustible Y Reparación De Vehículos</w:t>
            </w:r>
          </w:p>
        </w:tc>
        <w:tc>
          <w:tcPr>
            <w:tcW w:w="4110" w:type="dxa"/>
            <w:tcBorders>
              <w:top w:val="nil"/>
              <w:left w:val="nil"/>
              <w:bottom w:val="single" w:sz="4" w:space="0" w:color="auto"/>
              <w:right w:val="single" w:sz="4" w:space="0" w:color="auto"/>
            </w:tcBorders>
            <w:shd w:val="clear" w:color="auto" w:fill="auto"/>
            <w:vAlign w:val="bottom"/>
            <w:hideMark/>
          </w:tcPr>
          <w:p w14:paraId="70817BD3" w14:textId="79474304" w:rsidR="00EF3435" w:rsidRPr="00EF3435" w:rsidRDefault="00E01A6D" w:rsidP="00EF3435">
            <w:pPr>
              <w:spacing w:after="0" w:line="240" w:lineRule="auto"/>
              <w:jc w:val="left"/>
              <w:rPr>
                <w:rFonts w:eastAsia="Times New Roman" w:cs="Times New Roman"/>
                <w:szCs w:val="24"/>
                <w:lang w:val="es-ES" w:eastAsia="es-DO"/>
              </w:rPr>
            </w:pPr>
            <w:r>
              <w:rPr>
                <w:rFonts w:eastAsia="Times New Roman" w:cs="Times New Roman"/>
                <w:szCs w:val="24"/>
                <w:lang w:val="es-ES" w:eastAsia="es-DO"/>
              </w:rPr>
              <w:t>RD</w:t>
            </w:r>
            <w:r w:rsidR="00EF3435" w:rsidRPr="00EF3435">
              <w:rPr>
                <w:rFonts w:eastAsia="Times New Roman" w:cs="Times New Roman"/>
                <w:szCs w:val="24"/>
                <w:lang w:val="es-ES" w:eastAsia="es-DO"/>
              </w:rPr>
              <w:t xml:space="preserve">$                                     - </w:t>
            </w:r>
          </w:p>
        </w:tc>
      </w:tr>
    </w:tbl>
    <w:p w14:paraId="7E6966B6" w14:textId="008D802C" w:rsidR="00D849CC" w:rsidRDefault="00D849CC" w:rsidP="00D849CC">
      <w:pPr>
        <w:spacing w:after="0"/>
        <w:rPr>
          <w:sz w:val="18"/>
          <w:szCs w:val="16"/>
          <w:lang w:val="es-ES"/>
        </w:rPr>
      </w:pPr>
      <w:r w:rsidRPr="00BA070F">
        <w:rPr>
          <w:b/>
          <w:bCs/>
          <w:sz w:val="18"/>
          <w:szCs w:val="16"/>
          <w:lang w:val="es-ES"/>
        </w:rPr>
        <w:t>Fuente:</w:t>
      </w:r>
      <w:r w:rsidRPr="00BA070F">
        <w:rPr>
          <w:sz w:val="18"/>
          <w:szCs w:val="16"/>
          <w:lang w:val="es-ES"/>
        </w:rPr>
        <w:t xml:space="preserve"> Dirección General de Contrataciones Públicas</w:t>
      </w:r>
    </w:p>
    <w:p w14:paraId="3BBD3BD4" w14:textId="4FF4124A" w:rsidR="00EF3435" w:rsidRDefault="00EF3435">
      <w:pPr>
        <w:spacing w:line="259" w:lineRule="auto"/>
        <w:jc w:val="left"/>
        <w:rPr>
          <w:sz w:val="18"/>
          <w:szCs w:val="16"/>
          <w:lang w:val="es-ES"/>
        </w:rPr>
      </w:pPr>
    </w:p>
    <w:p w14:paraId="04F92B8D" w14:textId="3EFEA487" w:rsidR="00D849CC" w:rsidRPr="00BA070F" w:rsidRDefault="00D849CC" w:rsidP="00D849CC">
      <w:pPr>
        <w:pStyle w:val="Heading3"/>
        <w:rPr>
          <w:lang w:val="es-ES"/>
        </w:rPr>
      </w:pPr>
      <w:bookmarkStart w:id="35" w:name="_Toc154136106"/>
      <w:r w:rsidRPr="00BA070F">
        <w:rPr>
          <w:lang w:val="es-ES"/>
        </w:rPr>
        <w:t>b. Contrataciones y Adquisiciones</w:t>
      </w:r>
      <w:bookmarkEnd w:id="35"/>
    </w:p>
    <w:tbl>
      <w:tblPr>
        <w:tblW w:w="9057" w:type="dxa"/>
        <w:jc w:val="center"/>
        <w:tblCellMar>
          <w:left w:w="70" w:type="dxa"/>
          <w:right w:w="70" w:type="dxa"/>
        </w:tblCellMar>
        <w:tblLook w:val="04A0" w:firstRow="1" w:lastRow="0" w:firstColumn="1" w:lastColumn="0" w:noHBand="0" w:noVBand="1"/>
      </w:tblPr>
      <w:tblGrid>
        <w:gridCol w:w="1181"/>
        <w:gridCol w:w="4225"/>
        <w:gridCol w:w="2727"/>
        <w:gridCol w:w="848"/>
        <w:gridCol w:w="200"/>
      </w:tblGrid>
      <w:tr w:rsidR="00614344" w:rsidRPr="00614344" w14:paraId="478B14FB" w14:textId="77777777" w:rsidTr="00614344">
        <w:trPr>
          <w:trHeight w:val="375"/>
          <w:jc w:val="center"/>
        </w:trPr>
        <w:tc>
          <w:tcPr>
            <w:tcW w:w="9057" w:type="dxa"/>
            <w:gridSpan w:val="5"/>
            <w:tcBorders>
              <w:top w:val="nil"/>
              <w:left w:val="nil"/>
              <w:bottom w:val="nil"/>
              <w:right w:val="nil"/>
            </w:tcBorders>
            <w:shd w:val="clear" w:color="auto" w:fill="auto"/>
            <w:noWrap/>
            <w:vAlign w:val="bottom"/>
            <w:hideMark/>
          </w:tcPr>
          <w:p w14:paraId="65CFC2B8" w14:textId="77DBF46B" w:rsidR="00614344" w:rsidRPr="00614344" w:rsidRDefault="00614344" w:rsidP="00614344">
            <w:pPr>
              <w:spacing w:after="0" w:line="240" w:lineRule="auto"/>
              <w:jc w:val="left"/>
              <w:rPr>
                <w:rFonts w:eastAsia="Times New Roman" w:cs="Times New Roman"/>
                <w:color w:val="000000"/>
                <w:szCs w:val="24"/>
                <w:lang w:val="es-DO" w:eastAsia="es-DO"/>
              </w:rPr>
            </w:pPr>
          </w:p>
          <w:tbl>
            <w:tblPr>
              <w:tblW w:w="0" w:type="auto"/>
              <w:tblCellSpacing w:w="0" w:type="dxa"/>
              <w:tblCellMar>
                <w:left w:w="0" w:type="dxa"/>
                <w:right w:w="0" w:type="dxa"/>
              </w:tblCellMar>
              <w:tblLook w:val="04A0" w:firstRow="1" w:lastRow="0" w:firstColumn="1" w:lastColumn="0" w:noHBand="0" w:noVBand="1"/>
            </w:tblPr>
            <w:tblGrid>
              <w:gridCol w:w="9040"/>
            </w:tblGrid>
            <w:tr w:rsidR="00614344" w:rsidRPr="00614344" w14:paraId="0DA7062A" w14:textId="77777777">
              <w:trPr>
                <w:trHeight w:val="375"/>
                <w:tblCellSpacing w:w="0" w:type="dxa"/>
              </w:trPr>
              <w:tc>
                <w:tcPr>
                  <w:tcW w:w="9040" w:type="dxa"/>
                  <w:tcBorders>
                    <w:top w:val="nil"/>
                    <w:left w:val="nil"/>
                    <w:bottom w:val="nil"/>
                    <w:right w:val="nil"/>
                  </w:tcBorders>
                  <w:shd w:val="clear" w:color="000000" w:fill="FFFFFF"/>
                  <w:noWrap/>
                  <w:vAlign w:val="bottom"/>
                  <w:hideMark/>
                </w:tcPr>
                <w:p w14:paraId="6E6E0447" w14:textId="77777777" w:rsidR="00614344" w:rsidRPr="00614344" w:rsidRDefault="00614344" w:rsidP="00614344">
                  <w:pPr>
                    <w:spacing w:after="0" w:line="240" w:lineRule="auto"/>
                    <w:jc w:val="center"/>
                    <w:rPr>
                      <w:rFonts w:eastAsia="Times New Roman" w:cs="Times New Roman"/>
                      <w:b/>
                      <w:bCs/>
                      <w:color w:val="757171"/>
                      <w:szCs w:val="24"/>
                      <w:lang w:val="es-DO" w:eastAsia="es-DO"/>
                    </w:rPr>
                  </w:pPr>
                  <w:r w:rsidRPr="00614344">
                    <w:rPr>
                      <w:rFonts w:eastAsia="Times New Roman" w:cs="Times New Roman"/>
                      <w:b/>
                      <w:bCs/>
                      <w:color w:val="757171"/>
                      <w:szCs w:val="24"/>
                      <w:lang w:val="es-DO" w:eastAsia="es-DO"/>
                    </w:rPr>
                    <w:t>Dirección General de Pasaportes</w:t>
                  </w:r>
                </w:p>
              </w:tc>
            </w:tr>
          </w:tbl>
          <w:p w14:paraId="5BA44229" w14:textId="77777777" w:rsidR="00614344" w:rsidRPr="00614344" w:rsidRDefault="00614344" w:rsidP="00614344">
            <w:pPr>
              <w:spacing w:after="0" w:line="240" w:lineRule="auto"/>
              <w:jc w:val="left"/>
              <w:rPr>
                <w:rFonts w:eastAsia="Times New Roman" w:cs="Times New Roman"/>
                <w:color w:val="000000"/>
                <w:szCs w:val="24"/>
                <w:lang w:val="es-DO" w:eastAsia="es-DO"/>
              </w:rPr>
            </w:pPr>
          </w:p>
        </w:tc>
      </w:tr>
      <w:tr w:rsidR="00614344" w:rsidRPr="004A0F8D" w14:paraId="418A9543" w14:textId="77777777" w:rsidTr="00614344">
        <w:trPr>
          <w:trHeight w:val="315"/>
          <w:jc w:val="center"/>
        </w:trPr>
        <w:tc>
          <w:tcPr>
            <w:tcW w:w="9057" w:type="dxa"/>
            <w:gridSpan w:val="5"/>
            <w:tcBorders>
              <w:top w:val="nil"/>
              <w:left w:val="nil"/>
              <w:bottom w:val="nil"/>
              <w:right w:val="nil"/>
            </w:tcBorders>
            <w:shd w:val="clear" w:color="000000" w:fill="FFFFFF"/>
            <w:noWrap/>
            <w:vAlign w:val="bottom"/>
            <w:hideMark/>
          </w:tcPr>
          <w:p w14:paraId="3DB0C537" w14:textId="1F482B44" w:rsidR="00614344" w:rsidRPr="00614344" w:rsidRDefault="00614344" w:rsidP="00614344">
            <w:pPr>
              <w:spacing w:after="0" w:line="240" w:lineRule="auto"/>
              <w:jc w:val="center"/>
              <w:rPr>
                <w:rFonts w:eastAsia="Times New Roman" w:cs="Times New Roman"/>
                <w:b/>
                <w:bCs/>
                <w:color w:val="757171"/>
                <w:szCs w:val="24"/>
                <w:lang w:val="es-DO" w:eastAsia="es-DO"/>
              </w:rPr>
            </w:pPr>
            <w:r w:rsidRPr="00614344">
              <w:rPr>
                <w:rFonts w:eastAsia="Times New Roman" w:cs="Times New Roman"/>
                <w:noProof/>
                <w:color w:val="000000"/>
                <w:szCs w:val="24"/>
                <w:lang w:val="es-DO" w:eastAsia="es-DO"/>
              </w:rPr>
              <w:drawing>
                <wp:anchor distT="0" distB="0" distL="114300" distR="114300" simplePos="0" relativeHeight="251836416" behindDoc="0" locked="0" layoutInCell="1" allowOverlap="1" wp14:anchorId="2AE672D3" wp14:editId="6D1F0B18">
                  <wp:simplePos x="0" y="0"/>
                  <wp:positionH relativeFrom="column">
                    <wp:posOffset>690880</wp:posOffset>
                  </wp:positionH>
                  <wp:positionV relativeFrom="paragraph">
                    <wp:posOffset>-227965</wp:posOffset>
                  </wp:positionV>
                  <wp:extent cx="733425" cy="704850"/>
                  <wp:effectExtent l="0" t="0" r="0" b="0"/>
                  <wp:wrapNone/>
                  <wp:docPr id="3" name="Imagen 10" descr="Imagen que contiene Texto&#10;&#10;Descripción generada automáticamente">
                    <a:extLst xmlns:a="http://schemas.openxmlformats.org/drawingml/2006/main">
                      <a:ext uri="{FF2B5EF4-FFF2-40B4-BE49-F238E27FC236}">
                        <a16:creationId xmlns:a16="http://schemas.microsoft.com/office/drawing/2014/main" id="{00000000-0008-0000-1C00-000003000000}"/>
                      </a:ext>
                    </a:extLst>
                  </wp:docPr>
                  <wp:cNvGraphicFramePr/>
                  <a:graphic xmlns:a="http://schemas.openxmlformats.org/drawingml/2006/main">
                    <a:graphicData uri="http://schemas.openxmlformats.org/drawingml/2006/picture">
                      <pic:pic xmlns:pic="http://schemas.openxmlformats.org/drawingml/2006/picture">
                        <pic:nvPicPr>
                          <pic:cNvPr id="3" name="Imagen 10" descr="Imagen que contiene Texto&#10;&#10;Descripción generada automáticamente">
                            <a:extLst>
                              <a:ext uri="{FF2B5EF4-FFF2-40B4-BE49-F238E27FC236}">
                                <a16:creationId xmlns:a16="http://schemas.microsoft.com/office/drawing/2014/main" id="{00000000-0008-0000-1C00-000003000000}"/>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33425" cy="704850"/>
                          </a:xfrm>
                          <a:prstGeom prst="rect">
                            <a:avLst/>
                          </a:prstGeom>
                          <a:noFill/>
                        </pic:spPr>
                      </pic:pic>
                    </a:graphicData>
                  </a:graphic>
                  <wp14:sizeRelH relativeFrom="page">
                    <wp14:pctWidth>0</wp14:pctWidth>
                  </wp14:sizeRelH>
                  <wp14:sizeRelV relativeFrom="page">
                    <wp14:pctHeight>0</wp14:pctHeight>
                  </wp14:sizeRelV>
                </wp:anchor>
              </w:drawing>
            </w:r>
            <w:r w:rsidRPr="00614344">
              <w:rPr>
                <w:rFonts w:eastAsia="Times New Roman" w:cs="Times New Roman"/>
                <w:b/>
                <w:bCs/>
                <w:color w:val="757171"/>
                <w:szCs w:val="24"/>
                <w:lang w:val="es-DO" w:eastAsia="es-DO"/>
              </w:rPr>
              <w:t>División de Compras y Contrataciones</w:t>
            </w:r>
          </w:p>
        </w:tc>
      </w:tr>
      <w:tr w:rsidR="00614344" w:rsidRPr="00614344" w14:paraId="4B3A2E4B" w14:textId="77777777" w:rsidTr="00614344">
        <w:trPr>
          <w:trHeight w:val="315"/>
          <w:jc w:val="center"/>
        </w:trPr>
        <w:tc>
          <w:tcPr>
            <w:tcW w:w="9057" w:type="dxa"/>
            <w:gridSpan w:val="5"/>
            <w:tcBorders>
              <w:top w:val="nil"/>
              <w:left w:val="nil"/>
              <w:bottom w:val="nil"/>
              <w:right w:val="nil"/>
            </w:tcBorders>
            <w:shd w:val="clear" w:color="000000" w:fill="FFFFFF"/>
            <w:noWrap/>
            <w:vAlign w:val="bottom"/>
            <w:hideMark/>
          </w:tcPr>
          <w:p w14:paraId="7C8D13B6" w14:textId="3118CB9E" w:rsidR="00614344" w:rsidRPr="00614344" w:rsidRDefault="00614344" w:rsidP="00614344">
            <w:pPr>
              <w:spacing w:after="0" w:line="240" w:lineRule="auto"/>
              <w:jc w:val="center"/>
              <w:rPr>
                <w:rFonts w:eastAsia="Times New Roman" w:cs="Times New Roman"/>
                <w:b/>
                <w:bCs/>
                <w:color w:val="757171"/>
                <w:szCs w:val="24"/>
                <w:lang w:val="es-DO" w:eastAsia="es-DO"/>
              </w:rPr>
            </w:pPr>
            <w:r w:rsidRPr="00614344">
              <w:rPr>
                <w:rFonts w:eastAsia="Times New Roman" w:cs="Times New Roman"/>
                <w:b/>
                <w:bCs/>
                <w:color w:val="757171"/>
                <w:szCs w:val="24"/>
                <w:lang w:val="es-DO" w:eastAsia="es-DO"/>
              </w:rPr>
              <w:t>Procesos de Compras</w:t>
            </w:r>
          </w:p>
        </w:tc>
      </w:tr>
      <w:tr w:rsidR="00614344" w:rsidRPr="00614344" w14:paraId="5DB90CD5" w14:textId="77777777" w:rsidTr="00614344">
        <w:trPr>
          <w:trHeight w:val="330"/>
          <w:jc w:val="center"/>
        </w:trPr>
        <w:tc>
          <w:tcPr>
            <w:tcW w:w="9057" w:type="dxa"/>
            <w:gridSpan w:val="5"/>
            <w:tcBorders>
              <w:top w:val="nil"/>
              <w:left w:val="nil"/>
              <w:bottom w:val="nil"/>
              <w:right w:val="nil"/>
            </w:tcBorders>
            <w:shd w:val="clear" w:color="000000" w:fill="FFFFFF"/>
            <w:noWrap/>
            <w:vAlign w:val="bottom"/>
            <w:hideMark/>
          </w:tcPr>
          <w:p w14:paraId="120ED2C8" w14:textId="77777777" w:rsidR="00614344" w:rsidRPr="00614344" w:rsidRDefault="00614344" w:rsidP="00614344">
            <w:pPr>
              <w:spacing w:after="0" w:line="240" w:lineRule="auto"/>
              <w:jc w:val="center"/>
              <w:rPr>
                <w:rFonts w:eastAsia="Times New Roman" w:cs="Times New Roman"/>
                <w:b/>
                <w:bCs/>
                <w:color w:val="757171"/>
                <w:szCs w:val="24"/>
                <w:lang w:val="es-DO" w:eastAsia="es-DO"/>
              </w:rPr>
            </w:pPr>
            <w:r w:rsidRPr="00614344">
              <w:rPr>
                <w:rFonts w:eastAsia="Times New Roman" w:cs="Times New Roman"/>
                <w:b/>
                <w:bCs/>
                <w:color w:val="757171"/>
                <w:szCs w:val="24"/>
                <w:lang w:val="es-DO" w:eastAsia="es-DO"/>
              </w:rPr>
              <w:t>Enero - Diciembre 2023</w:t>
            </w:r>
          </w:p>
        </w:tc>
      </w:tr>
      <w:tr w:rsidR="00614344" w:rsidRPr="00614344" w14:paraId="40182071" w14:textId="77777777" w:rsidTr="00614344">
        <w:trPr>
          <w:trHeight w:val="735"/>
          <w:jc w:val="center"/>
        </w:trPr>
        <w:tc>
          <w:tcPr>
            <w:tcW w:w="1181" w:type="dxa"/>
            <w:tcBorders>
              <w:top w:val="single" w:sz="8" w:space="0" w:color="auto"/>
              <w:left w:val="single" w:sz="8" w:space="0" w:color="auto"/>
              <w:bottom w:val="nil"/>
              <w:right w:val="single" w:sz="8" w:space="0" w:color="auto"/>
            </w:tcBorders>
            <w:shd w:val="clear" w:color="000000" w:fill="002060"/>
            <w:noWrap/>
            <w:vAlign w:val="center"/>
            <w:hideMark/>
          </w:tcPr>
          <w:p w14:paraId="1F2E40D7" w14:textId="77777777" w:rsidR="00614344" w:rsidRPr="00614344" w:rsidRDefault="00614344" w:rsidP="00614344">
            <w:pPr>
              <w:spacing w:after="0" w:line="240" w:lineRule="auto"/>
              <w:jc w:val="center"/>
              <w:rPr>
                <w:rFonts w:eastAsia="Times New Roman" w:cs="Times New Roman"/>
                <w:b/>
                <w:bCs/>
                <w:color w:val="FFFFFF"/>
                <w:szCs w:val="24"/>
                <w:lang w:val="es-DO" w:eastAsia="es-DO"/>
              </w:rPr>
            </w:pPr>
            <w:r w:rsidRPr="00614344">
              <w:rPr>
                <w:rFonts w:eastAsia="Times New Roman" w:cs="Times New Roman"/>
                <w:b/>
                <w:bCs/>
                <w:color w:val="FFFFFF"/>
                <w:szCs w:val="24"/>
                <w:lang w:val="es-DO" w:eastAsia="es-DO"/>
              </w:rPr>
              <w:t>Cantidad</w:t>
            </w:r>
          </w:p>
        </w:tc>
        <w:tc>
          <w:tcPr>
            <w:tcW w:w="4225" w:type="dxa"/>
            <w:tcBorders>
              <w:top w:val="single" w:sz="8" w:space="0" w:color="auto"/>
              <w:left w:val="nil"/>
              <w:bottom w:val="nil"/>
              <w:right w:val="single" w:sz="8" w:space="0" w:color="auto"/>
            </w:tcBorders>
            <w:shd w:val="clear" w:color="000000" w:fill="002060"/>
            <w:noWrap/>
            <w:vAlign w:val="center"/>
            <w:hideMark/>
          </w:tcPr>
          <w:p w14:paraId="4C7A3C71" w14:textId="77777777" w:rsidR="00614344" w:rsidRPr="00614344" w:rsidRDefault="00614344" w:rsidP="00614344">
            <w:pPr>
              <w:spacing w:after="0" w:line="240" w:lineRule="auto"/>
              <w:jc w:val="center"/>
              <w:rPr>
                <w:rFonts w:eastAsia="Times New Roman" w:cs="Times New Roman"/>
                <w:b/>
                <w:bCs/>
                <w:color w:val="FFFFFF"/>
                <w:szCs w:val="24"/>
                <w:lang w:val="es-DO" w:eastAsia="es-DO"/>
              </w:rPr>
            </w:pPr>
            <w:r w:rsidRPr="00614344">
              <w:rPr>
                <w:rFonts w:eastAsia="Times New Roman" w:cs="Times New Roman"/>
                <w:b/>
                <w:bCs/>
                <w:color w:val="FFFFFF"/>
                <w:szCs w:val="24"/>
                <w:lang w:val="es-DO" w:eastAsia="es-DO"/>
              </w:rPr>
              <w:t>Umbral de Compras</w:t>
            </w:r>
          </w:p>
        </w:tc>
        <w:tc>
          <w:tcPr>
            <w:tcW w:w="2727" w:type="dxa"/>
            <w:tcBorders>
              <w:top w:val="single" w:sz="8" w:space="0" w:color="auto"/>
              <w:left w:val="nil"/>
              <w:bottom w:val="nil"/>
              <w:right w:val="single" w:sz="8" w:space="0" w:color="auto"/>
            </w:tcBorders>
            <w:shd w:val="clear" w:color="000000" w:fill="002060"/>
            <w:noWrap/>
            <w:vAlign w:val="center"/>
            <w:hideMark/>
          </w:tcPr>
          <w:p w14:paraId="086D87B5" w14:textId="77777777" w:rsidR="00614344" w:rsidRPr="00614344" w:rsidRDefault="00614344" w:rsidP="00614344">
            <w:pPr>
              <w:spacing w:after="0" w:line="240" w:lineRule="auto"/>
              <w:jc w:val="center"/>
              <w:rPr>
                <w:rFonts w:eastAsia="Times New Roman" w:cs="Times New Roman"/>
                <w:b/>
                <w:bCs/>
                <w:color w:val="FFFFFF"/>
                <w:szCs w:val="24"/>
                <w:lang w:val="es-DO" w:eastAsia="es-DO"/>
              </w:rPr>
            </w:pPr>
            <w:r w:rsidRPr="00614344">
              <w:rPr>
                <w:rFonts w:eastAsia="Times New Roman" w:cs="Times New Roman"/>
                <w:b/>
                <w:bCs/>
                <w:color w:val="FFFFFF"/>
                <w:szCs w:val="24"/>
                <w:lang w:val="es-DO" w:eastAsia="es-DO"/>
              </w:rPr>
              <w:t>Montos</w:t>
            </w:r>
          </w:p>
        </w:tc>
        <w:tc>
          <w:tcPr>
            <w:tcW w:w="848" w:type="dxa"/>
            <w:tcBorders>
              <w:top w:val="single" w:sz="8" w:space="0" w:color="auto"/>
              <w:left w:val="nil"/>
              <w:bottom w:val="nil"/>
              <w:right w:val="single" w:sz="8" w:space="0" w:color="auto"/>
            </w:tcBorders>
            <w:shd w:val="clear" w:color="000000" w:fill="002060"/>
            <w:noWrap/>
            <w:vAlign w:val="center"/>
            <w:hideMark/>
          </w:tcPr>
          <w:p w14:paraId="6CFBD742" w14:textId="77777777" w:rsidR="00614344" w:rsidRPr="00614344" w:rsidRDefault="00614344" w:rsidP="00614344">
            <w:pPr>
              <w:spacing w:after="0" w:line="240" w:lineRule="auto"/>
              <w:jc w:val="center"/>
              <w:rPr>
                <w:rFonts w:eastAsia="Times New Roman" w:cs="Times New Roman"/>
                <w:b/>
                <w:bCs/>
                <w:color w:val="FFFFFF"/>
                <w:szCs w:val="24"/>
                <w:lang w:val="es-DO" w:eastAsia="es-DO"/>
              </w:rPr>
            </w:pPr>
            <w:r w:rsidRPr="00614344">
              <w:rPr>
                <w:rFonts w:eastAsia="Times New Roman" w:cs="Times New Roman"/>
                <w:b/>
                <w:bCs/>
                <w:color w:val="FFFFFF"/>
                <w:szCs w:val="24"/>
                <w:lang w:val="es-DO" w:eastAsia="es-DO"/>
              </w:rPr>
              <w:t>%</w:t>
            </w:r>
          </w:p>
        </w:tc>
        <w:tc>
          <w:tcPr>
            <w:tcW w:w="76" w:type="dxa"/>
            <w:tcBorders>
              <w:top w:val="nil"/>
              <w:left w:val="nil"/>
              <w:bottom w:val="nil"/>
              <w:right w:val="nil"/>
            </w:tcBorders>
            <w:shd w:val="clear" w:color="000000" w:fill="FFFFFF"/>
            <w:noWrap/>
            <w:vAlign w:val="bottom"/>
            <w:hideMark/>
          </w:tcPr>
          <w:p w14:paraId="147DFB23" w14:textId="77777777" w:rsidR="00614344" w:rsidRPr="00614344" w:rsidRDefault="00614344" w:rsidP="00614344">
            <w:pPr>
              <w:spacing w:after="0" w:line="240" w:lineRule="auto"/>
              <w:jc w:val="left"/>
              <w:rPr>
                <w:rFonts w:eastAsia="Times New Roman" w:cs="Times New Roman"/>
                <w:color w:val="002060"/>
                <w:szCs w:val="24"/>
                <w:lang w:val="es-DO" w:eastAsia="es-DO"/>
              </w:rPr>
            </w:pPr>
            <w:r w:rsidRPr="00614344">
              <w:rPr>
                <w:rFonts w:eastAsia="Times New Roman" w:cs="Times New Roman"/>
                <w:color w:val="002060"/>
                <w:szCs w:val="24"/>
                <w:lang w:val="es-DO" w:eastAsia="es-DO"/>
              </w:rPr>
              <w:t> </w:t>
            </w:r>
          </w:p>
        </w:tc>
      </w:tr>
      <w:tr w:rsidR="00614344" w:rsidRPr="00614344" w14:paraId="081DA46F" w14:textId="77777777" w:rsidTr="00614344">
        <w:trPr>
          <w:trHeight w:val="360"/>
          <w:jc w:val="center"/>
        </w:trPr>
        <w:tc>
          <w:tcPr>
            <w:tcW w:w="11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8A167C3" w14:textId="77777777" w:rsidR="00614344" w:rsidRPr="00614344" w:rsidRDefault="00614344" w:rsidP="00614344">
            <w:pPr>
              <w:spacing w:after="0" w:line="240" w:lineRule="auto"/>
              <w:jc w:val="center"/>
              <w:rPr>
                <w:rFonts w:eastAsia="Times New Roman" w:cs="Times New Roman"/>
                <w:color w:val="757171"/>
                <w:szCs w:val="24"/>
                <w:lang w:val="es-DO" w:eastAsia="es-DO"/>
              </w:rPr>
            </w:pPr>
            <w:r w:rsidRPr="00614344">
              <w:rPr>
                <w:rFonts w:eastAsia="Times New Roman" w:cs="Times New Roman"/>
                <w:color w:val="757171"/>
                <w:szCs w:val="24"/>
                <w:lang w:val="es-DO" w:eastAsia="es-DO"/>
              </w:rPr>
              <w:t>56</w:t>
            </w:r>
          </w:p>
        </w:tc>
        <w:tc>
          <w:tcPr>
            <w:tcW w:w="4225" w:type="dxa"/>
            <w:tcBorders>
              <w:top w:val="single" w:sz="4" w:space="0" w:color="auto"/>
              <w:left w:val="nil"/>
              <w:bottom w:val="single" w:sz="4" w:space="0" w:color="auto"/>
              <w:right w:val="single" w:sz="4" w:space="0" w:color="auto"/>
            </w:tcBorders>
            <w:shd w:val="clear" w:color="auto" w:fill="auto"/>
            <w:noWrap/>
            <w:vAlign w:val="center"/>
            <w:hideMark/>
          </w:tcPr>
          <w:p w14:paraId="6316A670" w14:textId="77777777" w:rsidR="00614344" w:rsidRPr="00614344" w:rsidRDefault="00614344" w:rsidP="00614344">
            <w:pPr>
              <w:spacing w:after="0" w:line="240" w:lineRule="auto"/>
              <w:jc w:val="left"/>
              <w:rPr>
                <w:rFonts w:eastAsia="Times New Roman" w:cs="Times New Roman"/>
                <w:color w:val="757171"/>
                <w:szCs w:val="24"/>
                <w:lang w:val="es-DO" w:eastAsia="es-DO"/>
              </w:rPr>
            </w:pPr>
            <w:r w:rsidRPr="00614344">
              <w:rPr>
                <w:rFonts w:eastAsia="Times New Roman" w:cs="Times New Roman"/>
                <w:color w:val="757171"/>
                <w:szCs w:val="24"/>
                <w:lang w:val="es-DO" w:eastAsia="es-DO"/>
              </w:rPr>
              <w:t xml:space="preserve">Compra por Debajo del Umbral </w:t>
            </w:r>
          </w:p>
        </w:tc>
        <w:tc>
          <w:tcPr>
            <w:tcW w:w="2727" w:type="dxa"/>
            <w:tcBorders>
              <w:top w:val="single" w:sz="4" w:space="0" w:color="auto"/>
              <w:left w:val="nil"/>
              <w:bottom w:val="single" w:sz="4" w:space="0" w:color="auto"/>
              <w:right w:val="single" w:sz="4" w:space="0" w:color="auto"/>
            </w:tcBorders>
            <w:shd w:val="clear" w:color="auto" w:fill="auto"/>
            <w:noWrap/>
            <w:vAlign w:val="center"/>
            <w:hideMark/>
          </w:tcPr>
          <w:p w14:paraId="76FC079A" w14:textId="77777777" w:rsidR="00614344" w:rsidRPr="00614344" w:rsidRDefault="00614344" w:rsidP="00614344">
            <w:pPr>
              <w:spacing w:after="0" w:line="240" w:lineRule="auto"/>
              <w:jc w:val="center"/>
              <w:rPr>
                <w:rFonts w:eastAsia="Times New Roman" w:cs="Times New Roman"/>
                <w:color w:val="757171"/>
                <w:szCs w:val="24"/>
                <w:lang w:val="es-DO" w:eastAsia="es-DO"/>
              </w:rPr>
            </w:pPr>
            <w:r w:rsidRPr="00614344">
              <w:rPr>
                <w:rFonts w:eastAsia="Times New Roman" w:cs="Times New Roman"/>
                <w:color w:val="757171"/>
                <w:szCs w:val="24"/>
                <w:lang w:val="es-DO" w:eastAsia="es-DO"/>
              </w:rPr>
              <w:t>6,407,122.00</w:t>
            </w:r>
          </w:p>
        </w:tc>
        <w:tc>
          <w:tcPr>
            <w:tcW w:w="848" w:type="dxa"/>
            <w:tcBorders>
              <w:top w:val="single" w:sz="4" w:space="0" w:color="auto"/>
              <w:left w:val="nil"/>
              <w:bottom w:val="single" w:sz="4" w:space="0" w:color="auto"/>
              <w:right w:val="single" w:sz="8" w:space="0" w:color="auto"/>
            </w:tcBorders>
            <w:shd w:val="clear" w:color="auto" w:fill="auto"/>
            <w:noWrap/>
            <w:vAlign w:val="center"/>
            <w:hideMark/>
          </w:tcPr>
          <w:p w14:paraId="3DBC94E2" w14:textId="77777777" w:rsidR="00614344" w:rsidRPr="00614344" w:rsidRDefault="00614344" w:rsidP="00614344">
            <w:pPr>
              <w:spacing w:after="0" w:line="240" w:lineRule="auto"/>
              <w:jc w:val="center"/>
              <w:rPr>
                <w:rFonts w:eastAsia="Times New Roman" w:cs="Times New Roman"/>
                <w:color w:val="757171"/>
                <w:szCs w:val="24"/>
                <w:lang w:val="es-DO" w:eastAsia="es-DO"/>
              </w:rPr>
            </w:pPr>
            <w:r w:rsidRPr="00614344">
              <w:rPr>
                <w:rFonts w:eastAsia="Times New Roman" w:cs="Times New Roman"/>
                <w:color w:val="757171"/>
                <w:szCs w:val="24"/>
                <w:lang w:val="es-DO" w:eastAsia="es-DO"/>
              </w:rPr>
              <w:t>1%</w:t>
            </w:r>
          </w:p>
        </w:tc>
        <w:tc>
          <w:tcPr>
            <w:tcW w:w="76" w:type="dxa"/>
            <w:tcBorders>
              <w:top w:val="nil"/>
              <w:left w:val="nil"/>
              <w:bottom w:val="nil"/>
              <w:right w:val="nil"/>
            </w:tcBorders>
            <w:shd w:val="clear" w:color="000000" w:fill="FFFFFF"/>
            <w:noWrap/>
            <w:vAlign w:val="bottom"/>
            <w:hideMark/>
          </w:tcPr>
          <w:p w14:paraId="06A87859" w14:textId="77777777" w:rsidR="00614344" w:rsidRPr="00614344" w:rsidRDefault="00614344" w:rsidP="00614344">
            <w:pPr>
              <w:spacing w:after="0" w:line="240" w:lineRule="auto"/>
              <w:jc w:val="left"/>
              <w:rPr>
                <w:rFonts w:eastAsia="Times New Roman" w:cs="Times New Roman"/>
                <w:color w:val="002060"/>
                <w:szCs w:val="24"/>
                <w:lang w:val="es-DO" w:eastAsia="es-DO"/>
              </w:rPr>
            </w:pPr>
            <w:r w:rsidRPr="00614344">
              <w:rPr>
                <w:rFonts w:eastAsia="Times New Roman" w:cs="Times New Roman"/>
                <w:color w:val="002060"/>
                <w:szCs w:val="24"/>
                <w:lang w:val="es-DO" w:eastAsia="es-DO"/>
              </w:rPr>
              <w:t> </w:t>
            </w:r>
          </w:p>
        </w:tc>
      </w:tr>
      <w:tr w:rsidR="00614344" w:rsidRPr="00614344" w14:paraId="50D7B4C2" w14:textId="77777777" w:rsidTr="00614344">
        <w:trPr>
          <w:trHeight w:val="315"/>
          <w:jc w:val="center"/>
        </w:trPr>
        <w:tc>
          <w:tcPr>
            <w:tcW w:w="1181" w:type="dxa"/>
            <w:tcBorders>
              <w:top w:val="nil"/>
              <w:left w:val="single" w:sz="8" w:space="0" w:color="auto"/>
              <w:bottom w:val="single" w:sz="4" w:space="0" w:color="auto"/>
              <w:right w:val="single" w:sz="4" w:space="0" w:color="auto"/>
            </w:tcBorders>
            <w:shd w:val="clear" w:color="auto" w:fill="auto"/>
            <w:noWrap/>
            <w:vAlign w:val="center"/>
            <w:hideMark/>
          </w:tcPr>
          <w:p w14:paraId="7439EF57" w14:textId="77777777" w:rsidR="00614344" w:rsidRPr="00614344" w:rsidRDefault="00614344" w:rsidP="00614344">
            <w:pPr>
              <w:spacing w:after="0" w:line="240" w:lineRule="auto"/>
              <w:jc w:val="center"/>
              <w:rPr>
                <w:rFonts w:eastAsia="Times New Roman" w:cs="Times New Roman"/>
                <w:color w:val="757171"/>
                <w:szCs w:val="24"/>
                <w:lang w:val="es-DO" w:eastAsia="es-DO"/>
              </w:rPr>
            </w:pPr>
            <w:r w:rsidRPr="00614344">
              <w:rPr>
                <w:rFonts w:eastAsia="Times New Roman" w:cs="Times New Roman"/>
                <w:color w:val="757171"/>
                <w:szCs w:val="24"/>
                <w:lang w:val="es-DO" w:eastAsia="es-DO"/>
              </w:rPr>
              <w:t>14</w:t>
            </w:r>
          </w:p>
        </w:tc>
        <w:tc>
          <w:tcPr>
            <w:tcW w:w="4225" w:type="dxa"/>
            <w:tcBorders>
              <w:top w:val="nil"/>
              <w:left w:val="nil"/>
              <w:bottom w:val="single" w:sz="4" w:space="0" w:color="auto"/>
              <w:right w:val="single" w:sz="4" w:space="0" w:color="auto"/>
            </w:tcBorders>
            <w:shd w:val="clear" w:color="auto" w:fill="auto"/>
            <w:noWrap/>
            <w:vAlign w:val="center"/>
            <w:hideMark/>
          </w:tcPr>
          <w:p w14:paraId="6D9FE592" w14:textId="77777777" w:rsidR="00614344" w:rsidRPr="00614344" w:rsidRDefault="00614344" w:rsidP="00614344">
            <w:pPr>
              <w:spacing w:after="0" w:line="240" w:lineRule="auto"/>
              <w:jc w:val="left"/>
              <w:rPr>
                <w:rFonts w:eastAsia="Times New Roman" w:cs="Times New Roman"/>
                <w:color w:val="757171"/>
                <w:szCs w:val="24"/>
                <w:lang w:val="es-DO" w:eastAsia="es-DO"/>
              </w:rPr>
            </w:pPr>
            <w:r w:rsidRPr="00614344">
              <w:rPr>
                <w:rFonts w:eastAsia="Times New Roman" w:cs="Times New Roman"/>
                <w:color w:val="757171"/>
                <w:szCs w:val="24"/>
                <w:lang w:val="es-DO" w:eastAsia="es-DO"/>
              </w:rPr>
              <w:t xml:space="preserve">Compra por Excepción </w:t>
            </w:r>
          </w:p>
        </w:tc>
        <w:tc>
          <w:tcPr>
            <w:tcW w:w="2727" w:type="dxa"/>
            <w:tcBorders>
              <w:top w:val="nil"/>
              <w:left w:val="nil"/>
              <w:bottom w:val="single" w:sz="4" w:space="0" w:color="auto"/>
              <w:right w:val="single" w:sz="4" w:space="0" w:color="auto"/>
            </w:tcBorders>
            <w:shd w:val="clear" w:color="auto" w:fill="auto"/>
            <w:noWrap/>
            <w:vAlign w:val="center"/>
            <w:hideMark/>
          </w:tcPr>
          <w:p w14:paraId="2A3713BE" w14:textId="77777777" w:rsidR="00614344" w:rsidRPr="00614344" w:rsidRDefault="00614344" w:rsidP="00614344">
            <w:pPr>
              <w:spacing w:after="0" w:line="240" w:lineRule="auto"/>
              <w:jc w:val="center"/>
              <w:rPr>
                <w:rFonts w:eastAsia="Times New Roman" w:cs="Times New Roman"/>
                <w:color w:val="757171"/>
                <w:szCs w:val="24"/>
                <w:lang w:val="es-DO" w:eastAsia="es-DO"/>
              </w:rPr>
            </w:pPr>
            <w:r w:rsidRPr="00614344">
              <w:rPr>
                <w:rFonts w:eastAsia="Times New Roman" w:cs="Times New Roman"/>
                <w:color w:val="757171"/>
                <w:szCs w:val="24"/>
                <w:lang w:val="es-DO" w:eastAsia="es-DO"/>
              </w:rPr>
              <w:t>42,046,698.00</w:t>
            </w:r>
          </w:p>
        </w:tc>
        <w:tc>
          <w:tcPr>
            <w:tcW w:w="848" w:type="dxa"/>
            <w:tcBorders>
              <w:top w:val="nil"/>
              <w:left w:val="nil"/>
              <w:bottom w:val="single" w:sz="4" w:space="0" w:color="auto"/>
              <w:right w:val="single" w:sz="8" w:space="0" w:color="auto"/>
            </w:tcBorders>
            <w:shd w:val="clear" w:color="auto" w:fill="auto"/>
            <w:noWrap/>
            <w:vAlign w:val="center"/>
            <w:hideMark/>
          </w:tcPr>
          <w:p w14:paraId="1DFD23B0" w14:textId="77777777" w:rsidR="00614344" w:rsidRPr="00614344" w:rsidRDefault="00614344" w:rsidP="00614344">
            <w:pPr>
              <w:spacing w:after="0" w:line="240" w:lineRule="auto"/>
              <w:jc w:val="center"/>
              <w:rPr>
                <w:rFonts w:eastAsia="Times New Roman" w:cs="Times New Roman"/>
                <w:color w:val="757171"/>
                <w:szCs w:val="24"/>
                <w:lang w:val="es-DO" w:eastAsia="es-DO"/>
              </w:rPr>
            </w:pPr>
            <w:r w:rsidRPr="00614344">
              <w:rPr>
                <w:rFonts w:eastAsia="Times New Roman" w:cs="Times New Roman"/>
                <w:color w:val="757171"/>
                <w:szCs w:val="24"/>
                <w:lang w:val="es-DO" w:eastAsia="es-DO"/>
              </w:rPr>
              <w:t>5%</w:t>
            </w:r>
          </w:p>
        </w:tc>
        <w:tc>
          <w:tcPr>
            <w:tcW w:w="76" w:type="dxa"/>
            <w:tcBorders>
              <w:top w:val="nil"/>
              <w:left w:val="nil"/>
              <w:bottom w:val="nil"/>
              <w:right w:val="nil"/>
            </w:tcBorders>
            <w:shd w:val="clear" w:color="000000" w:fill="FFFFFF"/>
            <w:noWrap/>
            <w:vAlign w:val="bottom"/>
            <w:hideMark/>
          </w:tcPr>
          <w:p w14:paraId="134ECB3E" w14:textId="77777777" w:rsidR="00614344" w:rsidRPr="00614344" w:rsidRDefault="00614344" w:rsidP="00614344">
            <w:pPr>
              <w:spacing w:after="0" w:line="240" w:lineRule="auto"/>
              <w:jc w:val="left"/>
              <w:rPr>
                <w:rFonts w:eastAsia="Times New Roman" w:cs="Times New Roman"/>
                <w:color w:val="002060"/>
                <w:szCs w:val="24"/>
                <w:lang w:val="es-DO" w:eastAsia="es-DO"/>
              </w:rPr>
            </w:pPr>
            <w:r w:rsidRPr="00614344">
              <w:rPr>
                <w:rFonts w:eastAsia="Times New Roman" w:cs="Times New Roman"/>
                <w:color w:val="002060"/>
                <w:szCs w:val="24"/>
                <w:lang w:val="es-DO" w:eastAsia="es-DO"/>
              </w:rPr>
              <w:t> </w:t>
            </w:r>
          </w:p>
        </w:tc>
      </w:tr>
      <w:tr w:rsidR="00614344" w:rsidRPr="00614344" w14:paraId="2BD63C76" w14:textId="77777777" w:rsidTr="00614344">
        <w:trPr>
          <w:trHeight w:val="315"/>
          <w:jc w:val="center"/>
        </w:trPr>
        <w:tc>
          <w:tcPr>
            <w:tcW w:w="1181" w:type="dxa"/>
            <w:tcBorders>
              <w:top w:val="nil"/>
              <w:left w:val="single" w:sz="8" w:space="0" w:color="auto"/>
              <w:bottom w:val="single" w:sz="4" w:space="0" w:color="auto"/>
              <w:right w:val="single" w:sz="4" w:space="0" w:color="auto"/>
            </w:tcBorders>
            <w:shd w:val="clear" w:color="auto" w:fill="auto"/>
            <w:noWrap/>
            <w:vAlign w:val="center"/>
            <w:hideMark/>
          </w:tcPr>
          <w:p w14:paraId="7E3E48E5" w14:textId="77777777" w:rsidR="00614344" w:rsidRPr="00614344" w:rsidRDefault="00614344" w:rsidP="00614344">
            <w:pPr>
              <w:spacing w:after="0" w:line="240" w:lineRule="auto"/>
              <w:jc w:val="center"/>
              <w:rPr>
                <w:rFonts w:eastAsia="Times New Roman" w:cs="Times New Roman"/>
                <w:color w:val="757171"/>
                <w:szCs w:val="24"/>
                <w:lang w:val="es-DO" w:eastAsia="es-DO"/>
              </w:rPr>
            </w:pPr>
            <w:r w:rsidRPr="00614344">
              <w:rPr>
                <w:rFonts w:eastAsia="Times New Roman" w:cs="Times New Roman"/>
                <w:color w:val="757171"/>
                <w:szCs w:val="24"/>
                <w:lang w:val="es-DO" w:eastAsia="es-DO"/>
              </w:rPr>
              <w:t>36</w:t>
            </w:r>
          </w:p>
        </w:tc>
        <w:tc>
          <w:tcPr>
            <w:tcW w:w="4225" w:type="dxa"/>
            <w:tcBorders>
              <w:top w:val="nil"/>
              <w:left w:val="nil"/>
              <w:bottom w:val="single" w:sz="4" w:space="0" w:color="auto"/>
              <w:right w:val="single" w:sz="4" w:space="0" w:color="auto"/>
            </w:tcBorders>
            <w:shd w:val="clear" w:color="auto" w:fill="auto"/>
            <w:noWrap/>
            <w:vAlign w:val="center"/>
            <w:hideMark/>
          </w:tcPr>
          <w:p w14:paraId="367F71E7" w14:textId="77777777" w:rsidR="00614344" w:rsidRPr="00614344" w:rsidRDefault="00614344" w:rsidP="00614344">
            <w:pPr>
              <w:spacing w:after="0" w:line="240" w:lineRule="auto"/>
              <w:jc w:val="left"/>
              <w:rPr>
                <w:rFonts w:eastAsia="Times New Roman" w:cs="Times New Roman"/>
                <w:color w:val="757171"/>
                <w:szCs w:val="24"/>
                <w:lang w:val="es-DO" w:eastAsia="es-DO"/>
              </w:rPr>
            </w:pPr>
            <w:r w:rsidRPr="00614344">
              <w:rPr>
                <w:rFonts w:eastAsia="Times New Roman" w:cs="Times New Roman"/>
                <w:color w:val="757171"/>
                <w:szCs w:val="24"/>
                <w:lang w:val="es-DO" w:eastAsia="es-DO"/>
              </w:rPr>
              <w:t>Compra Menor</w:t>
            </w:r>
          </w:p>
        </w:tc>
        <w:tc>
          <w:tcPr>
            <w:tcW w:w="2727" w:type="dxa"/>
            <w:tcBorders>
              <w:top w:val="nil"/>
              <w:left w:val="nil"/>
              <w:bottom w:val="single" w:sz="4" w:space="0" w:color="auto"/>
              <w:right w:val="single" w:sz="4" w:space="0" w:color="auto"/>
            </w:tcBorders>
            <w:shd w:val="clear" w:color="auto" w:fill="auto"/>
            <w:noWrap/>
            <w:vAlign w:val="center"/>
            <w:hideMark/>
          </w:tcPr>
          <w:p w14:paraId="5241765F" w14:textId="77777777" w:rsidR="00614344" w:rsidRPr="00614344" w:rsidRDefault="00614344" w:rsidP="00614344">
            <w:pPr>
              <w:spacing w:after="0" w:line="240" w:lineRule="auto"/>
              <w:jc w:val="center"/>
              <w:rPr>
                <w:rFonts w:eastAsia="Times New Roman" w:cs="Times New Roman"/>
                <w:color w:val="757171"/>
                <w:szCs w:val="24"/>
                <w:lang w:val="es-DO" w:eastAsia="es-DO"/>
              </w:rPr>
            </w:pPr>
            <w:r w:rsidRPr="00614344">
              <w:rPr>
                <w:rFonts w:eastAsia="Times New Roman" w:cs="Times New Roman"/>
                <w:color w:val="757171"/>
                <w:szCs w:val="24"/>
                <w:lang w:val="es-DO" w:eastAsia="es-DO"/>
              </w:rPr>
              <w:t>35,271,560.00</w:t>
            </w:r>
          </w:p>
        </w:tc>
        <w:tc>
          <w:tcPr>
            <w:tcW w:w="848" w:type="dxa"/>
            <w:tcBorders>
              <w:top w:val="nil"/>
              <w:left w:val="nil"/>
              <w:bottom w:val="single" w:sz="4" w:space="0" w:color="auto"/>
              <w:right w:val="single" w:sz="8" w:space="0" w:color="auto"/>
            </w:tcBorders>
            <w:shd w:val="clear" w:color="auto" w:fill="auto"/>
            <w:noWrap/>
            <w:vAlign w:val="center"/>
            <w:hideMark/>
          </w:tcPr>
          <w:p w14:paraId="3466F0FB" w14:textId="77777777" w:rsidR="00614344" w:rsidRPr="00614344" w:rsidRDefault="00614344" w:rsidP="00614344">
            <w:pPr>
              <w:spacing w:after="0" w:line="240" w:lineRule="auto"/>
              <w:jc w:val="center"/>
              <w:rPr>
                <w:rFonts w:eastAsia="Times New Roman" w:cs="Times New Roman"/>
                <w:color w:val="757171"/>
                <w:szCs w:val="24"/>
                <w:lang w:val="es-DO" w:eastAsia="es-DO"/>
              </w:rPr>
            </w:pPr>
            <w:r w:rsidRPr="00614344">
              <w:rPr>
                <w:rFonts w:eastAsia="Times New Roman" w:cs="Times New Roman"/>
                <w:color w:val="757171"/>
                <w:szCs w:val="24"/>
                <w:lang w:val="es-DO" w:eastAsia="es-DO"/>
              </w:rPr>
              <w:t>5%</w:t>
            </w:r>
          </w:p>
        </w:tc>
        <w:tc>
          <w:tcPr>
            <w:tcW w:w="76" w:type="dxa"/>
            <w:tcBorders>
              <w:top w:val="nil"/>
              <w:left w:val="nil"/>
              <w:bottom w:val="nil"/>
              <w:right w:val="nil"/>
            </w:tcBorders>
            <w:shd w:val="clear" w:color="000000" w:fill="FFFFFF"/>
            <w:noWrap/>
            <w:vAlign w:val="bottom"/>
            <w:hideMark/>
          </w:tcPr>
          <w:p w14:paraId="6C37982F" w14:textId="77777777" w:rsidR="00614344" w:rsidRPr="00614344" w:rsidRDefault="00614344" w:rsidP="00614344">
            <w:pPr>
              <w:spacing w:after="0" w:line="240" w:lineRule="auto"/>
              <w:jc w:val="left"/>
              <w:rPr>
                <w:rFonts w:eastAsia="Times New Roman" w:cs="Times New Roman"/>
                <w:color w:val="002060"/>
                <w:szCs w:val="24"/>
                <w:lang w:val="es-DO" w:eastAsia="es-DO"/>
              </w:rPr>
            </w:pPr>
            <w:r w:rsidRPr="00614344">
              <w:rPr>
                <w:rFonts w:eastAsia="Times New Roman" w:cs="Times New Roman"/>
                <w:color w:val="002060"/>
                <w:szCs w:val="24"/>
                <w:lang w:val="es-DO" w:eastAsia="es-DO"/>
              </w:rPr>
              <w:t> </w:t>
            </w:r>
          </w:p>
        </w:tc>
      </w:tr>
      <w:tr w:rsidR="00614344" w:rsidRPr="00614344" w14:paraId="51EBFC33" w14:textId="77777777" w:rsidTr="00614344">
        <w:trPr>
          <w:trHeight w:val="315"/>
          <w:jc w:val="center"/>
        </w:trPr>
        <w:tc>
          <w:tcPr>
            <w:tcW w:w="1181" w:type="dxa"/>
            <w:tcBorders>
              <w:top w:val="nil"/>
              <w:left w:val="single" w:sz="8" w:space="0" w:color="auto"/>
              <w:bottom w:val="single" w:sz="4" w:space="0" w:color="auto"/>
              <w:right w:val="single" w:sz="4" w:space="0" w:color="auto"/>
            </w:tcBorders>
            <w:shd w:val="clear" w:color="auto" w:fill="auto"/>
            <w:noWrap/>
            <w:vAlign w:val="center"/>
            <w:hideMark/>
          </w:tcPr>
          <w:p w14:paraId="54DA383C" w14:textId="77777777" w:rsidR="00614344" w:rsidRPr="00614344" w:rsidRDefault="00614344" w:rsidP="00614344">
            <w:pPr>
              <w:spacing w:after="0" w:line="240" w:lineRule="auto"/>
              <w:jc w:val="center"/>
              <w:rPr>
                <w:rFonts w:eastAsia="Times New Roman" w:cs="Times New Roman"/>
                <w:color w:val="757171"/>
                <w:szCs w:val="24"/>
                <w:lang w:val="es-DO" w:eastAsia="es-DO"/>
              </w:rPr>
            </w:pPr>
            <w:r w:rsidRPr="00614344">
              <w:rPr>
                <w:rFonts w:eastAsia="Times New Roman" w:cs="Times New Roman"/>
                <w:color w:val="757171"/>
                <w:szCs w:val="24"/>
                <w:lang w:val="es-DO" w:eastAsia="es-DO"/>
              </w:rPr>
              <w:t>7</w:t>
            </w:r>
          </w:p>
        </w:tc>
        <w:tc>
          <w:tcPr>
            <w:tcW w:w="4225" w:type="dxa"/>
            <w:tcBorders>
              <w:top w:val="nil"/>
              <w:left w:val="nil"/>
              <w:bottom w:val="single" w:sz="4" w:space="0" w:color="auto"/>
              <w:right w:val="single" w:sz="4" w:space="0" w:color="auto"/>
            </w:tcBorders>
            <w:shd w:val="clear" w:color="auto" w:fill="auto"/>
            <w:noWrap/>
            <w:vAlign w:val="center"/>
            <w:hideMark/>
          </w:tcPr>
          <w:p w14:paraId="52AC2692" w14:textId="77777777" w:rsidR="00614344" w:rsidRPr="00614344" w:rsidRDefault="00614344" w:rsidP="00614344">
            <w:pPr>
              <w:spacing w:after="0" w:line="240" w:lineRule="auto"/>
              <w:jc w:val="left"/>
              <w:rPr>
                <w:rFonts w:eastAsia="Times New Roman" w:cs="Times New Roman"/>
                <w:color w:val="757171"/>
                <w:szCs w:val="24"/>
                <w:lang w:val="es-DO" w:eastAsia="es-DO"/>
              </w:rPr>
            </w:pPr>
            <w:r w:rsidRPr="00614344">
              <w:rPr>
                <w:rFonts w:eastAsia="Times New Roman" w:cs="Times New Roman"/>
                <w:color w:val="757171"/>
                <w:szCs w:val="24"/>
                <w:lang w:val="es-DO" w:eastAsia="es-DO"/>
              </w:rPr>
              <w:t>Comparación de Precios</w:t>
            </w:r>
          </w:p>
        </w:tc>
        <w:tc>
          <w:tcPr>
            <w:tcW w:w="2727" w:type="dxa"/>
            <w:tcBorders>
              <w:top w:val="nil"/>
              <w:left w:val="nil"/>
              <w:bottom w:val="single" w:sz="4" w:space="0" w:color="auto"/>
              <w:right w:val="single" w:sz="4" w:space="0" w:color="auto"/>
            </w:tcBorders>
            <w:shd w:val="clear" w:color="auto" w:fill="auto"/>
            <w:noWrap/>
            <w:vAlign w:val="center"/>
            <w:hideMark/>
          </w:tcPr>
          <w:p w14:paraId="31508189" w14:textId="77777777" w:rsidR="00614344" w:rsidRPr="00614344" w:rsidRDefault="00614344" w:rsidP="00614344">
            <w:pPr>
              <w:spacing w:after="0" w:line="240" w:lineRule="auto"/>
              <w:jc w:val="center"/>
              <w:rPr>
                <w:rFonts w:eastAsia="Times New Roman" w:cs="Times New Roman"/>
                <w:color w:val="757171"/>
                <w:szCs w:val="24"/>
                <w:lang w:val="es-DO" w:eastAsia="es-DO"/>
              </w:rPr>
            </w:pPr>
            <w:r w:rsidRPr="00614344">
              <w:rPr>
                <w:rFonts w:eastAsia="Times New Roman" w:cs="Times New Roman"/>
                <w:color w:val="757171"/>
                <w:szCs w:val="24"/>
                <w:lang w:val="es-DO" w:eastAsia="es-DO"/>
              </w:rPr>
              <w:t>640,075,800.00</w:t>
            </w:r>
          </w:p>
        </w:tc>
        <w:tc>
          <w:tcPr>
            <w:tcW w:w="848" w:type="dxa"/>
            <w:tcBorders>
              <w:top w:val="nil"/>
              <w:left w:val="nil"/>
              <w:bottom w:val="single" w:sz="4" w:space="0" w:color="auto"/>
              <w:right w:val="single" w:sz="8" w:space="0" w:color="auto"/>
            </w:tcBorders>
            <w:shd w:val="clear" w:color="auto" w:fill="auto"/>
            <w:noWrap/>
            <w:vAlign w:val="center"/>
            <w:hideMark/>
          </w:tcPr>
          <w:p w14:paraId="78863E15" w14:textId="77777777" w:rsidR="00614344" w:rsidRPr="00614344" w:rsidRDefault="00614344" w:rsidP="00614344">
            <w:pPr>
              <w:spacing w:after="0" w:line="240" w:lineRule="auto"/>
              <w:jc w:val="center"/>
              <w:rPr>
                <w:rFonts w:eastAsia="Times New Roman" w:cs="Times New Roman"/>
                <w:color w:val="757171"/>
                <w:szCs w:val="24"/>
                <w:lang w:val="es-DO" w:eastAsia="es-DO"/>
              </w:rPr>
            </w:pPr>
            <w:r w:rsidRPr="00614344">
              <w:rPr>
                <w:rFonts w:eastAsia="Times New Roman" w:cs="Times New Roman"/>
                <w:color w:val="757171"/>
                <w:szCs w:val="24"/>
                <w:lang w:val="es-DO" w:eastAsia="es-DO"/>
              </w:rPr>
              <w:t>83%</w:t>
            </w:r>
          </w:p>
        </w:tc>
        <w:tc>
          <w:tcPr>
            <w:tcW w:w="76" w:type="dxa"/>
            <w:tcBorders>
              <w:top w:val="nil"/>
              <w:left w:val="nil"/>
              <w:bottom w:val="nil"/>
              <w:right w:val="nil"/>
            </w:tcBorders>
            <w:shd w:val="clear" w:color="000000" w:fill="FFFFFF"/>
            <w:noWrap/>
            <w:vAlign w:val="bottom"/>
            <w:hideMark/>
          </w:tcPr>
          <w:p w14:paraId="51089940" w14:textId="77777777" w:rsidR="00614344" w:rsidRPr="00614344" w:rsidRDefault="00614344" w:rsidP="00614344">
            <w:pPr>
              <w:spacing w:after="0" w:line="240" w:lineRule="auto"/>
              <w:jc w:val="left"/>
              <w:rPr>
                <w:rFonts w:eastAsia="Times New Roman" w:cs="Times New Roman"/>
                <w:color w:val="002060"/>
                <w:szCs w:val="24"/>
                <w:lang w:val="es-DO" w:eastAsia="es-DO"/>
              </w:rPr>
            </w:pPr>
            <w:r w:rsidRPr="00614344">
              <w:rPr>
                <w:rFonts w:eastAsia="Times New Roman" w:cs="Times New Roman"/>
                <w:color w:val="002060"/>
                <w:szCs w:val="24"/>
                <w:lang w:val="es-DO" w:eastAsia="es-DO"/>
              </w:rPr>
              <w:t> </w:t>
            </w:r>
          </w:p>
        </w:tc>
      </w:tr>
      <w:tr w:rsidR="00614344" w:rsidRPr="00614344" w14:paraId="78123C1A" w14:textId="77777777" w:rsidTr="00614344">
        <w:trPr>
          <w:trHeight w:val="315"/>
          <w:jc w:val="center"/>
        </w:trPr>
        <w:tc>
          <w:tcPr>
            <w:tcW w:w="1181" w:type="dxa"/>
            <w:tcBorders>
              <w:top w:val="nil"/>
              <w:left w:val="single" w:sz="8" w:space="0" w:color="auto"/>
              <w:bottom w:val="single" w:sz="4" w:space="0" w:color="auto"/>
              <w:right w:val="single" w:sz="4" w:space="0" w:color="auto"/>
            </w:tcBorders>
            <w:shd w:val="clear" w:color="auto" w:fill="auto"/>
            <w:noWrap/>
            <w:vAlign w:val="center"/>
            <w:hideMark/>
          </w:tcPr>
          <w:p w14:paraId="65370319" w14:textId="77777777" w:rsidR="00614344" w:rsidRPr="00614344" w:rsidRDefault="00614344" w:rsidP="00614344">
            <w:pPr>
              <w:spacing w:after="0" w:line="240" w:lineRule="auto"/>
              <w:jc w:val="center"/>
              <w:rPr>
                <w:rFonts w:eastAsia="Times New Roman" w:cs="Times New Roman"/>
                <w:color w:val="757171"/>
                <w:szCs w:val="24"/>
                <w:lang w:val="es-DO" w:eastAsia="es-DO"/>
              </w:rPr>
            </w:pPr>
            <w:r w:rsidRPr="00614344">
              <w:rPr>
                <w:rFonts w:eastAsia="Times New Roman" w:cs="Times New Roman"/>
                <w:color w:val="757171"/>
                <w:szCs w:val="24"/>
                <w:lang w:val="es-DO" w:eastAsia="es-DO"/>
              </w:rPr>
              <w:t>3</w:t>
            </w:r>
          </w:p>
        </w:tc>
        <w:tc>
          <w:tcPr>
            <w:tcW w:w="4225" w:type="dxa"/>
            <w:tcBorders>
              <w:top w:val="nil"/>
              <w:left w:val="nil"/>
              <w:bottom w:val="single" w:sz="4" w:space="0" w:color="auto"/>
              <w:right w:val="single" w:sz="4" w:space="0" w:color="auto"/>
            </w:tcBorders>
            <w:shd w:val="clear" w:color="auto" w:fill="auto"/>
            <w:noWrap/>
            <w:vAlign w:val="center"/>
            <w:hideMark/>
          </w:tcPr>
          <w:p w14:paraId="0A7EB65E" w14:textId="77777777" w:rsidR="00614344" w:rsidRPr="00614344" w:rsidRDefault="00614344" w:rsidP="00614344">
            <w:pPr>
              <w:spacing w:after="0" w:line="240" w:lineRule="auto"/>
              <w:jc w:val="left"/>
              <w:rPr>
                <w:rFonts w:eastAsia="Times New Roman" w:cs="Times New Roman"/>
                <w:color w:val="757171"/>
                <w:szCs w:val="24"/>
                <w:lang w:val="es-DO" w:eastAsia="es-DO"/>
              </w:rPr>
            </w:pPr>
            <w:r w:rsidRPr="00614344">
              <w:rPr>
                <w:rFonts w:eastAsia="Times New Roman" w:cs="Times New Roman"/>
                <w:color w:val="757171"/>
                <w:szCs w:val="24"/>
                <w:lang w:val="es-DO" w:eastAsia="es-DO"/>
              </w:rPr>
              <w:t xml:space="preserve">Licitaciones </w:t>
            </w:r>
          </w:p>
        </w:tc>
        <w:tc>
          <w:tcPr>
            <w:tcW w:w="2727" w:type="dxa"/>
            <w:tcBorders>
              <w:top w:val="nil"/>
              <w:left w:val="nil"/>
              <w:bottom w:val="single" w:sz="4" w:space="0" w:color="auto"/>
              <w:right w:val="single" w:sz="4" w:space="0" w:color="auto"/>
            </w:tcBorders>
            <w:shd w:val="clear" w:color="auto" w:fill="auto"/>
            <w:noWrap/>
            <w:vAlign w:val="center"/>
            <w:hideMark/>
          </w:tcPr>
          <w:p w14:paraId="3A26F749" w14:textId="77777777" w:rsidR="00614344" w:rsidRPr="00614344" w:rsidRDefault="00614344" w:rsidP="00614344">
            <w:pPr>
              <w:spacing w:after="0" w:line="240" w:lineRule="auto"/>
              <w:jc w:val="center"/>
              <w:rPr>
                <w:rFonts w:eastAsia="Times New Roman" w:cs="Times New Roman"/>
                <w:color w:val="757171"/>
                <w:szCs w:val="24"/>
                <w:lang w:val="es-DO" w:eastAsia="es-DO"/>
              </w:rPr>
            </w:pPr>
            <w:r w:rsidRPr="00614344">
              <w:rPr>
                <w:rFonts w:eastAsia="Times New Roman" w:cs="Times New Roman"/>
                <w:color w:val="757171"/>
                <w:szCs w:val="24"/>
                <w:lang w:val="es-DO" w:eastAsia="es-DO"/>
              </w:rPr>
              <w:t>43,324,758.00</w:t>
            </w:r>
          </w:p>
        </w:tc>
        <w:tc>
          <w:tcPr>
            <w:tcW w:w="848" w:type="dxa"/>
            <w:tcBorders>
              <w:top w:val="nil"/>
              <w:left w:val="nil"/>
              <w:bottom w:val="single" w:sz="4" w:space="0" w:color="auto"/>
              <w:right w:val="single" w:sz="8" w:space="0" w:color="auto"/>
            </w:tcBorders>
            <w:shd w:val="clear" w:color="auto" w:fill="auto"/>
            <w:noWrap/>
            <w:vAlign w:val="center"/>
            <w:hideMark/>
          </w:tcPr>
          <w:p w14:paraId="03E97BC6" w14:textId="77777777" w:rsidR="00614344" w:rsidRPr="00614344" w:rsidRDefault="00614344" w:rsidP="00614344">
            <w:pPr>
              <w:spacing w:after="0" w:line="240" w:lineRule="auto"/>
              <w:jc w:val="center"/>
              <w:rPr>
                <w:rFonts w:eastAsia="Times New Roman" w:cs="Times New Roman"/>
                <w:color w:val="757171"/>
                <w:szCs w:val="24"/>
                <w:lang w:val="es-DO" w:eastAsia="es-DO"/>
              </w:rPr>
            </w:pPr>
            <w:r w:rsidRPr="00614344">
              <w:rPr>
                <w:rFonts w:eastAsia="Times New Roman" w:cs="Times New Roman"/>
                <w:color w:val="757171"/>
                <w:szCs w:val="24"/>
                <w:lang w:val="es-DO" w:eastAsia="es-DO"/>
              </w:rPr>
              <w:t>6%</w:t>
            </w:r>
          </w:p>
        </w:tc>
        <w:tc>
          <w:tcPr>
            <w:tcW w:w="76" w:type="dxa"/>
            <w:tcBorders>
              <w:top w:val="nil"/>
              <w:left w:val="nil"/>
              <w:bottom w:val="nil"/>
              <w:right w:val="nil"/>
            </w:tcBorders>
            <w:shd w:val="clear" w:color="000000" w:fill="FFFFFF"/>
            <w:noWrap/>
            <w:vAlign w:val="bottom"/>
            <w:hideMark/>
          </w:tcPr>
          <w:p w14:paraId="2F3DFCA6" w14:textId="77777777" w:rsidR="00614344" w:rsidRPr="00614344" w:rsidRDefault="00614344" w:rsidP="00614344">
            <w:pPr>
              <w:spacing w:after="0" w:line="240" w:lineRule="auto"/>
              <w:jc w:val="left"/>
              <w:rPr>
                <w:rFonts w:eastAsia="Times New Roman" w:cs="Times New Roman"/>
                <w:color w:val="002060"/>
                <w:szCs w:val="24"/>
                <w:lang w:val="es-DO" w:eastAsia="es-DO"/>
              </w:rPr>
            </w:pPr>
            <w:r w:rsidRPr="00614344">
              <w:rPr>
                <w:rFonts w:eastAsia="Times New Roman" w:cs="Times New Roman"/>
                <w:color w:val="002060"/>
                <w:szCs w:val="24"/>
                <w:lang w:val="es-DO" w:eastAsia="es-DO"/>
              </w:rPr>
              <w:t> </w:t>
            </w:r>
          </w:p>
        </w:tc>
      </w:tr>
      <w:tr w:rsidR="004E24E1" w:rsidRPr="00614344" w14:paraId="30891742" w14:textId="77777777" w:rsidTr="004E24E1">
        <w:trPr>
          <w:trHeight w:val="555"/>
          <w:jc w:val="center"/>
        </w:trPr>
        <w:tc>
          <w:tcPr>
            <w:tcW w:w="1181" w:type="dxa"/>
            <w:tcBorders>
              <w:top w:val="nil"/>
              <w:left w:val="single" w:sz="8" w:space="0" w:color="auto"/>
              <w:bottom w:val="single" w:sz="8" w:space="0" w:color="auto"/>
              <w:right w:val="single" w:sz="4" w:space="0" w:color="auto"/>
            </w:tcBorders>
            <w:shd w:val="clear" w:color="auto" w:fill="9BC2E6"/>
            <w:noWrap/>
            <w:vAlign w:val="center"/>
            <w:hideMark/>
          </w:tcPr>
          <w:p w14:paraId="6E989C71" w14:textId="77777777" w:rsidR="00614344" w:rsidRPr="00614344" w:rsidRDefault="00614344" w:rsidP="00614344">
            <w:pPr>
              <w:spacing w:after="0" w:line="240" w:lineRule="auto"/>
              <w:jc w:val="left"/>
              <w:rPr>
                <w:rFonts w:eastAsia="Times New Roman" w:cs="Times New Roman"/>
                <w:b/>
                <w:bCs/>
                <w:color w:val="757171"/>
                <w:szCs w:val="24"/>
                <w:lang w:val="es-DO" w:eastAsia="es-DO"/>
              </w:rPr>
            </w:pPr>
            <w:r w:rsidRPr="00614344">
              <w:rPr>
                <w:rFonts w:eastAsia="Times New Roman" w:cs="Times New Roman"/>
                <w:b/>
                <w:bCs/>
                <w:color w:val="757171"/>
                <w:szCs w:val="24"/>
                <w:lang w:val="es-DO" w:eastAsia="es-DO"/>
              </w:rPr>
              <w:t>TOTAL</w:t>
            </w:r>
          </w:p>
        </w:tc>
        <w:tc>
          <w:tcPr>
            <w:tcW w:w="4225" w:type="dxa"/>
            <w:tcBorders>
              <w:top w:val="nil"/>
              <w:left w:val="nil"/>
              <w:bottom w:val="single" w:sz="8" w:space="0" w:color="auto"/>
              <w:right w:val="single" w:sz="4" w:space="0" w:color="auto"/>
            </w:tcBorders>
            <w:shd w:val="clear" w:color="auto" w:fill="9BC2E6"/>
            <w:noWrap/>
            <w:vAlign w:val="center"/>
            <w:hideMark/>
          </w:tcPr>
          <w:p w14:paraId="6FB68393" w14:textId="77777777" w:rsidR="00614344" w:rsidRPr="00614344" w:rsidRDefault="00614344" w:rsidP="00614344">
            <w:pPr>
              <w:spacing w:after="0" w:line="240" w:lineRule="auto"/>
              <w:jc w:val="left"/>
              <w:rPr>
                <w:rFonts w:eastAsia="Times New Roman" w:cs="Times New Roman"/>
                <w:color w:val="757171"/>
                <w:szCs w:val="24"/>
                <w:lang w:val="es-DO" w:eastAsia="es-DO"/>
              </w:rPr>
            </w:pPr>
            <w:r w:rsidRPr="00614344">
              <w:rPr>
                <w:rFonts w:eastAsia="Times New Roman" w:cs="Times New Roman"/>
                <w:color w:val="757171"/>
                <w:szCs w:val="24"/>
                <w:lang w:val="es-DO" w:eastAsia="es-DO"/>
              </w:rPr>
              <w:t> </w:t>
            </w:r>
          </w:p>
        </w:tc>
        <w:tc>
          <w:tcPr>
            <w:tcW w:w="2727" w:type="dxa"/>
            <w:tcBorders>
              <w:top w:val="nil"/>
              <w:left w:val="nil"/>
              <w:bottom w:val="single" w:sz="8" w:space="0" w:color="auto"/>
              <w:right w:val="single" w:sz="4" w:space="0" w:color="auto"/>
            </w:tcBorders>
            <w:shd w:val="clear" w:color="auto" w:fill="9BC2E6"/>
            <w:noWrap/>
            <w:vAlign w:val="center"/>
            <w:hideMark/>
          </w:tcPr>
          <w:p w14:paraId="47E2873A" w14:textId="44824270" w:rsidR="00614344" w:rsidRPr="00614344" w:rsidRDefault="00E01A6D" w:rsidP="00614344">
            <w:pPr>
              <w:spacing w:after="0" w:line="240" w:lineRule="auto"/>
              <w:jc w:val="right"/>
              <w:rPr>
                <w:rFonts w:eastAsia="Times New Roman" w:cs="Times New Roman"/>
                <w:b/>
                <w:bCs/>
                <w:color w:val="757171"/>
                <w:szCs w:val="24"/>
                <w:lang w:val="es-DO" w:eastAsia="es-DO"/>
              </w:rPr>
            </w:pPr>
            <w:r>
              <w:rPr>
                <w:rFonts w:eastAsia="Times New Roman" w:cs="Times New Roman"/>
                <w:b/>
                <w:bCs/>
                <w:color w:val="757171"/>
                <w:szCs w:val="24"/>
                <w:lang w:val="es-DO" w:eastAsia="es-DO"/>
              </w:rPr>
              <w:t>RD</w:t>
            </w:r>
            <w:r w:rsidR="00614344" w:rsidRPr="00614344">
              <w:rPr>
                <w:rFonts w:eastAsia="Times New Roman" w:cs="Times New Roman"/>
                <w:b/>
                <w:bCs/>
                <w:color w:val="757171"/>
                <w:szCs w:val="24"/>
                <w:lang w:val="es-DO" w:eastAsia="es-DO"/>
              </w:rPr>
              <w:t>$767,125,938.00</w:t>
            </w:r>
          </w:p>
        </w:tc>
        <w:tc>
          <w:tcPr>
            <w:tcW w:w="848" w:type="dxa"/>
            <w:tcBorders>
              <w:top w:val="nil"/>
              <w:left w:val="nil"/>
              <w:bottom w:val="single" w:sz="8" w:space="0" w:color="auto"/>
              <w:right w:val="single" w:sz="8" w:space="0" w:color="auto"/>
            </w:tcBorders>
            <w:shd w:val="clear" w:color="auto" w:fill="9BC2E6"/>
            <w:noWrap/>
            <w:vAlign w:val="center"/>
            <w:hideMark/>
          </w:tcPr>
          <w:p w14:paraId="586A9A67" w14:textId="77777777" w:rsidR="00614344" w:rsidRPr="00614344" w:rsidRDefault="00614344" w:rsidP="00614344">
            <w:pPr>
              <w:spacing w:after="0" w:line="240" w:lineRule="auto"/>
              <w:jc w:val="center"/>
              <w:rPr>
                <w:rFonts w:eastAsia="Times New Roman" w:cs="Times New Roman"/>
                <w:b/>
                <w:bCs/>
                <w:color w:val="757171"/>
                <w:szCs w:val="24"/>
                <w:lang w:val="es-DO" w:eastAsia="es-DO"/>
              </w:rPr>
            </w:pPr>
            <w:r w:rsidRPr="00614344">
              <w:rPr>
                <w:rFonts w:eastAsia="Times New Roman" w:cs="Times New Roman"/>
                <w:b/>
                <w:bCs/>
                <w:color w:val="757171"/>
                <w:szCs w:val="24"/>
                <w:lang w:val="es-DO" w:eastAsia="es-DO"/>
              </w:rPr>
              <w:t>100%</w:t>
            </w:r>
          </w:p>
        </w:tc>
        <w:tc>
          <w:tcPr>
            <w:tcW w:w="76" w:type="dxa"/>
            <w:tcBorders>
              <w:top w:val="nil"/>
              <w:left w:val="nil"/>
              <w:bottom w:val="nil"/>
              <w:right w:val="nil"/>
            </w:tcBorders>
            <w:shd w:val="clear" w:color="auto" w:fill="auto"/>
            <w:noWrap/>
            <w:vAlign w:val="bottom"/>
            <w:hideMark/>
          </w:tcPr>
          <w:p w14:paraId="0CB2558F" w14:textId="77777777" w:rsidR="00614344" w:rsidRPr="00614344" w:rsidRDefault="00614344" w:rsidP="00614344">
            <w:pPr>
              <w:spacing w:after="0" w:line="240" w:lineRule="auto"/>
              <w:jc w:val="center"/>
              <w:rPr>
                <w:rFonts w:eastAsia="Times New Roman" w:cs="Times New Roman"/>
                <w:b/>
                <w:bCs/>
                <w:color w:val="757171"/>
                <w:szCs w:val="24"/>
                <w:lang w:val="es-DO" w:eastAsia="es-DO"/>
              </w:rPr>
            </w:pPr>
          </w:p>
        </w:tc>
      </w:tr>
    </w:tbl>
    <w:p w14:paraId="00979EE2" w14:textId="7DA5E578" w:rsidR="00D849CC" w:rsidRPr="00BA070F" w:rsidRDefault="00D849CC" w:rsidP="003E243A">
      <w:pPr>
        <w:spacing w:after="0"/>
        <w:rPr>
          <w:sz w:val="18"/>
          <w:szCs w:val="16"/>
          <w:lang w:val="es-ES"/>
        </w:rPr>
      </w:pPr>
      <w:r w:rsidRPr="00BA070F">
        <w:rPr>
          <w:b/>
          <w:bCs/>
          <w:sz w:val="18"/>
          <w:szCs w:val="16"/>
          <w:lang w:val="es-ES"/>
        </w:rPr>
        <w:t>Fuente:</w:t>
      </w:r>
      <w:r w:rsidRPr="00BA070F">
        <w:rPr>
          <w:sz w:val="18"/>
          <w:szCs w:val="16"/>
          <w:lang w:val="es-ES"/>
        </w:rPr>
        <w:t xml:space="preserve"> </w:t>
      </w:r>
      <w:r w:rsidR="0022093D" w:rsidRPr="00BA070F">
        <w:rPr>
          <w:sz w:val="18"/>
          <w:szCs w:val="16"/>
          <w:lang w:val="es-ES"/>
        </w:rPr>
        <w:t>División de</w:t>
      </w:r>
      <w:r w:rsidRPr="00BA070F">
        <w:rPr>
          <w:sz w:val="18"/>
          <w:szCs w:val="16"/>
          <w:lang w:val="es-ES"/>
        </w:rPr>
        <w:t xml:space="preserve"> </w:t>
      </w:r>
      <w:r w:rsidR="0022093D" w:rsidRPr="00BA070F">
        <w:rPr>
          <w:sz w:val="18"/>
          <w:szCs w:val="16"/>
          <w:lang w:val="es-ES"/>
        </w:rPr>
        <w:t>Compras</w:t>
      </w:r>
      <w:r w:rsidRPr="00BA070F">
        <w:rPr>
          <w:sz w:val="18"/>
          <w:szCs w:val="16"/>
          <w:lang w:val="es-ES"/>
        </w:rPr>
        <w:t xml:space="preserve"> y </w:t>
      </w:r>
      <w:r w:rsidR="0022093D" w:rsidRPr="00BA070F">
        <w:rPr>
          <w:sz w:val="18"/>
          <w:szCs w:val="16"/>
          <w:lang w:val="es-ES"/>
        </w:rPr>
        <w:t>Contrataciones</w:t>
      </w:r>
      <w:r w:rsidRPr="00BA070F">
        <w:rPr>
          <w:sz w:val="18"/>
          <w:szCs w:val="16"/>
          <w:lang w:val="es-ES"/>
        </w:rPr>
        <w:t xml:space="preserve"> (Diciembre proyectado).</w:t>
      </w:r>
    </w:p>
    <w:p w14:paraId="6C61FCF1" w14:textId="616E6ECE" w:rsidR="00EF3435" w:rsidRDefault="00EF3435">
      <w:pPr>
        <w:spacing w:line="259" w:lineRule="auto"/>
        <w:jc w:val="left"/>
        <w:rPr>
          <w:lang w:val="es-ES"/>
        </w:rPr>
      </w:pPr>
      <w:r>
        <w:rPr>
          <w:lang w:val="es-ES"/>
        </w:rPr>
        <w:br w:type="page"/>
      </w:r>
    </w:p>
    <w:p w14:paraId="2E2A45DD" w14:textId="77777777" w:rsidR="0022093D" w:rsidRPr="00BA070F" w:rsidRDefault="0022093D" w:rsidP="003E243A">
      <w:pPr>
        <w:pStyle w:val="Heading2"/>
      </w:pPr>
      <w:bookmarkStart w:id="36" w:name="_Toc154136107"/>
      <w:r w:rsidRPr="00BA070F">
        <w:lastRenderedPageBreak/>
        <w:t>4.2 Departamento Financiero</w:t>
      </w:r>
      <w:bookmarkEnd w:id="36"/>
    </w:p>
    <w:p w14:paraId="26C709BA" w14:textId="77777777" w:rsidR="0022093D" w:rsidRPr="00BA070F" w:rsidRDefault="0022093D" w:rsidP="0022093D">
      <w:pPr>
        <w:spacing w:after="0"/>
        <w:rPr>
          <w:lang w:val="es-ES"/>
        </w:rPr>
      </w:pPr>
    </w:p>
    <w:p w14:paraId="24ADF7DE" w14:textId="77777777" w:rsidR="0022093D" w:rsidRDefault="0022093D" w:rsidP="0022093D">
      <w:pPr>
        <w:spacing w:after="0"/>
        <w:rPr>
          <w:szCs w:val="24"/>
          <w:lang w:val="es-ES"/>
        </w:rPr>
      </w:pPr>
      <w:r w:rsidRPr="00BA070F">
        <w:rPr>
          <w:szCs w:val="24"/>
          <w:lang w:val="es-ES"/>
        </w:rPr>
        <w:t>El principal objetivo de este departamento es programar, administrar y supervisar el uso y distribución de los recursos asignados, velando por un eficiente registro contable y trámite presupuestario.  Haciendo uso de diferentes herramientas para el buen desempeño, y reflejar un avance significativo, en el accionar financiero, podemos destacar lo siguiente:</w:t>
      </w:r>
    </w:p>
    <w:p w14:paraId="00ACCC26" w14:textId="77777777" w:rsidR="00E01A6D" w:rsidRPr="00BA070F" w:rsidRDefault="00E01A6D" w:rsidP="0022093D">
      <w:pPr>
        <w:spacing w:after="0"/>
        <w:rPr>
          <w:color w:val="FF0000"/>
          <w:szCs w:val="24"/>
          <w:lang w:val="es-ES"/>
        </w:rPr>
      </w:pPr>
    </w:p>
    <w:p w14:paraId="528C640A" w14:textId="3A67A39D" w:rsidR="0022093D" w:rsidRPr="00BA070F" w:rsidRDefault="0022093D" w:rsidP="003E243A">
      <w:pPr>
        <w:spacing w:after="0"/>
        <w:jc w:val="center"/>
        <w:rPr>
          <w:b/>
          <w:szCs w:val="24"/>
          <w:lang w:val="es-ES"/>
        </w:rPr>
      </w:pPr>
      <w:r w:rsidRPr="00BA070F">
        <w:rPr>
          <w:b/>
          <w:szCs w:val="24"/>
          <w:lang w:val="es-ES"/>
        </w:rPr>
        <w:t>Gestión Presupuestaria</w:t>
      </w:r>
    </w:p>
    <w:p w14:paraId="511ECDD7" w14:textId="77777777" w:rsidR="003B3820" w:rsidRPr="00BA070F" w:rsidRDefault="003B3820" w:rsidP="0022093D">
      <w:pPr>
        <w:spacing w:after="0"/>
        <w:rPr>
          <w:b/>
          <w:szCs w:val="24"/>
          <w:lang w:val="es-ES"/>
        </w:rPr>
      </w:pPr>
    </w:p>
    <w:p w14:paraId="6EE6A4C7" w14:textId="492BEA04" w:rsidR="0022093D" w:rsidRPr="00BA070F" w:rsidRDefault="0022093D" w:rsidP="006351F0">
      <w:pPr>
        <w:pStyle w:val="Heading3"/>
        <w:spacing w:before="0"/>
        <w:rPr>
          <w:lang w:val="es-ES"/>
        </w:rPr>
      </w:pPr>
      <w:bookmarkStart w:id="37" w:name="_Toc154136108"/>
      <w:r w:rsidRPr="00BA070F">
        <w:rPr>
          <w:lang w:val="es-ES"/>
        </w:rPr>
        <w:t>a. Presupuesto Aprobado</w:t>
      </w:r>
      <w:bookmarkEnd w:id="37"/>
    </w:p>
    <w:p w14:paraId="214C5BA2" w14:textId="17AEA48A" w:rsidR="0022093D" w:rsidRPr="00BA070F" w:rsidRDefault="0022093D" w:rsidP="0022093D">
      <w:pPr>
        <w:spacing w:after="0"/>
        <w:rPr>
          <w:szCs w:val="24"/>
          <w:lang w:val="es-ES"/>
        </w:rPr>
      </w:pPr>
      <w:r w:rsidRPr="00BA070F">
        <w:rPr>
          <w:szCs w:val="24"/>
          <w:lang w:val="es-ES"/>
        </w:rPr>
        <w:t>Durante el 2023, la Dirección General de Pasaportes, realizó esfuerzos para cumplir con lo proyectado, más abajo mostramos el presupuesto aprobado y el nivel de ejecución.</w:t>
      </w:r>
    </w:p>
    <w:tbl>
      <w:tblPr>
        <w:tblW w:w="8293" w:type="dxa"/>
        <w:jc w:val="center"/>
        <w:tblCellMar>
          <w:left w:w="70" w:type="dxa"/>
          <w:right w:w="70" w:type="dxa"/>
        </w:tblCellMar>
        <w:tblLook w:val="04A0" w:firstRow="1" w:lastRow="0" w:firstColumn="1" w:lastColumn="0" w:noHBand="0" w:noVBand="1"/>
      </w:tblPr>
      <w:tblGrid>
        <w:gridCol w:w="200"/>
        <w:gridCol w:w="3984"/>
        <w:gridCol w:w="4109"/>
      </w:tblGrid>
      <w:tr w:rsidR="00614344" w:rsidRPr="00614344" w14:paraId="296B7226" w14:textId="77777777" w:rsidTr="00EF3435">
        <w:trPr>
          <w:trHeight w:val="375"/>
          <w:jc w:val="center"/>
        </w:trPr>
        <w:tc>
          <w:tcPr>
            <w:tcW w:w="8293" w:type="dxa"/>
            <w:gridSpan w:val="3"/>
            <w:tcBorders>
              <w:top w:val="nil"/>
              <w:left w:val="nil"/>
              <w:bottom w:val="nil"/>
              <w:right w:val="nil"/>
            </w:tcBorders>
            <w:shd w:val="clear" w:color="000000" w:fill="FFFFFF"/>
            <w:noWrap/>
            <w:vAlign w:val="bottom"/>
            <w:hideMark/>
          </w:tcPr>
          <w:p w14:paraId="04CF8D46" w14:textId="46F1F5C9" w:rsidR="00614344" w:rsidRPr="00614344" w:rsidRDefault="00614344" w:rsidP="00614344">
            <w:pPr>
              <w:spacing w:after="0" w:line="240" w:lineRule="auto"/>
              <w:jc w:val="center"/>
              <w:rPr>
                <w:rFonts w:eastAsia="Times New Roman" w:cs="Times New Roman"/>
                <w:b/>
                <w:bCs/>
                <w:color w:val="757171"/>
                <w:sz w:val="28"/>
                <w:szCs w:val="28"/>
                <w:lang w:val="es-DO" w:eastAsia="es-DO"/>
              </w:rPr>
            </w:pPr>
            <w:r w:rsidRPr="00614344">
              <w:rPr>
                <w:rFonts w:eastAsia="Times New Roman" w:cs="Times New Roman"/>
                <w:b/>
                <w:bCs/>
                <w:color w:val="757171"/>
                <w:sz w:val="28"/>
                <w:szCs w:val="28"/>
                <w:lang w:val="es-DO" w:eastAsia="es-DO"/>
              </w:rPr>
              <w:t>Dirección General de Pasaportes</w:t>
            </w:r>
          </w:p>
        </w:tc>
      </w:tr>
      <w:tr w:rsidR="00614344" w:rsidRPr="00614344" w14:paraId="16B47C02" w14:textId="77777777" w:rsidTr="00EF3435">
        <w:trPr>
          <w:trHeight w:val="210"/>
          <w:jc w:val="center"/>
        </w:trPr>
        <w:tc>
          <w:tcPr>
            <w:tcW w:w="8293" w:type="dxa"/>
            <w:gridSpan w:val="3"/>
            <w:tcBorders>
              <w:top w:val="nil"/>
              <w:left w:val="nil"/>
              <w:bottom w:val="nil"/>
              <w:right w:val="nil"/>
            </w:tcBorders>
            <w:shd w:val="clear" w:color="000000" w:fill="FFFFFF"/>
            <w:noWrap/>
            <w:vAlign w:val="center"/>
            <w:hideMark/>
          </w:tcPr>
          <w:p w14:paraId="1A06ECBB" w14:textId="4B6EF849" w:rsidR="00614344" w:rsidRPr="00614344" w:rsidRDefault="00614344" w:rsidP="00614344">
            <w:pPr>
              <w:spacing w:after="0" w:line="240" w:lineRule="auto"/>
              <w:jc w:val="center"/>
              <w:rPr>
                <w:rFonts w:eastAsia="Times New Roman" w:cs="Times New Roman"/>
                <w:b/>
                <w:bCs/>
                <w:color w:val="757171"/>
                <w:szCs w:val="24"/>
                <w:lang w:val="es-DO" w:eastAsia="es-DO"/>
              </w:rPr>
            </w:pPr>
            <w:r w:rsidRPr="00614344">
              <w:rPr>
                <w:rFonts w:eastAsia="Times New Roman" w:cs="Times New Roman"/>
                <w:noProof/>
                <w:color w:val="000000"/>
                <w:szCs w:val="24"/>
                <w:lang w:val="es-DO" w:eastAsia="es-DO"/>
              </w:rPr>
              <w:drawing>
                <wp:anchor distT="0" distB="0" distL="114300" distR="114300" simplePos="0" relativeHeight="251838464" behindDoc="0" locked="0" layoutInCell="1" allowOverlap="1" wp14:anchorId="4FBF9812" wp14:editId="18EFF05C">
                  <wp:simplePos x="0" y="0"/>
                  <wp:positionH relativeFrom="column">
                    <wp:posOffset>535940</wp:posOffset>
                  </wp:positionH>
                  <wp:positionV relativeFrom="paragraph">
                    <wp:posOffset>-231775</wp:posOffset>
                  </wp:positionV>
                  <wp:extent cx="733425" cy="704850"/>
                  <wp:effectExtent l="0" t="0" r="0" b="0"/>
                  <wp:wrapNone/>
                  <wp:docPr id="1968744891" name="Imagen 1968744891" descr="Imagen que contiene Texto&#10;&#10;Descripción generada automáticamente">
                    <a:extLst xmlns:a="http://schemas.openxmlformats.org/drawingml/2006/main">
                      <a:ext uri="{FF2B5EF4-FFF2-40B4-BE49-F238E27FC236}">
                        <a16:creationId xmlns:a16="http://schemas.microsoft.com/office/drawing/2014/main" id="{00000000-0008-0000-1C00-000003000000}"/>
                      </a:ext>
                    </a:extLst>
                  </wp:docPr>
                  <wp:cNvGraphicFramePr/>
                  <a:graphic xmlns:a="http://schemas.openxmlformats.org/drawingml/2006/main">
                    <a:graphicData uri="http://schemas.openxmlformats.org/drawingml/2006/picture">
                      <pic:pic xmlns:pic="http://schemas.openxmlformats.org/drawingml/2006/picture">
                        <pic:nvPicPr>
                          <pic:cNvPr id="3" name="Imagen 10" descr="Imagen que contiene Texto&#10;&#10;Descripción generada automáticamente">
                            <a:extLst>
                              <a:ext uri="{FF2B5EF4-FFF2-40B4-BE49-F238E27FC236}">
                                <a16:creationId xmlns:a16="http://schemas.microsoft.com/office/drawing/2014/main" id="{00000000-0008-0000-1C00-000003000000}"/>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33425" cy="704850"/>
                          </a:xfrm>
                          <a:prstGeom prst="rect">
                            <a:avLst/>
                          </a:prstGeom>
                          <a:noFill/>
                        </pic:spPr>
                      </pic:pic>
                    </a:graphicData>
                  </a:graphic>
                  <wp14:sizeRelH relativeFrom="page">
                    <wp14:pctWidth>0</wp14:pctWidth>
                  </wp14:sizeRelH>
                  <wp14:sizeRelV relativeFrom="page">
                    <wp14:pctHeight>0</wp14:pctHeight>
                  </wp14:sizeRelV>
                </wp:anchor>
              </w:drawing>
            </w:r>
            <w:r w:rsidRPr="00614344">
              <w:rPr>
                <w:rFonts w:eastAsia="Times New Roman" w:cs="Times New Roman"/>
                <w:b/>
                <w:bCs/>
                <w:color w:val="757171"/>
                <w:szCs w:val="24"/>
                <w:lang w:val="es-DO" w:eastAsia="es-DO"/>
              </w:rPr>
              <w:t>Presupuesto Aprobado y Ejecutado</w:t>
            </w:r>
          </w:p>
        </w:tc>
      </w:tr>
      <w:tr w:rsidR="00614344" w:rsidRPr="00614344" w14:paraId="1734207F" w14:textId="77777777" w:rsidTr="00EF3435">
        <w:trPr>
          <w:trHeight w:val="345"/>
          <w:jc w:val="center"/>
        </w:trPr>
        <w:tc>
          <w:tcPr>
            <w:tcW w:w="200" w:type="dxa"/>
            <w:tcBorders>
              <w:top w:val="nil"/>
              <w:left w:val="nil"/>
              <w:bottom w:val="nil"/>
              <w:right w:val="nil"/>
            </w:tcBorders>
            <w:shd w:val="clear" w:color="000000" w:fill="FFFFFF"/>
            <w:noWrap/>
            <w:vAlign w:val="center"/>
            <w:hideMark/>
          </w:tcPr>
          <w:p w14:paraId="25060370" w14:textId="77777777" w:rsidR="00614344" w:rsidRPr="00614344" w:rsidRDefault="00614344" w:rsidP="00614344">
            <w:pPr>
              <w:spacing w:after="0" w:line="240" w:lineRule="auto"/>
              <w:jc w:val="center"/>
              <w:rPr>
                <w:rFonts w:eastAsia="Times New Roman" w:cs="Times New Roman"/>
                <w:b/>
                <w:bCs/>
                <w:color w:val="757171"/>
                <w:szCs w:val="24"/>
                <w:lang w:val="es-DO" w:eastAsia="es-DO"/>
              </w:rPr>
            </w:pPr>
            <w:r w:rsidRPr="00614344">
              <w:rPr>
                <w:rFonts w:eastAsia="Times New Roman" w:cs="Times New Roman"/>
                <w:b/>
                <w:bCs/>
                <w:color w:val="757171"/>
                <w:szCs w:val="24"/>
                <w:lang w:val="es-DO" w:eastAsia="es-DO"/>
              </w:rPr>
              <w:t> </w:t>
            </w:r>
          </w:p>
        </w:tc>
        <w:tc>
          <w:tcPr>
            <w:tcW w:w="8093" w:type="dxa"/>
            <w:gridSpan w:val="2"/>
            <w:tcBorders>
              <w:top w:val="nil"/>
              <w:left w:val="nil"/>
              <w:bottom w:val="nil"/>
              <w:right w:val="nil"/>
            </w:tcBorders>
            <w:shd w:val="clear" w:color="000000" w:fill="FFFFFF"/>
            <w:vAlign w:val="center"/>
            <w:hideMark/>
          </w:tcPr>
          <w:p w14:paraId="72BEA7B1" w14:textId="0B0DF9F5" w:rsidR="00614344" w:rsidRPr="00614344" w:rsidRDefault="00614344" w:rsidP="00614344">
            <w:pPr>
              <w:spacing w:after="0" w:line="240" w:lineRule="auto"/>
              <w:jc w:val="center"/>
              <w:rPr>
                <w:rFonts w:eastAsia="Times New Roman" w:cs="Times New Roman"/>
                <w:b/>
                <w:bCs/>
                <w:color w:val="757171"/>
                <w:szCs w:val="24"/>
                <w:lang w:val="es-DO" w:eastAsia="es-DO"/>
              </w:rPr>
            </w:pPr>
            <w:r w:rsidRPr="00614344">
              <w:rPr>
                <w:rFonts w:eastAsia="Times New Roman" w:cs="Times New Roman"/>
                <w:b/>
                <w:bCs/>
                <w:color w:val="757171"/>
                <w:szCs w:val="24"/>
                <w:lang w:val="es-DO" w:eastAsia="es-DO"/>
              </w:rPr>
              <w:t xml:space="preserve">Valores en </w:t>
            </w:r>
            <w:r w:rsidR="00E01A6D">
              <w:rPr>
                <w:rFonts w:eastAsia="Times New Roman" w:cs="Times New Roman"/>
                <w:b/>
                <w:bCs/>
                <w:color w:val="757171"/>
                <w:szCs w:val="24"/>
                <w:lang w:val="es-DO" w:eastAsia="es-DO"/>
              </w:rPr>
              <w:t>RD</w:t>
            </w:r>
            <w:r w:rsidRPr="00614344">
              <w:rPr>
                <w:rFonts w:eastAsia="Times New Roman" w:cs="Times New Roman"/>
                <w:b/>
                <w:bCs/>
                <w:color w:val="757171"/>
                <w:szCs w:val="24"/>
                <w:lang w:val="es-DO" w:eastAsia="es-DO"/>
              </w:rPr>
              <w:t>$</w:t>
            </w:r>
          </w:p>
        </w:tc>
      </w:tr>
      <w:tr w:rsidR="00614344" w:rsidRPr="00614344" w14:paraId="7D86DD17" w14:textId="77777777" w:rsidTr="00EF3435">
        <w:trPr>
          <w:trHeight w:val="330"/>
          <w:jc w:val="center"/>
        </w:trPr>
        <w:tc>
          <w:tcPr>
            <w:tcW w:w="200" w:type="dxa"/>
            <w:tcBorders>
              <w:top w:val="nil"/>
              <w:left w:val="nil"/>
              <w:bottom w:val="nil"/>
              <w:right w:val="nil"/>
            </w:tcBorders>
            <w:shd w:val="clear" w:color="000000" w:fill="FFFFFF"/>
            <w:noWrap/>
            <w:vAlign w:val="bottom"/>
            <w:hideMark/>
          </w:tcPr>
          <w:p w14:paraId="45CF70E4" w14:textId="77777777" w:rsidR="00614344" w:rsidRPr="00614344" w:rsidRDefault="00614344" w:rsidP="00614344">
            <w:pPr>
              <w:spacing w:after="0" w:line="240" w:lineRule="auto"/>
              <w:jc w:val="left"/>
              <w:rPr>
                <w:rFonts w:eastAsia="Times New Roman" w:cs="Times New Roman"/>
                <w:color w:val="757171"/>
                <w:szCs w:val="24"/>
                <w:lang w:val="es-DO" w:eastAsia="es-DO"/>
              </w:rPr>
            </w:pPr>
            <w:r w:rsidRPr="00614344">
              <w:rPr>
                <w:rFonts w:eastAsia="Times New Roman" w:cs="Times New Roman"/>
                <w:color w:val="757171"/>
                <w:szCs w:val="24"/>
                <w:lang w:val="es-DO" w:eastAsia="es-DO"/>
              </w:rPr>
              <w:t> </w:t>
            </w:r>
          </w:p>
        </w:tc>
        <w:tc>
          <w:tcPr>
            <w:tcW w:w="8093" w:type="dxa"/>
            <w:gridSpan w:val="2"/>
            <w:tcBorders>
              <w:top w:val="nil"/>
              <w:left w:val="nil"/>
              <w:bottom w:val="single" w:sz="4" w:space="0" w:color="auto"/>
              <w:right w:val="nil"/>
            </w:tcBorders>
            <w:shd w:val="clear" w:color="000000" w:fill="FFFFFF"/>
            <w:noWrap/>
            <w:vAlign w:val="bottom"/>
            <w:hideMark/>
          </w:tcPr>
          <w:p w14:paraId="422AC2FB" w14:textId="77777777" w:rsidR="00614344" w:rsidRPr="00614344" w:rsidRDefault="00614344" w:rsidP="00614344">
            <w:pPr>
              <w:spacing w:after="0" w:line="240" w:lineRule="auto"/>
              <w:jc w:val="center"/>
              <w:rPr>
                <w:rFonts w:eastAsia="Times New Roman" w:cs="Times New Roman"/>
                <w:b/>
                <w:bCs/>
                <w:color w:val="757171"/>
                <w:szCs w:val="24"/>
                <w:lang w:val="es-DO" w:eastAsia="es-DO"/>
              </w:rPr>
            </w:pPr>
            <w:r w:rsidRPr="00614344">
              <w:rPr>
                <w:rFonts w:eastAsia="Times New Roman" w:cs="Times New Roman"/>
                <w:b/>
                <w:bCs/>
                <w:color w:val="757171"/>
                <w:szCs w:val="24"/>
                <w:lang w:val="es-DO" w:eastAsia="es-DO"/>
              </w:rPr>
              <w:t>Año 2023</w:t>
            </w:r>
          </w:p>
        </w:tc>
      </w:tr>
      <w:tr w:rsidR="00614344" w:rsidRPr="00614344" w14:paraId="3718B672" w14:textId="77777777" w:rsidTr="00EF3435">
        <w:trPr>
          <w:trHeight w:val="750"/>
          <w:jc w:val="center"/>
        </w:trPr>
        <w:tc>
          <w:tcPr>
            <w:tcW w:w="200" w:type="dxa"/>
            <w:tcBorders>
              <w:top w:val="nil"/>
              <w:left w:val="nil"/>
              <w:bottom w:val="nil"/>
              <w:right w:val="nil"/>
            </w:tcBorders>
            <w:shd w:val="clear" w:color="000000" w:fill="FFFFFF"/>
            <w:noWrap/>
            <w:vAlign w:val="bottom"/>
            <w:hideMark/>
          </w:tcPr>
          <w:p w14:paraId="39DCA741" w14:textId="77777777" w:rsidR="00614344" w:rsidRPr="00614344" w:rsidRDefault="00614344" w:rsidP="00614344">
            <w:pPr>
              <w:spacing w:after="0" w:line="240" w:lineRule="auto"/>
              <w:jc w:val="left"/>
              <w:rPr>
                <w:rFonts w:eastAsia="Times New Roman" w:cs="Times New Roman"/>
                <w:color w:val="757171"/>
                <w:sz w:val="18"/>
                <w:szCs w:val="18"/>
                <w:lang w:val="es-DO" w:eastAsia="es-DO"/>
              </w:rPr>
            </w:pPr>
            <w:r w:rsidRPr="00614344">
              <w:rPr>
                <w:rFonts w:eastAsia="Times New Roman" w:cs="Times New Roman"/>
                <w:color w:val="757171"/>
                <w:sz w:val="18"/>
                <w:szCs w:val="18"/>
                <w:lang w:val="es-DO" w:eastAsia="es-DO"/>
              </w:rPr>
              <w:t> </w:t>
            </w:r>
          </w:p>
        </w:tc>
        <w:tc>
          <w:tcPr>
            <w:tcW w:w="3984"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610931AB" w14:textId="77777777" w:rsidR="00614344" w:rsidRPr="00614344" w:rsidRDefault="00614344" w:rsidP="00614344">
            <w:pPr>
              <w:spacing w:after="0" w:line="240" w:lineRule="auto"/>
              <w:jc w:val="center"/>
              <w:rPr>
                <w:rFonts w:eastAsia="Times New Roman" w:cs="Times New Roman"/>
                <w:b/>
                <w:bCs/>
                <w:color w:val="FFFFFF"/>
                <w:szCs w:val="24"/>
                <w:lang w:val="es-DO" w:eastAsia="es-DO"/>
              </w:rPr>
            </w:pPr>
            <w:r w:rsidRPr="00614344">
              <w:rPr>
                <w:rFonts w:eastAsia="Times New Roman" w:cs="Times New Roman"/>
                <w:b/>
                <w:bCs/>
                <w:color w:val="FFFFFF"/>
                <w:szCs w:val="24"/>
                <w:lang w:val="es-DO" w:eastAsia="es-DO"/>
              </w:rPr>
              <w:t>Presupuesto Aprobado*</w:t>
            </w:r>
          </w:p>
        </w:tc>
        <w:tc>
          <w:tcPr>
            <w:tcW w:w="4109" w:type="dxa"/>
            <w:tcBorders>
              <w:top w:val="single" w:sz="8" w:space="0" w:color="auto"/>
              <w:left w:val="nil"/>
              <w:bottom w:val="single" w:sz="8" w:space="0" w:color="auto"/>
              <w:right w:val="single" w:sz="8" w:space="0" w:color="auto"/>
            </w:tcBorders>
            <w:shd w:val="clear" w:color="000000" w:fill="002060"/>
            <w:vAlign w:val="center"/>
            <w:hideMark/>
          </w:tcPr>
          <w:p w14:paraId="38C34AC8" w14:textId="77777777" w:rsidR="00614344" w:rsidRPr="00614344" w:rsidRDefault="00614344" w:rsidP="00614344">
            <w:pPr>
              <w:spacing w:after="0" w:line="240" w:lineRule="auto"/>
              <w:jc w:val="center"/>
              <w:rPr>
                <w:rFonts w:eastAsia="Times New Roman" w:cs="Times New Roman"/>
                <w:b/>
                <w:bCs/>
                <w:color w:val="FFFFFF"/>
                <w:szCs w:val="24"/>
                <w:lang w:val="es-DO" w:eastAsia="es-DO"/>
              </w:rPr>
            </w:pPr>
            <w:r w:rsidRPr="00614344">
              <w:rPr>
                <w:rFonts w:eastAsia="Times New Roman" w:cs="Times New Roman"/>
                <w:b/>
                <w:bCs/>
                <w:color w:val="FFFFFF"/>
                <w:szCs w:val="24"/>
                <w:lang w:val="es-DO" w:eastAsia="es-DO"/>
              </w:rPr>
              <w:t>Presupuesto Ejecutado</w:t>
            </w:r>
          </w:p>
        </w:tc>
      </w:tr>
      <w:tr w:rsidR="00614344" w:rsidRPr="00614344" w14:paraId="6FD4A2F9" w14:textId="77777777" w:rsidTr="00EF3435">
        <w:trPr>
          <w:trHeight w:val="798"/>
          <w:jc w:val="center"/>
        </w:trPr>
        <w:tc>
          <w:tcPr>
            <w:tcW w:w="200" w:type="dxa"/>
            <w:tcBorders>
              <w:top w:val="nil"/>
              <w:left w:val="nil"/>
              <w:bottom w:val="nil"/>
              <w:right w:val="nil"/>
            </w:tcBorders>
            <w:shd w:val="clear" w:color="000000" w:fill="FFFFFF"/>
            <w:noWrap/>
            <w:vAlign w:val="bottom"/>
            <w:hideMark/>
          </w:tcPr>
          <w:p w14:paraId="4A1BFA72" w14:textId="77777777" w:rsidR="00614344" w:rsidRPr="00614344" w:rsidRDefault="00614344" w:rsidP="00614344">
            <w:pPr>
              <w:spacing w:after="0" w:line="240" w:lineRule="auto"/>
              <w:jc w:val="left"/>
              <w:rPr>
                <w:rFonts w:eastAsia="Times New Roman" w:cs="Times New Roman"/>
                <w:color w:val="757171"/>
                <w:sz w:val="18"/>
                <w:szCs w:val="18"/>
                <w:lang w:val="es-DO" w:eastAsia="es-DO"/>
              </w:rPr>
            </w:pPr>
            <w:r w:rsidRPr="00614344">
              <w:rPr>
                <w:rFonts w:eastAsia="Times New Roman" w:cs="Times New Roman"/>
                <w:color w:val="757171"/>
                <w:sz w:val="18"/>
                <w:szCs w:val="18"/>
                <w:lang w:val="es-DO" w:eastAsia="es-DO"/>
              </w:rPr>
              <w:t> </w:t>
            </w:r>
          </w:p>
        </w:tc>
        <w:tc>
          <w:tcPr>
            <w:tcW w:w="3984" w:type="dxa"/>
            <w:tcBorders>
              <w:top w:val="nil"/>
              <w:left w:val="single" w:sz="8" w:space="0" w:color="auto"/>
              <w:bottom w:val="single" w:sz="8" w:space="0" w:color="auto"/>
              <w:right w:val="single" w:sz="8" w:space="0" w:color="auto"/>
            </w:tcBorders>
            <w:shd w:val="clear" w:color="auto" w:fill="auto"/>
            <w:noWrap/>
            <w:vAlign w:val="center"/>
            <w:hideMark/>
          </w:tcPr>
          <w:p w14:paraId="2E63C8BF" w14:textId="77777777" w:rsidR="00614344" w:rsidRPr="00614344" w:rsidRDefault="00614344" w:rsidP="00614344">
            <w:pPr>
              <w:spacing w:after="0" w:line="240" w:lineRule="auto"/>
              <w:jc w:val="center"/>
              <w:rPr>
                <w:rFonts w:eastAsia="Times New Roman" w:cs="Times New Roman"/>
                <w:color w:val="757171"/>
                <w:szCs w:val="24"/>
                <w:lang w:val="es-DO" w:eastAsia="es-DO"/>
              </w:rPr>
            </w:pPr>
            <w:r w:rsidRPr="00614344">
              <w:rPr>
                <w:rFonts w:eastAsia="Times New Roman" w:cs="Times New Roman"/>
                <w:color w:val="757171"/>
                <w:szCs w:val="24"/>
                <w:lang w:val="es-DO" w:eastAsia="es-DO"/>
              </w:rPr>
              <w:t>$1,486,191,519.00</w:t>
            </w:r>
          </w:p>
        </w:tc>
        <w:tc>
          <w:tcPr>
            <w:tcW w:w="4109" w:type="dxa"/>
            <w:tcBorders>
              <w:top w:val="nil"/>
              <w:left w:val="nil"/>
              <w:bottom w:val="single" w:sz="8" w:space="0" w:color="auto"/>
              <w:right w:val="single" w:sz="8" w:space="0" w:color="auto"/>
            </w:tcBorders>
            <w:shd w:val="clear" w:color="auto" w:fill="auto"/>
            <w:noWrap/>
            <w:vAlign w:val="center"/>
            <w:hideMark/>
          </w:tcPr>
          <w:p w14:paraId="45191F5A" w14:textId="77777777" w:rsidR="00614344" w:rsidRPr="00614344" w:rsidRDefault="00614344" w:rsidP="00614344">
            <w:pPr>
              <w:spacing w:after="0" w:line="240" w:lineRule="auto"/>
              <w:jc w:val="center"/>
              <w:rPr>
                <w:rFonts w:eastAsia="Times New Roman" w:cs="Times New Roman"/>
                <w:color w:val="757171"/>
                <w:szCs w:val="24"/>
                <w:lang w:val="es-DO" w:eastAsia="es-DO"/>
              </w:rPr>
            </w:pPr>
            <w:r w:rsidRPr="00614344">
              <w:rPr>
                <w:rFonts w:eastAsia="Times New Roman" w:cs="Times New Roman"/>
                <w:color w:val="757171"/>
                <w:szCs w:val="24"/>
                <w:lang w:val="es-DO" w:eastAsia="es-DO"/>
              </w:rPr>
              <w:t>$1,127,780,575.09</w:t>
            </w:r>
          </w:p>
        </w:tc>
      </w:tr>
    </w:tbl>
    <w:p w14:paraId="56CF485B" w14:textId="2EB09264" w:rsidR="0022093D" w:rsidRPr="00BA070F" w:rsidRDefault="0022093D" w:rsidP="0022093D">
      <w:pPr>
        <w:spacing w:after="0"/>
        <w:rPr>
          <w:sz w:val="18"/>
          <w:szCs w:val="16"/>
          <w:lang w:val="es-ES"/>
        </w:rPr>
      </w:pPr>
      <w:r w:rsidRPr="00BA070F">
        <w:rPr>
          <w:b/>
          <w:bCs/>
          <w:sz w:val="18"/>
          <w:szCs w:val="16"/>
          <w:lang w:val="es-ES"/>
        </w:rPr>
        <w:t>Fuente:</w:t>
      </w:r>
      <w:r w:rsidRPr="00BA070F">
        <w:rPr>
          <w:sz w:val="18"/>
          <w:szCs w:val="16"/>
          <w:lang w:val="es-ES"/>
        </w:rPr>
        <w:t xml:space="preserve"> </w:t>
      </w:r>
      <w:r w:rsidR="006351F0" w:rsidRPr="00BA070F">
        <w:rPr>
          <w:sz w:val="18"/>
          <w:szCs w:val="16"/>
          <w:lang w:val="es-ES"/>
        </w:rPr>
        <w:t>Dpto. Financiero (División de Presupuesto).</w:t>
      </w:r>
    </w:p>
    <w:p w14:paraId="5EF4C4B1" w14:textId="15493E21" w:rsidR="0022093D" w:rsidRPr="00BA070F" w:rsidRDefault="0022093D" w:rsidP="0022093D">
      <w:pPr>
        <w:spacing w:after="0"/>
        <w:rPr>
          <w:sz w:val="18"/>
          <w:szCs w:val="16"/>
          <w:lang w:val="es-ES"/>
        </w:rPr>
      </w:pPr>
      <w:r w:rsidRPr="00BA070F">
        <w:rPr>
          <w:b/>
          <w:bCs/>
          <w:sz w:val="18"/>
          <w:szCs w:val="16"/>
          <w:lang w:val="es-ES"/>
        </w:rPr>
        <w:t>Nota:</w:t>
      </w:r>
      <w:r w:rsidRPr="00BA070F">
        <w:rPr>
          <w:sz w:val="18"/>
          <w:szCs w:val="16"/>
          <w:lang w:val="es-ES"/>
        </w:rPr>
        <w:t xml:space="preserve"> Monto proyectado de los meses de Noviembre y Diciembre 2023 por un valor </w:t>
      </w:r>
      <w:r w:rsidR="00E01A6D">
        <w:rPr>
          <w:sz w:val="18"/>
          <w:szCs w:val="16"/>
          <w:lang w:val="es-ES"/>
        </w:rPr>
        <w:t>RD</w:t>
      </w:r>
      <w:r w:rsidRPr="00BA070F">
        <w:rPr>
          <w:sz w:val="18"/>
          <w:szCs w:val="16"/>
          <w:lang w:val="es-ES"/>
        </w:rPr>
        <w:t>$267,360,878.00.</w:t>
      </w:r>
    </w:p>
    <w:p w14:paraId="74A93ADC" w14:textId="39B549A7" w:rsidR="0022093D" w:rsidRPr="00BA070F" w:rsidRDefault="0022093D" w:rsidP="0022093D">
      <w:pPr>
        <w:spacing w:after="0"/>
        <w:rPr>
          <w:lang w:val="es-ES"/>
        </w:rPr>
      </w:pPr>
    </w:p>
    <w:p w14:paraId="1B6645F3" w14:textId="3A10AD61" w:rsidR="006351F0" w:rsidRPr="00BA070F" w:rsidRDefault="006351F0" w:rsidP="006351F0">
      <w:pPr>
        <w:pStyle w:val="Heading3"/>
        <w:rPr>
          <w:lang w:val="es-ES"/>
        </w:rPr>
      </w:pPr>
      <w:bookmarkStart w:id="38" w:name="_Toc154136109"/>
      <w:r w:rsidRPr="00BA070F">
        <w:rPr>
          <w:lang w:val="es-ES"/>
        </w:rPr>
        <w:t>b. Ejecución Presupuestaria</w:t>
      </w:r>
      <w:bookmarkEnd w:id="38"/>
    </w:p>
    <w:p w14:paraId="7C3B3751" w14:textId="77777777" w:rsidR="006351F0" w:rsidRPr="00BA070F" w:rsidRDefault="006351F0" w:rsidP="006351F0">
      <w:pPr>
        <w:spacing w:after="0"/>
        <w:rPr>
          <w:lang w:val="es-ES"/>
        </w:rPr>
      </w:pPr>
      <w:r w:rsidRPr="00BA070F">
        <w:rPr>
          <w:lang w:val="es-ES"/>
        </w:rPr>
        <w:t xml:space="preserve">La ejecución presupuestaria de la Dirección General de Pasaportes y sus modificaciones, fue realizada siguiendo los parámetros establecidos:  </w:t>
      </w:r>
    </w:p>
    <w:p w14:paraId="534B58F9" w14:textId="77777777" w:rsidR="00EF3435" w:rsidRPr="00E01A6D" w:rsidRDefault="00EF3435">
      <w:pPr>
        <w:rPr>
          <w:lang w:val="es-DO"/>
        </w:rPr>
      </w:pPr>
      <w:r w:rsidRPr="00E01A6D">
        <w:rPr>
          <w:lang w:val="es-DO"/>
        </w:rPr>
        <w:br w:type="page"/>
      </w:r>
    </w:p>
    <w:tbl>
      <w:tblPr>
        <w:tblW w:w="9930" w:type="dxa"/>
        <w:jc w:val="center"/>
        <w:tblCellMar>
          <w:left w:w="70" w:type="dxa"/>
          <w:right w:w="70" w:type="dxa"/>
        </w:tblCellMar>
        <w:tblLook w:val="04A0" w:firstRow="1" w:lastRow="0" w:firstColumn="1" w:lastColumn="0" w:noHBand="0" w:noVBand="1"/>
      </w:tblPr>
      <w:tblGrid>
        <w:gridCol w:w="1623"/>
        <w:gridCol w:w="1934"/>
        <w:gridCol w:w="2371"/>
        <w:gridCol w:w="2075"/>
        <w:gridCol w:w="1927"/>
      </w:tblGrid>
      <w:tr w:rsidR="00077680" w:rsidRPr="00077680" w14:paraId="4B052D03" w14:textId="77777777" w:rsidTr="00EF3435">
        <w:trPr>
          <w:trHeight w:val="391"/>
          <w:jc w:val="center"/>
        </w:trPr>
        <w:tc>
          <w:tcPr>
            <w:tcW w:w="9930" w:type="dxa"/>
            <w:gridSpan w:val="5"/>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9790"/>
            </w:tblGrid>
            <w:tr w:rsidR="00077680" w:rsidRPr="00077680" w14:paraId="45538B33" w14:textId="77777777" w:rsidTr="00077680">
              <w:trPr>
                <w:trHeight w:val="391"/>
                <w:tblCellSpacing w:w="0" w:type="dxa"/>
              </w:trPr>
              <w:tc>
                <w:tcPr>
                  <w:tcW w:w="9790" w:type="dxa"/>
                  <w:tcBorders>
                    <w:top w:val="nil"/>
                    <w:left w:val="nil"/>
                    <w:bottom w:val="nil"/>
                    <w:right w:val="nil"/>
                  </w:tcBorders>
                  <w:shd w:val="clear" w:color="000000" w:fill="FFFFFF"/>
                  <w:noWrap/>
                  <w:vAlign w:val="center"/>
                  <w:hideMark/>
                </w:tcPr>
                <w:p w14:paraId="39C4934C" w14:textId="77777777" w:rsidR="00077680" w:rsidRPr="00077680" w:rsidRDefault="00077680" w:rsidP="00077680">
                  <w:pPr>
                    <w:spacing w:after="0" w:line="240" w:lineRule="auto"/>
                    <w:jc w:val="center"/>
                    <w:rPr>
                      <w:rFonts w:eastAsia="Times New Roman" w:cs="Times New Roman"/>
                      <w:b/>
                      <w:bCs/>
                      <w:szCs w:val="24"/>
                      <w:lang w:val="es-DO" w:eastAsia="es-DO"/>
                    </w:rPr>
                  </w:pPr>
                  <w:r w:rsidRPr="00077680">
                    <w:rPr>
                      <w:rFonts w:eastAsia="Times New Roman" w:cs="Times New Roman"/>
                      <w:b/>
                      <w:bCs/>
                      <w:szCs w:val="24"/>
                      <w:lang w:val="es-DO" w:eastAsia="es-DO"/>
                    </w:rPr>
                    <w:lastRenderedPageBreak/>
                    <w:t>Dirección General de Pasaportes</w:t>
                  </w:r>
                </w:p>
              </w:tc>
            </w:tr>
          </w:tbl>
          <w:p w14:paraId="310FED09" w14:textId="77777777" w:rsidR="00077680" w:rsidRPr="00077680" w:rsidRDefault="00077680" w:rsidP="00077680">
            <w:pPr>
              <w:spacing w:after="0" w:line="240" w:lineRule="auto"/>
              <w:jc w:val="left"/>
              <w:rPr>
                <w:rFonts w:ascii="Calibri" w:eastAsia="Times New Roman" w:hAnsi="Calibri" w:cs="Calibri"/>
                <w:color w:val="000000"/>
                <w:szCs w:val="24"/>
                <w:lang w:val="es-DO" w:eastAsia="es-DO"/>
              </w:rPr>
            </w:pPr>
          </w:p>
        </w:tc>
      </w:tr>
      <w:tr w:rsidR="00077680" w:rsidRPr="00077680" w14:paraId="36EC523C" w14:textId="77777777" w:rsidTr="00EF3435">
        <w:trPr>
          <w:trHeight w:val="391"/>
          <w:jc w:val="center"/>
        </w:trPr>
        <w:tc>
          <w:tcPr>
            <w:tcW w:w="9930" w:type="dxa"/>
            <w:gridSpan w:val="5"/>
            <w:tcBorders>
              <w:top w:val="nil"/>
              <w:left w:val="nil"/>
              <w:bottom w:val="nil"/>
              <w:right w:val="nil"/>
            </w:tcBorders>
            <w:shd w:val="clear" w:color="000000" w:fill="FFFFFF"/>
            <w:noWrap/>
            <w:vAlign w:val="center"/>
            <w:hideMark/>
          </w:tcPr>
          <w:p w14:paraId="209CB584" w14:textId="77777777" w:rsidR="00077680" w:rsidRPr="00077680" w:rsidRDefault="00077680" w:rsidP="00077680">
            <w:pPr>
              <w:spacing w:after="0" w:line="240" w:lineRule="auto"/>
              <w:jc w:val="center"/>
              <w:rPr>
                <w:rFonts w:eastAsia="Times New Roman" w:cs="Times New Roman"/>
                <w:b/>
                <w:bCs/>
                <w:szCs w:val="24"/>
                <w:lang w:val="es-DO" w:eastAsia="es-DO"/>
              </w:rPr>
            </w:pPr>
            <w:r w:rsidRPr="00077680">
              <w:rPr>
                <w:rFonts w:eastAsia="Times New Roman" w:cs="Times New Roman"/>
                <w:b/>
                <w:bCs/>
                <w:szCs w:val="24"/>
                <w:lang w:val="es-DO" w:eastAsia="es-DO"/>
              </w:rPr>
              <w:t>Departamento Financiero</w:t>
            </w:r>
          </w:p>
        </w:tc>
      </w:tr>
      <w:tr w:rsidR="00077680" w:rsidRPr="00077680" w14:paraId="7409936C" w14:textId="77777777" w:rsidTr="00EF3435">
        <w:trPr>
          <w:trHeight w:val="328"/>
          <w:jc w:val="center"/>
        </w:trPr>
        <w:tc>
          <w:tcPr>
            <w:tcW w:w="9930" w:type="dxa"/>
            <w:gridSpan w:val="5"/>
            <w:tcBorders>
              <w:top w:val="nil"/>
              <w:left w:val="nil"/>
              <w:bottom w:val="nil"/>
              <w:right w:val="nil"/>
            </w:tcBorders>
            <w:shd w:val="clear" w:color="000000" w:fill="FFFFFF"/>
            <w:noWrap/>
            <w:vAlign w:val="center"/>
            <w:hideMark/>
          </w:tcPr>
          <w:p w14:paraId="231B9400" w14:textId="69684B97" w:rsidR="00077680" w:rsidRPr="00077680" w:rsidRDefault="00077680" w:rsidP="00077680">
            <w:pPr>
              <w:spacing w:after="0" w:line="240" w:lineRule="auto"/>
              <w:jc w:val="center"/>
              <w:rPr>
                <w:rFonts w:eastAsia="Times New Roman" w:cs="Times New Roman"/>
                <w:b/>
                <w:bCs/>
                <w:szCs w:val="24"/>
                <w:lang w:val="es-DO" w:eastAsia="es-DO"/>
              </w:rPr>
            </w:pPr>
            <w:r w:rsidRPr="00077680">
              <w:rPr>
                <w:rFonts w:ascii="Calibri" w:eastAsia="Times New Roman" w:hAnsi="Calibri" w:cs="Calibri"/>
                <w:noProof/>
                <w:color w:val="000000"/>
                <w:szCs w:val="24"/>
                <w:lang w:val="es-DO" w:eastAsia="es-DO"/>
              </w:rPr>
              <w:drawing>
                <wp:anchor distT="0" distB="0" distL="114300" distR="114300" simplePos="0" relativeHeight="251840512" behindDoc="0" locked="0" layoutInCell="1" allowOverlap="1" wp14:anchorId="469006FD" wp14:editId="0E478498">
                  <wp:simplePos x="0" y="0"/>
                  <wp:positionH relativeFrom="column">
                    <wp:posOffset>940435</wp:posOffset>
                  </wp:positionH>
                  <wp:positionV relativeFrom="paragraph">
                    <wp:posOffset>-406400</wp:posOffset>
                  </wp:positionV>
                  <wp:extent cx="743585" cy="744855"/>
                  <wp:effectExtent l="0" t="0" r="0" b="0"/>
                  <wp:wrapNone/>
                  <wp:docPr id="1200311726" name="Imagen 11" descr="Resultado de imagen para logo pasaporte">
                    <a:extLst xmlns:a="http://schemas.openxmlformats.org/drawingml/2006/main">
                      <a:ext uri="{FF2B5EF4-FFF2-40B4-BE49-F238E27FC236}">
                        <a16:creationId xmlns:a16="http://schemas.microsoft.com/office/drawing/2014/main" id="{00000000-0008-0000-19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1" descr="Resultado de imagen para logo pasaporte">
                            <a:extLst>
                              <a:ext uri="{FF2B5EF4-FFF2-40B4-BE49-F238E27FC236}">
                                <a16:creationId xmlns:a16="http://schemas.microsoft.com/office/drawing/2014/main" id="{00000000-0008-0000-1900-000002000000}"/>
                              </a:ext>
                            </a:extLst>
                          </pic:cNvPr>
                          <pic:cNvPicPr>
                            <a:picLocks noChangeAspect="1" noChangeArrowheads="1"/>
                          </pic:cNvPicPr>
                        </pic:nvPicPr>
                        <pic:blipFill>
                          <a:blip r:embed="rId19" cstate="print"/>
                          <a:srcRect/>
                          <a:stretch>
                            <a:fillRect/>
                          </a:stretch>
                        </pic:blipFill>
                        <pic:spPr bwMode="auto">
                          <a:xfrm>
                            <a:off x="0" y="0"/>
                            <a:ext cx="743585" cy="744855"/>
                          </a:xfrm>
                          <a:prstGeom prst="rect">
                            <a:avLst/>
                          </a:prstGeom>
                          <a:noFill/>
                        </pic:spPr>
                      </pic:pic>
                    </a:graphicData>
                  </a:graphic>
                  <wp14:sizeRelH relativeFrom="page">
                    <wp14:pctWidth>0</wp14:pctWidth>
                  </wp14:sizeRelH>
                  <wp14:sizeRelV relativeFrom="page">
                    <wp14:pctHeight>0</wp14:pctHeight>
                  </wp14:sizeRelV>
                </wp:anchor>
              </w:drawing>
            </w:r>
            <w:r w:rsidRPr="00077680">
              <w:rPr>
                <w:rFonts w:eastAsia="Times New Roman" w:cs="Times New Roman"/>
                <w:b/>
                <w:bCs/>
                <w:szCs w:val="24"/>
                <w:lang w:val="es-DO" w:eastAsia="es-DO"/>
              </w:rPr>
              <w:t>División de Presupuesto</w:t>
            </w:r>
          </w:p>
        </w:tc>
      </w:tr>
      <w:tr w:rsidR="00077680" w:rsidRPr="00077680" w14:paraId="2116B6F5" w14:textId="77777777" w:rsidTr="00EF3435">
        <w:trPr>
          <w:trHeight w:val="328"/>
          <w:jc w:val="center"/>
        </w:trPr>
        <w:tc>
          <w:tcPr>
            <w:tcW w:w="9930" w:type="dxa"/>
            <w:gridSpan w:val="5"/>
            <w:tcBorders>
              <w:top w:val="nil"/>
              <w:left w:val="nil"/>
              <w:bottom w:val="nil"/>
              <w:right w:val="nil"/>
            </w:tcBorders>
            <w:shd w:val="clear" w:color="000000" w:fill="FFFFFF"/>
            <w:noWrap/>
            <w:vAlign w:val="center"/>
            <w:hideMark/>
          </w:tcPr>
          <w:p w14:paraId="2E6984C1" w14:textId="1E562223" w:rsidR="00077680" w:rsidRPr="00077680" w:rsidRDefault="00077680" w:rsidP="00077680">
            <w:pPr>
              <w:spacing w:after="0" w:line="240" w:lineRule="auto"/>
              <w:jc w:val="center"/>
              <w:rPr>
                <w:rFonts w:eastAsia="Times New Roman" w:cs="Times New Roman"/>
                <w:b/>
                <w:bCs/>
                <w:szCs w:val="24"/>
                <w:lang w:val="es-DO" w:eastAsia="es-DO"/>
              </w:rPr>
            </w:pPr>
            <w:r w:rsidRPr="00077680">
              <w:rPr>
                <w:rFonts w:eastAsia="Times New Roman" w:cs="Times New Roman"/>
                <w:b/>
                <w:bCs/>
                <w:szCs w:val="24"/>
                <w:lang w:val="es-DO" w:eastAsia="es-DO"/>
              </w:rPr>
              <w:t>Ejecución por Partida Presupuestaria</w:t>
            </w:r>
          </w:p>
        </w:tc>
      </w:tr>
      <w:tr w:rsidR="00077680" w:rsidRPr="00077680" w14:paraId="5E0125D3" w14:textId="77777777" w:rsidTr="00EF3435">
        <w:trPr>
          <w:trHeight w:val="344"/>
          <w:jc w:val="center"/>
        </w:trPr>
        <w:tc>
          <w:tcPr>
            <w:tcW w:w="9930" w:type="dxa"/>
            <w:gridSpan w:val="5"/>
            <w:tcBorders>
              <w:top w:val="nil"/>
              <w:left w:val="nil"/>
              <w:bottom w:val="nil"/>
              <w:right w:val="nil"/>
            </w:tcBorders>
            <w:shd w:val="clear" w:color="000000" w:fill="FFFFFF"/>
            <w:noWrap/>
            <w:vAlign w:val="center"/>
            <w:hideMark/>
          </w:tcPr>
          <w:p w14:paraId="7F759C7B" w14:textId="77777777" w:rsidR="00077680" w:rsidRPr="00077680" w:rsidRDefault="00077680" w:rsidP="00077680">
            <w:pPr>
              <w:spacing w:after="0" w:line="240" w:lineRule="auto"/>
              <w:jc w:val="center"/>
              <w:rPr>
                <w:rFonts w:eastAsia="Times New Roman" w:cs="Times New Roman"/>
                <w:b/>
                <w:bCs/>
                <w:szCs w:val="24"/>
                <w:lang w:val="es-DO" w:eastAsia="es-DO"/>
              </w:rPr>
            </w:pPr>
            <w:r w:rsidRPr="00077680">
              <w:rPr>
                <w:rFonts w:eastAsia="Times New Roman" w:cs="Times New Roman"/>
                <w:b/>
                <w:bCs/>
                <w:szCs w:val="24"/>
                <w:lang w:val="es-DO" w:eastAsia="es-DO"/>
              </w:rPr>
              <w:t xml:space="preserve"> Enero - Diciembre 2023</w:t>
            </w:r>
          </w:p>
        </w:tc>
      </w:tr>
      <w:tr w:rsidR="00077680" w:rsidRPr="00077680" w14:paraId="15F1F1E0" w14:textId="77777777" w:rsidTr="00EF3435">
        <w:trPr>
          <w:trHeight w:val="657"/>
          <w:jc w:val="center"/>
        </w:trPr>
        <w:tc>
          <w:tcPr>
            <w:tcW w:w="1623" w:type="dxa"/>
            <w:tcBorders>
              <w:top w:val="single" w:sz="8" w:space="0" w:color="auto"/>
              <w:left w:val="single" w:sz="8" w:space="0" w:color="auto"/>
              <w:bottom w:val="nil"/>
              <w:right w:val="single" w:sz="8" w:space="0" w:color="auto"/>
            </w:tcBorders>
            <w:shd w:val="clear" w:color="000000" w:fill="002060"/>
            <w:vAlign w:val="center"/>
            <w:hideMark/>
          </w:tcPr>
          <w:p w14:paraId="6D14F554" w14:textId="477A2E37" w:rsidR="00077680" w:rsidRPr="00077680" w:rsidRDefault="00077680" w:rsidP="00077680">
            <w:pPr>
              <w:spacing w:after="0" w:line="240" w:lineRule="auto"/>
              <w:jc w:val="center"/>
              <w:rPr>
                <w:rFonts w:eastAsia="Times New Roman" w:cs="Times New Roman"/>
                <w:b/>
                <w:bCs/>
                <w:color w:val="FFFFFF"/>
                <w:szCs w:val="24"/>
                <w:lang w:val="es-DO" w:eastAsia="es-DO"/>
              </w:rPr>
            </w:pPr>
            <w:r w:rsidRPr="00077680">
              <w:rPr>
                <w:rFonts w:eastAsia="Times New Roman" w:cs="Times New Roman"/>
                <w:b/>
                <w:bCs/>
                <w:color w:val="FFFFFF"/>
                <w:szCs w:val="24"/>
                <w:lang w:val="es-DO" w:eastAsia="es-DO"/>
              </w:rPr>
              <w:t xml:space="preserve">Código </w:t>
            </w:r>
            <w:r w:rsidR="00E01A6D" w:rsidRPr="00077680">
              <w:rPr>
                <w:rFonts w:eastAsia="Times New Roman" w:cs="Times New Roman"/>
                <w:b/>
                <w:bCs/>
                <w:color w:val="FFFFFF"/>
                <w:szCs w:val="24"/>
                <w:lang w:val="es-DO" w:eastAsia="es-DO"/>
              </w:rPr>
              <w:t>de</w:t>
            </w:r>
            <w:r w:rsidRPr="00077680">
              <w:rPr>
                <w:rFonts w:eastAsia="Times New Roman" w:cs="Times New Roman"/>
                <w:b/>
                <w:bCs/>
                <w:color w:val="FFFFFF"/>
                <w:szCs w:val="24"/>
                <w:lang w:val="es-DO" w:eastAsia="es-DO"/>
              </w:rPr>
              <w:t xml:space="preserve"> la Actividad</w:t>
            </w:r>
          </w:p>
        </w:tc>
        <w:tc>
          <w:tcPr>
            <w:tcW w:w="1934" w:type="dxa"/>
            <w:tcBorders>
              <w:top w:val="single" w:sz="8" w:space="0" w:color="auto"/>
              <w:left w:val="nil"/>
              <w:bottom w:val="nil"/>
              <w:right w:val="single" w:sz="8" w:space="0" w:color="auto"/>
            </w:tcBorders>
            <w:shd w:val="clear" w:color="000000" w:fill="002060"/>
            <w:noWrap/>
            <w:vAlign w:val="center"/>
            <w:hideMark/>
          </w:tcPr>
          <w:p w14:paraId="58148403" w14:textId="77777777" w:rsidR="00077680" w:rsidRPr="00077680" w:rsidRDefault="00077680" w:rsidP="00077680">
            <w:pPr>
              <w:spacing w:after="0" w:line="240" w:lineRule="auto"/>
              <w:jc w:val="center"/>
              <w:rPr>
                <w:rFonts w:eastAsia="Times New Roman" w:cs="Times New Roman"/>
                <w:b/>
                <w:bCs/>
                <w:color w:val="FFFFFF"/>
                <w:szCs w:val="24"/>
                <w:lang w:val="es-DO" w:eastAsia="es-DO"/>
              </w:rPr>
            </w:pPr>
            <w:r w:rsidRPr="00077680">
              <w:rPr>
                <w:rFonts w:eastAsia="Times New Roman" w:cs="Times New Roman"/>
                <w:b/>
                <w:bCs/>
                <w:color w:val="FFFFFF"/>
                <w:szCs w:val="24"/>
                <w:lang w:val="es-DO" w:eastAsia="es-DO"/>
              </w:rPr>
              <w:t>Producto</w:t>
            </w:r>
          </w:p>
        </w:tc>
        <w:tc>
          <w:tcPr>
            <w:tcW w:w="2371" w:type="dxa"/>
            <w:tcBorders>
              <w:top w:val="single" w:sz="8" w:space="0" w:color="auto"/>
              <w:left w:val="nil"/>
              <w:bottom w:val="nil"/>
              <w:right w:val="single" w:sz="8" w:space="0" w:color="auto"/>
            </w:tcBorders>
            <w:shd w:val="clear" w:color="000000" w:fill="002060"/>
            <w:vAlign w:val="center"/>
            <w:hideMark/>
          </w:tcPr>
          <w:p w14:paraId="26194188" w14:textId="1B97D708" w:rsidR="00077680" w:rsidRPr="00077680" w:rsidRDefault="00077680" w:rsidP="00077680">
            <w:pPr>
              <w:spacing w:after="0" w:line="240" w:lineRule="auto"/>
              <w:jc w:val="center"/>
              <w:rPr>
                <w:rFonts w:eastAsia="Times New Roman" w:cs="Times New Roman"/>
                <w:b/>
                <w:bCs/>
                <w:color w:val="FFFFFF"/>
                <w:szCs w:val="24"/>
                <w:lang w:val="es-DO" w:eastAsia="es-DO"/>
              </w:rPr>
            </w:pPr>
            <w:r w:rsidRPr="00077680">
              <w:rPr>
                <w:rFonts w:eastAsia="Times New Roman" w:cs="Times New Roman"/>
                <w:b/>
                <w:bCs/>
                <w:color w:val="FFFFFF"/>
                <w:szCs w:val="24"/>
                <w:lang w:val="es-DO" w:eastAsia="es-DO"/>
              </w:rPr>
              <w:t>Asignación presupuestaria (</w:t>
            </w:r>
            <w:r w:rsidR="00E01A6D">
              <w:rPr>
                <w:rFonts w:eastAsia="Times New Roman" w:cs="Times New Roman"/>
                <w:b/>
                <w:bCs/>
                <w:color w:val="FFFFFF"/>
                <w:szCs w:val="24"/>
                <w:lang w:val="es-DO" w:eastAsia="es-DO"/>
              </w:rPr>
              <w:t>RD</w:t>
            </w:r>
            <w:r w:rsidRPr="00077680">
              <w:rPr>
                <w:rFonts w:eastAsia="Times New Roman" w:cs="Times New Roman"/>
                <w:b/>
                <w:bCs/>
                <w:color w:val="FFFFFF"/>
                <w:szCs w:val="24"/>
                <w:lang w:val="es-DO" w:eastAsia="es-DO"/>
              </w:rPr>
              <w:t>$)</w:t>
            </w:r>
          </w:p>
        </w:tc>
        <w:tc>
          <w:tcPr>
            <w:tcW w:w="2075" w:type="dxa"/>
            <w:tcBorders>
              <w:top w:val="single" w:sz="8" w:space="0" w:color="auto"/>
              <w:left w:val="nil"/>
              <w:bottom w:val="nil"/>
              <w:right w:val="single" w:sz="8" w:space="0" w:color="auto"/>
            </w:tcBorders>
            <w:shd w:val="clear" w:color="000000" w:fill="002060"/>
            <w:vAlign w:val="center"/>
            <w:hideMark/>
          </w:tcPr>
          <w:p w14:paraId="31F3BB19" w14:textId="2FE5143E" w:rsidR="00077680" w:rsidRPr="00077680" w:rsidRDefault="00077680" w:rsidP="00077680">
            <w:pPr>
              <w:spacing w:after="0" w:line="240" w:lineRule="auto"/>
              <w:jc w:val="center"/>
              <w:rPr>
                <w:rFonts w:eastAsia="Times New Roman" w:cs="Times New Roman"/>
                <w:b/>
                <w:bCs/>
                <w:color w:val="FFFFFF"/>
                <w:szCs w:val="24"/>
                <w:lang w:val="es-DO" w:eastAsia="es-DO"/>
              </w:rPr>
            </w:pPr>
            <w:r w:rsidRPr="00077680">
              <w:rPr>
                <w:rFonts w:eastAsia="Times New Roman" w:cs="Times New Roman"/>
                <w:b/>
                <w:bCs/>
                <w:color w:val="FFFFFF"/>
                <w:szCs w:val="24"/>
                <w:lang w:val="es-DO" w:eastAsia="es-DO"/>
              </w:rPr>
              <w:t>Ejecución 2023 (</w:t>
            </w:r>
            <w:r w:rsidR="00E01A6D">
              <w:rPr>
                <w:rFonts w:eastAsia="Times New Roman" w:cs="Times New Roman"/>
                <w:b/>
                <w:bCs/>
                <w:color w:val="FFFFFF"/>
                <w:szCs w:val="24"/>
                <w:lang w:val="es-DO" w:eastAsia="es-DO"/>
              </w:rPr>
              <w:t>RD</w:t>
            </w:r>
            <w:r w:rsidRPr="00077680">
              <w:rPr>
                <w:rFonts w:eastAsia="Times New Roman" w:cs="Times New Roman"/>
                <w:b/>
                <w:bCs/>
                <w:color w:val="FFFFFF"/>
                <w:szCs w:val="24"/>
                <w:lang w:val="es-DO" w:eastAsia="es-DO"/>
              </w:rPr>
              <w:t>$)</w:t>
            </w:r>
          </w:p>
        </w:tc>
        <w:tc>
          <w:tcPr>
            <w:tcW w:w="1927" w:type="dxa"/>
            <w:tcBorders>
              <w:top w:val="single" w:sz="8" w:space="0" w:color="auto"/>
              <w:left w:val="single" w:sz="4" w:space="0" w:color="auto"/>
              <w:bottom w:val="nil"/>
              <w:right w:val="single" w:sz="8" w:space="0" w:color="auto"/>
            </w:tcBorders>
            <w:shd w:val="clear" w:color="000000" w:fill="002060"/>
            <w:vAlign w:val="center"/>
            <w:hideMark/>
          </w:tcPr>
          <w:p w14:paraId="6E5D8CDD" w14:textId="77777777" w:rsidR="00077680" w:rsidRPr="00077680" w:rsidRDefault="00077680" w:rsidP="00077680">
            <w:pPr>
              <w:spacing w:after="0" w:line="240" w:lineRule="auto"/>
              <w:jc w:val="center"/>
              <w:rPr>
                <w:rFonts w:eastAsia="Times New Roman" w:cs="Times New Roman"/>
                <w:b/>
                <w:bCs/>
                <w:color w:val="FFFFFF"/>
                <w:szCs w:val="24"/>
                <w:lang w:val="es-DO" w:eastAsia="es-DO"/>
              </w:rPr>
            </w:pPr>
            <w:r w:rsidRPr="00077680">
              <w:rPr>
                <w:rFonts w:eastAsia="Times New Roman" w:cs="Times New Roman"/>
                <w:b/>
                <w:bCs/>
                <w:color w:val="FFFFFF"/>
                <w:szCs w:val="24"/>
                <w:lang w:val="es-DO" w:eastAsia="es-DO"/>
              </w:rPr>
              <w:t>% Desempeño Financiero</w:t>
            </w:r>
          </w:p>
        </w:tc>
      </w:tr>
      <w:tr w:rsidR="00077680" w:rsidRPr="00077680" w14:paraId="68EA993E" w14:textId="77777777" w:rsidTr="00EF3435">
        <w:trPr>
          <w:trHeight w:val="1079"/>
          <w:jc w:val="center"/>
        </w:trPr>
        <w:tc>
          <w:tcPr>
            <w:tcW w:w="162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DD8CDF3" w14:textId="77777777" w:rsidR="00077680" w:rsidRPr="00077680" w:rsidRDefault="00077680" w:rsidP="00077680">
            <w:pPr>
              <w:spacing w:after="0" w:line="240" w:lineRule="auto"/>
              <w:jc w:val="center"/>
              <w:rPr>
                <w:rFonts w:eastAsia="Times New Roman" w:cs="Times New Roman"/>
                <w:szCs w:val="24"/>
                <w:lang w:val="es-DO" w:eastAsia="es-DO"/>
              </w:rPr>
            </w:pPr>
            <w:r w:rsidRPr="00077680">
              <w:rPr>
                <w:rFonts w:eastAsia="Times New Roman" w:cs="Times New Roman"/>
                <w:szCs w:val="24"/>
                <w:lang w:val="es-DO" w:eastAsia="es-DO"/>
              </w:rPr>
              <w:t>0001</w:t>
            </w:r>
          </w:p>
        </w:tc>
        <w:tc>
          <w:tcPr>
            <w:tcW w:w="1934" w:type="dxa"/>
            <w:tcBorders>
              <w:top w:val="single" w:sz="4" w:space="0" w:color="auto"/>
              <w:left w:val="nil"/>
              <w:bottom w:val="single" w:sz="4" w:space="0" w:color="auto"/>
              <w:right w:val="single" w:sz="4" w:space="0" w:color="auto"/>
            </w:tcBorders>
            <w:shd w:val="clear" w:color="auto" w:fill="auto"/>
            <w:vAlign w:val="center"/>
            <w:hideMark/>
          </w:tcPr>
          <w:p w14:paraId="0161F099" w14:textId="414D3296" w:rsidR="00077680" w:rsidRPr="00077680" w:rsidRDefault="00077680" w:rsidP="00077680">
            <w:pPr>
              <w:spacing w:after="0" w:line="240" w:lineRule="auto"/>
              <w:jc w:val="center"/>
              <w:rPr>
                <w:rFonts w:eastAsia="Times New Roman" w:cs="Times New Roman"/>
                <w:b/>
                <w:bCs/>
                <w:szCs w:val="24"/>
                <w:lang w:val="es-DO" w:eastAsia="es-DO"/>
              </w:rPr>
            </w:pPr>
            <w:r w:rsidRPr="00077680">
              <w:rPr>
                <w:rFonts w:eastAsia="Times New Roman" w:cs="Times New Roman"/>
                <w:b/>
                <w:bCs/>
                <w:szCs w:val="24"/>
                <w:lang w:val="es-DO" w:eastAsia="es-DO"/>
              </w:rPr>
              <w:t>Dirección y Coo</w:t>
            </w:r>
            <w:r w:rsidR="00E01A6D">
              <w:rPr>
                <w:rFonts w:eastAsia="Times New Roman" w:cs="Times New Roman"/>
                <w:b/>
                <w:bCs/>
                <w:szCs w:val="24"/>
                <w:lang w:val="es-DO" w:eastAsia="es-DO"/>
              </w:rPr>
              <w:t>rd</w:t>
            </w:r>
            <w:r w:rsidRPr="00077680">
              <w:rPr>
                <w:rFonts w:eastAsia="Times New Roman" w:cs="Times New Roman"/>
                <w:b/>
                <w:bCs/>
                <w:szCs w:val="24"/>
                <w:lang w:val="es-DO" w:eastAsia="es-DO"/>
              </w:rPr>
              <w:t>inación</w:t>
            </w:r>
          </w:p>
        </w:tc>
        <w:tc>
          <w:tcPr>
            <w:tcW w:w="2371" w:type="dxa"/>
            <w:tcBorders>
              <w:top w:val="single" w:sz="4" w:space="0" w:color="auto"/>
              <w:left w:val="nil"/>
              <w:bottom w:val="single" w:sz="4" w:space="0" w:color="auto"/>
              <w:right w:val="single" w:sz="4" w:space="0" w:color="auto"/>
            </w:tcBorders>
            <w:shd w:val="clear" w:color="auto" w:fill="auto"/>
            <w:noWrap/>
            <w:vAlign w:val="center"/>
            <w:hideMark/>
          </w:tcPr>
          <w:p w14:paraId="2557C0E0" w14:textId="77777777" w:rsidR="00077680" w:rsidRPr="00077680" w:rsidRDefault="00077680" w:rsidP="00077680">
            <w:pPr>
              <w:spacing w:after="0" w:line="240" w:lineRule="auto"/>
              <w:jc w:val="center"/>
              <w:rPr>
                <w:rFonts w:eastAsia="Times New Roman" w:cs="Times New Roman"/>
                <w:szCs w:val="24"/>
                <w:lang w:val="es-DO" w:eastAsia="es-DO"/>
              </w:rPr>
            </w:pPr>
            <w:r w:rsidRPr="00077680">
              <w:rPr>
                <w:rFonts w:eastAsia="Times New Roman" w:cs="Times New Roman"/>
                <w:szCs w:val="24"/>
                <w:lang w:val="es-DO" w:eastAsia="es-DO"/>
              </w:rPr>
              <w:t>591,342,638.08</w:t>
            </w:r>
          </w:p>
        </w:tc>
        <w:tc>
          <w:tcPr>
            <w:tcW w:w="2075" w:type="dxa"/>
            <w:tcBorders>
              <w:top w:val="single" w:sz="4" w:space="0" w:color="auto"/>
              <w:left w:val="nil"/>
              <w:bottom w:val="single" w:sz="4" w:space="0" w:color="auto"/>
              <w:right w:val="single" w:sz="4" w:space="0" w:color="auto"/>
            </w:tcBorders>
            <w:shd w:val="clear" w:color="auto" w:fill="auto"/>
            <w:noWrap/>
            <w:vAlign w:val="center"/>
            <w:hideMark/>
          </w:tcPr>
          <w:p w14:paraId="328F1A0F" w14:textId="77777777" w:rsidR="00077680" w:rsidRPr="00077680" w:rsidRDefault="00077680" w:rsidP="00077680">
            <w:pPr>
              <w:spacing w:after="0" w:line="240" w:lineRule="auto"/>
              <w:jc w:val="center"/>
              <w:rPr>
                <w:rFonts w:eastAsia="Times New Roman" w:cs="Times New Roman"/>
                <w:szCs w:val="24"/>
                <w:lang w:val="es-DO" w:eastAsia="es-DO"/>
              </w:rPr>
            </w:pPr>
            <w:r w:rsidRPr="00077680">
              <w:rPr>
                <w:rFonts w:eastAsia="Times New Roman" w:cs="Times New Roman"/>
                <w:szCs w:val="24"/>
                <w:lang w:val="es-DO" w:eastAsia="es-DO"/>
              </w:rPr>
              <w:t xml:space="preserve">346,964,120.22 </w:t>
            </w:r>
          </w:p>
        </w:tc>
        <w:tc>
          <w:tcPr>
            <w:tcW w:w="1927" w:type="dxa"/>
            <w:tcBorders>
              <w:top w:val="single" w:sz="4" w:space="0" w:color="auto"/>
              <w:left w:val="nil"/>
              <w:bottom w:val="single" w:sz="4" w:space="0" w:color="auto"/>
              <w:right w:val="single" w:sz="8" w:space="0" w:color="auto"/>
            </w:tcBorders>
            <w:shd w:val="clear" w:color="auto" w:fill="auto"/>
            <w:noWrap/>
            <w:vAlign w:val="center"/>
            <w:hideMark/>
          </w:tcPr>
          <w:p w14:paraId="36E777C5" w14:textId="77777777" w:rsidR="00077680" w:rsidRPr="00077680" w:rsidRDefault="00077680" w:rsidP="00077680">
            <w:pPr>
              <w:spacing w:after="0" w:line="240" w:lineRule="auto"/>
              <w:jc w:val="center"/>
              <w:rPr>
                <w:rFonts w:eastAsia="Times New Roman" w:cs="Times New Roman"/>
                <w:b/>
                <w:bCs/>
                <w:szCs w:val="24"/>
                <w:lang w:val="es-DO" w:eastAsia="es-DO"/>
              </w:rPr>
            </w:pPr>
            <w:r w:rsidRPr="00077680">
              <w:rPr>
                <w:rFonts w:eastAsia="Times New Roman" w:cs="Times New Roman"/>
                <w:b/>
                <w:bCs/>
                <w:szCs w:val="24"/>
                <w:lang w:val="es-DO" w:eastAsia="es-DO"/>
              </w:rPr>
              <w:t xml:space="preserve">                    23.35 </w:t>
            </w:r>
          </w:p>
        </w:tc>
      </w:tr>
      <w:tr w:rsidR="00077680" w:rsidRPr="00077680" w14:paraId="64D0AC55" w14:textId="77777777" w:rsidTr="00EF3435">
        <w:trPr>
          <w:trHeight w:val="1001"/>
          <w:jc w:val="center"/>
        </w:trPr>
        <w:tc>
          <w:tcPr>
            <w:tcW w:w="1623" w:type="dxa"/>
            <w:tcBorders>
              <w:top w:val="nil"/>
              <w:left w:val="single" w:sz="8" w:space="0" w:color="auto"/>
              <w:bottom w:val="single" w:sz="4" w:space="0" w:color="auto"/>
              <w:right w:val="single" w:sz="4" w:space="0" w:color="auto"/>
            </w:tcBorders>
            <w:shd w:val="clear" w:color="auto" w:fill="auto"/>
            <w:noWrap/>
            <w:vAlign w:val="center"/>
            <w:hideMark/>
          </w:tcPr>
          <w:p w14:paraId="0B05CB6C" w14:textId="77777777" w:rsidR="00077680" w:rsidRPr="00077680" w:rsidRDefault="00077680" w:rsidP="00077680">
            <w:pPr>
              <w:spacing w:after="0" w:line="240" w:lineRule="auto"/>
              <w:jc w:val="center"/>
              <w:rPr>
                <w:rFonts w:eastAsia="Times New Roman" w:cs="Times New Roman"/>
                <w:szCs w:val="24"/>
                <w:lang w:val="es-DO" w:eastAsia="es-DO"/>
              </w:rPr>
            </w:pPr>
            <w:r w:rsidRPr="00077680">
              <w:rPr>
                <w:rFonts w:eastAsia="Times New Roman" w:cs="Times New Roman"/>
                <w:szCs w:val="24"/>
                <w:lang w:val="es-DO" w:eastAsia="es-DO"/>
              </w:rPr>
              <w:t>0001</w:t>
            </w:r>
          </w:p>
        </w:tc>
        <w:tc>
          <w:tcPr>
            <w:tcW w:w="1934" w:type="dxa"/>
            <w:tcBorders>
              <w:top w:val="nil"/>
              <w:left w:val="nil"/>
              <w:bottom w:val="single" w:sz="4" w:space="0" w:color="auto"/>
              <w:right w:val="single" w:sz="4" w:space="0" w:color="auto"/>
            </w:tcBorders>
            <w:shd w:val="clear" w:color="auto" w:fill="auto"/>
            <w:vAlign w:val="center"/>
            <w:hideMark/>
          </w:tcPr>
          <w:p w14:paraId="7859B749" w14:textId="77777777" w:rsidR="00077680" w:rsidRPr="00077680" w:rsidRDefault="00077680" w:rsidP="00077680">
            <w:pPr>
              <w:spacing w:after="0" w:line="240" w:lineRule="auto"/>
              <w:jc w:val="center"/>
              <w:rPr>
                <w:rFonts w:eastAsia="Times New Roman" w:cs="Times New Roman"/>
                <w:b/>
                <w:bCs/>
                <w:szCs w:val="24"/>
                <w:lang w:val="es-DO" w:eastAsia="es-DO"/>
              </w:rPr>
            </w:pPr>
            <w:r w:rsidRPr="00077680">
              <w:rPr>
                <w:rFonts w:eastAsia="Times New Roman" w:cs="Times New Roman"/>
                <w:b/>
                <w:bCs/>
                <w:szCs w:val="24"/>
                <w:lang w:val="es-DO" w:eastAsia="es-DO"/>
              </w:rPr>
              <w:t>Emisión, Renovación y Control de Pasaportes</w:t>
            </w:r>
          </w:p>
        </w:tc>
        <w:tc>
          <w:tcPr>
            <w:tcW w:w="2371" w:type="dxa"/>
            <w:tcBorders>
              <w:top w:val="nil"/>
              <w:left w:val="nil"/>
              <w:bottom w:val="single" w:sz="4" w:space="0" w:color="auto"/>
              <w:right w:val="single" w:sz="4" w:space="0" w:color="auto"/>
            </w:tcBorders>
            <w:shd w:val="clear" w:color="auto" w:fill="auto"/>
            <w:noWrap/>
            <w:vAlign w:val="center"/>
            <w:hideMark/>
          </w:tcPr>
          <w:p w14:paraId="24D96F8C" w14:textId="77777777" w:rsidR="00077680" w:rsidRPr="00077680" w:rsidRDefault="00077680" w:rsidP="00077680">
            <w:pPr>
              <w:spacing w:after="0" w:line="240" w:lineRule="auto"/>
              <w:jc w:val="center"/>
              <w:rPr>
                <w:rFonts w:eastAsia="Times New Roman" w:cs="Times New Roman"/>
                <w:szCs w:val="24"/>
                <w:lang w:val="es-DO" w:eastAsia="es-DO"/>
              </w:rPr>
            </w:pPr>
            <w:r w:rsidRPr="00077680">
              <w:rPr>
                <w:rFonts w:eastAsia="Times New Roman" w:cs="Times New Roman"/>
                <w:szCs w:val="24"/>
                <w:lang w:val="es-DO" w:eastAsia="es-DO"/>
              </w:rPr>
              <w:t>894,848,880.92</w:t>
            </w:r>
          </w:p>
        </w:tc>
        <w:tc>
          <w:tcPr>
            <w:tcW w:w="2075" w:type="dxa"/>
            <w:tcBorders>
              <w:top w:val="nil"/>
              <w:left w:val="nil"/>
              <w:bottom w:val="single" w:sz="4" w:space="0" w:color="auto"/>
              <w:right w:val="single" w:sz="4" w:space="0" w:color="auto"/>
            </w:tcBorders>
            <w:shd w:val="clear" w:color="auto" w:fill="auto"/>
            <w:noWrap/>
            <w:vAlign w:val="center"/>
            <w:hideMark/>
          </w:tcPr>
          <w:p w14:paraId="4499036F" w14:textId="77777777" w:rsidR="00077680" w:rsidRPr="00077680" w:rsidRDefault="00077680" w:rsidP="00077680">
            <w:pPr>
              <w:spacing w:after="0" w:line="240" w:lineRule="auto"/>
              <w:jc w:val="center"/>
              <w:rPr>
                <w:rFonts w:eastAsia="Times New Roman" w:cs="Times New Roman"/>
                <w:szCs w:val="24"/>
                <w:lang w:val="es-DO" w:eastAsia="es-DO"/>
              </w:rPr>
            </w:pPr>
            <w:r w:rsidRPr="00077680">
              <w:rPr>
                <w:rFonts w:eastAsia="Times New Roman" w:cs="Times New Roman"/>
                <w:szCs w:val="24"/>
                <w:lang w:val="es-DO" w:eastAsia="es-DO"/>
              </w:rPr>
              <w:t>780,816,454.87</w:t>
            </w:r>
          </w:p>
        </w:tc>
        <w:tc>
          <w:tcPr>
            <w:tcW w:w="1927" w:type="dxa"/>
            <w:tcBorders>
              <w:top w:val="nil"/>
              <w:left w:val="nil"/>
              <w:bottom w:val="single" w:sz="4" w:space="0" w:color="auto"/>
              <w:right w:val="single" w:sz="8" w:space="0" w:color="auto"/>
            </w:tcBorders>
            <w:shd w:val="clear" w:color="auto" w:fill="auto"/>
            <w:noWrap/>
            <w:vAlign w:val="center"/>
            <w:hideMark/>
          </w:tcPr>
          <w:p w14:paraId="3D258E4B" w14:textId="77777777" w:rsidR="00077680" w:rsidRPr="00077680" w:rsidRDefault="00077680" w:rsidP="00077680">
            <w:pPr>
              <w:spacing w:after="0" w:line="240" w:lineRule="auto"/>
              <w:jc w:val="center"/>
              <w:rPr>
                <w:rFonts w:eastAsia="Times New Roman" w:cs="Times New Roman"/>
                <w:b/>
                <w:bCs/>
                <w:szCs w:val="24"/>
                <w:lang w:val="es-DO" w:eastAsia="es-DO"/>
              </w:rPr>
            </w:pPr>
            <w:r w:rsidRPr="00077680">
              <w:rPr>
                <w:rFonts w:eastAsia="Times New Roman" w:cs="Times New Roman"/>
                <w:b/>
                <w:bCs/>
                <w:szCs w:val="24"/>
                <w:lang w:val="es-DO" w:eastAsia="es-DO"/>
              </w:rPr>
              <w:t xml:space="preserve">                    52.54 </w:t>
            </w:r>
          </w:p>
        </w:tc>
      </w:tr>
      <w:tr w:rsidR="00077680" w:rsidRPr="00077680" w14:paraId="589DBD4E" w14:textId="77777777" w:rsidTr="00EF3435">
        <w:trPr>
          <w:trHeight w:val="578"/>
          <w:jc w:val="center"/>
        </w:trPr>
        <w:tc>
          <w:tcPr>
            <w:tcW w:w="3557" w:type="dxa"/>
            <w:gridSpan w:val="2"/>
            <w:tcBorders>
              <w:top w:val="single" w:sz="8" w:space="0" w:color="auto"/>
              <w:left w:val="single" w:sz="8" w:space="0" w:color="auto"/>
              <w:bottom w:val="single" w:sz="8" w:space="0" w:color="auto"/>
              <w:right w:val="single" w:sz="4" w:space="0" w:color="000000"/>
            </w:tcBorders>
            <w:shd w:val="clear" w:color="auto" w:fill="9BC2E6"/>
            <w:noWrap/>
            <w:vAlign w:val="center"/>
            <w:hideMark/>
          </w:tcPr>
          <w:p w14:paraId="347037F5" w14:textId="445D3C54" w:rsidR="00077680" w:rsidRPr="00077680" w:rsidRDefault="00077680" w:rsidP="00077680">
            <w:pPr>
              <w:spacing w:after="0" w:line="240" w:lineRule="auto"/>
              <w:jc w:val="center"/>
              <w:rPr>
                <w:rFonts w:eastAsia="Times New Roman" w:cs="Times New Roman"/>
                <w:b/>
                <w:bCs/>
                <w:szCs w:val="24"/>
                <w:lang w:val="es-DO" w:eastAsia="es-DO"/>
              </w:rPr>
            </w:pPr>
            <w:r w:rsidRPr="00077680">
              <w:rPr>
                <w:rFonts w:eastAsia="Times New Roman" w:cs="Times New Roman"/>
                <w:b/>
                <w:bCs/>
                <w:szCs w:val="24"/>
                <w:lang w:val="es-DO" w:eastAsia="es-DO"/>
              </w:rPr>
              <w:t xml:space="preserve">TOTAL </w:t>
            </w:r>
            <w:r w:rsidR="00E01A6D">
              <w:rPr>
                <w:rFonts w:eastAsia="Times New Roman" w:cs="Times New Roman"/>
                <w:b/>
                <w:bCs/>
                <w:szCs w:val="24"/>
                <w:lang w:val="es-DO" w:eastAsia="es-DO"/>
              </w:rPr>
              <w:t>RD</w:t>
            </w:r>
            <w:r w:rsidRPr="00077680">
              <w:rPr>
                <w:rFonts w:eastAsia="Times New Roman" w:cs="Times New Roman"/>
                <w:b/>
                <w:bCs/>
                <w:szCs w:val="24"/>
                <w:lang w:val="es-DO" w:eastAsia="es-DO"/>
              </w:rPr>
              <w:t>$</w:t>
            </w:r>
          </w:p>
        </w:tc>
        <w:tc>
          <w:tcPr>
            <w:tcW w:w="2371" w:type="dxa"/>
            <w:tcBorders>
              <w:top w:val="single" w:sz="8" w:space="0" w:color="auto"/>
              <w:left w:val="nil"/>
              <w:bottom w:val="single" w:sz="8" w:space="0" w:color="auto"/>
              <w:right w:val="single" w:sz="4" w:space="0" w:color="auto"/>
            </w:tcBorders>
            <w:shd w:val="clear" w:color="auto" w:fill="9BC2E6"/>
            <w:noWrap/>
            <w:vAlign w:val="center"/>
            <w:hideMark/>
          </w:tcPr>
          <w:p w14:paraId="501F8E3D" w14:textId="32759F61" w:rsidR="00077680" w:rsidRPr="00077680" w:rsidRDefault="00E01A6D" w:rsidP="00E01A6D">
            <w:pPr>
              <w:spacing w:after="0" w:line="240" w:lineRule="auto"/>
              <w:rPr>
                <w:rFonts w:eastAsia="Times New Roman" w:cs="Times New Roman"/>
                <w:b/>
                <w:bCs/>
                <w:szCs w:val="24"/>
                <w:lang w:val="es-DO" w:eastAsia="es-DO"/>
              </w:rPr>
            </w:pPr>
            <w:r>
              <w:rPr>
                <w:rFonts w:eastAsia="Times New Roman" w:cs="Times New Roman"/>
                <w:b/>
                <w:bCs/>
                <w:szCs w:val="24"/>
                <w:lang w:val="es-DO" w:eastAsia="es-DO"/>
              </w:rPr>
              <w:t xml:space="preserve">    </w:t>
            </w:r>
            <w:r w:rsidR="00077680" w:rsidRPr="00077680">
              <w:rPr>
                <w:rFonts w:eastAsia="Times New Roman" w:cs="Times New Roman"/>
                <w:b/>
                <w:bCs/>
                <w:szCs w:val="24"/>
                <w:lang w:val="es-DO" w:eastAsia="es-DO"/>
              </w:rPr>
              <w:t xml:space="preserve">1,486,191,519.00 </w:t>
            </w:r>
          </w:p>
        </w:tc>
        <w:tc>
          <w:tcPr>
            <w:tcW w:w="2075" w:type="dxa"/>
            <w:tcBorders>
              <w:top w:val="single" w:sz="8" w:space="0" w:color="auto"/>
              <w:left w:val="nil"/>
              <w:bottom w:val="single" w:sz="8" w:space="0" w:color="auto"/>
              <w:right w:val="single" w:sz="4" w:space="0" w:color="auto"/>
            </w:tcBorders>
            <w:shd w:val="clear" w:color="auto" w:fill="9BC2E6"/>
            <w:noWrap/>
            <w:vAlign w:val="center"/>
            <w:hideMark/>
          </w:tcPr>
          <w:p w14:paraId="65A0AB00" w14:textId="77777777" w:rsidR="00077680" w:rsidRPr="00077680" w:rsidRDefault="00077680" w:rsidP="00077680">
            <w:pPr>
              <w:spacing w:after="0" w:line="240" w:lineRule="auto"/>
              <w:jc w:val="center"/>
              <w:rPr>
                <w:rFonts w:eastAsia="Times New Roman" w:cs="Times New Roman"/>
                <w:b/>
                <w:bCs/>
                <w:szCs w:val="24"/>
                <w:lang w:val="es-DO" w:eastAsia="es-DO"/>
              </w:rPr>
            </w:pPr>
            <w:r w:rsidRPr="00077680">
              <w:rPr>
                <w:rFonts w:eastAsia="Times New Roman" w:cs="Times New Roman"/>
                <w:b/>
                <w:bCs/>
                <w:szCs w:val="24"/>
                <w:lang w:val="es-DO" w:eastAsia="es-DO"/>
              </w:rPr>
              <w:t xml:space="preserve">1,127,780,575.09 </w:t>
            </w:r>
          </w:p>
        </w:tc>
        <w:tc>
          <w:tcPr>
            <w:tcW w:w="1927" w:type="dxa"/>
            <w:tcBorders>
              <w:top w:val="single" w:sz="8" w:space="0" w:color="auto"/>
              <w:left w:val="nil"/>
              <w:bottom w:val="single" w:sz="8" w:space="0" w:color="auto"/>
              <w:right w:val="single" w:sz="8" w:space="0" w:color="auto"/>
            </w:tcBorders>
            <w:shd w:val="clear" w:color="auto" w:fill="9BC2E6"/>
            <w:noWrap/>
            <w:vAlign w:val="center"/>
            <w:hideMark/>
          </w:tcPr>
          <w:p w14:paraId="5FCD0DF8" w14:textId="77777777" w:rsidR="00077680" w:rsidRPr="00077680" w:rsidRDefault="00077680" w:rsidP="00077680">
            <w:pPr>
              <w:spacing w:after="0" w:line="240" w:lineRule="auto"/>
              <w:jc w:val="center"/>
              <w:rPr>
                <w:rFonts w:eastAsia="Times New Roman" w:cs="Times New Roman"/>
                <w:b/>
                <w:bCs/>
                <w:szCs w:val="24"/>
                <w:lang w:val="es-DO" w:eastAsia="es-DO"/>
              </w:rPr>
            </w:pPr>
            <w:r w:rsidRPr="00077680">
              <w:rPr>
                <w:rFonts w:eastAsia="Times New Roman" w:cs="Times New Roman"/>
                <w:b/>
                <w:bCs/>
                <w:szCs w:val="24"/>
                <w:lang w:val="es-DO" w:eastAsia="es-DO"/>
              </w:rPr>
              <w:t xml:space="preserve">                    75.88 </w:t>
            </w:r>
          </w:p>
        </w:tc>
      </w:tr>
    </w:tbl>
    <w:p w14:paraId="36035B8F" w14:textId="00206C01" w:rsidR="006351F0" w:rsidRPr="00BA070F" w:rsidRDefault="006351F0" w:rsidP="00DE2CC8">
      <w:pPr>
        <w:spacing w:after="0" w:line="240" w:lineRule="auto"/>
        <w:rPr>
          <w:sz w:val="18"/>
          <w:szCs w:val="16"/>
          <w:lang w:val="es-ES"/>
        </w:rPr>
      </w:pPr>
      <w:r w:rsidRPr="00BA070F">
        <w:rPr>
          <w:b/>
          <w:bCs/>
          <w:sz w:val="18"/>
          <w:szCs w:val="16"/>
          <w:lang w:val="es-ES"/>
        </w:rPr>
        <w:t>Fuente:</w:t>
      </w:r>
      <w:r w:rsidRPr="00BA070F">
        <w:rPr>
          <w:sz w:val="18"/>
          <w:szCs w:val="16"/>
          <w:lang w:val="es-ES"/>
        </w:rPr>
        <w:t xml:space="preserve"> Dpto. Financiero (División de Presupuesto).</w:t>
      </w:r>
    </w:p>
    <w:p w14:paraId="39DC44F5" w14:textId="7F6A0CE2" w:rsidR="006351F0" w:rsidRPr="00BA070F" w:rsidRDefault="006351F0" w:rsidP="00DE2CC8">
      <w:pPr>
        <w:spacing w:after="0" w:line="240" w:lineRule="auto"/>
        <w:rPr>
          <w:sz w:val="18"/>
          <w:szCs w:val="16"/>
          <w:lang w:val="es-ES"/>
        </w:rPr>
      </w:pPr>
      <w:r w:rsidRPr="00BA070F">
        <w:rPr>
          <w:b/>
          <w:bCs/>
          <w:sz w:val="18"/>
          <w:szCs w:val="16"/>
          <w:lang w:val="es-ES"/>
        </w:rPr>
        <w:t>Nota:</w:t>
      </w:r>
      <w:r w:rsidRPr="00BA070F">
        <w:rPr>
          <w:sz w:val="18"/>
          <w:szCs w:val="16"/>
          <w:lang w:val="es-ES"/>
        </w:rPr>
        <w:t xml:space="preserve"> Monto proyectado de los meses de Noviembre y Diciembre 2023 por un valor </w:t>
      </w:r>
      <w:r w:rsidR="00E01A6D">
        <w:rPr>
          <w:sz w:val="18"/>
          <w:szCs w:val="16"/>
          <w:lang w:val="es-ES"/>
        </w:rPr>
        <w:t>RD</w:t>
      </w:r>
      <w:r w:rsidRPr="00BA070F">
        <w:rPr>
          <w:sz w:val="18"/>
          <w:szCs w:val="16"/>
          <w:lang w:val="es-ES"/>
        </w:rPr>
        <w:t>$267,360,878.00.</w:t>
      </w:r>
    </w:p>
    <w:p w14:paraId="4BF7CB9C" w14:textId="16F7D217" w:rsidR="003B3820" w:rsidRPr="00BA070F" w:rsidRDefault="003B3820" w:rsidP="0022093D">
      <w:pPr>
        <w:spacing w:after="0"/>
        <w:rPr>
          <w:lang w:val="es-ES"/>
        </w:rPr>
      </w:pPr>
    </w:p>
    <w:p w14:paraId="3C438D21" w14:textId="77777777" w:rsidR="003B3820" w:rsidRPr="00BA070F" w:rsidRDefault="003B3820">
      <w:pPr>
        <w:spacing w:line="259" w:lineRule="auto"/>
        <w:jc w:val="left"/>
        <w:rPr>
          <w:lang w:val="es-ES"/>
        </w:rPr>
      </w:pPr>
      <w:r w:rsidRPr="00BA070F">
        <w:rPr>
          <w:lang w:val="es-ES"/>
        </w:rPr>
        <w:br w:type="page"/>
      </w:r>
    </w:p>
    <w:p w14:paraId="540D98E0" w14:textId="6AFE5F95" w:rsidR="003B3820" w:rsidRPr="00BA070F" w:rsidRDefault="003B3820" w:rsidP="003B3820">
      <w:pPr>
        <w:pStyle w:val="Heading3"/>
        <w:rPr>
          <w:lang w:val="es-ES"/>
        </w:rPr>
      </w:pPr>
      <w:bookmarkStart w:id="39" w:name="_Toc154136110"/>
      <w:r w:rsidRPr="00BA070F">
        <w:rPr>
          <w:lang w:val="es-ES"/>
        </w:rPr>
        <w:lastRenderedPageBreak/>
        <w:t>c. Desempeño Financiero - Ejecución de Gastos</w:t>
      </w:r>
      <w:bookmarkEnd w:id="39"/>
    </w:p>
    <w:p w14:paraId="74115EC9" w14:textId="3293FF9C" w:rsidR="003B3820" w:rsidRPr="00BA070F" w:rsidRDefault="003B3820" w:rsidP="003B3820">
      <w:pPr>
        <w:spacing w:after="0"/>
        <w:rPr>
          <w:lang w:val="es-ES"/>
        </w:rPr>
      </w:pPr>
      <w:r w:rsidRPr="00BA070F">
        <w:rPr>
          <w:lang w:val="es-ES"/>
        </w:rPr>
        <w:t>El desempeño financiero y la ejecución del gasto de la Dirección General de Pasaportes y sus modificaciones, fue realizada siguiendo los parámetros establecidos:</w:t>
      </w:r>
    </w:p>
    <w:tbl>
      <w:tblPr>
        <w:tblW w:w="8296" w:type="dxa"/>
        <w:jc w:val="center"/>
        <w:tblCellMar>
          <w:left w:w="70" w:type="dxa"/>
          <w:right w:w="70" w:type="dxa"/>
        </w:tblCellMar>
        <w:tblLook w:val="04A0" w:firstRow="1" w:lastRow="0" w:firstColumn="1" w:lastColumn="0" w:noHBand="0" w:noVBand="1"/>
      </w:tblPr>
      <w:tblGrid>
        <w:gridCol w:w="5856"/>
        <w:gridCol w:w="2440"/>
      </w:tblGrid>
      <w:tr w:rsidR="00BD58F3" w:rsidRPr="00BD58F3" w14:paraId="732ABCC0" w14:textId="77777777" w:rsidTr="00BD58F3">
        <w:trPr>
          <w:trHeight w:val="330"/>
          <w:jc w:val="center"/>
        </w:trPr>
        <w:tc>
          <w:tcPr>
            <w:tcW w:w="8296" w:type="dxa"/>
            <w:gridSpan w:val="2"/>
            <w:tcBorders>
              <w:top w:val="nil"/>
              <w:left w:val="nil"/>
              <w:bottom w:val="nil"/>
              <w:right w:val="nil"/>
            </w:tcBorders>
            <w:shd w:val="clear" w:color="auto" w:fill="auto"/>
            <w:noWrap/>
            <w:vAlign w:val="bottom"/>
            <w:hideMark/>
          </w:tcPr>
          <w:p w14:paraId="2FCAB7A7" w14:textId="4C0C2A99" w:rsidR="00BD58F3" w:rsidRPr="00BD58F3" w:rsidRDefault="00BD58F3" w:rsidP="00BD58F3">
            <w:pPr>
              <w:spacing w:after="0" w:line="240" w:lineRule="auto"/>
              <w:jc w:val="left"/>
              <w:rPr>
                <w:rFonts w:eastAsia="Times New Roman" w:cs="Times New Roman"/>
                <w:color w:val="000000"/>
                <w:szCs w:val="24"/>
                <w:lang w:val="es-DO" w:eastAsia="es-DO"/>
              </w:rPr>
            </w:pPr>
          </w:p>
          <w:tbl>
            <w:tblPr>
              <w:tblW w:w="0" w:type="auto"/>
              <w:tblCellSpacing w:w="0" w:type="dxa"/>
              <w:tblCellMar>
                <w:left w:w="0" w:type="dxa"/>
                <w:right w:w="0" w:type="dxa"/>
              </w:tblCellMar>
              <w:tblLook w:val="04A0" w:firstRow="1" w:lastRow="0" w:firstColumn="1" w:lastColumn="0" w:noHBand="0" w:noVBand="1"/>
            </w:tblPr>
            <w:tblGrid>
              <w:gridCol w:w="8156"/>
            </w:tblGrid>
            <w:tr w:rsidR="00BD58F3" w:rsidRPr="00BD58F3" w14:paraId="4B652A11" w14:textId="77777777">
              <w:trPr>
                <w:trHeight w:val="330"/>
                <w:tblCellSpacing w:w="0" w:type="dxa"/>
              </w:trPr>
              <w:tc>
                <w:tcPr>
                  <w:tcW w:w="8280" w:type="dxa"/>
                  <w:tcBorders>
                    <w:top w:val="nil"/>
                    <w:left w:val="nil"/>
                    <w:bottom w:val="nil"/>
                    <w:right w:val="nil"/>
                  </w:tcBorders>
                  <w:shd w:val="clear" w:color="000000" w:fill="FFFFFF"/>
                  <w:vAlign w:val="center"/>
                  <w:hideMark/>
                </w:tcPr>
                <w:p w14:paraId="0EF440C3" w14:textId="77777777" w:rsidR="00BD58F3" w:rsidRPr="00BD58F3" w:rsidRDefault="00BD58F3" w:rsidP="00BD58F3">
                  <w:pPr>
                    <w:spacing w:after="0" w:line="240" w:lineRule="auto"/>
                    <w:jc w:val="center"/>
                    <w:rPr>
                      <w:rFonts w:eastAsia="Times New Roman" w:cs="Times New Roman"/>
                      <w:b/>
                      <w:bCs/>
                      <w:szCs w:val="24"/>
                      <w:lang w:val="es-DO" w:eastAsia="es-DO"/>
                    </w:rPr>
                  </w:pPr>
                  <w:r w:rsidRPr="00BD58F3">
                    <w:rPr>
                      <w:rFonts w:eastAsia="Times New Roman" w:cs="Times New Roman"/>
                      <w:b/>
                      <w:bCs/>
                      <w:szCs w:val="24"/>
                      <w:lang w:val="es-DO" w:eastAsia="es-DO"/>
                    </w:rPr>
                    <w:t>Dirección General de Pasaportes</w:t>
                  </w:r>
                </w:p>
              </w:tc>
            </w:tr>
          </w:tbl>
          <w:p w14:paraId="030BB4FB" w14:textId="77777777" w:rsidR="00BD58F3" w:rsidRPr="00BD58F3" w:rsidRDefault="00BD58F3" w:rsidP="00BD58F3">
            <w:pPr>
              <w:spacing w:after="0" w:line="240" w:lineRule="auto"/>
              <w:jc w:val="left"/>
              <w:rPr>
                <w:rFonts w:eastAsia="Times New Roman" w:cs="Times New Roman"/>
                <w:color w:val="000000"/>
                <w:szCs w:val="24"/>
                <w:lang w:val="es-DO" w:eastAsia="es-DO"/>
              </w:rPr>
            </w:pPr>
          </w:p>
        </w:tc>
      </w:tr>
      <w:tr w:rsidR="00BD58F3" w:rsidRPr="004A0F8D" w14:paraId="6688EDD5" w14:textId="77777777" w:rsidTr="00BD58F3">
        <w:trPr>
          <w:trHeight w:val="285"/>
          <w:jc w:val="center"/>
        </w:trPr>
        <w:tc>
          <w:tcPr>
            <w:tcW w:w="8296" w:type="dxa"/>
            <w:gridSpan w:val="2"/>
            <w:tcBorders>
              <w:top w:val="nil"/>
              <w:left w:val="nil"/>
              <w:bottom w:val="nil"/>
              <w:right w:val="nil"/>
            </w:tcBorders>
            <w:shd w:val="clear" w:color="000000" w:fill="FFFFFF"/>
            <w:vAlign w:val="center"/>
            <w:hideMark/>
          </w:tcPr>
          <w:p w14:paraId="4997FB1A" w14:textId="77777777" w:rsidR="00BD58F3" w:rsidRPr="00BD58F3" w:rsidRDefault="00BD58F3" w:rsidP="00BD58F3">
            <w:pPr>
              <w:spacing w:after="0" w:line="240" w:lineRule="auto"/>
              <w:jc w:val="center"/>
              <w:rPr>
                <w:rFonts w:eastAsia="Times New Roman" w:cs="Times New Roman"/>
                <w:b/>
                <w:bCs/>
                <w:szCs w:val="24"/>
                <w:lang w:val="es-DO" w:eastAsia="es-DO"/>
              </w:rPr>
            </w:pPr>
            <w:r w:rsidRPr="00BD58F3">
              <w:rPr>
                <w:rFonts w:eastAsia="Times New Roman" w:cs="Times New Roman"/>
                <w:b/>
                <w:bCs/>
                <w:szCs w:val="24"/>
                <w:lang w:val="es-DO" w:eastAsia="es-DO"/>
              </w:rPr>
              <w:t xml:space="preserve">Ejecución de Gastos y Aplicaciones Financieras </w:t>
            </w:r>
          </w:p>
        </w:tc>
      </w:tr>
      <w:tr w:rsidR="00BD58F3" w:rsidRPr="00BD58F3" w14:paraId="0F140DD9" w14:textId="77777777" w:rsidTr="00BD58F3">
        <w:trPr>
          <w:trHeight w:val="315"/>
          <w:jc w:val="center"/>
        </w:trPr>
        <w:tc>
          <w:tcPr>
            <w:tcW w:w="8296" w:type="dxa"/>
            <w:gridSpan w:val="2"/>
            <w:tcBorders>
              <w:top w:val="nil"/>
              <w:left w:val="nil"/>
              <w:bottom w:val="nil"/>
              <w:right w:val="nil"/>
            </w:tcBorders>
            <w:shd w:val="clear" w:color="000000" w:fill="FFFFFF"/>
            <w:noWrap/>
            <w:vAlign w:val="center"/>
            <w:hideMark/>
          </w:tcPr>
          <w:p w14:paraId="2E18F8F8" w14:textId="39B10E65"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noProof/>
                <w:color w:val="000000"/>
                <w:szCs w:val="24"/>
                <w:lang w:val="es-DO" w:eastAsia="es-DO"/>
              </w:rPr>
              <w:drawing>
                <wp:anchor distT="0" distB="0" distL="114300" distR="114300" simplePos="0" relativeHeight="251842560" behindDoc="0" locked="0" layoutInCell="1" allowOverlap="1" wp14:anchorId="1560708E" wp14:editId="66BF2A72">
                  <wp:simplePos x="0" y="0"/>
                  <wp:positionH relativeFrom="column">
                    <wp:posOffset>215265</wp:posOffset>
                  </wp:positionH>
                  <wp:positionV relativeFrom="paragraph">
                    <wp:posOffset>-463550</wp:posOffset>
                  </wp:positionV>
                  <wp:extent cx="723900" cy="723900"/>
                  <wp:effectExtent l="0" t="0" r="0" b="0"/>
                  <wp:wrapNone/>
                  <wp:docPr id="1945779475" name="Imagen 12" descr="Imagen que contiene Diagrama&#10;&#10;Descripción generada automáticamente">
                    <a:extLst xmlns:a="http://schemas.openxmlformats.org/drawingml/2006/main">
                      <a:ext uri="{FF2B5EF4-FFF2-40B4-BE49-F238E27FC236}">
                        <a16:creationId xmlns:a16="http://schemas.microsoft.com/office/drawing/2014/main" id="{00000000-0008-0000-1600-000002000000}"/>
                      </a:ext>
                    </a:extLst>
                  </wp:docPr>
                  <wp:cNvGraphicFramePr/>
                  <a:graphic xmlns:a="http://schemas.openxmlformats.org/drawingml/2006/main">
                    <a:graphicData uri="http://schemas.openxmlformats.org/drawingml/2006/picture">
                      <pic:pic xmlns:pic="http://schemas.openxmlformats.org/drawingml/2006/picture">
                        <pic:nvPicPr>
                          <pic:cNvPr id="1945779475" name="Imagen 12" descr="Imagen que contiene Diagrama&#10;&#10;Descripción generada automáticamente">
                            <a:extLst>
                              <a:ext uri="{FF2B5EF4-FFF2-40B4-BE49-F238E27FC236}">
                                <a16:creationId xmlns:a16="http://schemas.microsoft.com/office/drawing/2014/main" id="{00000000-0008-0000-1600-000002000000}"/>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r w:rsidRPr="00BD58F3">
              <w:rPr>
                <w:rFonts w:eastAsia="Times New Roman" w:cs="Times New Roman"/>
                <w:szCs w:val="24"/>
                <w:lang w:val="es-DO" w:eastAsia="es-DO"/>
              </w:rPr>
              <w:t xml:space="preserve">En </w:t>
            </w:r>
            <w:r w:rsidR="00E01A6D">
              <w:rPr>
                <w:rFonts w:eastAsia="Times New Roman" w:cs="Times New Roman"/>
                <w:szCs w:val="24"/>
                <w:lang w:val="es-DO" w:eastAsia="es-DO"/>
              </w:rPr>
              <w:t>RD</w:t>
            </w:r>
            <w:r w:rsidRPr="00BD58F3">
              <w:rPr>
                <w:rFonts w:eastAsia="Times New Roman" w:cs="Times New Roman"/>
                <w:szCs w:val="24"/>
                <w:lang w:val="es-DO" w:eastAsia="es-DO"/>
              </w:rPr>
              <w:t>$</w:t>
            </w:r>
          </w:p>
        </w:tc>
      </w:tr>
      <w:tr w:rsidR="00BD58F3" w:rsidRPr="00BD58F3" w14:paraId="0BD92B16" w14:textId="77777777" w:rsidTr="00BD58F3">
        <w:trPr>
          <w:trHeight w:val="300"/>
          <w:jc w:val="center"/>
        </w:trPr>
        <w:tc>
          <w:tcPr>
            <w:tcW w:w="8296" w:type="dxa"/>
            <w:gridSpan w:val="2"/>
            <w:tcBorders>
              <w:top w:val="nil"/>
              <w:left w:val="nil"/>
              <w:bottom w:val="single" w:sz="8" w:space="0" w:color="auto"/>
              <w:right w:val="nil"/>
            </w:tcBorders>
            <w:shd w:val="clear" w:color="000000" w:fill="FFFFFF"/>
            <w:noWrap/>
            <w:vAlign w:val="center"/>
            <w:hideMark/>
          </w:tcPr>
          <w:p w14:paraId="0F6409D0" w14:textId="77777777" w:rsidR="00BD58F3" w:rsidRPr="00BD58F3" w:rsidRDefault="00BD58F3" w:rsidP="00BD58F3">
            <w:pPr>
              <w:spacing w:after="0" w:line="240" w:lineRule="auto"/>
              <w:jc w:val="center"/>
              <w:rPr>
                <w:rFonts w:eastAsia="Times New Roman" w:cs="Times New Roman"/>
                <w:b/>
                <w:bCs/>
                <w:szCs w:val="24"/>
                <w:lang w:val="es-DO" w:eastAsia="es-DO"/>
              </w:rPr>
            </w:pPr>
            <w:r w:rsidRPr="00BD58F3">
              <w:rPr>
                <w:rFonts w:eastAsia="Times New Roman" w:cs="Times New Roman"/>
                <w:b/>
                <w:bCs/>
                <w:szCs w:val="24"/>
                <w:lang w:val="es-DO" w:eastAsia="es-DO"/>
              </w:rPr>
              <w:t xml:space="preserve">  Enero - Octubre 2023</w:t>
            </w:r>
          </w:p>
        </w:tc>
      </w:tr>
      <w:tr w:rsidR="00BD58F3" w:rsidRPr="00BD58F3" w14:paraId="17D632DC" w14:textId="77777777" w:rsidTr="00BD58F3">
        <w:trPr>
          <w:trHeight w:val="645"/>
          <w:jc w:val="center"/>
        </w:trPr>
        <w:tc>
          <w:tcPr>
            <w:tcW w:w="5856" w:type="dxa"/>
            <w:tcBorders>
              <w:top w:val="nil"/>
              <w:left w:val="single" w:sz="8" w:space="0" w:color="auto"/>
              <w:bottom w:val="single" w:sz="8" w:space="0" w:color="auto"/>
              <w:right w:val="single" w:sz="4" w:space="0" w:color="auto"/>
            </w:tcBorders>
            <w:shd w:val="clear" w:color="DDEBF7" w:fill="002060"/>
            <w:vAlign w:val="center"/>
            <w:hideMark/>
          </w:tcPr>
          <w:p w14:paraId="25569926" w14:textId="77777777" w:rsidR="00BD58F3" w:rsidRPr="00BD58F3" w:rsidRDefault="00BD58F3" w:rsidP="00BD58F3">
            <w:pPr>
              <w:spacing w:after="0" w:line="240" w:lineRule="auto"/>
              <w:jc w:val="left"/>
              <w:rPr>
                <w:rFonts w:eastAsia="Times New Roman" w:cs="Times New Roman"/>
                <w:b/>
                <w:bCs/>
                <w:color w:val="FFFFFF" w:themeColor="background1"/>
                <w:szCs w:val="24"/>
                <w:lang w:val="es-DO" w:eastAsia="es-DO"/>
              </w:rPr>
            </w:pPr>
            <w:r w:rsidRPr="00BD58F3">
              <w:rPr>
                <w:rFonts w:eastAsia="Times New Roman" w:cs="Times New Roman"/>
                <w:b/>
                <w:bCs/>
                <w:color w:val="FFFFFF" w:themeColor="background1"/>
                <w:szCs w:val="24"/>
                <w:lang w:val="es-DO" w:eastAsia="es-DO"/>
              </w:rPr>
              <w:t>Detalle</w:t>
            </w:r>
          </w:p>
        </w:tc>
        <w:tc>
          <w:tcPr>
            <w:tcW w:w="2440" w:type="dxa"/>
            <w:tcBorders>
              <w:top w:val="nil"/>
              <w:left w:val="nil"/>
              <w:bottom w:val="nil"/>
              <w:right w:val="single" w:sz="8" w:space="0" w:color="auto"/>
            </w:tcBorders>
            <w:shd w:val="clear" w:color="DDEBF7" w:fill="002060"/>
            <w:vAlign w:val="center"/>
            <w:hideMark/>
          </w:tcPr>
          <w:p w14:paraId="063E1C74" w14:textId="77777777" w:rsidR="00BD58F3" w:rsidRPr="00BD58F3" w:rsidRDefault="00BD58F3" w:rsidP="00BD58F3">
            <w:pPr>
              <w:spacing w:after="0" w:line="240" w:lineRule="auto"/>
              <w:jc w:val="center"/>
              <w:rPr>
                <w:rFonts w:eastAsia="Times New Roman" w:cs="Times New Roman"/>
                <w:b/>
                <w:bCs/>
                <w:color w:val="FFFFFF" w:themeColor="background1"/>
                <w:szCs w:val="24"/>
                <w:lang w:val="es-DO" w:eastAsia="es-DO"/>
              </w:rPr>
            </w:pPr>
            <w:r w:rsidRPr="00BD58F3">
              <w:rPr>
                <w:rFonts w:eastAsia="Times New Roman" w:cs="Times New Roman"/>
                <w:b/>
                <w:bCs/>
                <w:color w:val="FFFFFF" w:themeColor="background1"/>
                <w:szCs w:val="24"/>
                <w:lang w:val="es-DO" w:eastAsia="es-DO"/>
              </w:rPr>
              <w:t xml:space="preserve">Total </w:t>
            </w:r>
          </w:p>
        </w:tc>
      </w:tr>
      <w:tr w:rsidR="00BD58F3" w:rsidRPr="00BD58F3" w14:paraId="24203BBE" w14:textId="77777777" w:rsidTr="004E24E1">
        <w:trPr>
          <w:trHeight w:val="315"/>
          <w:jc w:val="center"/>
        </w:trPr>
        <w:tc>
          <w:tcPr>
            <w:tcW w:w="5856" w:type="dxa"/>
            <w:tcBorders>
              <w:top w:val="nil"/>
              <w:left w:val="single" w:sz="8" w:space="0" w:color="auto"/>
              <w:bottom w:val="single" w:sz="4" w:space="0" w:color="auto"/>
              <w:right w:val="single" w:sz="4" w:space="0" w:color="auto"/>
            </w:tcBorders>
            <w:shd w:val="clear" w:color="auto" w:fill="9BC2E6"/>
            <w:vAlign w:val="center"/>
            <w:hideMark/>
          </w:tcPr>
          <w:p w14:paraId="0F69D58D" w14:textId="77777777" w:rsidR="00BD58F3" w:rsidRPr="00BD58F3" w:rsidRDefault="00BD58F3" w:rsidP="00BD58F3">
            <w:pPr>
              <w:spacing w:after="0" w:line="240" w:lineRule="auto"/>
              <w:jc w:val="left"/>
              <w:rPr>
                <w:rFonts w:eastAsia="Times New Roman" w:cs="Times New Roman"/>
                <w:b/>
                <w:bCs/>
                <w:szCs w:val="24"/>
                <w:lang w:val="es-DO" w:eastAsia="es-DO"/>
              </w:rPr>
            </w:pPr>
            <w:r w:rsidRPr="00BD58F3">
              <w:rPr>
                <w:rFonts w:eastAsia="Times New Roman" w:cs="Times New Roman"/>
                <w:b/>
                <w:bCs/>
                <w:szCs w:val="24"/>
                <w:lang w:val="es-DO" w:eastAsia="es-DO"/>
              </w:rPr>
              <w:t>2 - GASTOS</w:t>
            </w:r>
          </w:p>
        </w:tc>
        <w:tc>
          <w:tcPr>
            <w:tcW w:w="2440" w:type="dxa"/>
            <w:tcBorders>
              <w:top w:val="single" w:sz="4" w:space="0" w:color="auto"/>
              <w:left w:val="nil"/>
              <w:bottom w:val="single" w:sz="4" w:space="0" w:color="auto"/>
              <w:right w:val="single" w:sz="4" w:space="0" w:color="auto"/>
            </w:tcBorders>
            <w:shd w:val="clear" w:color="auto" w:fill="9BC2E6"/>
            <w:vAlign w:val="center"/>
            <w:hideMark/>
          </w:tcPr>
          <w:p w14:paraId="6A323B77" w14:textId="77777777" w:rsidR="00BD58F3" w:rsidRPr="00BD58F3" w:rsidRDefault="00BD58F3" w:rsidP="00BD58F3">
            <w:pPr>
              <w:spacing w:after="0" w:line="240" w:lineRule="auto"/>
              <w:jc w:val="center"/>
              <w:rPr>
                <w:rFonts w:eastAsia="Times New Roman" w:cs="Times New Roman"/>
                <w:b/>
                <w:bCs/>
                <w:szCs w:val="24"/>
                <w:lang w:val="es-DO" w:eastAsia="es-DO"/>
              </w:rPr>
            </w:pPr>
            <w:r w:rsidRPr="00BD58F3">
              <w:rPr>
                <w:rFonts w:eastAsia="Times New Roman" w:cs="Times New Roman"/>
                <w:b/>
                <w:bCs/>
                <w:szCs w:val="24"/>
                <w:lang w:val="es-DO" w:eastAsia="es-DO"/>
              </w:rPr>
              <w:t xml:space="preserve">    1,127,780,575.09 </w:t>
            </w:r>
          </w:p>
        </w:tc>
      </w:tr>
      <w:tr w:rsidR="00BD58F3" w:rsidRPr="00BD58F3" w14:paraId="5D2DF23F" w14:textId="77777777" w:rsidTr="004E24E1">
        <w:trPr>
          <w:trHeight w:val="315"/>
          <w:jc w:val="center"/>
        </w:trPr>
        <w:tc>
          <w:tcPr>
            <w:tcW w:w="5856" w:type="dxa"/>
            <w:tcBorders>
              <w:top w:val="nil"/>
              <w:left w:val="single" w:sz="8" w:space="0" w:color="auto"/>
              <w:bottom w:val="single" w:sz="4" w:space="0" w:color="auto"/>
              <w:right w:val="single" w:sz="4" w:space="0" w:color="auto"/>
            </w:tcBorders>
            <w:shd w:val="clear" w:color="auto" w:fill="9BC2E6"/>
            <w:vAlign w:val="center"/>
            <w:hideMark/>
          </w:tcPr>
          <w:p w14:paraId="03A0B700" w14:textId="77777777" w:rsidR="00BD58F3" w:rsidRPr="00BD58F3" w:rsidRDefault="00BD58F3" w:rsidP="00BD58F3">
            <w:pPr>
              <w:spacing w:after="0" w:line="240" w:lineRule="auto"/>
              <w:jc w:val="left"/>
              <w:rPr>
                <w:rFonts w:eastAsia="Times New Roman" w:cs="Times New Roman"/>
                <w:b/>
                <w:bCs/>
                <w:szCs w:val="24"/>
                <w:lang w:val="es-DO" w:eastAsia="es-DO"/>
              </w:rPr>
            </w:pPr>
            <w:r w:rsidRPr="00BD58F3">
              <w:rPr>
                <w:rFonts w:eastAsia="Times New Roman" w:cs="Times New Roman"/>
                <w:b/>
                <w:bCs/>
                <w:szCs w:val="24"/>
                <w:lang w:val="es-DO" w:eastAsia="es-DO"/>
              </w:rPr>
              <w:t>2.1 - REMUNERACIONES Y CONTRIBUCIONES</w:t>
            </w:r>
          </w:p>
        </w:tc>
        <w:tc>
          <w:tcPr>
            <w:tcW w:w="2440" w:type="dxa"/>
            <w:tcBorders>
              <w:top w:val="nil"/>
              <w:left w:val="nil"/>
              <w:bottom w:val="single" w:sz="4" w:space="0" w:color="auto"/>
              <w:right w:val="single" w:sz="4" w:space="0" w:color="auto"/>
            </w:tcBorders>
            <w:shd w:val="clear" w:color="auto" w:fill="9BC2E6"/>
            <w:vAlign w:val="center"/>
            <w:hideMark/>
          </w:tcPr>
          <w:p w14:paraId="47993FB6" w14:textId="77777777" w:rsidR="00BD58F3" w:rsidRPr="00BD58F3" w:rsidRDefault="00BD58F3" w:rsidP="00BD58F3">
            <w:pPr>
              <w:spacing w:after="0" w:line="240" w:lineRule="auto"/>
              <w:jc w:val="center"/>
              <w:rPr>
                <w:rFonts w:eastAsia="Times New Roman" w:cs="Times New Roman"/>
                <w:b/>
                <w:bCs/>
                <w:szCs w:val="24"/>
                <w:lang w:val="es-DO" w:eastAsia="es-DO"/>
              </w:rPr>
            </w:pPr>
            <w:r w:rsidRPr="00BD58F3">
              <w:rPr>
                <w:rFonts w:eastAsia="Times New Roman" w:cs="Times New Roman"/>
                <w:b/>
                <w:bCs/>
                <w:szCs w:val="24"/>
                <w:lang w:val="es-DO" w:eastAsia="es-DO"/>
              </w:rPr>
              <w:t>427,893,160.57</w:t>
            </w:r>
          </w:p>
        </w:tc>
      </w:tr>
      <w:tr w:rsidR="00BD58F3" w:rsidRPr="00BD58F3" w14:paraId="26D7D52C"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46B33F84"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2.1.1 - Remuneraciones</w:t>
            </w:r>
          </w:p>
        </w:tc>
        <w:tc>
          <w:tcPr>
            <w:tcW w:w="2440" w:type="dxa"/>
            <w:tcBorders>
              <w:top w:val="nil"/>
              <w:left w:val="nil"/>
              <w:bottom w:val="single" w:sz="4" w:space="0" w:color="auto"/>
              <w:right w:val="single" w:sz="4" w:space="0" w:color="auto"/>
            </w:tcBorders>
            <w:shd w:val="clear" w:color="000000" w:fill="FFFFFF"/>
            <w:vAlign w:val="center"/>
            <w:hideMark/>
          </w:tcPr>
          <w:p w14:paraId="6598829E"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316,014,370.94</w:t>
            </w:r>
          </w:p>
        </w:tc>
      </w:tr>
      <w:tr w:rsidR="00BD58F3" w:rsidRPr="00BD58F3" w14:paraId="35EDFFBA"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4119B06E"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2.1.2 - Sobresueldos</w:t>
            </w:r>
          </w:p>
        </w:tc>
        <w:tc>
          <w:tcPr>
            <w:tcW w:w="2440" w:type="dxa"/>
            <w:tcBorders>
              <w:top w:val="nil"/>
              <w:left w:val="nil"/>
              <w:bottom w:val="single" w:sz="4" w:space="0" w:color="auto"/>
              <w:right w:val="single" w:sz="4" w:space="0" w:color="auto"/>
            </w:tcBorders>
            <w:shd w:val="clear" w:color="000000" w:fill="FFFFFF"/>
            <w:vAlign w:val="center"/>
            <w:hideMark/>
          </w:tcPr>
          <w:p w14:paraId="119255B0"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65,021,668.83</w:t>
            </w:r>
          </w:p>
        </w:tc>
      </w:tr>
      <w:tr w:rsidR="00BD58F3" w:rsidRPr="004A0F8D" w14:paraId="2827204A"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067864A8"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2.1.3 - Dietas y Gastos de Representación</w:t>
            </w:r>
          </w:p>
        </w:tc>
        <w:tc>
          <w:tcPr>
            <w:tcW w:w="2440" w:type="dxa"/>
            <w:tcBorders>
              <w:top w:val="nil"/>
              <w:left w:val="nil"/>
              <w:bottom w:val="single" w:sz="4" w:space="0" w:color="auto"/>
              <w:right w:val="single" w:sz="4" w:space="0" w:color="auto"/>
            </w:tcBorders>
            <w:shd w:val="clear" w:color="000000" w:fill="FFFFFF"/>
            <w:noWrap/>
            <w:vAlign w:val="center"/>
            <w:hideMark/>
          </w:tcPr>
          <w:p w14:paraId="53BA2B97"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w:t>
            </w:r>
          </w:p>
        </w:tc>
      </w:tr>
      <w:tr w:rsidR="00BD58F3" w:rsidRPr="00BD58F3" w14:paraId="52F55DEC"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000E87F6"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2.1.4 - Gratificaciones y Bonificaciones</w:t>
            </w:r>
          </w:p>
        </w:tc>
        <w:tc>
          <w:tcPr>
            <w:tcW w:w="2440" w:type="dxa"/>
            <w:tcBorders>
              <w:top w:val="nil"/>
              <w:left w:val="nil"/>
              <w:bottom w:val="single" w:sz="4" w:space="0" w:color="auto"/>
              <w:right w:val="single" w:sz="4" w:space="0" w:color="auto"/>
            </w:tcBorders>
            <w:shd w:val="clear" w:color="000000" w:fill="FFFFFF"/>
            <w:noWrap/>
            <w:vAlign w:val="center"/>
            <w:hideMark/>
          </w:tcPr>
          <w:p w14:paraId="48828A03"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w:t>
            </w:r>
          </w:p>
        </w:tc>
      </w:tr>
      <w:tr w:rsidR="00BD58F3" w:rsidRPr="00BD58F3" w14:paraId="43308052" w14:textId="77777777" w:rsidTr="00BD58F3">
        <w:trPr>
          <w:trHeight w:val="330"/>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2A20FD21"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2.1.5 - Contribuciones a la Seguridad Social</w:t>
            </w:r>
          </w:p>
        </w:tc>
        <w:tc>
          <w:tcPr>
            <w:tcW w:w="2440" w:type="dxa"/>
            <w:tcBorders>
              <w:top w:val="nil"/>
              <w:left w:val="nil"/>
              <w:bottom w:val="single" w:sz="4" w:space="0" w:color="auto"/>
              <w:right w:val="single" w:sz="4" w:space="0" w:color="auto"/>
            </w:tcBorders>
            <w:shd w:val="clear" w:color="000000" w:fill="FFFFFF"/>
            <w:vAlign w:val="center"/>
            <w:hideMark/>
          </w:tcPr>
          <w:p w14:paraId="4E9B9F06"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46,857,120.80</w:t>
            </w:r>
          </w:p>
        </w:tc>
      </w:tr>
      <w:tr w:rsidR="00BD58F3" w:rsidRPr="00BD58F3" w14:paraId="4EDF6B66" w14:textId="77777777" w:rsidTr="004E24E1">
        <w:trPr>
          <w:trHeight w:val="345"/>
          <w:jc w:val="center"/>
        </w:trPr>
        <w:tc>
          <w:tcPr>
            <w:tcW w:w="5856" w:type="dxa"/>
            <w:tcBorders>
              <w:top w:val="nil"/>
              <w:left w:val="single" w:sz="8" w:space="0" w:color="auto"/>
              <w:bottom w:val="single" w:sz="4" w:space="0" w:color="auto"/>
              <w:right w:val="single" w:sz="4" w:space="0" w:color="auto"/>
            </w:tcBorders>
            <w:shd w:val="clear" w:color="auto" w:fill="9BC2E6"/>
            <w:vAlign w:val="center"/>
            <w:hideMark/>
          </w:tcPr>
          <w:p w14:paraId="36B7AD25" w14:textId="77777777" w:rsidR="00BD58F3" w:rsidRPr="00BD58F3" w:rsidRDefault="00BD58F3" w:rsidP="00BD58F3">
            <w:pPr>
              <w:spacing w:after="0" w:line="240" w:lineRule="auto"/>
              <w:jc w:val="left"/>
              <w:rPr>
                <w:rFonts w:eastAsia="Times New Roman" w:cs="Times New Roman"/>
                <w:b/>
                <w:bCs/>
                <w:szCs w:val="24"/>
                <w:lang w:val="es-DO" w:eastAsia="es-DO"/>
              </w:rPr>
            </w:pPr>
            <w:r w:rsidRPr="00BD58F3">
              <w:rPr>
                <w:rFonts w:eastAsia="Times New Roman" w:cs="Times New Roman"/>
                <w:b/>
                <w:bCs/>
                <w:szCs w:val="24"/>
                <w:lang w:val="es-DO" w:eastAsia="es-DO"/>
              </w:rPr>
              <w:t>2.2 - CONTRATACIÓN DE SERVICIOS</w:t>
            </w:r>
          </w:p>
        </w:tc>
        <w:tc>
          <w:tcPr>
            <w:tcW w:w="2440" w:type="dxa"/>
            <w:tcBorders>
              <w:top w:val="nil"/>
              <w:left w:val="nil"/>
              <w:bottom w:val="single" w:sz="4" w:space="0" w:color="auto"/>
              <w:right w:val="single" w:sz="4" w:space="0" w:color="auto"/>
            </w:tcBorders>
            <w:shd w:val="clear" w:color="auto" w:fill="9BC2E6"/>
            <w:vAlign w:val="center"/>
            <w:hideMark/>
          </w:tcPr>
          <w:p w14:paraId="3F7A38BC" w14:textId="77777777" w:rsidR="00BD58F3" w:rsidRPr="00BD58F3" w:rsidRDefault="00BD58F3" w:rsidP="00BD58F3">
            <w:pPr>
              <w:spacing w:after="0" w:line="240" w:lineRule="auto"/>
              <w:jc w:val="center"/>
              <w:rPr>
                <w:rFonts w:eastAsia="Times New Roman" w:cs="Times New Roman"/>
                <w:b/>
                <w:bCs/>
                <w:szCs w:val="24"/>
                <w:lang w:val="es-DO" w:eastAsia="es-DO"/>
              </w:rPr>
            </w:pPr>
            <w:r w:rsidRPr="00BD58F3">
              <w:rPr>
                <w:rFonts w:eastAsia="Times New Roman" w:cs="Times New Roman"/>
                <w:b/>
                <w:bCs/>
                <w:szCs w:val="24"/>
                <w:lang w:val="es-DO" w:eastAsia="es-DO"/>
              </w:rPr>
              <w:t xml:space="preserve">       125,882,381.67 </w:t>
            </w:r>
          </w:p>
        </w:tc>
      </w:tr>
      <w:tr w:rsidR="00BD58F3" w:rsidRPr="00BD58F3" w14:paraId="64B1DE52"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6C27FF7E"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2.2.1 - Servicios Básicos</w:t>
            </w:r>
          </w:p>
        </w:tc>
        <w:tc>
          <w:tcPr>
            <w:tcW w:w="2440" w:type="dxa"/>
            <w:tcBorders>
              <w:top w:val="nil"/>
              <w:left w:val="nil"/>
              <w:bottom w:val="single" w:sz="4" w:space="0" w:color="auto"/>
              <w:right w:val="single" w:sz="4" w:space="0" w:color="auto"/>
            </w:tcBorders>
            <w:shd w:val="clear" w:color="000000" w:fill="FFFFFF"/>
            <w:vAlign w:val="center"/>
            <w:hideMark/>
          </w:tcPr>
          <w:p w14:paraId="55818400"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29,286,191.91</w:t>
            </w:r>
          </w:p>
        </w:tc>
      </w:tr>
      <w:tr w:rsidR="00BD58F3" w:rsidRPr="00BD58F3" w14:paraId="48402568"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16AAE654"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2.2.2 - Publicidad, Impresión y Encuadernación</w:t>
            </w:r>
          </w:p>
        </w:tc>
        <w:tc>
          <w:tcPr>
            <w:tcW w:w="2440" w:type="dxa"/>
            <w:tcBorders>
              <w:top w:val="nil"/>
              <w:left w:val="nil"/>
              <w:bottom w:val="single" w:sz="4" w:space="0" w:color="auto"/>
              <w:right w:val="single" w:sz="4" w:space="0" w:color="auto"/>
            </w:tcBorders>
            <w:shd w:val="clear" w:color="000000" w:fill="FFFFFF"/>
            <w:vAlign w:val="center"/>
            <w:hideMark/>
          </w:tcPr>
          <w:p w14:paraId="3552E5A1"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1,141,831.22</w:t>
            </w:r>
          </w:p>
        </w:tc>
      </w:tr>
      <w:tr w:rsidR="00BD58F3" w:rsidRPr="00BD58F3" w14:paraId="02F6F43A"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5FE7F167"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2.2.3 - Viáticos</w:t>
            </w:r>
          </w:p>
        </w:tc>
        <w:tc>
          <w:tcPr>
            <w:tcW w:w="2440" w:type="dxa"/>
            <w:tcBorders>
              <w:top w:val="nil"/>
              <w:left w:val="nil"/>
              <w:bottom w:val="single" w:sz="4" w:space="0" w:color="auto"/>
              <w:right w:val="single" w:sz="4" w:space="0" w:color="auto"/>
            </w:tcBorders>
            <w:shd w:val="clear" w:color="000000" w:fill="FFFFFF"/>
            <w:vAlign w:val="center"/>
            <w:hideMark/>
          </w:tcPr>
          <w:p w14:paraId="6024E877"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3,088,797.50</w:t>
            </w:r>
          </w:p>
        </w:tc>
      </w:tr>
      <w:tr w:rsidR="00BD58F3" w:rsidRPr="00BD58F3" w14:paraId="54884E40"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57040420"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2.2.4 - Transporte y Almacenaje</w:t>
            </w:r>
          </w:p>
        </w:tc>
        <w:tc>
          <w:tcPr>
            <w:tcW w:w="2440" w:type="dxa"/>
            <w:tcBorders>
              <w:top w:val="nil"/>
              <w:left w:val="nil"/>
              <w:bottom w:val="single" w:sz="4" w:space="0" w:color="auto"/>
              <w:right w:val="single" w:sz="4" w:space="0" w:color="auto"/>
            </w:tcBorders>
            <w:shd w:val="clear" w:color="000000" w:fill="FFFFFF"/>
            <w:vAlign w:val="center"/>
            <w:hideMark/>
          </w:tcPr>
          <w:p w14:paraId="501F1C2A"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203,660.00</w:t>
            </w:r>
          </w:p>
        </w:tc>
      </w:tr>
      <w:tr w:rsidR="00BD58F3" w:rsidRPr="00BD58F3" w14:paraId="02797163"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0C2EC2AC"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2.2.5 - Alquileres y Rentas</w:t>
            </w:r>
          </w:p>
        </w:tc>
        <w:tc>
          <w:tcPr>
            <w:tcW w:w="2440" w:type="dxa"/>
            <w:tcBorders>
              <w:top w:val="nil"/>
              <w:left w:val="nil"/>
              <w:bottom w:val="single" w:sz="4" w:space="0" w:color="auto"/>
              <w:right w:val="single" w:sz="4" w:space="0" w:color="auto"/>
            </w:tcBorders>
            <w:shd w:val="clear" w:color="000000" w:fill="FFFFFF"/>
            <w:vAlign w:val="center"/>
            <w:hideMark/>
          </w:tcPr>
          <w:p w14:paraId="78EEF6A8"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17,915,963.62</w:t>
            </w:r>
          </w:p>
        </w:tc>
      </w:tr>
      <w:tr w:rsidR="00BD58F3" w:rsidRPr="00BD58F3" w14:paraId="547CA897"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07FF9B3D"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2.2.6 - Seguros</w:t>
            </w:r>
          </w:p>
        </w:tc>
        <w:tc>
          <w:tcPr>
            <w:tcW w:w="2440" w:type="dxa"/>
            <w:tcBorders>
              <w:top w:val="nil"/>
              <w:left w:val="nil"/>
              <w:bottom w:val="single" w:sz="4" w:space="0" w:color="auto"/>
              <w:right w:val="single" w:sz="4" w:space="0" w:color="auto"/>
            </w:tcBorders>
            <w:shd w:val="clear" w:color="000000" w:fill="FFFFFF"/>
            <w:vAlign w:val="center"/>
            <w:hideMark/>
          </w:tcPr>
          <w:p w14:paraId="73F33672"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16,285,067.33</w:t>
            </w:r>
          </w:p>
        </w:tc>
      </w:tr>
      <w:tr w:rsidR="00BD58F3" w:rsidRPr="00BD58F3" w14:paraId="5A2101ED" w14:textId="77777777" w:rsidTr="00BD58F3">
        <w:trPr>
          <w:trHeight w:val="630"/>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4D5C9D38"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2.2.7 - Servicios de Conservación, Reparaciones Menores e Instalaciones Temporales</w:t>
            </w:r>
          </w:p>
        </w:tc>
        <w:tc>
          <w:tcPr>
            <w:tcW w:w="2440" w:type="dxa"/>
            <w:tcBorders>
              <w:top w:val="nil"/>
              <w:left w:val="nil"/>
              <w:bottom w:val="single" w:sz="4" w:space="0" w:color="auto"/>
              <w:right w:val="single" w:sz="4" w:space="0" w:color="auto"/>
            </w:tcBorders>
            <w:shd w:val="clear" w:color="000000" w:fill="FFFFFF"/>
            <w:vAlign w:val="center"/>
            <w:hideMark/>
          </w:tcPr>
          <w:p w14:paraId="75084A8D"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10,869,476.97</w:t>
            </w:r>
          </w:p>
        </w:tc>
      </w:tr>
      <w:tr w:rsidR="00BD58F3" w:rsidRPr="00BD58F3" w14:paraId="7EA69A90"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3F53C0EE"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2.2.8 - Otros Servicios no Incluidos en Conceptos Anteriores</w:t>
            </w:r>
          </w:p>
        </w:tc>
        <w:tc>
          <w:tcPr>
            <w:tcW w:w="2440" w:type="dxa"/>
            <w:tcBorders>
              <w:top w:val="nil"/>
              <w:left w:val="nil"/>
              <w:bottom w:val="single" w:sz="4" w:space="0" w:color="auto"/>
              <w:right w:val="single" w:sz="4" w:space="0" w:color="auto"/>
            </w:tcBorders>
            <w:shd w:val="clear" w:color="000000" w:fill="FFFFFF"/>
            <w:vAlign w:val="center"/>
            <w:hideMark/>
          </w:tcPr>
          <w:p w14:paraId="0B1D5084"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21,610,398.12</w:t>
            </w:r>
          </w:p>
        </w:tc>
      </w:tr>
      <w:tr w:rsidR="00BD58F3" w:rsidRPr="00BD58F3" w14:paraId="1A3D2DB6"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58847282"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2.2.9 - Otras Contrataciones de Servicios</w:t>
            </w:r>
          </w:p>
        </w:tc>
        <w:tc>
          <w:tcPr>
            <w:tcW w:w="2440" w:type="dxa"/>
            <w:tcBorders>
              <w:top w:val="nil"/>
              <w:left w:val="nil"/>
              <w:bottom w:val="single" w:sz="4" w:space="0" w:color="auto"/>
              <w:right w:val="single" w:sz="4" w:space="0" w:color="auto"/>
            </w:tcBorders>
            <w:shd w:val="clear" w:color="000000" w:fill="FFFFFF"/>
            <w:vAlign w:val="center"/>
            <w:hideMark/>
          </w:tcPr>
          <w:p w14:paraId="6C29CA27"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25,480,995.00</w:t>
            </w:r>
          </w:p>
        </w:tc>
      </w:tr>
      <w:tr w:rsidR="00BD58F3" w:rsidRPr="00BD58F3" w14:paraId="6E7278F8" w14:textId="77777777" w:rsidTr="004E24E1">
        <w:trPr>
          <w:trHeight w:val="315"/>
          <w:jc w:val="center"/>
        </w:trPr>
        <w:tc>
          <w:tcPr>
            <w:tcW w:w="5856" w:type="dxa"/>
            <w:tcBorders>
              <w:top w:val="nil"/>
              <w:left w:val="single" w:sz="8" w:space="0" w:color="auto"/>
              <w:bottom w:val="single" w:sz="4" w:space="0" w:color="auto"/>
              <w:right w:val="single" w:sz="4" w:space="0" w:color="auto"/>
            </w:tcBorders>
            <w:shd w:val="clear" w:color="auto" w:fill="9BC2E6"/>
            <w:vAlign w:val="center"/>
            <w:hideMark/>
          </w:tcPr>
          <w:p w14:paraId="380F5631" w14:textId="77777777" w:rsidR="00BD58F3" w:rsidRPr="00BD58F3" w:rsidRDefault="00BD58F3" w:rsidP="00BD58F3">
            <w:pPr>
              <w:spacing w:after="0" w:line="240" w:lineRule="auto"/>
              <w:jc w:val="left"/>
              <w:rPr>
                <w:rFonts w:eastAsia="Times New Roman" w:cs="Times New Roman"/>
                <w:b/>
                <w:bCs/>
                <w:szCs w:val="24"/>
                <w:lang w:val="es-DO" w:eastAsia="es-DO"/>
              </w:rPr>
            </w:pPr>
            <w:r w:rsidRPr="00BD58F3">
              <w:rPr>
                <w:rFonts w:eastAsia="Times New Roman" w:cs="Times New Roman"/>
                <w:b/>
                <w:bCs/>
                <w:szCs w:val="24"/>
                <w:lang w:val="es-DO" w:eastAsia="es-DO"/>
              </w:rPr>
              <w:t>2.3 - MATERIALES Y SUMINISTROS</w:t>
            </w:r>
          </w:p>
        </w:tc>
        <w:tc>
          <w:tcPr>
            <w:tcW w:w="2440" w:type="dxa"/>
            <w:tcBorders>
              <w:top w:val="nil"/>
              <w:left w:val="nil"/>
              <w:bottom w:val="single" w:sz="4" w:space="0" w:color="auto"/>
              <w:right w:val="single" w:sz="4" w:space="0" w:color="auto"/>
            </w:tcBorders>
            <w:shd w:val="clear" w:color="auto" w:fill="9BC2E6"/>
            <w:vAlign w:val="center"/>
            <w:hideMark/>
          </w:tcPr>
          <w:p w14:paraId="3F6A5CAF" w14:textId="77777777" w:rsidR="00BD58F3" w:rsidRPr="00BD58F3" w:rsidRDefault="00BD58F3" w:rsidP="00BD58F3">
            <w:pPr>
              <w:spacing w:after="0" w:line="240" w:lineRule="auto"/>
              <w:jc w:val="center"/>
              <w:rPr>
                <w:rFonts w:eastAsia="Times New Roman" w:cs="Times New Roman"/>
                <w:b/>
                <w:bCs/>
                <w:szCs w:val="24"/>
                <w:lang w:val="es-DO" w:eastAsia="es-DO"/>
              </w:rPr>
            </w:pPr>
            <w:r w:rsidRPr="00BD58F3">
              <w:rPr>
                <w:rFonts w:eastAsia="Times New Roman" w:cs="Times New Roman"/>
                <w:b/>
                <w:bCs/>
                <w:szCs w:val="24"/>
                <w:lang w:val="es-DO" w:eastAsia="es-DO"/>
              </w:rPr>
              <w:t xml:space="preserve">       543,525,184.35 </w:t>
            </w:r>
          </w:p>
        </w:tc>
      </w:tr>
      <w:tr w:rsidR="00BD58F3" w:rsidRPr="00BD58F3" w14:paraId="52AF973B"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3897A24D"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2.3.1 - Alimentos y Productos Agroforestales</w:t>
            </w:r>
          </w:p>
        </w:tc>
        <w:tc>
          <w:tcPr>
            <w:tcW w:w="2440" w:type="dxa"/>
            <w:tcBorders>
              <w:top w:val="nil"/>
              <w:left w:val="nil"/>
              <w:bottom w:val="single" w:sz="4" w:space="0" w:color="auto"/>
              <w:right w:val="single" w:sz="4" w:space="0" w:color="auto"/>
            </w:tcBorders>
            <w:shd w:val="clear" w:color="auto" w:fill="auto"/>
            <w:vAlign w:val="center"/>
            <w:hideMark/>
          </w:tcPr>
          <w:p w14:paraId="2C3A4681"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3,032,293.61 </w:t>
            </w:r>
          </w:p>
        </w:tc>
      </w:tr>
      <w:tr w:rsidR="00BD58F3" w:rsidRPr="00BD58F3" w14:paraId="4DA10C50"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3549A081"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2.3.2 - Textiles y Vestuarios</w:t>
            </w:r>
          </w:p>
        </w:tc>
        <w:tc>
          <w:tcPr>
            <w:tcW w:w="2440" w:type="dxa"/>
            <w:tcBorders>
              <w:top w:val="nil"/>
              <w:left w:val="nil"/>
              <w:bottom w:val="single" w:sz="4" w:space="0" w:color="auto"/>
              <w:right w:val="single" w:sz="4" w:space="0" w:color="auto"/>
            </w:tcBorders>
            <w:shd w:val="clear" w:color="auto" w:fill="auto"/>
            <w:vAlign w:val="center"/>
            <w:hideMark/>
          </w:tcPr>
          <w:p w14:paraId="649F482E"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20,924.00 </w:t>
            </w:r>
          </w:p>
        </w:tc>
      </w:tr>
      <w:tr w:rsidR="00BD58F3" w:rsidRPr="00BD58F3" w14:paraId="2EE4CA8D"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36623FB7"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2.3.3 - Productos de Papel, Cartón e Impresos</w:t>
            </w:r>
          </w:p>
        </w:tc>
        <w:tc>
          <w:tcPr>
            <w:tcW w:w="2440" w:type="dxa"/>
            <w:tcBorders>
              <w:top w:val="nil"/>
              <w:left w:val="nil"/>
              <w:bottom w:val="single" w:sz="4" w:space="0" w:color="auto"/>
              <w:right w:val="single" w:sz="4" w:space="0" w:color="auto"/>
            </w:tcBorders>
            <w:shd w:val="clear" w:color="auto" w:fill="auto"/>
            <w:vAlign w:val="center"/>
            <w:hideMark/>
          </w:tcPr>
          <w:p w14:paraId="72332379"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512,312,638.97 </w:t>
            </w:r>
          </w:p>
        </w:tc>
      </w:tr>
      <w:tr w:rsidR="00BD58F3" w:rsidRPr="00BD58F3" w14:paraId="6FF769DC"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1A3B44CA"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2.3.4 - Productos Farmacéuticos</w:t>
            </w:r>
          </w:p>
        </w:tc>
        <w:tc>
          <w:tcPr>
            <w:tcW w:w="2440" w:type="dxa"/>
            <w:tcBorders>
              <w:top w:val="nil"/>
              <w:left w:val="nil"/>
              <w:bottom w:val="single" w:sz="4" w:space="0" w:color="auto"/>
              <w:right w:val="single" w:sz="4" w:space="0" w:color="auto"/>
            </w:tcBorders>
            <w:shd w:val="clear" w:color="auto" w:fill="auto"/>
            <w:vAlign w:val="center"/>
            <w:hideMark/>
          </w:tcPr>
          <w:p w14:paraId="6ECAAA62"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w:t>
            </w:r>
          </w:p>
        </w:tc>
      </w:tr>
      <w:tr w:rsidR="00BD58F3" w:rsidRPr="00BD58F3" w14:paraId="5C6578E4"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01A50B4C"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2.3.5 - Productos de Cuero, Caucho y Plástico</w:t>
            </w:r>
          </w:p>
        </w:tc>
        <w:tc>
          <w:tcPr>
            <w:tcW w:w="2440" w:type="dxa"/>
            <w:tcBorders>
              <w:top w:val="nil"/>
              <w:left w:val="nil"/>
              <w:bottom w:val="single" w:sz="4" w:space="0" w:color="auto"/>
              <w:right w:val="single" w:sz="4" w:space="0" w:color="auto"/>
            </w:tcBorders>
            <w:shd w:val="clear" w:color="auto" w:fill="auto"/>
            <w:vAlign w:val="center"/>
            <w:hideMark/>
          </w:tcPr>
          <w:p w14:paraId="33AF0527"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22,547.01 </w:t>
            </w:r>
          </w:p>
        </w:tc>
      </w:tr>
      <w:tr w:rsidR="00BD58F3" w:rsidRPr="00BD58F3" w14:paraId="6723FD6A"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3BDBB25C"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2.3.6 - Productos de Minerales, Metálicos y No Metálicos</w:t>
            </w:r>
          </w:p>
        </w:tc>
        <w:tc>
          <w:tcPr>
            <w:tcW w:w="2440" w:type="dxa"/>
            <w:tcBorders>
              <w:top w:val="nil"/>
              <w:left w:val="nil"/>
              <w:bottom w:val="single" w:sz="4" w:space="0" w:color="auto"/>
              <w:right w:val="single" w:sz="4" w:space="0" w:color="auto"/>
            </w:tcBorders>
            <w:shd w:val="clear" w:color="auto" w:fill="auto"/>
            <w:vAlign w:val="center"/>
            <w:hideMark/>
          </w:tcPr>
          <w:p w14:paraId="76564863"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854,432.89 </w:t>
            </w:r>
          </w:p>
        </w:tc>
      </w:tr>
      <w:tr w:rsidR="00BD58F3" w:rsidRPr="00BD58F3" w14:paraId="472F124E" w14:textId="77777777" w:rsidTr="00E01A6D">
        <w:trPr>
          <w:trHeight w:val="630"/>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6ABDCAA9"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2.3.7 - Combustibles, Lubricantes, Productos Químicos y Conexos.</w:t>
            </w:r>
          </w:p>
        </w:tc>
        <w:tc>
          <w:tcPr>
            <w:tcW w:w="2440" w:type="dxa"/>
            <w:tcBorders>
              <w:top w:val="nil"/>
              <w:left w:val="nil"/>
              <w:bottom w:val="single" w:sz="4" w:space="0" w:color="auto"/>
              <w:right w:val="single" w:sz="4" w:space="0" w:color="auto"/>
            </w:tcBorders>
            <w:shd w:val="clear" w:color="auto" w:fill="auto"/>
            <w:vAlign w:val="center"/>
            <w:hideMark/>
          </w:tcPr>
          <w:p w14:paraId="0E14989A"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7,872,887.35 </w:t>
            </w:r>
          </w:p>
        </w:tc>
      </w:tr>
      <w:tr w:rsidR="00BD58F3" w:rsidRPr="00BD58F3" w14:paraId="46C78BE2" w14:textId="77777777" w:rsidTr="00E01A6D">
        <w:trPr>
          <w:trHeight w:val="630"/>
          <w:jc w:val="center"/>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E0350"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lastRenderedPageBreak/>
              <w:t>2.3.8 - Gastos Que Se Asignarán Durante El Ejercicio (Art. 32 Y 33 Ley 423-06).</w:t>
            </w:r>
          </w:p>
        </w:tc>
        <w:tc>
          <w:tcPr>
            <w:tcW w:w="2440" w:type="dxa"/>
            <w:tcBorders>
              <w:top w:val="single" w:sz="4" w:space="0" w:color="auto"/>
              <w:left w:val="nil"/>
              <w:bottom w:val="single" w:sz="4" w:space="0" w:color="auto"/>
              <w:right w:val="single" w:sz="4" w:space="0" w:color="auto"/>
            </w:tcBorders>
            <w:shd w:val="clear" w:color="auto" w:fill="auto"/>
            <w:vAlign w:val="center"/>
            <w:hideMark/>
          </w:tcPr>
          <w:p w14:paraId="2732111F"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   </w:t>
            </w:r>
          </w:p>
        </w:tc>
      </w:tr>
      <w:tr w:rsidR="00BD58F3" w:rsidRPr="00BD58F3" w14:paraId="3DC730FE"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704E2ABA"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2.3.9 - Productos y Útiles Varios</w:t>
            </w:r>
          </w:p>
        </w:tc>
        <w:tc>
          <w:tcPr>
            <w:tcW w:w="2440" w:type="dxa"/>
            <w:tcBorders>
              <w:top w:val="nil"/>
              <w:left w:val="nil"/>
              <w:bottom w:val="single" w:sz="4" w:space="0" w:color="auto"/>
              <w:right w:val="single" w:sz="4" w:space="0" w:color="auto"/>
            </w:tcBorders>
            <w:shd w:val="clear" w:color="auto" w:fill="auto"/>
            <w:vAlign w:val="center"/>
            <w:hideMark/>
          </w:tcPr>
          <w:p w14:paraId="01CA024F"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19,409,460.52 </w:t>
            </w:r>
          </w:p>
        </w:tc>
      </w:tr>
      <w:tr w:rsidR="00BD58F3" w:rsidRPr="00BD58F3" w14:paraId="3C8DFCDE" w14:textId="77777777" w:rsidTr="004E24E1">
        <w:trPr>
          <w:trHeight w:val="315"/>
          <w:jc w:val="center"/>
        </w:trPr>
        <w:tc>
          <w:tcPr>
            <w:tcW w:w="5856" w:type="dxa"/>
            <w:tcBorders>
              <w:top w:val="nil"/>
              <w:left w:val="single" w:sz="8" w:space="0" w:color="auto"/>
              <w:bottom w:val="single" w:sz="4" w:space="0" w:color="auto"/>
              <w:right w:val="single" w:sz="4" w:space="0" w:color="auto"/>
            </w:tcBorders>
            <w:shd w:val="clear" w:color="auto" w:fill="9BC2E6"/>
            <w:vAlign w:val="center"/>
            <w:hideMark/>
          </w:tcPr>
          <w:p w14:paraId="1DAF6522" w14:textId="77777777" w:rsidR="00BD58F3" w:rsidRPr="00BD58F3" w:rsidRDefault="00BD58F3" w:rsidP="00BD58F3">
            <w:pPr>
              <w:spacing w:after="0" w:line="240" w:lineRule="auto"/>
              <w:jc w:val="left"/>
              <w:rPr>
                <w:rFonts w:eastAsia="Times New Roman" w:cs="Times New Roman"/>
                <w:b/>
                <w:bCs/>
                <w:szCs w:val="24"/>
                <w:lang w:val="es-DO" w:eastAsia="es-DO"/>
              </w:rPr>
            </w:pPr>
            <w:r w:rsidRPr="00BD58F3">
              <w:rPr>
                <w:rFonts w:eastAsia="Times New Roman" w:cs="Times New Roman"/>
                <w:b/>
                <w:bCs/>
                <w:szCs w:val="24"/>
                <w:lang w:val="es-DO" w:eastAsia="es-DO"/>
              </w:rPr>
              <w:t>2.4 - TRANSFERENCIAS CORRIENTES</w:t>
            </w:r>
          </w:p>
        </w:tc>
        <w:tc>
          <w:tcPr>
            <w:tcW w:w="2440" w:type="dxa"/>
            <w:tcBorders>
              <w:top w:val="nil"/>
              <w:left w:val="nil"/>
              <w:bottom w:val="single" w:sz="4" w:space="0" w:color="auto"/>
              <w:right w:val="single" w:sz="4" w:space="0" w:color="auto"/>
            </w:tcBorders>
            <w:shd w:val="clear" w:color="auto" w:fill="9BC2E6"/>
            <w:noWrap/>
            <w:vAlign w:val="center"/>
            <w:hideMark/>
          </w:tcPr>
          <w:p w14:paraId="6CC78032" w14:textId="77777777" w:rsidR="00BD58F3" w:rsidRPr="00BD58F3" w:rsidRDefault="00BD58F3" w:rsidP="00BD58F3">
            <w:pPr>
              <w:spacing w:after="0" w:line="240" w:lineRule="auto"/>
              <w:jc w:val="center"/>
              <w:rPr>
                <w:rFonts w:eastAsia="Times New Roman" w:cs="Times New Roman"/>
                <w:b/>
                <w:bCs/>
                <w:szCs w:val="24"/>
                <w:lang w:val="es-DO" w:eastAsia="es-DO"/>
              </w:rPr>
            </w:pPr>
            <w:r w:rsidRPr="00BD58F3">
              <w:rPr>
                <w:rFonts w:eastAsia="Times New Roman" w:cs="Times New Roman"/>
                <w:b/>
                <w:bCs/>
                <w:szCs w:val="24"/>
                <w:lang w:val="es-DO" w:eastAsia="es-DO"/>
              </w:rPr>
              <w:t> </w:t>
            </w:r>
          </w:p>
        </w:tc>
      </w:tr>
      <w:tr w:rsidR="00BD58F3" w:rsidRPr="004A0F8D" w14:paraId="2F76C946" w14:textId="77777777" w:rsidTr="00BD58F3">
        <w:trPr>
          <w:trHeight w:val="270"/>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2E2AB07C"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2.4.1 - Transferencias Corrientes al Sector Privado</w:t>
            </w:r>
          </w:p>
        </w:tc>
        <w:tc>
          <w:tcPr>
            <w:tcW w:w="2440" w:type="dxa"/>
            <w:tcBorders>
              <w:top w:val="nil"/>
              <w:left w:val="nil"/>
              <w:bottom w:val="single" w:sz="4" w:space="0" w:color="auto"/>
              <w:right w:val="single" w:sz="8" w:space="0" w:color="auto"/>
            </w:tcBorders>
            <w:shd w:val="clear" w:color="auto" w:fill="auto"/>
            <w:noWrap/>
            <w:vAlign w:val="center"/>
            <w:hideMark/>
          </w:tcPr>
          <w:p w14:paraId="36C144BD"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w:t>
            </w:r>
          </w:p>
        </w:tc>
      </w:tr>
      <w:tr w:rsidR="00BD58F3" w:rsidRPr="00BD58F3" w14:paraId="2DFA7F52" w14:textId="77777777" w:rsidTr="004E24E1">
        <w:trPr>
          <w:trHeight w:val="630"/>
          <w:jc w:val="center"/>
        </w:trPr>
        <w:tc>
          <w:tcPr>
            <w:tcW w:w="5856" w:type="dxa"/>
            <w:tcBorders>
              <w:top w:val="nil"/>
              <w:left w:val="single" w:sz="8" w:space="0" w:color="auto"/>
              <w:bottom w:val="single" w:sz="4" w:space="0" w:color="auto"/>
              <w:right w:val="single" w:sz="4" w:space="0" w:color="auto"/>
            </w:tcBorders>
            <w:shd w:val="clear" w:color="auto" w:fill="9BC2E6"/>
            <w:vAlign w:val="center"/>
            <w:hideMark/>
          </w:tcPr>
          <w:p w14:paraId="7B144842" w14:textId="77777777" w:rsidR="00BD58F3" w:rsidRPr="00BD58F3" w:rsidRDefault="00BD58F3" w:rsidP="00BD58F3">
            <w:pPr>
              <w:spacing w:after="0" w:line="240" w:lineRule="auto"/>
              <w:jc w:val="left"/>
              <w:rPr>
                <w:rFonts w:eastAsia="Times New Roman" w:cs="Times New Roman"/>
                <w:b/>
                <w:bCs/>
                <w:szCs w:val="24"/>
                <w:lang w:val="es-DO" w:eastAsia="es-DO"/>
              </w:rPr>
            </w:pPr>
            <w:r w:rsidRPr="00BD58F3">
              <w:rPr>
                <w:rFonts w:eastAsia="Times New Roman" w:cs="Times New Roman"/>
                <w:b/>
                <w:bCs/>
                <w:szCs w:val="24"/>
                <w:lang w:val="es-DO" w:eastAsia="es-DO"/>
              </w:rPr>
              <w:t>2.6 - BIENES MUEBLES, INMUEBLES E INTANGIBLES</w:t>
            </w:r>
          </w:p>
        </w:tc>
        <w:tc>
          <w:tcPr>
            <w:tcW w:w="2440" w:type="dxa"/>
            <w:tcBorders>
              <w:top w:val="nil"/>
              <w:left w:val="nil"/>
              <w:bottom w:val="single" w:sz="4" w:space="0" w:color="auto"/>
              <w:right w:val="single" w:sz="8" w:space="0" w:color="auto"/>
            </w:tcBorders>
            <w:shd w:val="clear" w:color="auto" w:fill="9BC2E6"/>
            <w:vAlign w:val="center"/>
            <w:hideMark/>
          </w:tcPr>
          <w:p w14:paraId="54251744" w14:textId="77777777" w:rsidR="00BD58F3" w:rsidRPr="00BD58F3" w:rsidRDefault="00BD58F3" w:rsidP="00BD58F3">
            <w:pPr>
              <w:spacing w:after="0" w:line="240" w:lineRule="auto"/>
              <w:jc w:val="center"/>
              <w:rPr>
                <w:rFonts w:eastAsia="Times New Roman" w:cs="Times New Roman"/>
                <w:b/>
                <w:bCs/>
                <w:szCs w:val="24"/>
                <w:lang w:val="es-DO" w:eastAsia="es-DO"/>
              </w:rPr>
            </w:pPr>
            <w:r w:rsidRPr="00BD58F3">
              <w:rPr>
                <w:rFonts w:eastAsia="Times New Roman" w:cs="Times New Roman"/>
                <w:b/>
                <w:bCs/>
                <w:szCs w:val="24"/>
                <w:lang w:val="es-DO" w:eastAsia="es-DO"/>
              </w:rPr>
              <w:t xml:space="preserve">         23,899,197.72 </w:t>
            </w:r>
          </w:p>
        </w:tc>
      </w:tr>
      <w:tr w:rsidR="00BD58F3" w:rsidRPr="00BD58F3" w14:paraId="7F829523"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7DF32AAD"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 xml:space="preserve">2.6.1 - Mobiliario y Equipo </w:t>
            </w:r>
          </w:p>
        </w:tc>
        <w:tc>
          <w:tcPr>
            <w:tcW w:w="2440" w:type="dxa"/>
            <w:tcBorders>
              <w:top w:val="nil"/>
              <w:left w:val="nil"/>
              <w:bottom w:val="single" w:sz="4" w:space="0" w:color="auto"/>
              <w:right w:val="single" w:sz="4" w:space="0" w:color="auto"/>
            </w:tcBorders>
            <w:shd w:val="clear" w:color="auto" w:fill="auto"/>
            <w:vAlign w:val="center"/>
            <w:hideMark/>
          </w:tcPr>
          <w:p w14:paraId="74B93065"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19,475,037.70 </w:t>
            </w:r>
          </w:p>
        </w:tc>
      </w:tr>
      <w:tr w:rsidR="00BD58F3" w:rsidRPr="00BD58F3" w14:paraId="7676B1EA"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4FA0690F"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2.6.2 - Mobiliario y Equipo Educacional y Recreativo</w:t>
            </w:r>
          </w:p>
        </w:tc>
        <w:tc>
          <w:tcPr>
            <w:tcW w:w="2440" w:type="dxa"/>
            <w:tcBorders>
              <w:top w:val="nil"/>
              <w:left w:val="nil"/>
              <w:bottom w:val="single" w:sz="4" w:space="0" w:color="auto"/>
              <w:right w:val="single" w:sz="4" w:space="0" w:color="auto"/>
            </w:tcBorders>
            <w:shd w:val="clear" w:color="auto" w:fill="auto"/>
            <w:vAlign w:val="center"/>
            <w:hideMark/>
          </w:tcPr>
          <w:p w14:paraId="57EB3C57"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571,238.00 </w:t>
            </w:r>
          </w:p>
        </w:tc>
      </w:tr>
      <w:tr w:rsidR="00BD58F3" w:rsidRPr="00BD58F3" w14:paraId="3F5EEF64"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429455D1"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2.6.3 - Equipo e Instrumental, Científico y Laboratorio</w:t>
            </w:r>
          </w:p>
        </w:tc>
        <w:tc>
          <w:tcPr>
            <w:tcW w:w="2440" w:type="dxa"/>
            <w:tcBorders>
              <w:top w:val="nil"/>
              <w:left w:val="nil"/>
              <w:bottom w:val="single" w:sz="4" w:space="0" w:color="auto"/>
              <w:right w:val="single" w:sz="4" w:space="0" w:color="auto"/>
            </w:tcBorders>
            <w:shd w:val="clear" w:color="auto" w:fill="auto"/>
            <w:vAlign w:val="center"/>
            <w:hideMark/>
          </w:tcPr>
          <w:p w14:paraId="4FAD1DD9"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   </w:t>
            </w:r>
          </w:p>
        </w:tc>
      </w:tr>
      <w:tr w:rsidR="00BD58F3" w:rsidRPr="00BD58F3" w14:paraId="0E7E66D9"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381295D6"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2.6.4 - Vehículos y Equipo de Transporte, Tracción y Elevación</w:t>
            </w:r>
          </w:p>
        </w:tc>
        <w:tc>
          <w:tcPr>
            <w:tcW w:w="2440" w:type="dxa"/>
            <w:tcBorders>
              <w:top w:val="nil"/>
              <w:left w:val="nil"/>
              <w:bottom w:val="single" w:sz="4" w:space="0" w:color="auto"/>
              <w:right w:val="single" w:sz="4" w:space="0" w:color="auto"/>
            </w:tcBorders>
            <w:shd w:val="clear" w:color="auto" w:fill="auto"/>
            <w:vAlign w:val="center"/>
            <w:hideMark/>
          </w:tcPr>
          <w:p w14:paraId="3C0B09A9"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304,785.74 </w:t>
            </w:r>
          </w:p>
        </w:tc>
      </w:tr>
      <w:tr w:rsidR="00BD58F3" w:rsidRPr="00BD58F3" w14:paraId="6A08B7F3"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223C4D21"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2.6.5 - Maquinaria, Otros Equipos y Herramientas</w:t>
            </w:r>
          </w:p>
        </w:tc>
        <w:tc>
          <w:tcPr>
            <w:tcW w:w="2440" w:type="dxa"/>
            <w:tcBorders>
              <w:top w:val="nil"/>
              <w:left w:val="nil"/>
              <w:bottom w:val="single" w:sz="4" w:space="0" w:color="auto"/>
              <w:right w:val="single" w:sz="4" w:space="0" w:color="auto"/>
            </w:tcBorders>
            <w:shd w:val="clear" w:color="auto" w:fill="auto"/>
            <w:vAlign w:val="center"/>
            <w:hideMark/>
          </w:tcPr>
          <w:p w14:paraId="7E67AA99"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1,246,257.00 </w:t>
            </w:r>
          </w:p>
        </w:tc>
      </w:tr>
      <w:tr w:rsidR="00BD58F3" w:rsidRPr="00BD58F3" w14:paraId="67D6D8C6"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6B85D598"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2.6.6 -Equipos de Defensa y Seguridad</w:t>
            </w:r>
          </w:p>
        </w:tc>
        <w:tc>
          <w:tcPr>
            <w:tcW w:w="2440" w:type="dxa"/>
            <w:tcBorders>
              <w:top w:val="nil"/>
              <w:left w:val="nil"/>
              <w:bottom w:val="single" w:sz="4" w:space="0" w:color="auto"/>
              <w:right w:val="single" w:sz="4" w:space="0" w:color="auto"/>
            </w:tcBorders>
            <w:shd w:val="clear" w:color="auto" w:fill="auto"/>
            <w:vAlign w:val="center"/>
            <w:hideMark/>
          </w:tcPr>
          <w:p w14:paraId="08600CC7"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877,920.00 </w:t>
            </w:r>
          </w:p>
        </w:tc>
      </w:tr>
      <w:tr w:rsidR="00BD58F3" w:rsidRPr="00BD58F3" w14:paraId="035AF41F"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384723C2"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2.6.8 - Bienes Intangibles</w:t>
            </w:r>
          </w:p>
        </w:tc>
        <w:tc>
          <w:tcPr>
            <w:tcW w:w="2440" w:type="dxa"/>
            <w:tcBorders>
              <w:top w:val="nil"/>
              <w:left w:val="nil"/>
              <w:bottom w:val="single" w:sz="4" w:space="0" w:color="auto"/>
              <w:right w:val="single" w:sz="8" w:space="0" w:color="auto"/>
            </w:tcBorders>
            <w:shd w:val="clear" w:color="auto" w:fill="auto"/>
            <w:vAlign w:val="center"/>
            <w:hideMark/>
          </w:tcPr>
          <w:p w14:paraId="1C339EAC"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(616,040.72)</w:t>
            </w:r>
          </w:p>
        </w:tc>
      </w:tr>
      <w:tr w:rsidR="00BD58F3" w:rsidRPr="00BD58F3" w14:paraId="7CDE11F2" w14:textId="77777777" w:rsidTr="00BD58F3">
        <w:trPr>
          <w:trHeight w:val="630"/>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5353EF40"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2.6.9 - Edificios, Estructuras, Tierras, Terrenos y Objetos de Valor.</w:t>
            </w:r>
          </w:p>
        </w:tc>
        <w:tc>
          <w:tcPr>
            <w:tcW w:w="2440" w:type="dxa"/>
            <w:tcBorders>
              <w:top w:val="nil"/>
              <w:left w:val="nil"/>
              <w:bottom w:val="single" w:sz="4" w:space="0" w:color="auto"/>
              <w:right w:val="single" w:sz="8" w:space="0" w:color="auto"/>
            </w:tcBorders>
            <w:shd w:val="clear" w:color="auto" w:fill="auto"/>
            <w:vAlign w:val="center"/>
            <w:hideMark/>
          </w:tcPr>
          <w:p w14:paraId="560E479C"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2,040,000.00 </w:t>
            </w:r>
          </w:p>
        </w:tc>
      </w:tr>
      <w:tr w:rsidR="00BD58F3" w:rsidRPr="00BD58F3" w14:paraId="0D46B0E5" w14:textId="77777777" w:rsidTr="004E24E1">
        <w:trPr>
          <w:trHeight w:val="315"/>
          <w:jc w:val="center"/>
        </w:trPr>
        <w:tc>
          <w:tcPr>
            <w:tcW w:w="5856" w:type="dxa"/>
            <w:tcBorders>
              <w:top w:val="nil"/>
              <w:left w:val="single" w:sz="8" w:space="0" w:color="auto"/>
              <w:bottom w:val="single" w:sz="4" w:space="0" w:color="auto"/>
              <w:right w:val="single" w:sz="4" w:space="0" w:color="auto"/>
            </w:tcBorders>
            <w:shd w:val="clear" w:color="auto" w:fill="BDD6EE" w:themeFill="accent5" w:themeFillTint="66"/>
            <w:vAlign w:val="center"/>
            <w:hideMark/>
          </w:tcPr>
          <w:p w14:paraId="6E636ECB" w14:textId="77777777" w:rsidR="00BD58F3" w:rsidRPr="00BD58F3" w:rsidRDefault="00BD58F3" w:rsidP="00BD58F3">
            <w:pPr>
              <w:spacing w:after="0" w:line="240" w:lineRule="auto"/>
              <w:jc w:val="left"/>
              <w:rPr>
                <w:rFonts w:eastAsia="Times New Roman" w:cs="Times New Roman"/>
                <w:b/>
                <w:bCs/>
                <w:szCs w:val="24"/>
                <w:lang w:val="es-DO" w:eastAsia="es-DO"/>
              </w:rPr>
            </w:pPr>
            <w:r w:rsidRPr="00BD58F3">
              <w:rPr>
                <w:rFonts w:eastAsia="Times New Roman" w:cs="Times New Roman"/>
                <w:b/>
                <w:bCs/>
                <w:szCs w:val="24"/>
                <w:lang w:val="es-DO" w:eastAsia="es-DO"/>
              </w:rPr>
              <w:t>2.7 - OBRAS</w:t>
            </w:r>
          </w:p>
        </w:tc>
        <w:tc>
          <w:tcPr>
            <w:tcW w:w="2440" w:type="dxa"/>
            <w:tcBorders>
              <w:top w:val="nil"/>
              <w:left w:val="nil"/>
              <w:bottom w:val="single" w:sz="4" w:space="0" w:color="auto"/>
              <w:right w:val="single" w:sz="8" w:space="0" w:color="auto"/>
            </w:tcBorders>
            <w:shd w:val="clear" w:color="auto" w:fill="BDD6EE" w:themeFill="accent5" w:themeFillTint="66"/>
            <w:noWrap/>
            <w:vAlign w:val="center"/>
            <w:hideMark/>
          </w:tcPr>
          <w:p w14:paraId="779E4194" w14:textId="77777777" w:rsidR="00BD58F3" w:rsidRPr="00BD58F3" w:rsidRDefault="00BD58F3" w:rsidP="00BD58F3">
            <w:pPr>
              <w:spacing w:after="0" w:line="240" w:lineRule="auto"/>
              <w:jc w:val="center"/>
              <w:rPr>
                <w:rFonts w:eastAsia="Times New Roman" w:cs="Times New Roman"/>
                <w:b/>
                <w:bCs/>
                <w:szCs w:val="24"/>
                <w:lang w:val="es-DO" w:eastAsia="es-DO"/>
              </w:rPr>
            </w:pPr>
            <w:r w:rsidRPr="00BD58F3">
              <w:rPr>
                <w:rFonts w:eastAsia="Times New Roman" w:cs="Times New Roman"/>
                <w:b/>
                <w:bCs/>
                <w:szCs w:val="24"/>
                <w:lang w:val="es-DO" w:eastAsia="es-DO"/>
              </w:rPr>
              <w:t xml:space="preserve">           6,580,650.78 </w:t>
            </w:r>
          </w:p>
        </w:tc>
      </w:tr>
      <w:tr w:rsidR="00BD58F3" w:rsidRPr="00BD58F3" w14:paraId="441255EC"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6BFD0AD8"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2.7.1 - Obras en Edificaciones</w:t>
            </w:r>
          </w:p>
        </w:tc>
        <w:tc>
          <w:tcPr>
            <w:tcW w:w="2440" w:type="dxa"/>
            <w:tcBorders>
              <w:top w:val="nil"/>
              <w:left w:val="nil"/>
              <w:bottom w:val="single" w:sz="4" w:space="0" w:color="auto"/>
              <w:right w:val="single" w:sz="8" w:space="0" w:color="auto"/>
            </w:tcBorders>
            <w:shd w:val="clear" w:color="auto" w:fill="auto"/>
            <w:noWrap/>
            <w:vAlign w:val="center"/>
            <w:hideMark/>
          </w:tcPr>
          <w:p w14:paraId="6595EF83"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6,580,650.78 </w:t>
            </w:r>
          </w:p>
        </w:tc>
      </w:tr>
      <w:tr w:rsidR="00BD58F3" w:rsidRPr="00BD58F3" w14:paraId="0E480807" w14:textId="77777777" w:rsidTr="00BD58F3">
        <w:trPr>
          <w:trHeight w:val="315"/>
          <w:jc w:val="center"/>
        </w:trPr>
        <w:tc>
          <w:tcPr>
            <w:tcW w:w="5856" w:type="dxa"/>
            <w:tcBorders>
              <w:top w:val="nil"/>
              <w:left w:val="single" w:sz="8" w:space="0" w:color="auto"/>
              <w:bottom w:val="single" w:sz="4" w:space="0" w:color="auto"/>
              <w:right w:val="single" w:sz="4" w:space="0" w:color="auto"/>
            </w:tcBorders>
            <w:shd w:val="clear" w:color="auto" w:fill="auto"/>
            <w:vAlign w:val="center"/>
            <w:hideMark/>
          </w:tcPr>
          <w:p w14:paraId="0E7716B4" w14:textId="77777777" w:rsidR="00BD58F3" w:rsidRPr="00BD58F3" w:rsidRDefault="00BD58F3" w:rsidP="00BD58F3">
            <w:pPr>
              <w:spacing w:after="0" w:line="240" w:lineRule="auto"/>
              <w:jc w:val="left"/>
              <w:rPr>
                <w:rFonts w:eastAsia="Times New Roman" w:cs="Times New Roman"/>
                <w:szCs w:val="24"/>
                <w:lang w:val="es-DO" w:eastAsia="es-DO"/>
              </w:rPr>
            </w:pPr>
            <w:r w:rsidRPr="00BD58F3">
              <w:rPr>
                <w:rFonts w:eastAsia="Times New Roman" w:cs="Times New Roman"/>
                <w:szCs w:val="24"/>
                <w:lang w:val="es-DO" w:eastAsia="es-DO"/>
              </w:rPr>
              <w:t>2.7.2 - Infraestructura</w:t>
            </w:r>
          </w:p>
        </w:tc>
        <w:tc>
          <w:tcPr>
            <w:tcW w:w="2440" w:type="dxa"/>
            <w:tcBorders>
              <w:top w:val="nil"/>
              <w:left w:val="nil"/>
              <w:bottom w:val="single" w:sz="4" w:space="0" w:color="auto"/>
              <w:right w:val="single" w:sz="8" w:space="0" w:color="auto"/>
            </w:tcBorders>
            <w:shd w:val="clear" w:color="auto" w:fill="auto"/>
            <w:noWrap/>
            <w:vAlign w:val="center"/>
            <w:hideMark/>
          </w:tcPr>
          <w:p w14:paraId="09AEB450"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 </w:t>
            </w:r>
          </w:p>
        </w:tc>
      </w:tr>
      <w:tr w:rsidR="00BD58F3" w:rsidRPr="00BD58F3" w14:paraId="2C972096" w14:textId="77777777" w:rsidTr="004E24E1">
        <w:trPr>
          <w:trHeight w:val="630"/>
          <w:jc w:val="center"/>
        </w:trPr>
        <w:tc>
          <w:tcPr>
            <w:tcW w:w="5856" w:type="dxa"/>
            <w:tcBorders>
              <w:top w:val="nil"/>
              <w:left w:val="single" w:sz="8" w:space="0" w:color="auto"/>
              <w:bottom w:val="single" w:sz="4" w:space="0" w:color="auto"/>
              <w:right w:val="single" w:sz="4" w:space="0" w:color="auto"/>
            </w:tcBorders>
            <w:shd w:val="clear" w:color="auto" w:fill="9BC2E6"/>
            <w:vAlign w:val="center"/>
            <w:hideMark/>
          </w:tcPr>
          <w:p w14:paraId="7C68B966" w14:textId="77777777" w:rsidR="00BD58F3" w:rsidRPr="00BD58F3" w:rsidRDefault="00BD58F3" w:rsidP="00BD58F3">
            <w:pPr>
              <w:spacing w:after="0" w:line="240" w:lineRule="auto"/>
              <w:jc w:val="left"/>
              <w:rPr>
                <w:rFonts w:eastAsia="Times New Roman" w:cs="Times New Roman"/>
                <w:b/>
                <w:bCs/>
                <w:szCs w:val="24"/>
                <w:lang w:val="es-DO" w:eastAsia="es-DO"/>
              </w:rPr>
            </w:pPr>
            <w:r w:rsidRPr="00BD58F3">
              <w:rPr>
                <w:rFonts w:eastAsia="Times New Roman" w:cs="Times New Roman"/>
                <w:b/>
                <w:bCs/>
                <w:szCs w:val="24"/>
                <w:lang w:val="es-DO" w:eastAsia="es-DO"/>
              </w:rPr>
              <w:t>2.8 - ADQUISICION DE ACTIVOS FINANCIEROS CON FINES DE POLÍTICA</w:t>
            </w:r>
          </w:p>
        </w:tc>
        <w:tc>
          <w:tcPr>
            <w:tcW w:w="2440" w:type="dxa"/>
            <w:tcBorders>
              <w:top w:val="nil"/>
              <w:left w:val="nil"/>
              <w:bottom w:val="single" w:sz="4" w:space="0" w:color="auto"/>
              <w:right w:val="single" w:sz="8" w:space="0" w:color="auto"/>
            </w:tcBorders>
            <w:shd w:val="clear" w:color="auto" w:fill="9BC2E6"/>
            <w:noWrap/>
            <w:vAlign w:val="center"/>
            <w:hideMark/>
          </w:tcPr>
          <w:p w14:paraId="589D7B7C"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 </w:t>
            </w:r>
          </w:p>
        </w:tc>
      </w:tr>
      <w:tr w:rsidR="00BD58F3" w:rsidRPr="00BD58F3" w14:paraId="014E7056" w14:textId="77777777" w:rsidTr="00BD58F3">
        <w:trPr>
          <w:trHeight w:val="255"/>
          <w:jc w:val="center"/>
        </w:trPr>
        <w:tc>
          <w:tcPr>
            <w:tcW w:w="5856" w:type="dxa"/>
            <w:tcBorders>
              <w:top w:val="nil"/>
              <w:left w:val="single" w:sz="8" w:space="0" w:color="auto"/>
              <w:bottom w:val="single" w:sz="4" w:space="0" w:color="auto"/>
              <w:right w:val="single" w:sz="4" w:space="0" w:color="auto"/>
            </w:tcBorders>
            <w:shd w:val="clear" w:color="000000" w:fill="FFFFFF"/>
            <w:vAlign w:val="center"/>
            <w:hideMark/>
          </w:tcPr>
          <w:p w14:paraId="3CC9DA7B" w14:textId="77777777" w:rsidR="00BD58F3" w:rsidRPr="00BD58F3" w:rsidRDefault="00BD58F3" w:rsidP="00BD58F3">
            <w:pPr>
              <w:spacing w:after="0" w:line="240" w:lineRule="auto"/>
              <w:jc w:val="left"/>
              <w:rPr>
                <w:rFonts w:eastAsia="Times New Roman" w:cs="Times New Roman"/>
                <w:b/>
                <w:bCs/>
                <w:szCs w:val="24"/>
                <w:lang w:val="es-DO" w:eastAsia="es-DO"/>
              </w:rPr>
            </w:pPr>
            <w:r w:rsidRPr="00BD58F3">
              <w:rPr>
                <w:rFonts w:eastAsia="Times New Roman" w:cs="Times New Roman"/>
                <w:b/>
                <w:bCs/>
                <w:szCs w:val="24"/>
                <w:lang w:val="es-DO" w:eastAsia="es-DO"/>
              </w:rPr>
              <w:t>4 - APLICACIONES FINANCIERAS</w:t>
            </w:r>
          </w:p>
        </w:tc>
        <w:tc>
          <w:tcPr>
            <w:tcW w:w="2440" w:type="dxa"/>
            <w:tcBorders>
              <w:top w:val="nil"/>
              <w:left w:val="nil"/>
              <w:bottom w:val="single" w:sz="4" w:space="0" w:color="auto"/>
              <w:right w:val="single" w:sz="8" w:space="0" w:color="auto"/>
            </w:tcBorders>
            <w:shd w:val="clear" w:color="auto" w:fill="auto"/>
            <w:noWrap/>
            <w:vAlign w:val="center"/>
            <w:hideMark/>
          </w:tcPr>
          <w:p w14:paraId="26CF7F2C"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xml:space="preserve"> - </w:t>
            </w:r>
          </w:p>
        </w:tc>
      </w:tr>
      <w:tr w:rsidR="00BD58F3" w:rsidRPr="00BD58F3" w14:paraId="08B77471" w14:textId="77777777" w:rsidTr="004E24E1">
        <w:trPr>
          <w:trHeight w:val="315"/>
          <w:jc w:val="center"/>
        </w:trPr>
        <w:tc>
          <w:tcPr>
            <w:tcW w:w="5856" w:type="dxa"/>
            <w:tcBorders>
              <w:top w:val="nil"/>
              <w:left w:val="single" w:sz="8" w:space="0" w:color="auto"/>
              <w:bottom w:val="single" w:sz="4" w:space="0" w:color="auto"/>
              <w:right w:val="single" w:sz="4" w:space="0" w:color="auto"/>
            </w:tcBorders>
            <w:shd w:val="clear" w:color="auto" w:fill="9BC2E6"/>
            <w:vAlign w:val="center"/>
            <w:hideMark/>
          </w:tcPr>
          <w:p w14:paraId="3938534E" w14:textId="77777777" w:rsidR="00BD58F3" w:rsidRPr="00BD58F3" w:rsidRDefault="00BD58F3" w:rsidP="00BD58F3">
            <w:pPr>
              <w:spacing w:after="0" w:line="240" w:lineRule="auto"/>
              <w:jc w:val="left"/>
              <w:rPr>
                <w:rFonts w:eastAsia="Times New Roman" w:cs="Times New Roman"/>
                <w:b/>
                <w:bCs/>
                <w:szCs w:val="24"/>
                <w:lang w:val="es-DO" w:eastAsia="es-DO"/>
              </w:rPr>
            </w:pPr>
            <w:r w:rsidRPr="00BD58F3">
              <w:rPr>
                <w:rFonts w:eastAsia="Times New Roman" w:cs="Times New Roman"/>
                <w:b/>
                <w:bCs/>
                <w:szCs w:val="24"/>
                <w:lang w:val="es-DO" w:eastAsia="es-DO"/>
              </w:rPr>
              <w:t>TOTAL GASTOS Y APLICACIONES FINANCIERAS</w:t>
            </w:r>
          </w:p>
        </w:tc>
        <w:tc>
          <w:tcPr>
            <w:tcW w:w="2440" w:type="dxa"/>
            <w:tcBorders>
              <w:top w:val="nil"/>
              <w:left w:val="nil"/>
              <w:bottom w:val="single" w:sz="4" w:space="0" w:color="auto"/>
              <w:right w:val="single" w:sz="8" w:space="0" w:color="auto"/>
            </w:tcBorders>
            <w:shd w:val="clear" w:color="auto" w:fill="9BC2E6"/>
            <w:vAlign w:val="center"/>
            <w:hideMark/>
          </w:tcPr>
          <w:p w14:paraId="40E0BCCA" w14:textId="77777777" w:rsidR="00BD58F3" w:rsidRPr="00BD58F3" w:rsidRDefault="00BD58F3" w:rsidP="00BD58F3">
            <w:pPr>
              <w:spacing w:after="0" w:line="240" w:lineRule="auto"/>
              <w:jc w:val="center"/>
              <w:rPr>
                <w:rFonts w:eastAsia="Times New Roman" w:cs="Times New Roman"/>
                <w:b/>
                <w:bCs/>
                <w:szCs w:val="24"/>
                <w:lang w:val="es-DO" w:eastAsia="es-DO"/>
              </w:rPr>
            </w:pPr>
            <w:r w:rsidRPr="00BD58F3">
              <w:rPr>
                <w:rFonts w:eastAsia="Times New Roman" w:cs="Times New Roman"/>
                <w:b/>
                <w:bCs/>
                <w:szCs w:val="24"/>
                <w:lang w:val="es-DO" w:eastAsia="es-DO"/>
              </w:rPr>
              <w:t xml:space="preserve">    1,127,780,575.09 </w:t>
            </w:r>
          </w:p>
        </w:tc>
      </w:tr>
      <w:tr w:rsidR="00BD58F3" w:rsidRPr="00BD58F3" w14:paraId="6F2C64A7" w14:textId="77777777" w:rsidTr="00BD58F3">
        <w:trPr>
          <w:trHeight w:val="330"/>
          <w:jc w:val="center"/>
        </w:trPr>
        <w:tc>
          <w:tcPr>
            <w:tcW w:w="5856" w:type="dxa"/>
            <w:tcBorders>
              <w:top w:val="nil"/>
              <w:left w:val="single" w:sz="8" w:space="0" w:color="auto"/>
              <w:bottom w:val="single" w:sz="8" w:space="0" w:color="auto"/>
              <w:right w:val="nil"/>
            </w:tcBorders>
            <w:shd w:val="clear" w:color="auto" w:fill="auto"/>
            <w:noWrap/>
            <w:vAlign w:val="center"/>
            <w:hideMark/>
          </w:tcPr>
          <w:p w14:paraId="00FACB7A" w14:textId="77777777" w:rsidR="00BD58F3" w:rsidRPr="00BD58F3" w:rsidRDefault="00BD58F3" w:rsidP="00BD58F3">
            <w:pPr>
              <w:spacing w:after="0" w:line="240" w:lineRule="auto"/>
              <w:jc w:val="left"/>
              <w:rPr>
                <w:rFonts w:eastAsia="Times New Roman" w:cs="Times New Roman"/>
                <w:b/>
                <w:bCs/>
                <w:szCs w:val="24"/>
                <w:lang w:val="es-DO" w:eastAsia="es-DO"/>
              </w:rPr>
            </w:pPr>
            <w:r w:rsidRPr="00BD58F3">
              <w:rPr>
                <w:rFonts w:eastAsia="Times New Roman" w:cs="Times New Roman"/>
                <w:b/>
                <w:bCs/>
                <w:szCs w:val="24"/>
                <w:lang w:val="es-DO" w:eastAsia="es-DO"/>
              </w:rPr>
              <w:t>Fuente: Departamento Financiero</w:t>
            </w:r>
          </w:p>
        </w:tc>
        <w:tc>
          <w:tcPr>
            <w:tcW w:w="2440" w:type="dxa"/>
            <w:tcBorders>
              <w:top w:val="nil"/>
              <w:left w:val="nil"/>
              <w:bottom w:val="single" w:sz="8" w:space="0" w:color="auto"/>
              <w:right w:val="single" w:sz="8" w:space="0" w:color="auto"/>
            </w:tcBorders>
            <w:shd w:val="clear" w:color="auto" w:fill="auto"/>
            <w:noWrap/>
            <w:vAlign w:val="center"/>
            <w:hideMark/>
          </w:tcPr>
          <w:p w14:paraId="305CB22E" w14:textId="77777777" w:rsidR="00BD58F3" w:rsidRPr="00BD58F3" w:rsidRDefault="00BD58F3" w:rsidP="00BD58F3">
            <w:pPr>
              <w:spacing w:after="0" w:line="240" w:lineRule="auto"/>
              <w:jc w:val="center"/>
              <w:rPr>
                <w:rFonts w:eastAsia="Times New Roman" w:cs="Times New Roman"/>
                <w:szCs w:val="24"/>
                <w:lang w:val="es-DO" w:eastAsia="es-DO"/>
              </w:rPr>
            </w:pPr>
            <w:r w:rsidRPr="00BD58F3">
              <w:rPr>
                <w:rFonts w:eastAsia="Times New Roman" w:cs="Times New Roman"/>
                <w:szCs w:val="24"/>
                <w:lang w:val="es-DO" w:eastAsia="es-DO"/>
              </w:rPr>
              <w:t> </w:t>
            </w:r>
          </w:p>
        </w:tc>
      </w:tr>
    </w:tbl>
    <w:p w14:paraId="395B5D89" w14:textId="354BC341" w:rsidR="003B3820" w:rsidRPr="00B621FB" w:rsidRDefault="003B3820" w:rsidP="00BD58F3">
      <w:pPr>
        <w:spacing w:after="0"/>
        <w:rPr>
          <w:sz w:val="18"/>
          <w:szCs w:val="16"/>
          <w:lang w:val="es-ES"/>
        </w:rPr>
      </w:pPr>
      <w:r w:rsidRPr="00B621FB">
        <w:rPr>
          <w:b/>
          <w:bCs/>
          <w:sz w:val="18"/>
          <w:szCs w:val="16"/>
          <w:lang w:val="es-ES"/>
        </w:rPr>
        <w:t>Fuente:</w:t>
      </w:r>
      <w:r w:rsidRPr="00B621FB">
        <w:rPr>
          <w:sz w:val="18"/>
          <w:szCs w:val="16"/>
          <w:lang w:val="es-ES"/>
        </w:rPr>
        <w:t xml:space="preserve"> Dpto. Financiero.</w:t>
      </w:r>
    </w:p>
    <w:p w14:paraId="01201808" w14:textId="0DDA81F0" w:rsidR="003B3820" w:rsidRPr="00B621FB" w:rsidRDefault="003B3820" w:rsidP="00BD58F3">
      <w:pPr>
        <w:spacing w:after="0"/>
        <w:rPr>
          <w:sz w:val="18"/>
          <w:szCs w:val="16"/>
          <w:lang w:val="es-ES"/>
        </w:rPr>
      </w:pPr>
      <w:r w:rsidRPr="00B621FB">
        <w:rPr>
          <w:b/>
          <w:bCs/>
          <w:sz w:val="18"/>
          <w:szCs w:val="16"/>
          <w:lang w:val="es-ES"/>
        </w:rPr>
        <w:t>Nota:</w:t>
      </w:r>
      <w:r w:rsidRPr="00B621FB">
        <w:rPr>
          <w:sz w:val="18"/>
          <w:szCs w:val="16"/>
          <w:lang w:val="es-ES"/>
        </w:rPr>
        <w:t xml:space="preserve"> Monto proyectado de los meses de Noviembre y Diciembre 2023 por un valor </w:t>
      </w:r>
      <w:r w:rsidR="00E01A6D">
        <w:rPr>
          <w:sz w:val="18"/>
          <w:szCs w:val="16"/>
          <w:lang w:val="es-ES"/>
        </w:rPr>
        <w:t>RD</w:t>
      </w:r>
      <w:r w:rsidRPr="00B621FB">
        <w:rPr>
          <w:sz w:val="18"/>
          <w:szCs w:val="16"/>
          <w:lang w:val="es-ES"/>
        </w:rPr>
        <w:t>$267,360,878.00.</w:t>
      </w:r>
    </w:p>
    <w:p w14:paraId="1239CFD8" w14:textId="3A7ECE16" w:rsidR="003B3820" w:rsidRPr="00BA070F" w:rsidRDefault="003B3820" w:rsidP="00B621FB">
      <w:pPr>
        <w:pStyle w:val="Heading3"/>
        <w:rPr>
          <w:lang w:val="es-ES"/>
        </w:rPr>
      </w:pPr>
      <w:r w:rsidRPr="00BA070F">
        <w:rPr>
          <w:lang w:val="es-ES"/>
        </w:rPr>
        <w:br w:type="page"/>
      </w:r>
      <w:bookmarkStart w:id="40" w:name="_Toc154136111"/>
      <w:r w:rsidRPr="00BA070F">
        <w:rPr>
          <w:lang w:val="es-ES"/>
        </w:rPr>
        <w:lastRenderedPageBreak/>
        <w:t>d. Resumen de Gastos</w:t>
      </w:r>
      <w:bookmarkEnd w:id="40"/>
    </w:p>
    <w:tbl>
      <w:tblPr>
        <w:tblW w:w="7842" w:type="dxa"/>
        <w:jc w:val="center"/>
        <w:tblCellMar>
          <w:left w:w="70" w:type="dxa"/>
          <w:right w:w="70" w:type="dxa"/>
        </w:tblCellMar>
        <w:tblLook w:val="04A0" w:firstRow="1" w:lastRow="0" w:firstColumn="1" w:lastColumn="0" w:noHBand="0" w:noVBand="1"/>
      </w:tblPr>
      <w:tblGrid>
        <w:gridCol w:w="1135"/>
        <w:gridCol w:w="4662"/>
        <w:gridCol w:w="2045"/>
      </w:tblGrid>
      <w:tr w:rsidR="005D3D29" w:rsidRPr="005D3D29" w14:paraId="1536A71D" w14:textId="77777777" w:rsidTr="00C44F1E">
        <w:trPr>
          <w:trHeight w:val="375"/>
          <w:jc w:val="center"/>
        </w:trPr>
        <w:tc>
          <w:tcPr>
            <w:tcW w:w="7842" w:type="dxa"/>
            <w:gridSpan w:val="3"/>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7560"/>
            </w:tblGrid>
            <w:tr w:rsidR="005D3D29" w:rsidRPr="005D3D29" w14:paraId="2A881D90" w14:textId="77777777">
              <w:trPr>
                <w:trHeight w:val="375"/>
                <w:tblCellSpacing w:w="0" w:type="dxa"/>
              </w:trPr>
              <w:tc>
                <w:tcPr>
                  <w:tcW w:w="7560" w:type="dxa"/>
                  <w:tcBorders>
                    <w:top w:val="nil"/>
                    <w:left w:val="nil"/>
                    <w:bottom w:val="nil"/>
                    <w:right w:val="nil"/>
                  </w:tcBorders>
                  <w:shd w:val="clear" w:color="000000" w:fill="FFFFFF"/>
                  <w:noWrap/>
                  <w:vAlign w:val="bottom"/>
                  <w:hideMark/>
                </w:tcPr>
                <w:p w14:paraId="4D78B36C" w14:textId="77777777" w:rsidR="005D3D29" w:rsidRPr="005D3D29" w:rsidRDefault="005D3D29" w:rsidP="005D3D29">
                  <w:pPr>
                    <w:spacing w:after="0" w:line="240" w:lineRule="auto"/>
                    <w:jc w:val="center"/>
                    <w:rPr>
                      <w:rFonts w:eastAsia="Times New Roman" w:cs="Times New Roman"/>
                      <w:b/>
                      <w:bCs/>
                      <w:szCs w:val="24"/>
                      <w:lang w:val="es-DO" w:eastAsia="es-DO"/>
                    </w:rPr>
                  </w:pPr>
                  <w:r w:rsidRPr="005D3D29">
                    <w:rPr>
                      <w:rFonts w:eastAsia="Times New Roman" w:cs="Times New Roman"/>
                      <w:b/>
                      <w:bCs/>
                      <w:szCs w:val="24"/>
                      <w:lang w:val="es-DO" w:eastAsia="es-DO"/>
                    </w:rPr>
                    <w:t>Dirección General de Pasaportes</w:t>
                  </w:r>
                </w:p>
              </w:tc>
            </w:tr>
          </w:tbl>
          <w:p w14:paraId="42E2E34C" w14:textId="77777777" w:rsidR="005D3D29" w:rsidRPr="005D3D29" w:rsidRDefault="005D3D29" w:rsidP="005D3D29">
            <w:pPr>
              <w:spacing w:after="0" w:line="240" w:lineRule="auto"/>
              <w:jc w:val="left"/>
              <w:rPr>
                <w:rFonts w:eastAsia="Times New Roman" w:cs="Times New Roman"/>
                <w:szCs w:val="24"/>
                <w:lang w:val="es-DO" w:eastAsia="es-DO"/>
              </w:rPr>
            </w:pPr>
          </w:p>
        </w:tc>
      </w:tr>
      <w:tr w:rsidR="005D3D29" w:rsidRPr="005D3D29" w14:paraId="14D881A2" w14:textId="77777777" w:rsidTr="00C44F1E">
        <w:trPr>
          <w:trHeight w:val="182"/>
          <w:jc w:val="center"/>
        </w:trPr>
        <w:tc>
          <w:tcPr>
            <w:tcW w:w="7842" w:type="dxa"/>
            <w:gridSpan w:val="3"/>
            <w:tcBorders>
              <w:top w:val="nil"/>
              <w:left w:val="nil"/>
              <w:bottom w:val="nil"/>
              <w:right w:val="nil"/>
            </w:tcBorders>
            <w:shd w:val="clear" w:color="000000" w:fill="FFFFFF"/>
            <w:noWrap/>
            <w:vAlign w:val="bottom"/>
            <w:hideMark/>
          </w:tcPr>
          <w:p w14:paraId="6CB5C877" w14:textId="630C649B" w:rsidR="005D3D29" w:rsidRPr="005D3D29" w:rsidRDefault="005D3D29" w:rsidP="005D3D29">
            <w:pPr>
              <w:spacing w:after="0" w:line="240" w:lineRule="auto"/>
              <w:jc w:val="center"/>
              <w:rPr>
                <w:rFonts w:eastAsia="Times New Roman" w:cs="Times New Roman"/>
                <w:b/>
                <w:bCs/>
                <w:szCs w:val="24"/>
                <w:lang w:val="es-DO" w:eastAsia="es-DO"/>
              </w:rPr>
            </w:pPr>
            <w:r w:rsidRPr="005D3D29">
              <w:rPr>
                <w:rFonts w:eastAsia="Times New Roman" w:cs="Times New Roman"/>
                <w:noProof/>
                <w:szCs w:val="24"/>
                <w:lang w:val="es-DO" w:eastAsia="es-DO"/>
              </w:rPr>
              <w:drawing>
                <wp:anchor distT="0" distB="0" distL="114300" distR="114300" simplePos="0" relativeHeight="251844608" behindDoc="0" locked="0" layoutInCell="1" allowOverlap="1" wp14:anchorId="089D65E6" wp14:editId="7F868592">
                  <wp:simplePos x="0" y="0"/>
                  <wp:positionH relativeFrom="column">
                    <wp:posOffset>-41910</wp:posOffset>
                  </wp:positionH>
                  <wp:positionV relativeFrom="paragraph">
                    <wp:posOffset>-246380</wp:posOffset>
                  </wp:positionV>
                  <wp:extent cx="904875" cy="885825"/>
                  <wp:effectExtent l="0" t="0" r="9525" b="0"/>
                  <wp:wrapNone/>
                  <wp:docPr id="1781402961" name="Imagen 13" descr="Imagen que contiene Texto&#10;&#10;Descripción generada automáticamente">
                    <a:extLst xmlns:a="http://schemas.openxmlformats.org/drawingml/2006/main">
                      <a:ext uri="{FF2B5EF4-FFF2-40B4-BE49-F238E27FC236}">
                        <a16:creationId xmlns:a16="http://schemas.microsoft.com/office/drawing/2014/main" id="{00000000-0008-0000-1700-000002000000}"/>
                      </a:ext>
                    </a:extLst>
                  </wp:docPr>
                  <wp:cNvGraphicFramePr/>
                  <a:graphic xmlns:a="http://schemas.openxmlformats.org/drawingml/2006/main">
                    <a:graphicData uri="http://schemas.openxmlformats.org/drawingml/2006/picture">
                      <pic:pic xmlns:pic="http://schemas.openxmlformats.org/drawingml/2006/picture">
                        <pic:nvPicPr>
                          <pic:cNvPr id="1781402961" name="Imagen 13" descr="Imagen que contiene Texto&#10;&#10;Descripción generada automáticamente">
                            <a:extLst>
                              <a:ext uri="{FF2B5EF4-FFF2-40B4-BE49-F238E27FC236}">
                                <a16:creationId xmlns:a16="http://schemas.microsoft.com/office/drawing/2014/main" id="{00000000-0008-0000-1700-000002000000}"/>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04875" cy="885825"/>
                          </a:xfrm>
                          <a:prstGeom prst="rect">
                            <a:avLst/>
                          </a:prstGeom>
                          <a:noFill/>
                        </pic:spPr>
                      </pic:pic>
                    </a:graphicData>
                  </a:graphic>
                  <wp14:sizeRelH relativeFrom="page">
                    <wp14:pctWidth>0</wp14:pctWidth>
                  </wp14:sizeRelH>
                  <wp14:sizeRelV relativeFrom="page">
                    <wp14:pctHeight>0</wp14:pctHeight>
                  </wp14:sizeRelV>
                </wp:anchor>
              </w:drawing>
            </w:r>
            <w:r w:rsidRPr="005D3D29">
              <w:rPr>
                <w:rFonts w:eastAsia="Times New Roman" w:cs="Times New Roman"/>
                <w:b/>
                <w:bCs/>
                <w:szCs w:val="24"/>
                <w:lang w:val="es-DO" w:eastAsia="es-DO"/>
              </w:rPr>
              <w:t>Departamento Financiero</w:t>
            </w:r>
          </w:p>
        </w:tc>
      </w:tr>
      <w:tr w:rsidR="005D3D29" w:rsidRPr="005D3D29" w14:paraId="0365CC31" w14:textId="77777777" w:rsidTr="00C44F1E">
        <w:trPr>
          <w:trHeight w:val="315"/>
          <w:jc w:val="center"/>
        </w:trPr>
        <w:tc>
          <w:tcPr>
            <w:tcW w:w="1135" w:type="dxa"/>
            <w:tcBorders>
              <w:top w:val="nil"/>
              <w:left w:val="nil"/>
              <w:bottom w:val="nil"/>
              <w:right w:val="nil"/>
            </w:tcBorders>
            <w:shd w:val="clear" w:color="000000" w:fill="FFFFFF"/>
            <w:noWrap/>
            <w:vAlign w:val="bottom"/>
            <w:hideMark/>
          </w:tcPr>
          <w:p w14:paraId="50F1D5D4" w14:textId="624F6C47" w:rsidR="005D3D29" w:rsidRPr="005D3D29" w:rsidRDefault="005D3D29" w:rsidP="005D3D29">
            <w:pPr>
              <w:spacing w:after="0" w:line="240" w:lineRule="auto"/>
              <w:jc w:val="center"/>
              <w:rPr>
                <w:rFonts w:eastAsia="Times New Roman" w:cs="Times New Roman"/>
                <w:b/>
                <w:bCs/>
                <w:szCs w:val="24"/>
                <w:lang w:val="es-DO" w:eastAsia="es-DO"/>
              </w:rPr>
            </w:pPr>
            <w:r w:rsidRPr="005D3D29">
              <w:rPr>
                <w:rFonts w:eastAsia="Times New Roman" w:cs="Times New Roman"/>
                <w:b/>
                <w:bCs/>
                <w:szCs w:val="24"/>
                <w:lang w:val="es-DO" w:eastAsia="es-DO"/>
              </w:rPr>
              <w:t> </w:t>
            </w:r>
          </w:p>
        </w:tc>
        <w:tc>
          <w:tcPr>
            <w:tcW w:w="4662" w:type="dxa"/>
            <w:tcBorders>
              <w:top w:val="nil"/>
              <w:left w:val="nil"/>
              <w:bottom w:val="nil"/>
              <w:right w:val="nil"/>
            </w:tcBorders>
            <w:shd w:val="clear" w:color="auto" w:fill="auto"/>
            <w:vAlign w:val="bottom"/>
            <w:hideMark/>
          </w:tcPr>
          <w:p w14:paraId="68A505C6" w14:textId="518660F2" w:rsidR="005D3D29" w:rsidRPr="005D3D29" w:rsidRDefault="005D3D29" w:rsidP="005D3D29">
            <w:pPr>
              <w:spacing w:after="0" w:line="240" w:lineRule="auto"/>
              <w:jc w:val="center"/>
              <w:rPr>
                <w:rFonts w:eastAsia="Times New Roman" w:cs="Times New Roman"/>
                <w:b/>
                <w:bCs/>
                <w:szCs w:val="24"/>
                <w:lang w:val="es-DO" w:eastAsia="es-DO"/>
              </w:rPr>
            </w:pPr>
            <w:r w:rsidRPr="005D3D29">
              <w:rPr>
                <w:rFonts w:eastAsia="Times New Roman" w:cs="Times New Roman"/>
                <w:b/>
                <w:bCs/>
                <w:szCs w:val="24"/>
                <w:lang w:val="es-DO" w:eastAsia="es-DO"/>
              </w:rPr>
              <w:t xml:space="preserve">      </w:t>
            </w:r>
            <w:r w:rsidR="00E7109B">
              <w:rPr>
                <w:rFonts w:eastAsia="Times New Roman" w:cs="Times New Roman"/>
                <w:b/>
                <w:bCs/>
                <w:szCs w:val="24"/>
                <w:lang w:val="es-DO" w:eastAsia="es-DO"/>
              </w:rPr>
              <w:t xml:space="preserve">          </w:t>
            </w:r>
            <w:r w:rsidRPr="005D3D29">
              <w:rPr>
                <w:rFonts w:eastAsia="Times New Roman" w:cs="Times New Roman"/>
                <w:b/>
                <w:bCs/>
                <w:szCs w:val="24"/>
                <w:lang w:val="es-DO" w:eastAsia="es-DO"/>
              </w:rPr>
              <w:t xml:space="preserve">  Resumen De Gastos</w:t>
            </w:r>
          </w:p>
        </w:tc>
        <w:tc>
          <w:tcPr>
            <w:tcW w:w="2045" w:type="dxa"/>
            <w:tcBorders>
              <w:top w:val="nil"/>
              <w:left w:val="nil"/>
              <w:bottom w:val="nil"/>
              <w:right w:val="nil"/>
            </w:tcBorders>
            <w:shd w:val="clear" w:color="000000" w:fill="FFFFFF"/>
            <w:noWrap/>
            <w:vAlign w:val="bottom"/>
            <w:hideMark/>
          </w:tcPr>
          <w:p w14:paraId="1DDB5C04" w14:textId="77777777" w:rsidR="005D3D29" w:rsidRPr="005D3D29" w:rsidRDefault="005D3D29" w:rsidP="005D3D29">
            <w:pPr>
              <w:spacing w:after="0" w:line="240" w:lineRule="auto"/>
              <w:jc w:val="center"/>
              <w:rPr>
                <w:rFonts w:eastAsia="Times New Roman" w:cs="Times New Roman"/>
                <w:b/>
                <w:bCs/>
                <w:szCs w:val="24"/>
                <w:lang w:val="es-DO" w:eastAsia="es-DO"/>
              </w:rPr>
            </w:pPr>
            <w:r w:rsidRPr="005D3D29">
              <w:rPr>
                <w:rFonts w:eastAsia="Times New Roman" w:cs="Times New Roman"/>
                <w:b/>
                <w:bCs/>
                <w:szCs w:val="24"/>
                <w:lang w:val="es-DO" w:eastAsia="es-DO"/>
              </w:rPr>
              <w:t> </w:t>
            </w:r>
          </w:p>
        </w:tc>
      </w:tr>
      <w:tr w:rsidR="005D3D29" w:rsidRPr="004A0F8D" w14:paraId="6E7CC3A4" w14:textId="77777777" w:rsidTr="00C44F1E">
        <w:trPr>
          <w:trHeight w:val="315"/>
          <w:jc w:val="center"/>
        </w:trPr>
        <w:tc>
          <w:tcPr>
            <w:tcW w:w="7842" w:type="dxa"/>
            <w:gridSpan w:val="3"/>
            <w:tcBorders>
              <w:top w:val="nil"/>
              <w:left w:val="nil"/>
              <w:bottom w:val="nil"/>
              <w:right w:val="nil"/>
            </w:tcBorders>
            <w:shd w:val="clear" w:color="000000" w:fill="FFFFFF"/>
            <w:noWrap/>
            <w:vAlign w:val="bottom"/>
            <w:hideMark/>
          </w:tcPr>
          <w:p w14:paraId="735712E5" w14:textId="77777777" w:rsidR="005D3D29" w:rsidRPr="005D3D29" w:rsidRDefault="005D3D29" w:rsidP="005D3D29">
            <w:pPr>
              <w:spacing w:after="0" w:line="240" w:lineRule="auto"/>
              <w:jc w:val="center"/>
              <w:rPr>
                <w:rFonts w:eastAsia="Times New Roman" w:cs="Times New Roman"/>
                <w:b/>
                <w:bCs/>
                <w:szCs w:val="24"/>
                <w:lang w:val="es-DO" w:eastAsia="es-DO"/>
              </w:rPr>
            </w:pPr>
            <w:r w:rsidRPr="005D3D29">
              <w:rPr>
                <w:rFonts w:eastAsia="Times New Roman" w:cs="Times New Roman"/>
                <w:b/>
                <w:bCs/>
                <w:szCs w:val="24"/>
                <w:lang w:val="es-DO" w:eastAsia="es-DO"/>
              </w:rPr>
              <w:t xml:space="preserve"> Cheques y Libramientos (Fondos 100 Y 2087)</w:t>
            </w:r>
          </w:p>
        </w:tc>
      </w:tr>
      <w:tr w:rsidR="005D3D29" w:rsidRPr="005D3D29" w14:paraId="600600A6" w14:textId="77777777" w:rsidTr="00C44F1E">
        <w:trPr>
          <w:trHeight w:val="315"/>
          <w:jc w:val="center"/>
        </w:trPr>
        <w:tc>
          <w:tcPr>
            <w:tcW w:w="7842" w:type="dxa"/>
            <w:gridSpan w:val="3"/>
            <w:tcBorders>
              <w:top w:val="nil"/>
              <w:left w:val="nil"/>
              <w:bottom w:val="nil"/>
              <w:right w:val="nil"/>
            </w:tcBorders>
            <w:shd w:val="clear" w:color="000000" w:fill="FFFFFF"/>
            <w:noWrap/>
            <w:vAlign w:val="bottom"/>
            <w:hideMark/>
          </w:tcPr>
          <w:p w14:paraId="436A4C82" w14:textId="77777777" w:rsidR="005D3D29" w:rsidRPr="005D3D29" w:rsidRDefault="005D3D29" w:rsidP="005D3D29">
            <w:pPr>
              <w:spacing w:after="0" w:line="240" w:lineRule="auto"/>
              <w:jc w:val="center"/>
              <w:rPr>
                <w:rFonts w:eastAsia="Times New Roman" w:cs="Times New Roman"/>
                <w:b/>
                <w:bCs/>
                <w:szCs w:val="24"/>
                <w:lang w:val="es-DO" w:eastAsia="es-DO"/>
              </w:rPr>
            </w:pPr>
            <w:r w:rsidRPr="005D3D29">
              <w:rPr>
                <w:rFonts w:eastAsia="Times New Roman" w:cs="Times New Roman"/>
                <w:b/>
                <w:bCs/>
                <w:szCs w:val="24"/>
                <w:lang w:val="es-DO" w:eastAsia="es-DO"/>
              </w:rPr>
              <w:t>Según Objeto del Gasto</w:t>
            </w:r>
          </w:p>
        </w:tc>
      </w:tr>
      <w:tr w:rsidR="005D3D29" w:rsidRPr="005D3D29" w14:paraId="675D697A" w14:textId="77777777" w:rsidTr="00C44F1E">
        <w:trPr>
          <w:trHeight w:val="330"/>
          <w:jc w:val="center"/>
        </w:trPr>
        <w:tc>
          <w:tcPr>
            <w:tcW w:w="7842" w:type="dxa"/>
            <w:gridSpan w:val="3"/>
            <w:tcBorders>
              <w:top w:val="nil"/>
              <w:left w:val="nil"/>
              <w:bottom w:val="nil"/>
              <w:right w:val="nil"/>
            </w:tcBorders>
            <w:shd w:val="clear" w:color="000000" w:fill="FFFFFF"/>
            <w:noWrap/>
            <w:vAlign w:val="bottom"/>
            <w:hideMark/>
          </w:tcPr>
          <w:p w14:paraId="6153CFF2" w14:textId="77777777" w:rsidR="005D3D29" w:rsidRPr="005D3D29" w:rsidRDefault="005D3D29" w:rsidP="005D3D29">
            <w:pPr>
              <w:spacing w:after="0" w:line="240" w:lineRule="auto"/>
              <w:jc w:val="center"/>
              <w:rPr>
                <w:rFonts w:eastAsia="Times New Roman" w:cs="Times New Roman"/>
                <w:b/>
                <w:bCs/>
                <w:szCs w:val="24"/>
                <w:lang w:val="es-DO" w:eastAsia="es-DO"/>
              </w:rPr>
            </w:pPr>
            <w:r w:rsidRPr="005D3D29">
              <w:rPr>
                <w:rFonts w:eastAsia="Times New Roman" w:cs="Times New Roman"/>
                <w:b/>
                <w:bCs/>
                <w:szCs w:val="24"/>
                <w:lang w:val="es-DO" w:eastAsia="es-DO"/>
              </w:rPr>
              <w:t xml:space="preserve"> Enero - Octubre 2023</w:t>
            </w:r>
          </w:p>
        </w:tc>
      </w:tr>
      <w:tr w:rsidR="005D3D29" w:rsidRPr="005D3D29" w14:paraId="2AF68309" w14:textId="77777777" w:rsidTr="00C44F1E">
        <w:trPr>
          <w:trHeight w:val="630"/>
          <w:jc w:val="center"/>
        </w:trPr>
        <w:tc>
          <w:tcPr>
            <w:tcW w:w="1135" w:type="dxa"/>
            <w:tcBorders>
              <w:top w:val="single" w:sz="8" w:space="0" w:color="auto"/>
              <w:left w:val="single" w:sz="8" w:space="0" w:color="auto"/>
              <w:bottom w:val="single" w:sz="4" w:space="0" w:color="auto"/>
              <w:right w:val="single" w:sz="4" w:space="0" w:color="auto"/>
            </w:tcBorders>
            <w:shd w:val="clear" w:color="000000" w:fill="002060"/>
            <w:noWrap/>
            <w:vAlign w:val="center"/>
            <w:hideMark/>
          </w:tcPr>
          <w:p w14:paraId="05A4631D" w14:textId="77777777" w:rsidR="005D3D29" w:rsidRPr="005D3D29" w:rsidRDefault="005D3D29" w:rsidP="005D3D29">
            <w:pPr>
              <w:spacing w:after="0" w:line="240" w:lineRule="auto"/>
              <w:jc w:val="center"/>
              <w:rPr>
                <w:rFonts w:eastAsia="Times New Roman" w:cs="Times New Roman"/>
                <w:b/>
                <w:bCs/>
                <w:color w:val="FFFFFF" w:themeColor="background1"/>
                <w:szCs w:val="24"/>
                <w:lang w:val="es-DO" w:eastAsia="es-DO"/>
              </w:rPr>
            </w:pPr>
            <w:r w:rsidRPr="005D3D29">
              <w:rPr>
                <w:rFonts w:eastAsia="Times New Roman" w:cs="Times New Roman"/>
                <w:b/>
                <w:bCs/>
                <w:color w:val="FFFFFF" w:themeColor="background1"/>
                <w:szCs w:val="24"/>
                <w:lang w:val="es-DO" w:eastAsia="es-DO"/>
              </w:rPr>
              <w:t>Cuentas</w:t>
            </w:r>
          </w:p>
        </w:tc>
        <w:tc>
          <w:tcPr>
            <w:tcW w:w="4662" w:type="dxa"/>
            <w:tcBorders>
              <w:top w:val="single" w:sz="8" w:space="0" w:color="auto"/>
              <w:left w:val="nil"/>
              <w:bottom w:val="single" w:sz="4" w:space="0" w:color="auto"/>
              <w:right w:val="single" w:sz="4" w:space="0" w:color="auto"/>
            </w:tcBorders>
            <w:shd w:val="clear" w:color="000000" w:fill="002060"/>
            <w:noWrap/>
            <w:vAlign w:val="center"/>
            <w:hideMark/>
          </w:tcPr>
          <w:p w14:paraId="0E7AF155" w14:textId="77777777" w:rsidR="005D3D29" w:rsidRPr="005D3D29" w:rsidRDefault="005D3D29" w:rsidP="005D3D29">
            <w:pPr>
              <w:spacing w:after="0" w:line="240" w:lineRule="auto"/>
              <w:jc w:val="center"/>
              <w:rPr>
                <w:rFonts w:eastAsia="Times New Roman" w:cs="Times New Roman"/>
                <w:b/>
                <w:bCs/>
                <w:color w:val="FFFFFF" w:themeColor="background1"/>
                <w:szCs w:val="24"/>
                <w:lang w:val="es-DO" w:eastAsia="es-DO"/>
              </w:rPr>
            </w:pPr>
            <w:r w:rsidRPr="005D3D29">
              <w:rPr>
                <w:rFonts w:eastAsia="Times New Roman" w:cs="Times New Roman"/>
                <w:b/>
                <w:bCs/>
                <w:color w:val="FFFFFF" w:themeColor="background1"/>
                <w:szCs w:val="24"/>
                <w:lang w:val="es-DO" w:eastAsia="es-DO"/>
              </w:rPr>
              <w:t>Descripción</w:t>
            </w:r>
          </w:p>
        </w:tc>
        <w:tc>
          <w:tcPr>
            <w:tcW w:w="2045" w:type="dxa"/>
            <w:tcBorders>
              <w:top w:val="single" w:sz="8" w:space="0" w:color="auto"/>
              <w:left w:val="nil"/>
              <w:bottom w:val="single" w:sz="4" w:space="0" w:color="auto"/>
              <w:right w:val="single" w:sz="8" w:space="0" w:color="auto"/>
            </w:tcBorders>
            <w:shd w:val="clear" w:color="000000" w:fill="002060"/>
            <w:vAlign w:val="center"/>
            <w:hideMark/>
          </w:tcPr>
          <w:p w14:paraId="1D88FA49" w14:textId="46C063A4" w:rsidR="005D3D29" w:rsidRPr="005D3D29" w:rsidRDefault="005D3D29" w:rsidP="005D3D29">
            <w:pPr>
              <w:spacing w:after="0" w:line="240" w:lineRule="auto"/>
              <w:jc w:val="center"/>
              <w:rPr>
                <w:rFonts w:eastAsia="Times New Roman" w:cs="Times New Roman"/>
                <w:b/>
                <w:bCs/>
                <w:color w:val="FFFFFF" w:themeColor="background1"/>
                <w:szCs w:val="24"/>
                <w:lang w:val="es-DO" w:eastAsia="es-DO"/>
              </w:rPr>
            </w:pPr>
            <w:r w:rsidRPr="005D3D29">
              <w:rPr>
                <w:rFonts w:eastAsia="Times New Roman" w:cs="Times New Roman"/>
                <w:b/>
                <w:bCs/>
                <w:color w:val="FFFFFF" w:themeColor="background1"/>
                <w:szCs w:val="24"/>
                <w:lang w:val="es-DO" w:eastAsia="es-DO"/>
              </w:rPr>
              <w:t>Total General Año 2022</w:t>
            </w:r>
          </w:p>
        </w:tc>
      </w:tr>
      <w:tr w:rsidR="005D3D29" w:rsidRPr="005D3D29" w14:paraId="05B69F3E" w14:textId="77777777" w:rsidTr="00C44F1E">
        <w:trPr>
          <w:trHeight w:val="315"/>
          <w:jc w:val="center"/>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4E0DB2CE" w14:textId="77777777" w:rsidR="005D3D29" w:rsidRPr="005D3D29" w:rsidRDefault="005D3D29" w:rsidP="005D3D29">
            <w:pPr>
              <w:spacing w:after="0" w:line="240" w:lineRule="auto"/>
              <w:jc w:val="left"/>
              <w:rPr>
                <w:rFonts w:eastAsia="Times New Roman" w:cs="Times New Roman"/>
                <w:szCs w:val="24"/>
                <w:lang w:val="es-DO" w:eastAsia="es-DO"/>
              </w:rPr>
            </w:pPr>
            <w:r w:rsidRPr="005D3D29">
              <w:rPr>
                <w:rFonts w:eastAsia="Times New Roman" w:cs="Times New Roman"/>
                <w:szCs w:val="24"/>
                <w:lang w:val="es-DO" w:eastAsia="es-DO"/>
              </w:rPr>
              <w:t>Objeto 1</w:t>
            </w:r>
          </w:p>
        </w:tc>
        <w:tc>
          <w:tcPr>
            <w:tcW w:w="4662" w:type="dxa"/>
            <w:tcBorders>
              <w:top w:val="nil"/>
              <w:left w:val="nil"/>
              <w:bottom w:val="single" w:sz="4" w:space="0" w:color="auto"/>
              <w:right w:val="single" w:sz="4" w:space="0" w:color="auto"/>
            </w:tcBorders>
            <w:shd w:val="clear" w:color="auto" w:fill="auto"/>
            <w:noWrap/>
            <w:vAlign w:val="center"/>
            <w:hideMark/>
          </w:tcPr>
          <w:p w14:paraId="7E916E10" w14:textId="77777777" w:rsidR="005D3D29" w:rsidRPr="005D3D29" w:rsidRDefault="005D3D29" w:rsidP="005D3D29">
            <w:pPr>
              <w:spacing w:after="0" w:line="240" w:lineRule="auto"/>
              <w:jc w:val="left"/>
              <w:rPr>
                <w:rFonts w:eastAsia="Times New Roman" w:cs="Times New Roman"/>
                <w:szCs w:val="24"/>
                <w:lang w:val="es-DO" w:eastAsia="es-DO"/>
              </w:rPr>
            </w:pPr>
            <w:r w:rsidRPr="005D3D29">
              <w:rPr>
                <w:rFonts w:eastAsia="Times New Roman" w:cs="Times New Roman"/>
                <w:szCs w:val="24"/>
                <w:lang w:val="es-DO" w:eastAsia="es-DO"/>
              </w:rPr>
              <w:t>Servicios Personales</w:t>
            </w:r>
          </w:p>
        </w:tc>
        <w:tc>
          <w:tcPr>
            <w:tcW w:w="2045" w:type="dxa"/>
            <w:tcBorders>
              <w:top w:val="nil"/>
              <w:left w:val="nil"/>
              <w:bottom w:val="single" w:sz="4" w:space="0" w:color="auto"/>
              <w:right w:val="single" w:sz="4" w:space="0" w:color="auto"/>
            </w:tcBorders>
            <w:shd w:val="clear" w:color="auto" w:fill="auto"/>
            <w:noWrap/>
            <w:vAlign w:val="bottom"/>
            <w:hideMark/>
          </w:tcPr>
          <w:p w14:paraId="2C3844DD" w14:textId="77777777" w:rsidR="005D3D29" w:rsidRPr="005D3D29" w:rsidRDefault="005D3D29" w:rsidP="005D3D29">
            <w:pPr>
              <w:spacing w:after="0" w:line="240" w:lineRule="auto"/>
              <w:jc w:val="right"/>
              <w:rPr>
                <w:rFonts w:eastAsia="Times New Roman" w:cs="Times New Roman"/>
                <w:szCs w:val="24"/>
                <w:lang w:val="es-DO" w:eastAsia="es-DO"/>
              </w:rPr>
            </w:pPr>
            <w:r w:rsidRPr="005D3D29">
              <w:rPr>
                <w:rFonts w:eastAsia="Times New Roman" w:cs="Times New Roman"/>
                <w:szCs w:val="24"/>
                <w:lang w:val="es-DO" w:eastAsia="es-DO"/>
              </w:rPr>
              <w:t>427,893,160.57</w:t>
            </w:r>
          </w:p>
        </w:tc>
      </w:tr>
      <w:tr w:rsidR="005D3D29" w:rsidRPr="005D3D29" w14:paraId="69A7015A" w14:textId="77777777" w:rsidTr="00C44F1E">
        <w:trPr>
          <w:trHeight w:val="315"/>
          <w:jc w:val="center"/>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4A07AF8A" w14:textId="77777777" w:rsidR="005D3D29" w:rsidRPr="005D3D29" w:rsidRDefault="005D3D29" w:rsidP="005D3D29">
            <w:pPr>
              <w:spacing w:after="0" w:line="240" w:lineRule="auto"/>
              <w:jc w:val="left"/>
              <w:rPr>
                <w:rFonts w:eastAsia="Times New Roman" w:cs="Times New Roman"/>
                <w:szCs w:val="24"/>
                <w:lang w:val="es-DO" w:eastAsia="es-DO"/>
              </w:rPr>
            </w:pPr>
            <w:r w:rsidRPr="005D3D29">
              <w:rPr>
                <w:rFonts w:eastAsia="Times New Roman" w:cs="Times New Roman"/>
                <w:szCs w:val="24"/>
                <w:lang w:val="es-DO" w:eastAsia="es-DO"/>
              </w:rPr>
              <w:t>Objeto 2</w:t>
            </w:r>
          </w:p>
        </w:tc>
        <w:tc>
          <w:tcPr>
            <w:tcW w:w="4662" w:type="dxa"/>
            <w:tcBorders>
              <w:top w:val="nil"/>
              <w:left w:val="nil"/>
              <w:bottom w:val="single" w:sz="4" w:space="0" w:color="auto"/>
              <w:right w:val="single" w:sz="4" w:space="0" w:color="auto"/>
            </w:tcBorders>
            <w:shd w:val="clear" w:color="auto" w:fill="auto"/>
            <w:noWrap/>
            <w:vAlign w:val="center"/>
            <w:hideMark/>
          </w:tcPr>
          <w:p w14:paraId="23E62CCF" w14:textId="77777777" w:rsidR="005D3D29" w:rsidRPr="005D3D29" w:rsidRDefault="005D3D29" w:rsidP="005D3D29">
            <w:pPr>
              <w:spacing w:after="0" w:line="240" w:lineRule="auto"/>
              <w:jc w:val="left"/>
              <w:rPr>
                <w:rFonts w:eastAsia="Times New Roman" w:cs="Times New Roman"/>
                <w:szCs w:val="24"/>
                <w:lang w:val="es-DO" w:eastAsia="es-DO"/>
              </w:rPr>
            </w:pPr>
            <w:r w:rsidRPr="005D3D29">
              <w:rPr>
                <w:rFonts w:eastAsia="Times New Roman" w:cs="Times New Roman"/>
                <w:szCs w:val="24"/>
                <w:lang w:val="es-DO" w:eastAsia="es-DO"/>
              </w:rPr>
              <w:t>Servicios No Personales</w:t>
            </w:r>
          </w:p>
        </w:tc>
        <w:tc>
          <w:tcPr>
            <w:tcW w:w="2045" w:type="dxa"/>
            <w:tcBorders>
              <w:top w:val="nil"/>
              <w:left w:val="nil"/>
              <w:bottom w:val="single" w:sz="4" w:space="0" w:color="auto"/>
              <w:right w:val="single" w:sz="4" w:space="0" w:color="auto"/>
            </w:tcBorders>
            <w:shd w:val="clear" w:color="auto" w:fill="auto"/>
            <w:noWrap/>
            <w:vAlign w:val="bottom"/>
            <w:hideMark/>
          </w:tcPr>
          <w:p w14:paraId="5051B559" w14:textId="77777777" w:rsidR="005D3D29" w:rsidRPr="005D3D29" w:rsidRDefault="005D3D29" w:rsidP="005D3D29">
            <w:pPr>
              <w:spacing w:after="0" w:line="240" w:lineRule="auto"/>
              <w:jc w:val="right"/>
              <w:rPr>
                <w:rFonts w:eastAsia="Times New Roman" w:cs="Times New Roman"/>
                <w:szCs w:val="24"/>
                <w:lang w:val="es-DO" w:eastAsia="es-DO"/>
              </w:rPr>
            </w:pPr>
            <w:r w:rsidRPr="005D3D29">
              <w:rPr>
                <w:rFonts w:eastAsia="Times New Roman" w:cs="Times New Roman"/>
                <w:szCs w:val="24"/>
                <w:lang w:val="es-DO" w:eastAsia="es-DO"/>
              </w:rPr>
              <w:t>125,882,381.67</w:t>
            </w:r>
          </w:p>
        </w:tc>
      </w:tr>
      <w:tr w:rsidR="005D3D29" w:rsidRPr="005D3D29" w14:paraId="7FDD9F52" w14:textId="77777777" w:rsidTr="00C44F1E">
        <w:trPr>
          <w:trHeight w:val="315"/>
          <w:jc w:val="center"/>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46EBDAB9" w14:textId="77777777" w:rsidR="005D3D29" w:rsidRPr="005D3D29" w:rsidRDefault="005D3D29" w:rsidP="005D3D29">
            <w:pPr>
              <w:spacing w:after="0" w:line="240" w:lineRule="auto"/>
              <w:jc w:val="left"/>
              <w:rPr>
                <w:rFonts w:eastAsia="Times New Roman" w:cs="Times New Roman"/>
                <w:szCs w:val="24"/>
                <w:lang w:val="es-DO" w:eastAsia="es-DO"/>
              </w:rPr>
            </w:pPr>
            <w:r w:rsidRPr="005D3D29">
              <w:rPr>
                <w:rFonts w:eastAsia="Times New Roman" w:cs="Times New Roman"/>
                <w:szCs w:val="24"/>
                <w:lang w:val="es-DO" w:eastAsia="es-DO"/>
              </w:rPr>
              <w:t>Objeto 3</w:t>
            </w:r>
          </w:p>
        </w:tc>
        <w:tc>
          <w:tcPr>
            <w:tcW w:w="4662" w:type="dxa"/>
            <w:tcBorders>
              <w:top w:val="nil"/>
              <w:left w:val="nil"/>
              <w:bottom w:val="single" w:sz="4" w:space="0" w:color="auto"/>
              <w:right w:val="single" w:sz="4" w:space="0" w:color="auto"/>
            </w:tcBorders>
            <w:shd w:val="clear" w:color="auto" w:fill="auto"/>
            <w:noWrap/>
            <w:vAlign w:val="center"/>
            <w:hideMark/>
          </w:tcPr>
          <w:p w14:paraId="6132BCCD" w14:textId="77777777" w:rsidR="005D3D29" w:rsidRPr="005D3D29" w:rsidRDefault="005D3D29" w:rsidP="005D3D29">
            <w:pPr>
              <w:spacing w:after="0" w:line="240" w:lineRule="auto"/>
              <w:jc w:val="left"/>
              <w:rPr>
                <w:rFonts w:eastAsia="Times New Roman" w:cs="Times New Roman"/>
                <w:szCs w:val="24"/>
                <w:lang w:val="es-DO" w:eastAsia="es-DO"/>
              </w:rPr>
            </w:pPr>
            <w:r w:rsidRPr="005D3D29">
              <w:rPr>
                <w:rFonts w:eastAsia="Times New Roman" w:cs="Times New Roman"/>
                <w:szCs w:val="24"/>
                <w:lang w:val="es-DO" w:eastAsia="es-DO"/>
              </w:rPr>
              <w:t>Materiales y Suministro</w:t>
            </w:r>
          </w:p>
        </w:tc>
        <w:tc>
          <w:tcPr>
            <w:tcW w:w="2045" w:type="dxa"/>
            <w:tcBorders>
              <w:top w:val="nil"/>
              <w:left w:val="nil"/>
              <w:bottom w:val="single" w:sz="4" w:space="0" w:color="auto"/>
              <w:right w:val="single" w:sz="4" w:space="0" w:color="auto"/>
            </w:tcBorders>
            <w:shd w:val="clear" w:color="auto" w:fill="auto"/>
            <w:noWrap/>
            <w:vAlign w:val="bottom"/>
            <w:hideMark/>
          </w:tcPr>
          <w:p w14:paraId="7281FD41" w14:textId="77777777" w:rsidR="005D3D29" w:rsidRPr="005D3D29" w:rsidRDefault="005D3D29" w:rsidP="005D3D29">
            <w:pPr>
              <w:spacing w:after="0" w:line="240" w:lineRule="auto"/>
              <w:jc w:val="left"/>
              <w:rPr>
                <w:rFonts w:eastAsia="Times New Roman" w:cs="Times New Roman"/>
                <w:szCs w:val="24"/>
                <w:lang w:val="es-DO" w:eastAsia="es-DO"/>
              </w:rPr>
            </w:pPr>
            <w:r w:rsidRPr="005D3D29">
              <w:rPr>
                <w:rFonts w:eastAsia="Times New Roman" w:cs="Times New Roman"/>
                <w:szCs w:val="24"/>
                <w:lang w:val="es-DO" w:eastAsia="es-DO"/>
              </w:rPr>
              <w:t xml:space="preserve">    543,525,184.35 </w:t>
            </w:r>
          </w:p>
        </w:tc>
      </w:tr>
      <w:tr w:rsidR="005D3D29" w:rsidRPr="005D3D29" w14:paraId="67C90F64" w14:textId="77777777" w:rsidTr="00C44F1E">
        <w:trPr>
          <w:trHeight w:val="315"/>
          <w:jc w:val="center"/>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7435FE9A" w14:textId="77777777" w:rsidR="005D3D29" w:rsidRPr="005D3D29" w:rsidRDefault="005D3D29" w:rsidP="005D3D29">
            <w:pPr>
              <w:spacing w:after="0" w:line="240" w:lineRule="auto"/>
              <w:jc w:val="left"/>
              <w:rPr>
                <w:rFonts w:eastAsia="Times New Roman" w:cs="Times New Roman"/>
                <w:szCs w:val="24"/>
                <w:lang w:val="es-DO" w:eastAsia="es-DO"/>
              </w:rPr>
            </w:pPr>
            <w:r w:rsidRPr="005D3D29">
              <w:rPr>
                <w:rFonts w:eastAsia="Times New Roman" w:cs="Times New Roman"/>
                <w:szCs w:val="24"/>
                <w:lang w:val="es-DO" w:eastAsia="es-DO"/>
              </w:rPr>
              <w:t>Objeto 4</w:t>
            </w:r>
          </w:p>
        </w:tc>
        <w:tc>
          <w:tcPr>
            <w:tcW w:w="4662" w:type="dxa"/>
            <w:tcBorders>
              <w:top w:val="nil"/>
              <w:left w:val="nil"/>
              <w:bottom w:val="single" w:sz="4" w:space="0" w:color="auto"/>
              <w:right w:val="single" w:sz="4" w:space="0" w:color="auto"/>
            </w:tcBorders>
            <w:shd w:val="clear" w:color="auto" w:fill="auto"/>
            <w:noWrap/>
            <w:vAlign w:val="center"/>
            <w:hideMark/>
          </w:tcPr>
          <w:p w14:paraId="567556DA" w14:textId="77777777" w:rsidR="005D3D29" w:rsidRPr="005D3D29" w:rsidRDefault="005D3D29" w:rsidP="005D3D29">
            <w:pPr>
              <w:spacing w:after="0" w:line="240" w:lineRule="auto"/>
              <w:jc w:val="left"/>
              <w:rPr>
                <w:rFonts w:eastAsia="Times New Roman" w:cs="Times New Roman"/>
                <w:szCs w:val="24"/>
                <w:lang w:val="es-DO" w:eastAsia="es-DO"/>
              </w:rPr>
            </w:pPr>
            <w:r w:rsidRPr="005D3D29">
              <w:rPr>
                <w:rFonts w:eastAsia="Times New Roman" w:cs="Times New Roman"/>
                <w:szCs w:val="24"/>
                <w:lang w:val="es-DO" w:eastAsia="es-DO"/>
              </w:rPr>
              <w:t>Transferencias (Ayudas)</w:t>
            </w:r>
          </w:p>
        </w:tc>
        <w:tc>
          <w:tcPr>
            <w:tcW w:w="2045" w:type="dxa"/>
            <w:tcBorders>
              <w:top w:val="nil"/>
              <w:left w:val="nil"/>
              <w:bottom w:val="single" w:sz="4" w:space="0" w:color="auto"/>
              <w:right w:val="single" w:sz="4" w:space="0" w:color="auto"/>
            </w:tcBorders>
            <w:shd w:val="clear" w:color="auto" w:fill="auto"/>
            <w:noWrap/>
            <w:vAlign w:val="bottom"/>
            <w:hideMark/>
          </w:tcPr>
          <w:p w14:paraId="6E91BB3D" w14:textId="77777777" w:rsidR="005D3D29" w:rsidRPr="005D3D29" w:rsidRDefault="005D3D29" w:rsidP="005D3D29">
            <w:pPr>
              <w:spacing w:after="0" w:line="240" w:lineRule="auto"/>
              <w:jc w:val="left"/>
              <w:rPr>
                <w:rFonts w:eastAsia="Times New Roman" w:cs="Times New Roman"/>
                <w:szCs w:val="24"/>
                <w:lang w:val="es-DO" w:eastAsia="es-DO"/>
              </w:rPr>
            </w:pPr>
            <w:r w:rsidRPr="005D3D29">
              <w:rPr>
                <w:rFonts w:eastAsia="Times New Roman" w:cs="Times New Roman"/>
                <w:szCs w:val="24"/>
                <w:lang w:val="es-DO" w:eastAsia="es-DO"/>
              </w:rPr>
              <w:t> </w:t>
            </w:r>
          </w:p>
        </w:tc>
      </w:tr>
      <w:tr w:rsidR="005D3D29" w:rsidRPr="005D3D29" w14:paraId="3BB39279" w14:textId="77777777" w:rsidTr="00C44F1E">
        <w:trPr>
          <w:trHeight w:val="315"/>
          <w:jc w:val="center"/>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27604F77" w14:textId="77777777" w:rsidR="005D3D29" w:rsidRPr="005D3D29" w:rsidRDefault="005D3D29" w:rsidP="005D3D29">
            <w:pPr>
              <w:spacing w:after="0" w:line="240" w:lineRule="auto"/>
              <w:jc w:val="left"/>
              <w:rPr>
                <w:rFonts w:eastAsia="Times New Roman" w:cs="Times New Roman"/>
                <w:szCs w:val="24"/>
                <w:lang w:val="es-DO" w:eastAsia="es-DO"/>
              </w:rPr>
            </w:pPr>
            <w:r w:rsidRPr="005D3D29">
              <w:rPr>
                <w:rFonts w:eastAsia="Times New Roman" w:cs="Times New Roman"/>
                <w:szCs w:val="24"/>
                <w:lang w:val="es-DO" w:eastAsia="es-DO"/>
              </w:rPr>
              <w:t>Objeto 6</w:t>
            </w:r>
          </w:p>
        </w:tc>
        <w:tc>
          <w:tcPr>
            <w:tcW w:w="4662" w:type="dxa"/>
            <w:tcBorders>
              <w:top w:val="nil"/>
              <w:left w:val="nil"/>
              <w:bottom w:val="single" w:sz="4" w:space="0" w:color="auto"/>
              <w:right w:val="single" w:sz="4" w:space="0" w:color="auto"/>
            </w:tcBorders>
            <w:shd w:val="clear" w:color="auto" w:fill="auto"/>
            <w:noWrap/>
            <w:vAlign w:val="center"/>
            <w:hideMark/>
          </w:tcPr>
          <w:p w14:paraId="34D53D6E" w14:textId="77777777" w:rsidR="005D3D29" w:rsidRPr="005D3D29" w:rsidRDefault="005D3D29" w:rsidP="005D3D29">
            <w:pPr>
              <w:spacing w:after="0" w:line="240" w:lineRule="auto"/>
              <w:jc w:val="left"/>
              <w:rPr>
                <w:rFonts w:eastAsia="Times New Roman" w:cs="Times New Roman"/>
                <w:szCs w:val="24"/>
                <w:lang w:val="es-DO" w:eastAsia="es-DO"/>
              </w:rPr>
            </w:pPr>
            <w:r w:rsidRPr="005D3D29">
              <w:rPr>
                <w:rFonts w:eastAsia="Times New Roman" w:cs="Times New Roman"/>
                <w:szCs w:val="24"/>
                <w:lang w:val="es-DO" w:eastAsia="es-DO"/>
              </w:rPr>
              <w:t>Bienes, Muebles, Inmuebles e Intangibles</w:t>
            </w:r>
          </w:p>
        </w:tc>
        <w:tc>
          <w:tcPr>
            <w:tcW w:w="2045" w:type="dxa"/>
            <w:tcBorders>
              <w:top w:val="nil"/>
              <w:left w:val="nil"/>
              <w:bottom w:val="single" w:sz="4" w:space="0" w:color="auto"/>
              <w:right w:val="single" w:sz="4" w:space="0" w:color="auto"/>
            </w:tcBorders>
            <w:shd w:val="clear" w:color="auto" w:fill="auto"/>
            <w:noWrap/>
            <w:vAlign w:val="bottom"/>
            <w:hideMark/>
          </w:tcPr>
          <w:p w14:paraId="73A27D73" w14:textId="77777777" w:rsidR="005D3D29" w:rsidRPr="005D3D29" w:rsidRDefault="005D3D29" w:rsidP="005D3D29">
            <w:pPr>
              <w:spacing w:after="0" w:line="240" w:lineRule="auto"/>
              <w:jc w:val="right"/>
              <w:rPr>
                <w:rFonts w:eastAsia="Times New Roman" w:cs="Times New Roman"/>
                <w:szCs w:val="24"/>
                <w:lang w:val="es-DO" w:eastAsia="es-DO"/>
              </w:rPr>
            </w:pPr>
            <w:r w:rsidRPr="005D3D29">
              <w:rPr>
                <w:rFonts w:eastAsia="Times New Roman" w:cs="Times New Roman"/>
                <w:szCs w:val="24"/>
                <w:lang w:val="es-DO" w:eastAsia="es-DO"/>
              </w:rPr>
              <w:t>23,899,197.72</w:t>
            </w:r>
          </w:p>
        </w:tc>
      </w:tr>
      <w:tr w:rsidR="005D3D29" w:rsidRPr="005D3D29" w14:paraId="6514F04A" w14:textId="77777777" w:rsidTr="00C44F1E">
        <w:trPr>
          <w:trHeight w:val="315"/>
          <w:jc w:val="center"/>
        </w:trPr>
        <w:tc>
          <w:tcPr>
            <w:tcW w:w="1135" w:type="dxa"/>
            <w:tcBorders>
              <w:top w:val="nil"/>
              <w:left w:val="single" w:sz="8" w:space="0" w:color="auto"/>
              <w:bottom w:val="single" w:sz="4" w:space="0" w:color="auto"/>
              <w:right w:val="single" w:sz="4" w:space="0" w:color="auto"/>
            </w:tcBorders>
            <w:shd w:val="clear" w:color="auto" w:fill="auto"/>
            <w:noWrap/>
            <w:vAlign w:val="bottom"/>
            <w:hideMark/>
          </w:tcPr>
          <w:p w14:paraId="730702CC" w14:textId="77777777" w:rsidR="005D3D29" w:rsidRPr="005D3D29" w:rsidRDefault="005D3D29" w:rsidP="005D3D29">
            <w:pPr>
              <w:spacing w:after="0" w:line="240" w:lineRule="auto"/>
              <w:jc w:val="left"/>
              <w:rPr>
                <w:rFonts w:eastAsia="Times New Roman" w:cs="Times New Roman"/>
                <w:szCs w:val="24"/>
                <w:lang w:val="es-DO" w:eastAsia="es-DO"/>
              </w:rPr>
            </w:pPr>
            <w:r w:rsidRPr="005D3D29">
              <w:rPr>
                <w:rFonts w:eastAsia="Times New Roman" w:cs="Times New Roman"/>
                <w:szCs w:val="24"/>
                <w:lang w:val="es-DO" w:eastAsia="es-DO"/>
              </w:rPr>
              <w:t>Objeto 7</w:t>
            </w:r>
          </w:p>
        </w:tc>
        <w:tc>
          <w:tcPr>
            <w:tcW w:w="4662" w:type="dxa"/>
            <w:tcBorders>
              <w:top w:val="nil"/>
              <w:left w:val="nil"/>
              <w:bottom w:val="single" w:sz="4" w:space="0" w:color="auto"/>
              <w:right w:val="single" w:sz="4" w:space="0" w:color="auto"/>
            </w:tcBorders>
            <w:shd w:val="clear" w:color="auto" w:fill="auto"/>
            <w:noWrap/>
            <w:vAlign w:val="center"/>
            <w:hideMark/>
          </w:tcPr>
          <w:p w14:paraId="6F0339F4" w14:textId="77777777" w:rsidR="005D3D29" w:rsidRPr="005D3D29" w:rsidRDefault="005D3D29" w:rsidP="005D3D29">
            <w:pPr>
              <w:spacing w:after="0" w:line="240" w:lineRule="auto"/>
              <w:jc w:val="left"/>
              <w:rPr>
                <w:rFonts w:eastAsia="Times New Roman" w:cs="Times New Roman"/>
                <w:szCs w:val="24"/>
                <w:lang w:val="es-DO" w:eastAsia="es-DO"/>
              </w:rPr>
            </w:pPr>
            <w:r w:rsidRPr="005D3D29">
              <w:rPr>
                <w:rFonts w:eastAsia="Times New Roman" w:cs="Times New Roman"/>
                <w:szCs w:val="24"/>
                <w:lang w:val="es-DO" w:eastAsia="es-DO"/>
              </w:rPr>
              <w:t>Obras Para Edificaciones</w:t>
            </w:r>
          </w:p>
        </w:tc>
        <w:tc>
          <w:tcPr>
            <w:tcW w:w="2045" w:type="dxa"/>
            <w:tcBorders>
              <w:top w:val="nil"/>
              <w:left w:val="nil"/>
              <w:bottom w:val="single" w:sz="4" w:space="0" w:color="auto"/>
              <w:right w:val="single" w:sz="4" w:space="0" w:color="auto"/>
            </w:tcBorders>
            <w:shd w:val="clear" w:color="auto" w:fill="auto"/>
            <w:noWrap/>
            <w:vAlign w:val="bottom"/>
            <w:hideMark/>
          </w:tcPr>
          <w:p w14:paraId="69D32A91" w14:textId="77777777" w:rsidR="005D3D29" w:rsidRPr="005D3D29" w:rsidRDefault="005D3D29" w:rsidP="005D3D29">
            <w:pPr>
              <w:spacing w:after="0" w:line="240" w:lineRule="auto"/>
              <w:jc w:val="right"/>
              <w:rPr>
                <w:rFonts w:eastAsia="Times New Roman" w:cs="Times New Roman"/>
                <w:szCs w:val="24"/>
                <w:lang w:val="es-DO" w:eastAsia="es-DO"/>
              </w:rPr>
            </w:pPr>
            <w:r w:rsidRPr="005D3D29">
              <w:rPr>
                <w:rFonts w:eastAsia="Times New Roman" w:cs="Times New Roman"/>
                <w:szCs w:val="24"/>
                <w:lang w:val="es-DO" w:eastAsia="es-DO"/>
              </w:rPr>
              <w:t>6,580,650.78</w:t>
            </w:r>
          </w:p>
        </w:tc>
      </w:tr>
      <w:tr w:rsidR="005D3D29" w:rsidRPr="005D3D29" w14:paraId="634AD344" w14:textId="77777777" w:rsidTr="00C44F1E">
        <w:trPr>
          <w:trHeight w:val="330"/>
          <w:jc w:val="center"/>
        </w:trPr>
        <w:tc>
          <w:tcPr>
            <w:tcW w:w="1135" w:type="dxa"/>
            <w:tcBorders>
              <w:top w:val="nil"/>
              <w:left w:val="single" w:sz="8" w:space="0" w:color="auto"/>
              <w:bottom w:val="single" w:sz="8" w:space="0" w:color="auto"/>
              <w:right w:val="single" w:sz="4" w:space="0" w:color="auto"/>
            </w:tcBorders>
            <w:shd w:val="clear" w:color="auto" w:fill="9BC2E6"/>
            <w:noWrap/>
            <w:vAlign w:val="bottom"/>
            <w:hideMark/>
          </w:tcPr>
          <w:p w14:paraId="6F532B22" w14:textId="77777777" w:rsidR="005D3D29" w:rsidRPr="005D3D29" w:rsidRDefault="005D3D29" w:rsidP="005D3D29">
            <w:pPr>
              <w:spacing w:after="0" w:line="240" w:lineRule="auto"/>
              <w:jc w:val="left"/>
              <w:rPr>
                <w:rFonts w:eastAsia="Times New Roman" w:cs="Times New Roman"/>
                <w:b/>
                <w:bCs/>
                <w:szCs w:val="24"/>
                <w:lang w:val="es-DO" w:eastAsia="es-DO"/>
              </w:rPr>
            </w:pPr>
            <w:r w:rsidRPr="005D3D29">
              <w:rPr>
                <w:rFonts w:eastAsia="Times New Roman" w:cs="Times New Roman"/>
                <w:b/>
                <w:bCs/>
                <w:szCs w:val="24"/>
                <w:lang w:val="es-DO" w:eastAsia="es-DO"/>
              </w:rPr>
              <w:t>Totales</w:t>
            </w:r>
          </w:p>
        </w:tc>
        <w:tc>
          <w:tcPr>
            <w:tcW w:w="4662" w:type="dxa"/>
            <w:tcBorders>
              <w:top w:val="nil"/>
              <w:left w:val="nil"/>
              <w:bottom w:val="single" w:sz="8" w:space="0" w:color="auto"/>
              <w:right w:val="single" w:sz="4" w:space="0" w:color="auto"/>
            </w:tcBorders>
            <w:shd w:val="clear" w:color="auto" w:fill="9BC2E6"/>
            <w:noWrap/>
            <w:vAlign w:val="bottom"/>
            <w:hideMark/>
          </w:tcPr>
          <w:p w14:paraId="64AAB8E7" w14:textId="77777777" w:rsidR="005D3D29" w:rsidRPr="005D3D29" w:rsidRDefault="005D3D29" w:rsidP="005D3D29">
            <w:pPr>
              <w:spacing w:after="0" w:line="240" w:lineRule="auto"/>
              <w:jc w:val="left"/>
              <w:rPr>
                <w:rFonts w:eastAsia="Times New Roman" w:cs="Times New Roman"/>
                <w:b/>
                <w:bCs/>
                <w:szCs w:val="24"/>
                <w:lang w:val="es-DO" w:eastAsia="es-DO"/>
              </w:rPr>
            </w:pPr>
            <w:r w:rsidRPr="005D3D29">
              <w:rPr>
                <w:rFonts w:eastAsia="Times New Roman" w:cs="Times New Roman"/>
                <w:b/>
                <w:bCs/>
                <w:szCs w:val="24"/>
                <w:lang w:val="es-DO" w:eastAsia="es-DO"/>
              </w:rPr>
              <w:t> </w:t>
            </w:r>
          </w:p>
        </w:tc>
        <w:tc>
          <w:tcPr>
            <w:tcW w:w="2045" w:type="dxa"/>
            <w:tcBorders>
              <w:top w:val="nil"/>
              <w:left w:val="nil"/>
              <w:bottom w:val="single" w:sz="8" w:space="0" w:color="auto"/>
              <w:right w:val="single" w:sz="8" w:space="0" w:color="auto"/>
            </w:tcBorders>
            <w:shd w:val="clear" w:color="auto" w:fill="9BC2E6"/>
            <w:noWrap/>
            <w:vAlign w:val="bottom"/>
            <w:hideMark/>
          </w:tcPr>
          <w:p w14:paraId="04845202" w14:textId="77777777" w:rsidR="005D3D29" w:rsidRPr="005D3D29" w:rsidRDefault="005D3D29" w:rsidP="005D3D29">
            <w:pPr>
              <w:spacing w:after="0" w:line="240" w:lineRule="auto"/>
              <w:jc w:val="right"/>
              <w:rPr>
                <w:rFonts w:eastAsia="Times New Roman" w:cs="Times New Roman"/>
                <w:b/>
                <w:bCs/>
                <w:szCs w:val="24"/>
                <w:lang w:val="es-DO" w:eastAsia="es-DO"/>
              </w:rPr>
            </w:pPr>
            <w:r w:rsidRPr="005D3D29">
              <w:rPr>
                <w:rFonts w:eastAsia="Times New Roman" w:cs="Times New Roman"/>
                <w:b/>
                <w:bCs/>
                <w:szCs w:val="24"/>
                <w:lang w:val="es-DO" w:eastAsia="es-DO"/>
              </w:rPr>
              <w:t>1,127,780,575.09</w:t>
            </w:r>
          </w:p>
        </w:tc>
      </w:tr>
    </w:tbl>
    <w:p w14:paraId="274CEB2D" w14:textId="77777777" w:rsidR="00B621FB" w:rsidRDefault="00B621FB" w:rsidP="00B621FB">
      <w:pPr>
        <w:spacing w:after="0"/>
        <w:rPr>
          <w:sz w:val="18"/>
          <w:szCs w:val="16"/>
          <w:lang w:val="es-ES"/>
        </w:rPr>
      </w:pPr>
      <w:r w:rsidRPr="00B621FB">
        <w:rPr>
          <w:b/>
          <w:bCs/>
          <w:sz w:val="18"/>
          <w:szCs w:val="16"/>
          <w:lang w:val="es-ES"/>
        </w:rPr>
        <w:t>Fuente:</w:t>
      </w:r>
      <w:r w:rsidRPr="00B621FB">
        <w:rPr>
          <w:sz w:val="18"/>
          <w:szCs w:val="16"/>
          <w:lang w:val="es-ES"/>
        </w:rPr>
        <w:t xml:space="preserve"> Dpto. Financiero.</w:t>
      </w:r>
    </w:p>
    <w:p w14:paraId="4CA19C9B" w14:textId="70F8EF5E" w:rsidR="00D622FD" w:rsidRDefault="00D622FD" w:rsidP="00B621FB">
      <w:pPr>
        <w:spacing w:after="0"/>
        <w:rPr>
          <w:sz w:val="18"/>
          <w:szCs w:val="16"/>
          <w:lang w:val="es-ES"/>
        </w:rPr>
      </w:pPr>
    </w:p>
    <w:p w14:paraId="1903E515" w14:textId="77777777" w:rsidR="00D622FD" w:rsidRDefault="00D622FD">
      <w:pPr>
        <w:spacing w:line="259" w:lineRule="auto"/>
        <w:jc w:val="left"/>
        <w:rPr>
          <w:sz w:val="18"/>
          <w:szCs w:val="16"/>
          <w:lang w:val="es-ES"/>
        </w:rPr>
      </w:pPr>
      <w:r>
        <w:rPr>
          <w:sz w:val="18"/>
          <w:szCs w:val="16"/>
          <w:lang w:val="es-ES"/>
        </w:rPr>
        <w:br w:type="page"/>
      </w:r>
    </w:p>
    <w:p w14:paraId="2B58E3C3" w14:textId="77777777" w:rsidR="00347664" w:rsidRDefault="00347664" w:rsidP="005719FC">
      <w:pPr>
        <w:pStyle w:val="Heading3"/>
        <w:spacing w:before="0"/>
        <w:rPr>
          <w:lang w:val="es-ES"/>
        </w:rPr>
        <w:sectPr w:rsidR="00347664" w:rsidSect="00023853">
          <w:headerReference w:type="default" r:id="rId21"/>
          <w:footerReference w:type="default" r:id="rId22"/>
          <w:pgSz w:w="12240" w:h="15840" w:code="1"/>
          <w:pgMar w:top="1440" w:right="2160" w:bottom="1440" w:left="2160" w:header="0" w:footer="0" w:gutter="0"/>
          <w:pgNumType w:start="6"/>
          <w:cols w:space="708"/>
          <w:docGrid w:linePitch="360"/>
        </w:sectPr>
      </w:pPr>
    </w:p>
    <w:p w14:paraId="1DB61F02" w14:textId="5D4C41B0" w:rsidR="005719FC" w:rsidRDefault="008D5457" w:rsidP="005719FC">
      <w:pPr>
        <w:pStyle w:val="Heading3"/>
        <w:spacing w:before="0"/>
        <w:rPr>
          <w:lang w:val="es-ES"/>
        </w:rPr>
      </w:pPr>
      <w:bookmarkStart w:id="41" w:name="_Toc154136112"/>
      <w:r w:rsidRPr="00BA070F">
        <w:rPr>
          <w:lang w:val="es-ES"/>
        </w:rPr>
        <w:lastRenderedPageBreak/>
        <w:t xml:space="preserve">e. Ingresos </w:t>
      </w:r>
      <w:r w:rsidR="005B332A">
        <w:rPr>
          <w:lang w:val="es-ES"/>
        </w:rPr>
        <w:t>-</w:t>
      </w:r>
      <w:r w:rsidRPr="00BA070F">
        <w:rPr>
          <w:lang w:val="es-ES"/>
        </w:rPr>
        <w:t xml:space="preserve"> Recaudaciones</w:t>
      </w:r>
      <w:bookmarkEnd w:id="41"/>
    </w:p>
    <w:tbl>
      <w:tblPr>
        <w:tblW w:w="13540" w:type="dxa"/>
        <w:tblCellMar>
          <w:left w:w="70" w:type="dxa"/>
          <w:right w:w="70" w:type="dxa"/>
        </w:tblCellMar>
        <w:tblLook w:val="04A0" w:firstRow="1" w:lastRow="0" w:firstColumn="1" w:lastColumn="0" w:noHBand="0" w:noVBand="1"/>
      </w:tblPr>
      <w:tblGrid>
        <w:gridCol w:w="13540"/>
      </w:tblGrid>
      <w:tr w:rsidR="00062CE0" w:rsidRPr="00062CE0" w14:paraId="4DD91C9A" w14:textId="77777777" w:rsidTr="00062CE0">
        <w:trPr>
          <w:trHeight w:val="339"/>
        </w:trPr>
        <w:tc>
          <w:tcPr>
            <w:tcW w:w="13540"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9442"/>
            </w:tblGrid>
            <w:tr w:rsidR="00062CE0" w:rsidRPr="00062CE0" w14:paraId="622742E6" w14:textId="77777777" w:rsidTr="00062CE0">
              <w:trPr>
                <w:trHeight w:val="339"/>
                <w:tblCellSpacing w:w="0" w:type="dxa"/>
              </w:trPr>
              <w:tc>
                <w:tcPr>
                  <w:tcW w:w="9442" w:type="dxa"/>
                  <w:tcBorders>
                    <w:top w:val="nil"/>
                    <w:left w:val="nil"/>
                    <w:bottom w:val="nil"/>
                    <w:right w:val="nil"/>
                  </w:tcBorders>
                  <w:shd w:val="clear" w:color="000000" w:fill="FFFFFF"/>
                  <w:vAlign w:val="center"/>
                  <w:hideMark/>
                </w:tcPr>
                <w:p w14:paraId="6B84D689" w14:textId="42451A98" w:rsidR="00062CE0" w:rsidRPr="00062CE0" w:rsidRDefault="00062CE0" w:rsidP="00062CE0">
                  <w:pPr>
                    <w:spacing w:after="0" w:line="240" w:lineRule="auto"/>
                    <w:rPr>
                      <w:rFonts w:eastAsia="Times New Roman" w:cs="Times New Roman"/>
                      <w:b/>
                      <w:bCs/>
                      <w:color w:val="757171"/>
                      <w:szCs w:val="24"/>
                      <w:lang w:val="es-DO" w:eastAsia="es-DO"/>
                    </w:rPr>
                  </w:pPr>
                  <w:r>
                    <w:rPr>
                      <w:rFonts w:eastAsia="Times New Roman" w:cs="Times New Roman"/>
                      <w:b/>
                      <w:bCs/>
                      <w:color w:val="757171"/>
                      <w:szCs w:val="24"/>
                      <w:lang w:val="es-DO" w:eastAsia="es-DO"/>
                    </w:rPr>
                    <w:t xml:space="preserve">                                                                                </w:t>
                  </w:r>
                  <w:r w:rsidRPr="00062CE0">
                    <w:rPr>
                      <w:rFonts w:eastAsia="Times New Roman" w:cs="Times New Roman"/>
                      <w:b/>
                      <w:bCs/>
                      <w:color w:val="757171"/>
                      <w:szCs w:val="24"/>
                      <w:lang w:val="es-DO" w:eastAsia="es-DO"/>
                    </w:rPr>
                    <w:t>Dirección General de Pasaportes</w:t>
                  </w:r>
                </w:p>
              </w:tc>
            </w:tr>
          </w:tbl>
          <w:p w14:paraId="173E5895" w14:textId="77777777" w:rsidR="00062CE0" w:rsidRPr="00062CE0" w:rsidRDefault="00062CE0" w:rsidP="00062CE0">
            <w:pPr>
              <w:spacing w:after="0" w:line="240" w:lineRule="auto"/>
              <w:jc w:val="left"/>
              <w:rPr>
                <w:rFonts w:ascii="Calibri" w:eastAsia="Times New Roman" w:hAnsi="Calibri" w:cs="Calibri"/>
                <w:color w:val="000000"/>
                <w:sz w:val="22"/>
                <w:lang w:val="es-DO" w:eastAsia="es-DO"/>
              </w:rPr>
            </w:pPr>
          </w:p>
        </w:tc>
      </w:tr>
      <w:tr w:rsidR="00062CE0" w:rsidRPr="00062CE0" w14:paraId="1A01C043" w14:textId="77777777" w:rsidTr="00062CE0">
        <w:trPr>
          <w:trHeight w:val="339"/>
        </w:trPr>
        <w:tc>
          <w:tcPr>
            <w:tcW w:w="13540" w:type="dxa"/>
            <w:tcBorders>
              <w:top w:val="nil"/>
              <w:left w:val="nil"/>
              <w:bottom w:val="nil"/>
              <w:right w:val="nil"/>
            </w:tcBorders>
            <w:shd w:val="clear" w:color="000000" w:fill="FFFFFF"/>
            <w:vAlign w:val="center"/>
            <w:hideMark/>
          </w:tcPr>
          <w:p w14:paraId="1D2B1CEF" w14:textId="4F12A01B" w:rsidR="00062CE0" w:rsidRPr="00062CE0" w:rsidRDefault="00062CE0" w:rsidP="00062CE0">
            <w:pPr>
              <w:spacing w:after="0" w:line="240" w:lineRule="auto"/>
              <w:rPr>
                <w:rFonts w:eastAsia="Times New Roman" w:cs="Times New Roman"/>
                <w:b/>
                <w:bCs/>
                <w:color w:val="757171"/>
                <w:szCs w:val="24"/>
                <w:lang w:val="es-DO" w:eastAsia="es-DO"/>
              </w:rPr>
            </w:pPr>
            <w:r>
              <w:rPr>
                <w:rFonts w:eastAsia="Times New Roman" w:cs="Times New Roman"/>
                <w:b/>
                <w:bCs/>
                <w:color w:val="757171"/>
                <w:szCs w:val="24"/>
                <w:lang w:val="es-DO" w:eastAsia="es-DO"/>
              </w:rPr>
              <w:t xml:space="preserve">                                                                                       </w:t>
            </w:r>
            <w:r w:rsidRPr="00062CE0">
              <w:rPr>
                <w:rFonts w:eastAsia="Times New Roman" w:cs="Times New Roman"/>
                <w:b/>
                <w:bCs/>
                <w:color w:val="757171"/>
                <w:szCs w:val="24"/>
                <w:lang w:val="es-DO" w:eastAsia="es-DO"/>
              </w:rPr>
              <w:t>Departamento Financiero</w:t>
            </w:r>
          </w:p>
        </w:tc>
      </w:tr>
      <w:tr w:rsidR="00062CE0" w:rsidRPr="00062CE0" w14:paraId="4B59ED0B" w14:textId="77777777" w:rsidTr="00062CE0">
        <w:trPr>
          <w:trHeight w:val="339"/>
        </w:trPr>
        <w:tc>
          <w:tcPr>
            <w:tcW w:w="13540" w:type="dxa"/>
            <w:tcBorders>
              <w:top w:val="nil"/>
              <w:left w:val="nil"/>
              <w:bottom w:val="nil"/>
              <w:right w:val="nil"/>
            </w:tcBorders>
            <w:shd w:val="clear" w:color="000000" w:fill="FFFFFF"/>
            <w:vAlign w:val="center"/>
            <w:hideMark/>
          </w:tcPr>
          <w:p w14:paraId="50399019" w14:textId="1894FDDC" w:rsidR="00062CE0" w:rsidRPr="00062CE0" w:rsidRDefault="00062CE0" w:rsidP="00062CE0">
            <w:pPr>
              <w:spacing w:after="0" w:line="240" w:lineRule="auto"/>
              <w:rPr>
                <w:rFonts w:eastAsia="Times New Roman" w:cs="Times New Roman"/>
                <w:b/>
                <w:bCs/>
                <w:color w:val="757171"/>
                <w:szCs w:val="24"/>
                <w:lang w:val="es-DO" w:eastAsia="es-DO"/>
              </w:rPr>
            </w:pPr>
            <w:r w:rsidRPr="00062CE0">
              <w:rPr>
                <w:rFonts w:ascii="Calibri" w:eastAsia="Times New Roman" w:hAnsi="Calibri" w:cs="Calibri"/>
                <w:noProof/>
                <w:color w:val="000000"/>
                <w:sz w:val="22"/>
                <w:lang w:val="es-DO" w:eastAsia="es-DO"/>
              </w:rPr>
              <w:drawing>
                <wp:anchor distT="0" distB="0" distL="114300" distR="114300" simplePos="0" relativeHeight="251901952" behindDoc="0" locked="0" layoutInCell="1" allowOverlap="1" wp14:anchorId="7B80A622" wp14:editId="7F6C79B8">
                  <wp:simplePos x="0" y="0"/>
                  <wp:positionH relativeFrom="column">
                    <wp:posOffset>1433830</wp:posOffset>
                  </wp:positionH>
                  <wp:positionV relativeFrom="paragraph">
                    <wp:posOffset>-448310</wp:posOffset>
                  </wp:positionV>
                  <wp:extent cx="904875" cy="846455"/>
                  <wp:effectExtent l="0" t="0" r="0" b="0"/>
                  <wp:wrapNone/>
                  <wp:docPr id="1064818050" name="Imagen 2">
                    <a:extLst xmlns:a="http://schemas.openxmlformats.org/drawingml/2006/main">
                      <a:ext uri="{FF2B5EF4-FFF2-40B4-BE49-F238E27FC236}">
                        <a16:creationId xmlns:a16="http://schemas.microsoft.com/office/drawing/2014/main" id="{00000000-0008-0000-1A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1A00-000003000000}"/>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04875" cy="846455"/>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cs="Times New Roman"/>
                <w:b/>
                <w:bCs/>
                <w:color w:val="757171"/>
                <w:szCs w:val="24"/>
                <w:lang w:val="es-DO" w:eastAsia="es-DO"/>
              </w:rPr>
              <w:t xml:space="preserve">                                                                                        </w:t>
            </w:r>
            <w:r w:rsidRPr="00062CE0">
              <w:rPr>
                <w:rFonts w:eastAsia="Times New Roman" w:cs="Times New Roman"/>
                <w:b/>
                <w:bCs/>
                <w:color w:val="757171"/>
                <w:szCs w:val="24"/>
                <w:lang w:val="es-DO" w:eastAsia="es-DO"/>
              </w:rPr>
              <w:t>División de Contabilidad</w:t>
            </w:r>
          </w:p>
        </w:tc>
      </w:tr>
      <w:tr w:rsidR="00062CE0" w:rsidRPr="004A0F8D" w14:paraId="75976A27" w14:textId="77777777" w:rsidTr="00062CE0">
        <w:trPr>
          <w:trHeight w:val="339"/>
        </w:trPr>
        <w:tc>
          <w:tcPr>
            <w:tcW w:w="13540" w:type="dxa"/>
            <w:tcBorders>
              <w:top w:val="nil"/>
              <w:left w:val="nil"/>
              <w:bottom w:val="nil"/>
              <w:right w:val="nil"/>
            </w:tcBorders>
            <w:shd w:val="clear" w:color="000000" w:fill="FFFFFF"/>
            <w:vAlign w:val="center"/>
            <w:hideMark/>
          </w:tcPr>
          <w:p w14:paraId="53E7904B" w14:textId="7D457875" w:rsidR="00062CE0" w:rsidRPr="00062CE0" w:rsidRDefault="00062CE0" w:rsidP="00062CE0">
            <w:pPr>
              <w:spacing w:after="0" w:line="240" w:lineRule="auto"/>
              <w:rPr>
                <w:rFonts w:eastAsia="Times New Roman" w:cs="Times New Roman"/>
                <w:b/>
                <w:bCs/>
                <w:color w:val="757171"/>
                <w:szCs w:val="24"/>
                <w:lang w:val="es-DO" w:eastAsia="es-DO"/>
              </w:rPr>
            </w:pPr>
            <w:r>
              <w:rPr>
                <w:rFonts w:eastAsia="Times New Roman" w:cs="Times New Roman"/>
                <w:b/>
                <w:bCs/>
                <w:color w:val="757171"/>
                <w:szCs w:val="24"/>
                <w:lang w:val="es-DO" w:eastAsia="es-DO"/>
              </w:rPr>
              <w:t xml:space="preserve">                                                              </w:t>
            </w:r>
            <w:r w:rsidRPr="00062CE0">
              <w:rPr>
                <w:rFonts w:eastAsia="Times New Roman" w:cs="Times New Roman"/>
                <w:b/>
                <w:bCs/>
                <w:color w:val="757171"/>
                <w:szCs w:val="24"/>
                <w:lang w:val="es-DO" w:eastAsia="es-DO"/>
              </w:rPr>
              <w:t>Resumen de Recaudaciones por Impuestos y Servicios</w:t>
            </w:r>
          </w:p>
        </w:tc>
      </w:tr>
      <w:tr w:rsidR="00062CE0" w:rsidRPr="00062CE0" w14:paraId="7180B0BD" w14:textId="77777777" w:rsidTr="00062CE0">
        <w:trPr>
          <w:trHeight w:val="355"/>
        </w:trPr>
        <w:tc>
          <w:tcPr>
            <w:tcW w:w="13540" w:type="dxa"/>
            <w:tcBorders>
              <w:top w:val="nil"/>
              <w:left w:val="nil"/>
              <w:bottom w:val="nil"/>
              <w:right w:val="nil"/>
            </w:tcBorders>
            <w:shd w:val="clear" w:color="000000" w:fill="FFFFFF"/>
            <w:vAlign w:val="center"/>
            <w:hideMark/>
          </w:tcPr>
          <w:p w14:paraId="4CD0635C" w14:textId="2968BB56" w:rsidR="00062CE0" w:rsidRPr="00062CE0" w:rsidRDefault="00062CE0" w:rsidP="00062CE0">
            <w:pPr>
              <w:spacing w:after="0" w:line="240" w:lineRule="auto"/>
              <w:rPr>
                <w:rFonts w:eastAsia="Times New Roman" w:cs="Times New Roman"/>
                <w:b/>
                <w:bCs/>
                <w:color w:val="757171"/>
                <w:szCs w:val="24"/>
                <w:lang w:val="es-DO" w:eastAsia="es-DO"/>
              </w:rPr>
            </w:pPr>
            <w:r>
              <w:rPr>
                <w:rFonts w:eastAsia="Times New Roman" w:cs="Times New Roman"/>
                <w:b/>
                <w:bCs/>
                <w:color w:val="757171"/>
                <w:szCs w:val="24"/>
                <w:lang w:val="es-DO" w:eastAsia="es-DO"/>
              </w:rPr>
              <w:t xml:space="preserve">                                                                                           </w:t>
            </w:r>
            <w:r w:rsidRPr="00062CE0">
              <w:rPr>
                <w:rFonts w:eastAsia="Times New Roman" w:cs="Times New Roman"/>
                <w:b/>
                <w:bCs/>
                <w:color w:val="757171"/>
                <w:szCs w:val="24"/>
                <w:lang w:val="es-DO" w:eastAsia="es-DO"/>
              </w:rPr>
              <w:t>Enero</w:t>
            </w:r>
            <w:r>
              <w:rPr>
                <w:rFonts w:eastAsia="Times New Roman" w:cs="Times New Roman"/>
                <w:b/>
                <w:bCs/>
                <w:color w:val="757171"/>
                <w:szCs w:val="24"/>
                <w:lang w:val="es-DO" w:eastAsia="es-DO"/>
              </w:rPr>
              <w:t xml:space="preserve"> </w:t>
            </w:r>
            <w:r w:rsidRPr="00062CE0">
              <w:rPr>
                <w:rFonts w:eastAsia="Times New Roman" w:cs="Times New Roman"/>
                <w:b/>
                <w:bCs/>
                <w:color w:val="757171"/>
                <w:szCs w:val="24"/>
                <w:lang w:val="es-DO" w:eastAsia="es-DO"/>
              </w:rPr>
              <w:t>- Diciembre 2023</w:t>
            </w:r>
          </w:p>
        </w:tc>
      </w:tr>
    </w:tbl>
    <w:p w14:paraId="62045B6F" w14:textId="77777777" w:rsidR="00062CE0" w:rsidRPr="00062CE0" w:rsidRDefault="00062CE0" w:rsidP="00062CE0">
      <w:pPr>
        <w:spacing w:after="0"/>
        <w:rPr>
          <w:sz w:val="8"/>
          <w:szCs w:val="6"/>
          <w:lang w:val="es-ES"/>
        </w:rPr>
      </w:pPr>
    </w:p>
    <w:tbl>
      <w:tblPr>
        <w:tblW w:w="14198" w:type="dxa"/>
        <w:jc w:val="center"/>
        <w:tblLayout w:type="fixed"/>
        <w:tblCellMar>
          <w:left w:w="70" w:type="dxa"/>
          <w:right w:w="70" w:type="dxa"/>
        </w:tblCellMar>
        <w:tblLook w:val="04A0" w:firstRow="1" w:lastRow="0" w:firstColumn="1" w:lastColumn="0" w:noHBand="0" w:noVBand="1"/>
      </w:tblPr>
      <w:tblGrid>
        <w:gridCol w:w="847"/>
        <w:gridCol w:w="1455"/>
        <w:gridCol w:w="1670"/>
        <w:gridCol w:w="1423"/>
        <w:gridCol w:w="1423"/>
        <w:gridCol w:w="1235"/>
        <w:gridCol w:w="1730"/>
        <w:gridCol w:w="1258"/>
        <w:gridCol w:w="1759"/>
        <w:gridCol w:w="1398"/>
      </w:tblGrid>
      <w:tr w:rsidR="00062CE0" w:rsidRPr="00062CE0" w14:paraId="64EBB695" w14:textId="77777777" w:rsidTr="00062CE0">
        <w:trPr>
          <w:trHeight w:val="330"/>
          <w:jc w:val="center"/>
        </w:trPr>
        <w:tc>
          <w:tcPr>
            <w:tcW w:w="847" w:type="dxa"/>
            <w:vMerge w:val="restart"/>
            <w:tcBorders>
              <w:top w:val="single" w:sz="8" w:space="0" w:color="auto"/>
              <w:left w:val="single" w:sz="8" w:space="0" w:color="auto"/>
              <w:bottom w:val="nil"/>
              <w:right w:val="single" w:sz="8" w:space="0" w:color="auto"/>
            </w:tcBorders>
            <w:shd w:val="clear" w:color="FFFFCC" w:fill="002060"/>
            <w:vAlign w:val="center"/>
            <w:hideMark/>
          </w:tcPr>
          <w:p w14:paraId="3930CBF6" w14:textId="77777777" w:rsidR="00062CE0" w:rsidRPr="00062CE0" w:rsidRDefault="00062CE0" w:rsidP="00062CE0">
            <w:pPr>
              <w:spacing w:after="0" w:line="240" w:lineRule="auto"/>
              <w:jc w:val="center"/>
              <w:rPr>
                <w:rFonts w:eastAsia="Times New Roman" w:cs="Times New Roman"/>
                <w:b/>
                <w:bCs/>
                <w:color w:val="FFFFFF"/>
                <w:sz w:val="20"/>
                <w:szCs w:val="20"/>
                <w:lang w:val="es-DO" w:eastAsia="es-DO"/>
              </w:rPr>
            </w:pPr>
            <w:r w:rsidRPr="00062CE0">
              <w:rPr>
                <w:rFonts w:eastAsia="Times New Roman" w:cs="Times New Roman"/>
                <w:b/>
                <w:bCs/>
                <w:color w:val="FFFFFF"/>
                <w:sz w:val="20"/>
                <w:szCs w:val="20"/>
                <w:lang w:val="es-DO" w:eastAsia="es-DO"/>
              </w:rPr>
              <w:t>MESES</w:t>
            </w:r>
          </w:p>
        </w:tc>
        <w:tc>
          <w:tcPr>
            <w:tcW w:w="11953" w:type="dxa"/>
            <w:gridSpan w:val="8"/>
            <w:tcBorders>
              <w:top w:val="single" w:sz="8" w:space="0" w:color="auto"/>
              <w:left w:val="nil"/>
              <w:bottom w:val="single" w:sz="8" w:space="0" w:color="auto"/>
              <w:right w:val="single" w:sz="8" w:space="0" w:color="000000"/>
            </w:tcBorders>
            <w:shd w:val="clear" w:color="FFFFCC" w:fill="002060"/>
            <w:vAlign w:val="center"/>
            <w:hideMark/>
          </w:tcPr>
          <w:p w14:paraId="200D5E28" w14:textId="77777777" w:rsidR="00062CE0" w:rsidRPr="00062CE0" w:rsidRDefault="00062CE0" w:rsidP="00062CE0">
            <w:pPr>
              <w:spacing w:after="0" w:line="240" w:lineRule="auto"/>
              <w:jc w:val="center"/>
              <w:rPr>
                <w:rFonts w:eastAsia="Times New Roman" w:cs="Times New Roman"/>
                <w:b/>
                <w:bCs/>
                <w:color w:val="FFFFFF"/>
                <w:sz w:val="20"/>
                <w:szCs w:val="20"/>
                <w:lang w:val="es-DO" w:eastAsia="es-DO"/>
              </w:rPr>
            </w:pPr>
            <w:r w:rsidRPr="00062CE0">
              <w:rPr>
                <w:rFonts w:eastAsia="Times New Roman" w:cs="Times New Roman"/>
                <w:b/>
                <w:bCs/>
                <w:color w:val="FFFFFF"/>
                <w:sz w:val="20"/>
                <w:szCs w:val="20"/>
                <w:lang w:val="es-DO" w:eastAsia="es-DO"/>
              </w:rPr>
              <w:t>CUENTAS RECAUDADORAS</w:t>
            </w:r>
          </w:p>
        </w:tc>
        <w:tc>
          <w:tcPr>
            <w:tcW w:w="1398" w:type="dxa"/>
            <w:vMerge w:val="restart"/>
            <w:tcBorders>
              <w:top w:val="single" w:sz="8" w:space="0" w:color="auto"/>
              <w:left w:val="single" w:sz="8" w:space="0" w:color="auto"/>
              <w:bottom w:val="nil"/>
              <w:right w:val="single" w:sz="8" w:space="0" w:color="auto"/>
            </w:tcBorders>
            <w:shd w:val="clear" w:color="FFFFCC" w:fill="002060"/>
            <w:vAlign w:val="center"/>
            <w:hideMark/>
          </w:tcPr>
          <w:p w14:paraId="3BE1EA71" w14:textId="77777777" w:rsidR="00062CE0" w:rsidRPr="00062CE0" w:rsidRDefault="00062CE0" w:rsidP="00062CE0">
            <w:pPr>
              <w:spacing w:after="0" w:line="240" w:lineRule="auto"/>
              <w:jc w:val="center"/>
              <w:rPr>
                <w:rFonts w:eastAsia="Times New Roman" w:cs="Times New Roman"/>
                <w:b/>
                <w:bCs/>
                <w:color w:val="FFFFFF"/>
                <w:sz w:val="20"/>
                <w:szCs w:val="20"/>
                <w:lang w:val="es-DO" w:eastAsia="es-DO"/>
              </w:rPr>
            </w:pPr>
            <w:r w:rsidRPr="00062CE0">
              <w:rPr>
                <w:rFonts w:eastAsia="Times New Roman" w:cs="Times New Roman"/>
                <w:b/>
                <w:bCs/>
                <w:color w:val="FFFFFF"/>
                <w:sz w:val="20"/>
                <w:szCs w:val="20"/>
                <w:lang w:val="es-DO" w:eastAsia="es-DO"/>
              </w:rPr>
              <w:t>TOTAL GENERAL</w:t>
            </w:r>
          </w:p>
        </w:tc>
      </w:tr>
      <w:tr w:rsidR="00062CE0" w:rsidRPr="00062CE0" w14:paraId="654C1FF2" w14:textId="77777777" w:rsidTr="00062CE0">
        <w:trPr>
          <w:trHeight w:val="390"/>
          <w:jc w:val="center"/>
        </w:trPr>
        <w:tc>
          <w:tcPr>
            <w:tcW w:w="847" w:type="dxa"/>
            <w:vMerge/>
            <w:tcBorders>
              <w:top w:val="single" w:sz="8" w:space="0" w:color="auto"/>
              <w:left w:val="single" w:sz="8" w:space="0" w:color="auto"/>
              <w:bottom w:val="nil"/>
              <w:right w:val="single" w:sz="4" w:space="0" w:color="auto"/>
            </w:tcBorders>
            <w:vAlign w:val="center"/>
            <w:hideMark/>
          </w:tcPr>
          <w:p w14:paraId="41C8618C" w14:textId="77777777" w:rsidR="00062CE0" w:rsidRPr="00062CE0" w:rsidRDefault="00062CE0" w:rsidP="00062CE0">
            <w:pPr>
              <w:spacing w:after="0" w:line="240" w:lineRule="auto"/>
              <w:jc w:val="center"/>
              <w:rPr>
                <w:rFonts w:eastAsia="Times New Roman" w:cs="Times New Roman"/>
                <w:b/>
                <w:bCs/>
                <w:color w:val="FFFFFF"/>
                <w:sz w:val="20"/>
                <w:szCs w:val="20"/>
                <w:lang w:val="es-DO" w:eastAsia="es-DO"/>
              </w:rPr>
            </w:pPr>
          </w:p>
        </w:tc>
        <w:tc>
          <w:tcPr>
            <w:tcW w:w="1455" w:type="dxa"/>
            <w:tcBorders>
              <w:top w:val="single" w:sz="4" w:space="0" w:color="auto"/>
              <w:left w:val="single" w:sz="4" w:space="0" w:color="auto"/>
              <w:bottom w:val="single" w:sz="4" w:space="0" w:color="auto"/>
              <w:right w:val="single" w:sz="4" w:space="0" w:color="auto"/>
            </w:tcBorders>
            <w:shd w:val="clear" w:color="FFFFCC" w:fill="002060"/>
            <w:vAlign w:val="center"/>
            <w:hideMark/>
          </w:tcPr>
          <w:p w14:paraId="3F531585" w14:textId="77777777" w:rsidR="00062CE0" w:rsidRPr="00062CE0" w:rsidRDefault="00062CE0" w:rsidP="00062CE0">
            <w:pPr>
              <w:spacing w:after="0" w:line="240" w:lineRule="auto"/>
              <w:jc w:val="center"/>
              <w:rPr>
                <w:rFonts w:eastAsia="Times New Roman" w:cs="Times New Roman"/>
                <w:b/>
                <w:bCs/>
                <w:color w:val="FFFFFF"/>
                <w:sz w:val="20"/>
                <w:szCs w:val="20"/>
                <w:lang w:val="es-DO" w:eastAsia="es-DO"/>
              </w:rPr>
            </w:pPr>
            <w:r w:rsidRPr="00062CE0">
              <w:rPr>
                <w:rFonts w:eastAsia="Times New Roman" w:cs="Times New Roman"/>
                <w:b/>
                <w:bCs/>
                <w:color w:val="FFFFFF"/>
                <w:sz w:val="20"/>
                <w:szCs w:val="20"/>
                <w:lang w:val="es-DO" w:eastAsia="es-DO"/>
              </w:rPr>
              <w:t>COLECTORA BR</w:t>
            </w:r>
          </w:p>
        </w:tc>
        <w:tc>
          <w:tcPr>
            <w:tcW w:w="4516" w:type="dxa"/>
            <w:gridSpan w:val="3"/>
            <w:tcBorders>
              <w:top w:val="single" w:sz="8" w:space="0" w:color="auto"/>
              <w:left w:val="single" w:sz="4" w:space="0" w:color="auto"/>
              <w:bottom w:val="single" w:sz="8" w:space="0" w:color="auto"/>
              <w:right w:val="single" w:sz="8" w:space="0" w:color="000000"/>
            </w:tcBorders>
            <w:shd w:val="clear" w:color="FFFFCC" w:fill="002060"/>
            <w:vAlign w:val="center"/>
            <w:hideMark/>
          </w:tcPr>
          <w:p w14:paraId="13B76998" w14:textId="77777777" w:rsidR="00062CE0" w:rsidRDefault="00062CE0" w:rsidP="00062CE0">
            <w:pPr>
              <w:spacing w:after="0" w:line="240" w:lineRule="auto"/>
              <w:jc w:val="center"/>
              <w:rPr>
                <w:rFonts w:eastAsia="Times New Roman" w:cs="Times New Roman"/>
                <w:b/>
                <w:bCs/>
                <w:color w:val="FFFFFF"/>
                <w:sz w:val="20"/>
                <w:szCs w:val="20"/>
                <w:lang w:val="es-DO" w:eastAsia="es-DO"/>
              </w:rPr>
            </w:pPr>
            <w:r w:rsidRPr="00062CE0">
              <w:rPr>
                <w:rFonts w:eastAsia="Times New Roman" w:cs="Times New Roman"/>
                <w:b/>
                <w:bCs/>
                <w:color w:val="FFFFFF"/>
                <w:sz w:val="20"/>
                <w:szCs w:val="20"/>
                <w:lang w:val="es-DO" w:eastAsia="es-DO"/>
              </w:rPr>
              <w:t>CUENTA UNICA TESORERÍA</w:t>
            </w:r>
          </w:p>
          <w:p w14:paraId="716D6B1A" w14:textId="3071AAEF" w:rsidR="00062CE0" w:rsidRPr="00062CE0" w:rsidRDefault="00062CE0" w:rsidP="00062CE0">
            <w:pPr>
              <w:spacing w:after="0" w:line="240" w:lineRule="auto"/>
              <w:jc w:val="center"/>
              <w:rPr>
                <w:rFonts w:eastAsia="Times New Roman" w:cs="Times New Roman"/>
                <w:b/>
                <w:bCs/>
                <w:color w:val="FFFFFF"/>
                <w:sz w:val="20"/>
                <w:szCs w:val="20"/>
                <w:lang w:val="es-DO" w:eastAsia="es-DO"/>
              </w:rPr>
            </w:pPr>
            <w:r w:rsidRPr="00062CE0">
              <w:rPr>
                <w:rFonts w:eastAsia="Times New Roman" w:cs="Times New Roman"/>
                <w:b/>
                <w:bCs/>
                <w:color w:val="FFFFFF"/>
                <w:sz w:val="20"/>
                <w:szCs w:val="20"/>
                <w:lang w:val="es-DO" w:eastAsia="es-DO"/>
              </w:rPr>
              <w:t>(CUT) 240-015423-0</w:t>
            </w:r>
          </w:p>
        </w:tc>
        <w:tc>
          <w:tcPr>
            <w:tcW w:w="2965" w:type="dxa"/>
            <w:gridSpan w:val="2"/>
            <w:tcBorders>
              <w:top w:val="single" w:sz="8" w:space="0" w:color="auto"/>
              <w:left w:val="nil"/>
              <w:bottom w:val="single" w:sz="8" w:space="0" w:color="000000"/>
              <w:right w:val="single" w:sz="8" w:space="0" w:color="000000"/>
            </w:tcBorders>
            <w:shd w:val="clear" w:color="FFFFCC" w:fill="002060"/>
            <w:vAlign w:val="center"/>
            <w:hideMark/>
          </w:tcPr>
          <w:p w14:paraId="0DB2B1D8" w14:textId="77777777" w:rsidR="00062CE0" w:rsidRPr="00062CE0" w:rsidRDefault="00062CE0" w:rsidP="00062CE0">
            <w:pPr>
              <w:spacing w:after="0" w:line="240" w:lineRule="auto"/>
              <w:jc w:val="center"/>
              <w:rPr>
                <w:rFonts w:eastAsia="Times New Roman" w:cs="Times New Roman"/>
                <w:b/>
                <w:bCs/>
                <w:color w:val="FFFFFF"/>
                <w:sz w:val="20"/>
                <w:szCs w:val="20"/>
                <w:lang w:val="es-DO" w:eastAsia="es-DO"/>
              </w:rPr>
            </w:pPr>
            <w:r w:rsidRPr="00062CE0">
              <w:rPr>
                <w:rFonts w:eastAsia="Times New Roman" w:cs="Times New Roman"/>
                <w:b/>
                <w:bCs/>
                <w:color w:val="FFFFFF"/>
                <w:sz w:val="20"/>
                <w:szCs w:val="20"/>
                <w:lang w:val="es-DO" w:eastAsia="es-DO"/>
              </w:rPr>
              <w:t>CTA.  010-250837-2</w:t>
            </w:r>
          </w:p>
        </w:tc>
        <w:tc>
          <w:tcPr>
            <w:tcW w:w="3017" w:type="dxa"/>
            <w:gridSpan w:val="2"/>
            <w:tcBorders>
              <w:top w:val="single" w:sz="8" w:space="0" w:color="auto"/>
              <w:left w:val="nil"/>
              <w:bottom w:val="single" w:sz="8" w:space="0" w:color="auto"/>
              <w:right w:val="single" w:sz="8" w:space="0" w:color="000000"/>
            </w:tcBorders>
            <w:shd w:val="clear" w:color="FFFFCC" w:fill="002060"/>
            <w:vAlign w:val="center"/>
            <w:hideMark/>
          </w:tcPr>
          <w:p w14:paraId="1B5D6671" w14:textId="26842E37" w:rsidR="00062CE0" w:rsidRPr="00062CE0" w:rsidRDefault="00062CE0" w:rsidP="00062CE0">
            <w:pPr>
              <w:spacing w:after="0" w:line="240" w:lineRule="auto"/>
              <w:jc w:val="center"/>
              <w:rPr>
                <w:rFonts w:eastAsia="Times New Roman" w:cs="Times New Roman"/>
                <w:b/>
                <w:bCs/>
                <w:color w:val="FFFFFF"/>
                <w:sz w:val="20"/>
                <w:szCs w:val="20"/>
                <w:lang w:val="es-DO" w:eastAsia="es-DO"/>
              </w:rPr>
            </w:pPr>
            <w:r w:rsidRPr="00062CE0">
              <w:rPr>
                <w:rFonts w:eastAsia="Times New Roman" w:cs="Times New Roman"/>
                <w:b/>
                <w:bCs/>
                <w:color w:val="FFFFFF"/>
                <w:sz w:val="20"/>
                <w:szCs w:val="20"/>
                <w:lang w:val="es-DO" w:eastAsia="es-DO"/>
              </w:rPr>
              <w:t>CTA. 314-000015-4</w:t>
            </w:r>
          </w:p>
        </w:tc>
        <w:tc>
          <w:tcPr>
            <w:tcW w:w="1398" w:type="dxa"/>
            <w:vMerge/>
            <w:tcBorders>
              <w:top w:val="single" w:sz="8" w:space="0" w:color="auto"/>
              <w:left w:val="single" w:sz="8" w:space="0" w:color="auto"/>
              <w:bottom w:val="nil"/>
              <w:right w:val="single" w:sz="8" w:space="0" w:color="auto"/>
            </w:tcBorders>
            <w:vAlign w:val="center"/>
            <w:hideMark/>
          </w:tcPr>
          <w:p w14:paraId="692FAEA7" w14:textId="77777777" w:rsidR="00062CE0" w:rsidRPr="00062CE0" w:rsidRDefault="00062CE0" w:rsidP="00062CE0">
            <w:pPr>
              <w:spacing w:after="0" w:line="240" w:lineRule="auto"/>
              <w:jc w:val="center"/>
              <w:rPr>
                <w:rFonts w:eastAsia="Times New Roman" w:cs="Times New Roman"/>
                <w:b/>
                <w:bCs/>
                <w:color w:val="FFFFFF"/>
                <w:sz w:val="20"/>
                <w:szCs w:val="20"/>
                <w:lang w:val="es-DO" w:eastAsia="es-DO"/>
              </w:rPr>
            </w:pPr>
          </w:p>
        </w:tc>
      </w:tr>
      <w:tr w:rsidR="00062CE0" w:rsidRPr="00062CE0" w14:paraId="35CFF77C" w14:textId="77777777" w:rsidTr="00062CE0">
        <w:trPr>
          <w:trHeight w:val="945"/>
          <w:jc w:val="center"/>
        </w:trPr>
        <w:tc>
          <w:tcPr>
            <w:tcW w:w="847" w:type="dxa"/>
            <w:vMerge/>
            <w:tcBorders>
              <w:top w:val="single" w:sz="8" w:space="0" w:color="auto"/>
              <w:left w:val="single" w:sz="8" w:space="0" w:color="auto"/>
              <w:bottom w:val="nil"/>
              <w:right w:val="single" w:sz="4" w:space="0" w:color="auto"/>
            </w:tcBorders>
            <w:vAlign w:val="center"/>
            <w:hideMark/>
          </w:tcPr>
          <w:p w14:paraId="34727A9B" w14:textId="77777777" w:rsidR="00062CE0" w:rsidRPr="00062CE0" w:rsidRDefault="00062CE0" w:rsidP="00062CE0">
            <w:pPr>
              <w:spacing w:after="0" w:line="240" w:lineRule="auto"/>
              <w:jc w:val="center"/>
              <w:rPr>
                <w:rFonts w:eastAsia="Times New Roman" w:cs="Times New Roman"/>
                <w:b/>
                <w:bCs/>
                <w:color w:val="FFFFFF"/>
                <w:sz w:val="20"/>
                <w:szCs w:val="20"/>
                <w:lang w:val="es-DO" w:eastAsia="es-DO"/>
              </w:rPr>
            </w:pPr>
          </w:p>
        </w:tc>
        <w:tc>
          <w:tcPr>
            <w:tcW w:w="1455" w:type="dxa"/>
            <w:tcBorders>
              <w:top w:val="single" w:sz="4" w:space="0" w:color="auto"/>
              <w:left w:val="single" w:sz="4" w:space="0" w:color="auto"/>
              <w:bottom w:val="single" w:sz="4" w:space="0" w:color="auto"/>
              <w:right w:val="single" w:sz="4" w:space="0" w:color="auto"/>
            </w:tcBorders>
            <w:shd w:val="clear" w:color="FFFFCC" w:fill="002060"/>
            <w:vAlign w:val="center"/>
            <w:hideMark/>
          </w:tcPr>
          <w:p w14:paraId="26D6512B" w14:textId="77777777" w:rsidR="00062CE0" w:rsidRPr="00062CE0" w:rsidRDefault="00062CE0" w:rsidP="00062CE0">
            <w:pPr>
              <w:spacing w:after="0" w:line="240" w:lineRule="auto"/>
              <w:jc w:val="center"/>
              <w:rPr>
                <w:rFonts w:eastAsia="Times New Roman" w:cs="Times New Roman"/>
                <w:b/>
                <w:bCs/>
                <w:color w:val="FFFFFF"/>
                <w:sz w:val="20"/>
                <w:szCs w:val="20"/>
                <w:lang w:val="es-DO" w:eastAsia="es-DO"/>
              </w:rPr>
            </w:pPr>
            <w:r w:rsidRPr="00062CE0">
              <w:rPr>
                <w:rFonts w:eastAsia="Times New Roman" w:cs="Times New Roman"/>
                <w:b/>
                <w:bCs/>
                <w:color w:val="FFFFFF"/>
                <w:sz w:val="20"/>
                <w:szCs w:val="20"/>
                <w:lang w:val="es-DO" w:eastAsia="es-DO"/>
              </w:rPr>
              <w:t>010-251875-0                           (010-249550-5)</w:t>
            </w:r>
          </w:p>
        </w:tc>
        <w:tc>
          <w:tcPr>
            <w:tcW w:w="1670" w:type="dxa"/>
            <w:tcBorders>
              <w:top w:val="nil"/>
              <w:left w:val="single" w:sz="4" w:space="0" w:color="auto"/>
              <w:bottom w:val="nil"/>
              <w:right w:val="single" w:sz="8" w:space="0" w:color="auto"/>
            </w:tcBorders>
            <w:shd w:val="clear" w:color="FFFFCC" w:fill="002060"/>
            <w:vAlign w:val="center"/>
            <w:hideMark/>
          </w:tcPr>
          <w:p w14:paraId="06F4B5B1" w14:textId="5F1DC740" w:rsidR="00062CE0" w:rsidRPr="00062CE0" w:rsidRDefault="00062CE0" w:rsidP="00062CE0">
            <w:pPr>
              <w:spacing w:after="0" w:line="240" w:lineRule="auto"/>
              <w:jc w:val="center"/>
              <w:rPr>
                <w:rFonts w:eastAsia="Times New Roman" w:cs="Times New Roman"/>
                <w:b/>
                <w:bCs/>
                <w:color w:val="FFFFFF"/>
                <w:sz w:val="20"/>
                <w:szCs w:val="20"/>
                <w:lang w:val="es-DO" w:eastAsia="es-DO"/>
              </w:rPr>
            </w:pPr>
            <w:r w:rsidRPr="00062CE0">
              <w:rPr>
                <w:rFonts w:eastAsia="Times New Roman" w:cs="Times New Roman"/>
                <w:b/>
                <w:bCs/>
                <w:color w:val="FFFFFF"/>
                <w:sz w:val="20"/>
                <w:szCs w:val="20"/>
                <w:lang w:val="es-DO" w:eastAsia="es-DO"/>
              </w:rPr>
              <w:t>RECAUDACIÓN IMPUESTOS</w:t>
            </w:r>
          </w:p>
        </w:tc>
        <w:tc>
          <w:tcPr>
            <w:tcW w:w="1423" w:type="dxa"/>
            <w:tcBorders>
              <w:top w:val="nil"/>
              <w:left w:val="nil"/>
              <w:bottom w:val="nil"/>
              <w:right w:val="single" w:sz="8" w:space="0" w:color="auto"/>
            </w:tcBorders>
            <w:shd w:val="clear" w:color="FFFFCC" w:fill="002060"/>
            <w:vAlign w:val="center"/>
            <w:hideMark/>
          </w:tcPr>
          <w:p w14:paraId="74EAFD52" w14:textId="77777777" w:rsidR="00062CE0" w:rsidRPr="00062CE0" w:rsidRDefault="00062CE0" w:rsidP="00062CE0">
            <w:pPr>
              <w:spacing w:after="0" w:line="240" w:lineRule="auto"/>
              <w:jc w:val="center"/>
              <w:rPr>
                <w:rFonts w:eastAsia="Times New Roman" w:cs="Times New Roman"/>
                <w:b/>
                <w:bCs/>
                <w:color w:val="FFFFFF"/>
                <w:sz w:val="20"/>
                <w:szCs w:val="20"/>
                <w:lang w:val="es-DO" w:eastAsia="es-DO"/>
              </w:rPr>
            </w:pPr>
            <w:r w:rsidRPr="00062CE0">
              <w:rPr>
                <w:rFonts w:eastAsia="Times New Roman" w:cs="Times New Roman"/>
                <w:b/>
                <w:bCs/>
                <w:color w:val="FFFFFF"/>
                <w:sz w:val="20"/>
                <w:szCs w:val="20"/>
                <w:lang w:val="es-DO" w:eastAsia="es-DO"/>
              </w:rPr>
              <w:t>COBROS CON TARJETA DE CREDITO</w:t>
            </w:r>
          </w:p>
        </w:tc>
        <w:tc>
          <w:tcPr>
            <w:tcW w:w="1423" w:type="dxa"/>
            <w:tcBorders>
              <w:top w:val="nil"/>
              <w:left w:val="nil"/>
              <w:bottom w:val="nil"/>
              <w:right w:val="nil"/>
            </w:tcBorders>
            <w:shd w:val="clear" w:color="FFFFCC" w:fill="002060"/>
            <w:vAlign w:val="center"/>
            <w:hideMark/>
          </w:tcPr>
          <w:p w14:paraId="76053191" w14:textId="77777777" w:rsidR="00062CE0" w:rsidRPr="00062CE0" w:rsidRDefault="00062CE0" w:rsidP="00062CE0">
            <w:pPr>
              <w:spacing w:after="0" w:line="240" w:lineRule="auto"/>
              <w:jc w:val="center"/>
              <w:rPr>
                <w:rFonts w:eastAsia="Times New Roman" w:cs="Times New Roman"/>
                <w:b/>
                <w:bCs/>
                <w:color w:val="FFFFFF"/>
                <w:sz w:val="20"/>
                <w:szCs w:val="20"/>
                <w:lang w:val="es-DO" w:eastAsia="es-DO"/>
              </w:rPr>
            </w:pPr>
            <w:r w:rsidRPr="00062CE0">
              <w:rPr>
                <w:rFonts w:eastAsia="Times New Roman" w:cs="Times New Roman"/>
                <w:b/>
                <w:bCs/>
                <w:color w:val="FFFFFF"/>
                <w:sz w:val="20"/>
                <w:szCs w:val="20"/>
                <w:lang w:val="es-DO" w:eastAsia="es-DO"/>
              </w:rPr>
              <w:t>TOTAL CUT</w:t>
            </w:r>
          </w:p>
        </w:tc>
        <w:tc>
          <w:tcPr>
            <w:tcW w:w="1235" w:type="dxa"/>
            <w:tcBorders>
              <w:top w:val="single" w:sz="4" w:space="0" w:color="auto"/>
              <w:left w:val="single" w:sz="4" w:space="0" w:color="auto"/>
              <w:bottom w:val="nil"/>
              <w:right w:val="single" w:sz="4" w:space="0" w:color="auto"/>
            </w:tcBorders>
            <w:shd w:val="clear" w:color="FFFFCC" w:fill="002060"/>
            <w:vAlign w:val="center"/>
            <w:hideMark/>
          </w:tcPr>
          <w:p w14:paraId="404B6E67" w14:textId="37EDC2CE" w:rsidR="00062CE0" w:rsidRPr="00062CE0" w:rsidRDefault="00062CE0" w:rsidP="00062CE0">
            <w:pPr>
              <w:spacing w:after="0" w:line="240" w:lineRule="auto"/>
              <w:jc w:val="center"/>
              <w:rPr>
                <w:rFonts w:eastAsia="Times New Roman" w:cs="Times New Roman"/>
                <w:b/>
                <w:bCs/>
                <w:color w:val="FFFFFF"/>
                <w:sz w:val="20"/>
                <w:szCs w:val="20"/>
                <w:lang w:val="es-DO" w:eastAsia="es-DO"/>
              </w:rPr>
            </w:pPr>
            <w:r w:rsidRPr="00062CE0">
              <w:rPr>
                <w:rFonts w:eastAsia="Times New Roman" w:cs="Times New Roman"/>
                <w:b/>
                <w:bCs/>
                <w:color w:val="FFFFFF"/>
                <w:sz w:val="20"/>
                <w:szCs w:val="20"/>
                <w:lang w:val="es-DO" w:eastAsia="es-DO"/>
              </w:rPr>
              <w:t>US$ DOLLAR</w:t>
            </w:r>
          </w:p>
        </w:tc>
        <w:tc>
          <w:tcPr>
            <w:tcW w:w="1730" w:type="dxa"/>
            <w:tcBorders>
              <w:top w:val="nil"/>
              <w:left w:val="nil"/>
              <w:bottom w:val="nil"/>
              <w:right w:val="single" w:sz="8" w:space="0" w:color="auto"/>
            </w:tcBorders>
            <w:shd w:val="clear" w:color="FFFFCC" w:fill="002060"/>
            <w:vAlign w:val="center"/>
            <w:hideMark/>
          </w:tcPr>
          <w:p w14:paraId="28D74075" w14:textId="11947CB8" w:rsidR="00062CE0" w:rsidRPr="00062CE0" w:rsidRDefault="00062CE0" w:rsidP="00062CE0">
            <w:pPr>
              <w:spacing w:after="0" w:line="240" w:lineRule="auto"/>
              <w:jc w:val="center"/>
              <w:rPr>
                <w:rFonts w:eastAsia="Times New Roman" w:cs="Times New Roman"/>
                <w:b/>
                <w:bCs/>
                <w:color w:val="FFFFFF"/>
                <w:sz w:val="20"/>
                <w:szCs w:val="20"/>
                <w:lang w:val="es-DO" w:eastAsia="es-DO"/>
              </w:rPr>
            </w:pPr>
            <w:r w:rsidRPr="00062CE0">
              <w:rPr>
                <w:rFonts w:eastAsia="Times New Roman" w:cs="Times New Roman"/>
                <w:b/>
                <w:bCs/>
                <w:color w:val="FFFFFF"/>
                <w:sz w:val="20"/>
                <w:szCs w:val="20"/>
                <w:lang w:val="es-DO" w:eastAsia="es-DO"/>
              </w:rPr>
              <w:t>EQUIVALENTES US$ / RD$</w:t>
            </w:r>
          </w:p>
        </w:tc>
        <w:tc>
          <w:tcPr>
            <w:tcW w:w="1258" w:type="dxa"/>
            <w:tcBorders>
              <w:top w:val="nil"/>
              <w:left w:val="nil"/>
              <w:bottom w:val="nil"/>
              <w:right w:val="single" w:sz="8" w:space="0" w:color="auto"/>
            </w:tcBorders>
            <w:shd w:val="clear" w:color="FFFFCC" w:fill="002060"/>
            <w:vAlign w:val="center"/>
            <w:hideMark/>
          </w:tcPr>
          <w:p w14:paraId="64D09694" w14:textId="77777777" w:rsidR="00062CE0" w:rsidRPr="00062CE0" w:rsidRDefault="00062CE0" w:rsidP="00062CE0">
            <w:pPr>
              <w:spacing w:after="0" w:line="240" w:lineRule="auto"/>
              <w:jc w:val="center"/>
              <w:rPr>
                <w:rFonts w:eastAsia="Times New Roman" w:cs="Times New Roman"/>
                <w:b/>
                <w:bCs/>
                <w:color w:val="FFFFFF"/>
                <w:sz w:val="20"/>
                <w:szCs w:val="20"/>
                <w:lang w:val="es-DO" w:eastAsia="es-DO"/>
              </w:rPr>
            </w:pPr>
            <w:r w:rsidRPr="00062CE0">
              <w:rPr>
                <w:rFonts w:eastAsia="Times New Roman" w:cs="Times New Roman"/>
                <w:b/>
                <w:bCs/>
                <w:color w:val="FFFFFF"/>
                <w:sz w:val="20"/>
                <w:szCs w:val="20"/>
                <w:lang w:val="es-DO" w:eastAsia="es-DO"/>
              </w:rPr>
              <w:t>US$ DOLLAR</w:t>
            </w:r>
          </w:p>
        </w:tc>
        <w:tc>
          <w:tcPr>
            <w:tcW w:w="1759" w:type="dxa"/>
            <w:tcBorders>
              <w:top w:val="nil"/>
              <w:left w:val="nil"/>
              <w:bottom w:val="nil"/>
              <w:right w:val="single" w:sz="8" w:space="0" w:color="auto"/>
            </w:tcBorders>
            <w:shd w:val="clear" w:color="FFFFCC" w:fill="002060"/>
            <w:vAlign w:val="center"/>
            <w:hideMark/>
          </w:tcPr>
          <w:p w14:paraId="312D8FF2" w14:textId="77777777" w:rsidR="00062CE0" w:rsidRPr="00062CE0" w:rsidRDefault="00062CE0" w:rsidP="00062CE0">
            <w:pPr>
              <w:spacing w:after="0" w:line="240" w:lineRule="auto"/>
              <w:jc w:val="center"/>
              <w:rPr>
                <w:rFonts w:eastAsia="Times New Roman" w:cs="Times New Roman"/>
                <w:b/>
                <w:bCs/>
                <w:color w:val="FFFFFF"/>
                <w:sz w:val="20"/>
                <w:szCs w:val="20"/>
                <w:lang w:val="es-DO" w:eastAsia="es-DO"/>
              </w:rPr>
            </w:pPr>
            <w:r w:rsidRPr="00062CE0">
              <w:rPr>
                <w:rFonts w:eastAsia="Times New Roman" w:cs="Times New Roman"/>
                <w:b/>
                <w:bCs/>
                <w:color w:val="FFFFFF"/>
                <w:sz w:val="20"/>
                <w:szCs w:val="20"/>
                <w:lang w:val="es-DO" w:eastAsia="es-DO"/>
              </w:rPr>
              <w:t>EQUIVALENTES US$ / RD$</w:t>
            </w:r>
          </w:p>
        </w:tc>
        <w:tc>
          <w:tcPr>
            <w:tcW w:w="1398" w:type="dxa"/>
            <w:vMerge/>
            <w:tcBorders>
              <w:top w:val="single" w:sz="8" w:space="0" w:color="auto"/>
              <w:left w:val="single" w:sz="8" w:space="0" w:color="auto"/>
              <w:bottom w:val="nil"/>
              <w:right w:val="single" w:sz="8" w:space="0" w:color="auto"/>
            </w:tcBorders>
            <w:vAlign w:val="center"/>
            <w:hideMark/>
          </w:tcPr>
          <w:p w14:paraId="3BF80B22" w14:textId="77777777" w:rsidR="00062CE0" w:rsidRPr="00062CE0" w:rsidRDefault="00062CE0" w:rsidP="00062CE0">
            <w:pPr>
              <w:spacing w:after="0" w:line="240" w:lineRule="auto"/>
              <w:jc w:val="center"/>
              <w:rPr>
                <w:rFonts w:eastAsia="Times New Roman" w:cs="Times New Roman"/>
                <w:b/>
                <w:bCs/>
                <w:color w:val="FFFFFF"/>
                <w:sz w:val="20"/>
                <w:szCs w:val="20"/>
                <w:lang w:val="es-DO" w:eastAsia="es-DO"/>
              </w:rPr>
            </w:pPr>
          </w:p>
        </w:tc>
      </w:tr>
      <w:tr w:rsidR="00062CE0" w:rsidRPr="00062CE0" w14:paraId="6C942FE8" w14:textId="77777777" w:rsidTr="00062CE0">
        <w:trPr>
          <w:trHeight w:val="740"/>
          <w:jc w:val="center"/>
        </w:trPr>
        <w:tc>
          <w:tcPr>
            <w:tcW w:w="8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62B9D" w14:textId="04DC61B5"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E</w:t>
            </w:r>
            <w:r>
              <w:rPr>
                <w:rFonts w:eastAsia="Times New Roman" w:cs="Times New Roman"/>
                <w:b/>
                <w:bCs/>
                <w:color w:val="757171"/>
                <w:sz w:val="20"/>
                <w:szCs w:val="20"/>
                <w:lang w:val="es-DO" w:eastAsia="es-DO"/>
              </w:rPr>
              <w:t>NE</w:t>
            </w:r>
          </w:p>
        </w:tc>
        <w:tc>
          <w:tcPr>
            <w:tcW w:w="1455" w:type="dxa"/>
            <w:tcBorders>
              <w:top w:val="single" w:sz="4" w:space="0" w:color="auto"/>
              <w:left w:val="nil"/>
              <w:bottom w:val="single" w:sz="4" w:space="0" w:color="auto"/>
              <w:right w:val="single" w:sz="4" w:space="0" w:color="auto"/>
            </w:tcBorders>
            <w:shd w:val="clear" w:color="auto" w:fill="auto"/>
            <w:vAlign w:val="center"/>
            <w:hideMark/>
          </w:tcPr>
          <w:p w14:paraId="32D3D82A" w14:textId="27BE62D5"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66,273,500.00</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04188A98" w14:textId="7C2D29E6"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20,247,150.00</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3C8999B3" w14:textId="72766B1F"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5,247,935.69</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05DA2F83" w14:textId="2D35BB0D"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25,495,085.69</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14:paraId="1E5D7302" w14:textId="4FF28187"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188,116.72</w:t>
            </w:r>
          </w:p>
        </w:tc>
        <w:tc>
          <w:tcPr>
            <w:tcW w:w="1730" w:type="dxa"/>
            <w:tcBorders>
              <w:top w:val="single" w:sz="4" w:space="0" w:color="auto"/>
              <w:left w:val="nil"/>
              <w:bottom w:val="single" w:sz="4" w:space="0" w:color="auto"/>
              <w:right w:val="single" w:sz="4" w:space="0" w:color="auto"/>
            </w:tcBorders>
            <w:shd w:val="clear" w:color="auto" w:fill="auto"/>
            <w:vAlign w:val="center"/>
            <w:hideMark/>
          </w:tcPr>
          <w:p w14:paraId="0211D2F8" w14:textId="6F280D35"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10,604,139.51</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14:paraId="00D73343" w14:textId="14AE48BE"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125,032.13</w:t>
            </w:r>
          </w:p>
        </w:tc>
        <w:tc>
          <w:tcPr>
            <w:tcW w:w="1759" w:type="dxa"/>
            <w:tcBorders>
              <w:top w:val="single" w:sz="4" w:space="0" w:color="auto"/>
              <w:left w:val="nil"/>
              <w:bottom w:val="single" w:sz="4" w:space="0" w:color="auto"/>
              <w:right w:val="single" w:sz="4" w:space="0" w:color="auto"/>
            </w:tcBorders>
            <w:shd w:val="clear" w:color="auto" w:fill="auto"/>
            <w:vAlign w:val="center"/>
            <w:hideMark/>
          </w:tcPr>
          <w:p w14:paraId="5AD64989" w14:textId="36537BE5"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7,048,061.17</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14:paraId="69D00672" w14:textId="0A99AED2"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109,420,786.36</w:t>
            </w:r>
          </w:p>
        </w:tc>
      </w:tr>
      <w:tr w:rsidR="00062CE0" w:rsidRPr="00062CE0" w14:paraId="286BCC97" w14:textId="77777777" w:rsidTr="00062CE0">
        <w:trPr>
          <w:trHeight w:val="694"/>
          <w:jc w:val="center"/>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0BFED816" w14:textId="48A4D070"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FEB</w:t>
            </w:r>
          </w:p>
        </w:tc>
        <w:tc>
          <w:tcPr>
            <w:tcW w:w="1455" w:type="dxa"/>
            <w:tcBorders>
              <w:top w:val="nil"/>
              <w:left w:val="nil"/>
              <w:bottom w:val="single" w:sz="4" w:space="0" w:color="auto"/>
              <w:right w:val="single" w:sz="4" w:space="0" w:color="auto"/>
            </w:tcBorders>
            <w:shd w:val="clear" w:color="auto" w:fill="auto"/>
            <w:vAlign w:val="center"/>
            <w:hideMark/>
          </w:tcPr>
          <w:p w14:paraId="4AB480C2" w14:textId="25D689ED"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41,612,350.00</w:t>
            </w:r>
          </w:p>
        </w:tc>
        <w:tc>
          <w:tcPr>
            <w:tcW w:w="1670" w:type="dxa"/>
            <w:tcBorders>
              <w:top w:val="nil"/>
              <w:left w:val="nil"/>
              <w:bottom w:val="single" w:sz="4" w:space="0" w:color="auto"/>
              <w:right w:val="single" w:sz="4" w:space="0" w:color="auto"/>
            </w:tcBorders>
            <w:shd w:val="clear" w:color="auto" w:fill="auto"/>
            <w:vAlign w:val="center"/>
            <w:hideMark/>
          </w:tcPr>
          <w:p w14:paraId="09BC783C" w14:textId="741F5CCB"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18,942,800.00</w:t>
            </w:r>
          </w:p>
        </w:tc>
        <w:tc>
          <w:tcPr>
            <w:tcW w:w="1423" w:type="dxa"/>
            <w:tcBorders>
              <w:top w:val="nil"/>
              <w:left w:val="nil"/>
              <w:bottom w:val="single" w:sz="4" w:space="0" w:color="auto"/>
              <w:right w:val="single" w:sz="4" w:space="0" w:color="auto"/>
            </w:tcBorders>
            <w:shd w:val="clear" w:color="auto" w:fill="auto"/>
            <w:vAlign w:val="center"/>
            <w:hideMark/>
          </w:tcPr>
          <w:p w14:paraId="1E5D3C8A" w14:textId="640B0F85"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5,992,976.14</w:t>
            </w:r>
          </w:p>
        </w:tc>
        <w:tc>
          <w:tcPr>
            <w:tcW w:w="1423" w:type="dxa"/>
            <w:tcBorders>
              <w:top w:val="nil"/>
              <w:left w:val="nil"/>
              <w:bottom w:val="single" w:sz="4" w:space="0" w:color="auto"/>
              <w:right w:val="single" w:sz="4" w:space="0" w:color="auto"/>
            </w:tcBorders>
            <w:shd w:val="clear" w:color="auto" w:fill="auto"/>
            <w:vAlign w:val="center"/>
            <w:hideMark/>
          </w:tcPr>
          <w:p w14:paraId="79E82A15" w14:textId="40D6C0DE"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24,935,776.14</w:t>
            </w:r>
          </w:p>
        </w:tc>
        <w:tc>
          <w:tcPr>
            <w:tcW w:w="1235" w:type="dxa"/>
            <w:tcBorders>
              <w:top w:val="nil"/>
              <w:left w:val="nil"/>
              <w:bottom w:val="single" w:sz="4" w:space="0" w:color="auto"/>
              <w:right w:val="single" w:sz="4" w:space="0" w:color="auto"/>
            </w:tcBorders>
            <w:shd w:val="clear" w:color="auto" w:fill="auto"/>
            <w:vAlign w:val="center"/>
            <w:hideMark/>
          </w:tcPr>
          <w:p w14:paraId="5AA3716C" w14:textId="08E7A51E"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154,796.80</w:t>
            </w:r>
          </w:p>
        </w:tc>
        <w:tc>
          <w:tcPr>
            <w:tcW w:w="1730" w:type="dxa"/>
            <w:tcBorders>
              <w:top w:val="nil"/>
              <w:left w:val="nil"/>
              <w:bottom w:val="single" w:sz="4" w:space="0" w:color="auto"/>
              <w:right w:val="single" w:sz="4" w:space="0" w:color="auto"/>
            </w:tcBorders>
            <w:shd w:val="clear" w:color="auto" w:fill="auto"/>
            <w:vAlign w:val="center"/>
            <w:hideMark/>
          </w:tcPr>
          <w:p w14:paraId="4B431792" w14:textId="1DB111F1"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8,650,045.18</w:t>
            </w:r>
          </w:p>
        </w:tc>
        <w:tc>
          <w:tcPr>
            <w:tcW w:w="1258" w:type="dxa"/>
            <w:tcBorders>
              <w:top w:val="nil"/>
              <w:left w:val="nil"/>
              <w:bottom w:val="single" w:sz="4" w:space="0" w:color="auto"/>
              <w:right w:val="single" w:sz="4" w:space="0" w:color="auto"/>
            </w:tcBorders>
            <w:shd w:val="clear" w:color="auto" w:fill="auto"/>
            <w:vAlign w:val="center"/>
            <w:hideMark/>
          </w:tcPr>
          <w:p w14:paraId="67EC25FC" w14:textId="7784F49F"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129,042.41</w:t>
            </w:r>
          </w:p>
        </w:tc>
        <w:tc>
          <w:tcPr>
            <w:tcW w:w="1759" w:type="dxa"/>
            <w:tcBorders>
              <w:top w:val="nil"/>
              <w:left w:val="nil"/>
              <w:bottom w:val="single" w:sz="4" w:space="0" w:color="auto"/>
              <w:right w:val="single" w:sz="4" w:space="0" w:color="auto"/>
            </w:tcBorders>
            <w:shd w:val="clear" w:color="auto" w:fill="auto"/>
            <w:vAlign w:val="center"/>
            <w:hideMark/>
          </w:tcPr>
          <w:p w14:paraId="697A2E9A" w14:textId="774CF46D"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7,210,889.87</w:t>
            </w:r>
          </w:p>
        </w:tc>
        <w:tc>
          <w:tcPr>
            <w:tcW w:w="1398" w:type="dxa"/>
            <w:tcBorders>
              <w:top w:val="nil"/>
              <w:left w:val="nil"/>
              <w:bottom w:val="single" w:sz="4" w:space="0" w:color="auto"/>
              <w:right w:val="single" w:sz="4" w:space="0" w:color="auto"/>
            </w:tcBorders>
            <w:shd w:val="clear" w:color="auto" w:fill="auto"/>
            <w:vAlign w:val="center"/>
            <w:hideMark/>
          </w:tcPr>
          <w:p w14:paraId="0F5AC608" w14:textId="5731DCF2"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82,409,061.19</w:t>
            </w:r>
          </w:p>
        </w:tc>
      </w:tr>
      <w:tr w:rsidR="00062CE0" w:rsidRPr="00062CE0" w14:paraId="18AEA286" w14:textId="77777777" w:rsidTr="00062CE0">
        <w:trPr>
          <w:trHeight w:val="689"/>
          <w:jc w:val="center"/>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4A9492B9" w14:textId="43B9E1C4"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MAR</w:t>
            </w:r>
          </w:p>
        </w:tc>
        <w:tc>
          <w:tcPr>
            <w:tcW w:w="1455" w:type="dxa"/>
            <w:tcBorders>
              <w:top w:val="nil"/>
              <w:left w:val="nil"/>
              <w:bottom w:val="single" w:sz="4" w:space="0" w:color="auto"/>
              <w:right w:val="single" w:sz="4" w:space="0" w:color="auto"/>
            </w:tcBorders>
            <w:shd w:val="clear" w:color="auto" w:fill="auto"/>
            <w:vAlign w:val="center"/>
            <w:hideMark/>
          </w:tcPr>
          <w:p w14:paraId="40CDA331" w14:textId="30CF980D"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71,148,400.00</w:t>
            </w:r>
          </w:p>
        </w:tc>
        <w:tc>
          <w:tcPr>
            <w:tcW w:w="1670" w:type="dxa"/>
            <w:tcBorders>
              <w:top w:val="nil"/>
              <w:left w:val="nil"/>
              <w:bottom w:val="single" w:sz="4" w:space="0" w:color="auto"/>
              <w:right w:val="single" w:sz="4" w:space="0" w:color="auto"/>
            </w:tcBorders>
            <w:shd w:val="clear" w:color="auto" w:fill="auto"/>
            <w:vAlign w:val="center"/>
            <w:hideMark/>
          </w:tcPr>
          <w:p w14:paraId="2BFA5C6E" w14:textId="206B3534"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25,437,300.00</w:t>
            </w:r>
          </w:p>
        </w:tc>
        <w:tc>
          <w:tcPr>
            <w:tcW w:w="1423" w:type="dxa"/>
            <w:tcBorders>
              <w:top w:val="nil"/>
              <w:left w:val="nil"/>
              <w:bottom w:val="single" w:sz="4" w:space="0" w:color="auto"/>
              <w:right w:val="single" w:sz="4" w:space="0" w:color="auto"/>
            </w:tcBorders>
            <w:shd w:val="clear" w:color="auto" w:fill="auto"/>
            <w:vAlign w:val="center"/>
            <w:hideMark/>
          </w:tcPr>
          <w:p w14:paraId="3EB8A255" w14:textId="21A269EB"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8,808,822.21</w:t>
            </w:r>
          </w:p>
        </w:tc>
        <w:tc>
          <w:tcPr>
            <w:tcW w:w="1423" w:type="dxa"/>
            <w:tcBorders>
              <w:top w:val="nil"/>
              <w:left w:val="nil"/>
              <w:bottom w:val="single" w:sz="4" w:space="0" w:color="auto"/>
              <w:right w:val="single" w:sz="4" w:space="0" w:color="auto"/>
            </w:tcBorders>
            <w:shd w:val="clear" w:color="auto" w:fill="auto"/>
            <w:vAlign w:val="center"/>
            <w:hideMark/>
          </w:tcPr>
          <w:p w14:paraId="4C385D76" w14:textId="40B699DB"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34,246,122.21</w:t>
            </w:r>
          </w:p>
        </w:tc>
        <w:tc>
          <w:tcPr>
            <w:tcW w:w="1235" w:type="dxa"/>
            <w:tcBorders>
              <w:top w:val="nil"/>
              <w:left w:val="nil"/>
              <w:bottom w:val="single" w:sz="4" w:space="0" w:color="auto"/>
              <w:right w:val="single" w:sz="4" w:space="0" w:color="auto"/>
            </w:tcBorders>
            <w:shd w:val="clear" w:color="auto" w:fill="auto"/>
            <w:vAlign w:val="center"/>
            <w:hideMark/>
          </w:tcPr>
          <w:p w14:paraId="296655C1" w14:textId="075CDB3F"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79,457.83</w:t>
            </w:r>
          </w:p>
        </w:tc>
        <w:tc>
          <w:tcPr>
            <w:tcW w:w="1730" w:type="dxa"/>
            <w:tcBorders>
              <w:top w:val="nil"/>
              <w:left w:val="nil"/>
              <w:bottom w:val="single" w:sz="4" w:space="0" w:color="auto"/>
              <w:right w:val="single" w:sz="4" w:space="0" w:color="auto"/>
            </w:tcBorders>
            <w:shd w:val="clear" w:color="auto" w:fill="auto"/>
            <w:vAlign w:val="center"/>
            <w:hideMark/>
          </w:tcPr>
          <w:p w14:paraId="55F49771" w14:textId="787BECC7"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4,354,289.08</w:t>
            </w:r>
          </w:p>
        </w:tc>
        <w:tc>
          <w:tcPr>
            <w:tcW w:w="1258" w:type="dxa"/>
            <w:tcBorders>
              <w:top w:val="nil"/>
              <w:left w:val="nil"/>
              <w:bottom w:val="single" w:sz="4" w:space="0" w:color="auto"/>
              <w:right w:val="single" w:sz="4" w:space="0" w:color="auto"/>
            </w:tcBorders>
            <w:shd w:val="clear" w:color="auto" w:fill="auto"/>
            <w:vAlign w:val="center"/>
            <w:hideMark/>
          </w:tcPr>
          <w:p w14:paraId="2362AB16" w14:textId="7F626FE1"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126,777.02</w:t>
            </w:r>
          </w:p>
        </w:tc>
        <w:tc>
          <w:tcPr>
            <w:tcW w:w="1759" w:type="dxa"/>
            <w:tcBorders>
              <w:top w:val="nil"/>
              <w:left w:val="nil"/>
              <w:bottom w:val="single" w:sz="4" w:space="0" w:color="auto"/>
              <w:right w:val="single" w:sz="4" w:space="0" w:color="auto"/>
            </w:tcBorders>
            <w:shd w:val="clear" w:color="auto" w:fill="auto"/>
            <w:vAlign w:val="center"/>
            <w:hideMark/>
          </w:tcPr>
          <w:p w14:paraId="1B4A2716" w14:textId="6C89A61E"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6,947,380.70</w:t>
            </w:r>
          </w:p>
        </w:tc>
        <w:tc>
          <w:tcPr>
            <w:tcW w:w="1398" w:type="dxa"/>
            <w:tcBorders>
              <w:top w:val="nil"/>
              <w:left w:val="nil"/>
              <w:bottom w:val="single" w:sz="4" w:space="0" w:color="auto"/>
              <w:right w:val="single" w:sz="4" w:space="0" w:color="auto"/>
            </w:tcBorders>
            <w:shd w:val="clear" w:color="auto" w:fill="auto"/>
            <w:vAlign w:val="center"/>
            <w:hideMark/>
          </w:tcPr>
          <w:p w14:paraId="06CA4466" w14:textId="3AF2AFAD"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116,696,191.99</w:t>
            </w:r>
          </w:p>
        </w:tc>
      </w:tr>
      <w:tr w:rsidR="00062CE0" w:rsidRPr="00062CE0" w14:paraId="37EFF870" w14:textId="77777777" w:rsidTr="00062CE0">
        <w:trPr>
          <w:trHeight w:val="713"/>
          <w:jc w:val="center"/>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7E9D9B42" w14:textId="02887117"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ABR</w:t>
            </w:r>
          </w:p>
        </w:tc>
        <w:tc>
          <w:tcPr>
            <w:tcW w:w="1455" w:type="dxa"/>
            <w:tcBorders>
              <w:top w:val="nil"/>
              <w:left w:val="nil"/>
              <w:bottom w:val="single" w:sz="4" w:space="0" w:color="auto"/>
              <w:right w:val="single" w:sz="4" w:space="0" w:color="auto"/>
            </w:tcBorders>
            <w:shd w:val="clear" w:color="auto" w:fill="auto"/>
            <w:vAlign w:val="center"/>
            <w:hideMark/>
          </w:tcPr>
          <w:p w14:paraId="7F5A3619" w14:textId="3CE417AE"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94,696,800.00</w:t>
            </w:r>
          </w:p>
        </w:tc>
        <w:tc>
          <w:tcPr>
            <w:tcW w:w="1670" w:type="dxa"/>
            <w:tcBorders>
              <w:top w:val="nil"/>
              <w:left w:val="nil"/>
              <w:bottom w:val="single" w:sz="4" w:space="0" w:color="auto"/>
              <w:right w:val="single" w:sz="4" w:space="0" w:color="auto"/>
            </w:tcBorders>
            <w:shd w:val="clear" w:color="auto" w:fill="auto"/>
            <w:vAlign w:val="center"/>
            <w:hideMark/>
          </w:tcPr>
          <w:p w14:paraId="42DA587D" w14:textId="1D692146"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29,790,185.00</w:t>
            </w:r>
          </w:p>
        </w:tc>
        <w:tc>
          <w:tcPr>
            <w:tcW w:w="1423" w:type="dxa"/>
            <w:tcBorders>
              <w:top w:val="nil"/>
              <w:left w:val="nil"/>
              <w:bottom w:val="single" w:sz="4" w:space="0" w:color="auto"/>
              <w:right w:val="single" w:sz="4" w:space="0" w:color="auto"/>
            </w:tcBorders>
            <w:shd w:val="clear" w:color="auto" w:fill="auto"/>
            <w:vAlign w:val="center"/>
            <w:hideMark/>
          </w:tcPr>
          <w:p w14:paraId="4D81938B" w14:textId="3BF3BD4B"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8,352,993.26</w:t>
            </w:r>
          </w:p>
        </w:tc>
        <w:tc>
          <w:tcPr>
            <w:tcW w:w="1423" w:type="dxa"/>
            <w:tcBorders>
              <w:top w:val="nil"/>
              <w:left w:val="nil"/>
              <w:bottom w:val="single" w:sz="4" w:space="0" w:color="auto"/>
              <w:right w:val="single" w:sz="4" w:space="0" w:color="auto"/>
            </w:tcBorders>
            <w:shd w:val="clear" w:color="auto" w:fill="auto"/>
            <w:vAlign w:val="center"/>
            <w:hideMark/>
          </w:tcPr>
          <w:p w14:paraId="7F06170E" w14:textId="0CA1AEFF"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38,143,178.26</w:t>
            </w:r>
          </w:p>
        </w:tc>
        <w:tc>
          <w:tcPr>
            <w:tcW w:w="1235" w:type="dxa"/>
            <w:tcBorders>
              <w:top w:val="nil"/>
              <w:left w:val="nil"/>
              <w:bottom w:val="single" w:sz="4" w:space="0" w:color="auto"/>
              <w:right w:val="single" w:sz="4" w:space="0" w:color="auto"/>
            </w:tcBorders>
            <w:shd w:val="clear" w:color="auto" w:fill="auto"/>
            <w:vAlign w:val="center"/>
            <w:hideMark/>
          </w:tcPr>
          <w:p w14:paraId="27AF72F1" w14:textId="27E730DC"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77,309.68</w:t>
            </w:r>
          </w:p>
        </w:tc>
        <w:tc>
          <w:tcPr>
            <w:tcW w:w="1730" w:type="dxa"/>
            <w:tcBorders>
              <w:top w:val="nil"/>
              <w:left w:val="nil"/>
              <w:bottom w:val="single" w:sz="4" w:space="0" w:color="auto"/>
              <w:right w:val="single" w:sz="4" w:space="0" w:color="auto"/>
            </w:tcBorders>
            <w:shd w:val="clear" w:color="auto" w:fill="auto"/>
            <w:vAlign w:val="center"/>
            <w:hideMark/>
          </w:tcPr>
          <w:p w14:paraId="10D94EF6" w14:textId="1A67EBE9"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4,218,789.24</w:t>
            </w:r>
          </w:p>
        </w:tc>
        <w:tc>
          <w:tcPr>
            <w:tcW w:w="1258" w:type="dxa"/>
            <w:tcBorders>
              <w:top w:val="nil"/>
              <w:left w:val="nil"/>
              <w:bottom w:val="single" w:sz="4" w:space="0" w:color="auto"/>
              <w:right w:val="single" w:sz="4" w:space="0" w:color="auto"/>
            </w:tcBorders>
            <w:shd w:val="clear" w:color="auto" w:fill="auto"/>
            <w:vAlign w:val="center"/>
            <w:hideMark/>
          </w:tcPr>
          <w:p w14:paraId="7BB6EAD0" w14:textId="59973583"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128,685.18</w:t>
            </w:r>
          </w:p>
        </w:tc>
        <w:tc>
          <w:tcPr>
            <w:tcW w:w="1759" w:type="dxa"/>
            <w:tcBorders>
              <w:top w:val="nil"/>
              <w:left w:val="nil"/>
              <w:bottom w:val="single" w:sz="4" w:space="0" w:color="auto"/>
              <w:right w:val="single" w:sz="4" w:space="0" w:color="auto"/>
            </w:tcBorders>
            <w:shd w:val="clear" w:color="auto" w:fill="auto"/>
            <w:vAlign w:val="center"/>
            <w:hideMark/>
          </w:tcPr>
          <w:p w14:paraId="335B174A" w14:textId="515B27B6"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7,022,350.27</w:t>
            </w:r>
          </w:p>
        </w:tc>
        <w:tc>
          <w:tcPr>
            <w:tcW w:w="1398" w:type="dxa"/>
            <w:tcBorders>
              <w:top w:val="nil"/>
              <w:left w:val="nil"/>
              <w:bottom w:val="single" w:sz="4" w:space="0" w:color="auto"/>
              <w:right w:val="single" w:sz="4" w:space="0" w:color="auto"/>
            </w:tcBorders>
            <w:shd w:val="clear" w:color="auto" w:fill="auto"/>
            <w:vAlign w:val="center"/>
            <w:hideMark/>
          </w:tcPr>
          <w:p w14:paraId="489930BF" w14:textId="35BDC804"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144,081,117.77</w:t>
            </w:r>
          </w:p>
        </w:tc>
      </w:tr>
      <w:tr w:rsidR="00062CE0" w:rsidRPr="00062CE0" w14:paraId="25A19DE7" w14:textId="77777777" w:rsidTr="00062CE0">
        <w:trPr>
          <w:trHeight w:val="696"/>
          <w:jc w:val="center"/>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0C1AAD7E" w14:textId="476729B1"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MAY</w:t>
            </w:r>
          </w:p>
        </w:tc>
        <w:tc>
          <w:tcPr>
            <w:tcW w:w="1455" w:type="dxa"/>
            <w:tcBorders>
              <w:top w:val="nil"/>
              <w:left w:val="nil"/>
              <w:bottom w:val="single" w:sz="4" w:space="0" w:color="auto"/>
              <w:right w:val="single" w:sz="4" w:space="0" w:color="auto"/>
            </w:tcBorders>
            <w:shd w:val="clear" w:color="auto" w:fill="auto"/>
            <w:vAlign w:val="center"/>
            <w:hideMark/>
          </w:tcPr>
          <w:p w14:paraId="767E7537" w14:textId="75DC10B9"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100,104,350.00</w:t>
            </w:r>
          </w:p>
        </w:tc>
        <w:tc>
          <w:tcPr>
            <w:tcW w:w="1670" w:type="dxa"/>
            <w:tcBorders>
              <w:top w:val="nil"/>
              <w:left w:val="nil"/>
              <w:bottom w:val="single" w:sz="4" w:space="0" w:color="auto"/>
              <w:right w:val="single" w:sz="4" w:space="0" w:color="auto"/>
            </w:tcBorders>
            <w:shd w:val="clear" w:color="auto" w:fill="auto"/>
            <w:vAlign w:val="center"/>
            <w:hideMark/>
          </w:tcPr>
          <w:p w14:paraId="6C63B2E4" w14:textId="762450D2"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33,704,400.00</w:t>
            </w:r>
          </w:p>
        </w:tc>
        <w:tc>
          <w:tcPr>
            <w:tcW w:w="1423" w:type="dxa"/>
            <w:tcBorders>
              <w:top w:val="nil"/>
              <w:left w:val="nil"/>
              <w:bottom w:val="single" w:sz="4" w:space="0" w:color="auto"/>
              <w:right w:val="single" w:sz="4" w:space="0" w:color="auto"/>
            </w:tcBorders>
            <w:shd w:val="clear" w:color="auto" w:fill="auto"/>
            <w:vAlign w:val="center"/>
            <w:hideMark/>
          </w:tcPr>
          <w:p w14:paraId="47D2D508" w14:textId="52825FEF"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9,788,600.30</w:t>
            </w:r>
          </w:p>
        </w:tc>
        <w:tc>
          <w:tcPr>
            <w:tcW w:w="1423" w:type="dxa"/>
            <w:tcBorders>
              <w:top w:val="nil"/>
              <w:left w:val="nil"/>
              <w:bottom w:val="single" w:sz="4" w:space="0" w:color="auto"/>
              <w:right w:val="single" w:sz="4" w:space="0" w:color="auto"/>
            </w:tcBorders>
            <w:shd w:val="clear" w:color="auto" w:fill="auto"/>
            <w:vAlign w:val="center"/>
            <w:hideMark/>
          </w:tcPr>
          <w:p w14:paraId="7E4365A6" w14:textId="21A620DE"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43,493,000.30</w:t>
            </w:r>
          </w:p>
        </w:tc>
        <w:tc>
          <w:tcPr>
            <w:tcW w:w="1235" w:type="dxa"/>
            <w:tcBorders>
              <w:top w:val="nil"/>
              <w:left w:val="nil"/>
              <w:bottom w:val="single" w:sz="4" w:space="0" w:color="auto"/>
              <w:right w:val="single" w:sz="4" w:space="0" w:color="auto"/>
            </w:tcBorders>
            <w:shd w:val="clear" w:color="auto" w:fill="auto"/>
            <w:vAlign w:val="center"/>
            <w:hideMark/>
          </w:tcPr>
          <w:p w14:paraId="7A9F9806" w14:textId="4138F78D"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296,324.42</w:t>
            </w:r>
          </w:p>
        </w:tc>
        <w:tc>
          <w:tcPr>
            <w:tcW w:w="1730" w:type="dxa"/>
            <w:tcBorders>
              <w:top w:val="nil"/>
              <w:left w:val="nil"/>
              <w:bottom w:val="single" w:sz="4" w:space="0" w:color="auto"/>
              <w:right w:val="single" w:sz="4" w:space="0" w:color="auto"/>
            </w:tcBorders>
            <w:shd w:val="clear" w:color="auto" w:fill="auto"/>
            <w:vAlign w:val="center"/>
            <w:hideMark/>
          </w:tcPr>
          <w:p w14:paraId="57980ECC" w14:textId="105C42DD"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16,111,158.72</w:t>
            </w:r>
          </w:p>
        </w:tc>
        <w:tc>
          <w:tcPr>
            <w:tcW w:w="1258" w:type="dxa"/>
            <w:tcBorders>
              <w:top w:val="nil"/>
              <w:left w:val="nil"/>
              <w:bottom w:val="single" w:sz="4" w:space="0" w:color="auto"/>
              <w:right w:val="single" w:sz="4" w:space="0" w:color="auto"/>
            </w:tcBorders>
            <w:shd w:val="clear" w:color="auto" w:fill="auto"/>
            <w:vAlign w:val="center"/>
            <w:hideMark/>
          </w:tcPr>
          <w:p w14:paraId="7F7C823F" w14:textId="7DFB671C"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198,789.83</w:t>
            </w:r>
          </w:p>
        </w:tc>
        <w:tc>
          <w:tcPr>
            <w:tcW w:w="1759" w:type="dxa"/>
            <w:tcBorders>
              <w:top w:val="nil"/>
              <w:left w:val="nil"/>
              <w:bottom w:val="single" w:sz="4" w:space="0" w:color="auto"/>
              <w:right w:val="single" w:sz="4" w:space="0" w:color="auto"/>
            </w:tcBorders>
            <w:shd w:val="clear" w:color="auto" w:fill="auto"/>
            <w:vAlign w:val="center"/>
            <w:hideMark/>
          </w:tcPr>
          <w:p w14:paraId="669D986E" w14:textId="58D6E46B"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10,808,203.06</w:t>
            </w:r>
          </w:p>
        </w:tc>
        <w:tc>
          <w:tcPr>
            <w:tcW w:w="1398" w:type="dxa"/>
            <w:tcBorders>
              <w:top w:val="nil"/>
              <w:left w:val="nil"/>
              <w:bottom w:val="single" w:sz="4" w:space="0" w:color="auto"/>
              <w:right w:val="single" w:sz="4" w:space="0" w:color="auto"/>
            </w:tcBorders>
            <w:shd w:val="clear" w:color="auto" w:fill="auto"/>
            <w:vAlign w:val="center"/>
            <w:hideMark/>
          </w:tcPr>
          <w:p w14:paraId="46EDA361" w14:textId="4386BB89"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170,516,712.07</w:t>
            </w:r>
          </w:p>
        </w:tc>
      </w:tr>
      <w:tr w:rsidR="00062CE0" w:rsidRPr="00062CE0" w14:paraId="7E171F0D" w14:textId="77777777" w:rsidTr="00062CE0">
        <w:trPr>
          <w:trHeight w:val="706"/>
          <w:jc w:val="center"/>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44335C58" w14:textId="1EBF5775"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JUN</w:t>
            </w:r>
          </w:p>
        </w:tc>
        <w:tc>
          <w:tcPr>
            <w:tcW w:w="1455" w:type="dxa"/>
            <w:tcBorders>
              <w:top w:val="nil"/>
              <w:left w:val="nil"/>
              <w:bottom w:val="single" w:sz="4" w:space="0" w:color="auto"/>
              <w:right w:val="single" w:sz="4" w:space="0" w:color="auto"/>
            </w:tcBorders>
            <w:shd w:val="clear" w:color="auto" w:fill="auto"/>
            <w:vAlign w:val="center"/>
            <w:hideMark/>
          </w:tcPr>
          <w:p w14:paraId="016A6301" w14:textId="6D8D9650"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75,748,100.00</w:t>
            </w:r>
          </w:p>
        </w:tc>
        <w:tc>
          <w:tcPr>
            <w:tcW w:w="1670" w:type="dxa"/>
            <w:tcBorders>
              <w:top w:val="nil"/>
              <w:left w:val="nil"/>
              <w:bottom w:val="single" w:sz="4" w:space="0" w:color="auto"/>
              <w:right w:val="single" w:sz="4" w:space="0" w:color="auto"/>
            </w:tcBorders>
            <w:shd w:val="clear" w:color="auto" w:fill="auto"/>
            <w:vAlign w:val="center"/>
            <w:hideMark/>
          </w:tcPr>
          <w:p w14:paraId="6964D854" w14:textId="1E9ED1A8"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28,686,050.00</w:t>
            </w:r>
          </w:p>
        </w:tc>
        <w:tc>
          <w:tcPr>
            <w:tcW w:w="1423" w:type="dxa"/>
            <w:tcBorders>
              <w:top w:val="nil"/>
              <w:left w:val="nil"/>
              <w:bottom w:val="single" w:sz="4" w:space="0" w:color="auto"/>
              <w:right w:val="single" w:sz="4" w:space="0" w:color="auto"/>
            </w:tcBorders>
            <w:shd w:val="clear" w:color="auto" w:fill="auto"/>
            <w:vAlign w:val="center"/>
            <w:hideMark/>
          </w:tcPr>
          <w:p w14:paraId="5CCC0CD8" w14:textId="53C82760"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9,006,340.49</w:t>
            </w:r>
          </w:p>
        </w:tc>
        <w:tc>
          <w:tcPr>
            <w:tcW w:w="1423" w:type="dxa"/>
            <w:tcBorders>
              <w:top w:val="nil"/>
              <w:left w:val="nil"/>
              <w:bottom w:val="single" w:sz="4" w:space="0" w:color="auto"/>
              <w:right w:val="single" w:sz="4" w:space="0" w:color="auto"/>
            </w:tcBorders>
            <w:shd w:val="clear" w:color="auto" w:fill="auto"/>
            <w:vAlign w:val="center"/>
            <w:hideMark/>
          </w:tcPr>
          <w:p w14:paraId="1B15A937" w14:textId="288FBEFE"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37,692,390.49</w:t>
            </w:r>
          </w:p>
        </w:tc>
        <w:tc>
          <w:tcPr>
            <w:tcW w:w="1235" w:type="dxa"/>
            <w:tcBorders>
              <w:top w:val="nil"/>
              <w:left w:val="nil"/>
              <w:bottom w:val="single" w:sz="4" w:space="0" w:color="auto"/>
              <w:right w:val="single" w:sz="4" w:space="0" w:color="auto"/>
            </w:tcBorders>
            <w:shd w:val="clear" w:color="auto" w:fill="auto"/>
            <w:vAlign w:val="center"/>
            <w:hideMark/>
          </w:tcPr>
          <w:p w14:paraId="2909684A" w14:textId="45405C47"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335,648.30</w:t>
            </w:r>
          </w:p>
        </w:tc>
        <w:tc>
          <w:tcPr>
            <w:tcW w:w="1730" w:type="dxa"/>
            <w:tcBorders>
              <w:top w:val="nil"/>
              <w:left w:val="nil"/>
              <w:bottom w:val="single" w:sz="4" w:space="0" w:color="auto"/>
              <w:right w:val="single" w:sz="4" w:space="0" w:color="auto"/>
            </w:tcBorders>
            <w:shd w:val="clear" w:color="auto" w:fill="auto"/>
            <w:vAlign w:val="center"/>
            <w:hideMark/>
          </w:tcPr>
          <w:p w14:paraId="68F2B965" w14:textId="750090EB"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18,363,318.49</w:t>
            </w:r>
          </w:p>
        </w:tc>
        <w:tc>
          <w:tcPr>
            <w:tcW w:w="1258" w:type="dxa"/>
            <w:tcBorders>
              <w:top w:val="nil"/>
              <w:left w:val="nil"/>
              <w:bottom w:val="single" w:sz="4" w:space="0" w:color="auto"/>
              <w:right w:val="single" w:sz="4" w:space="0" w:color="auto"/>
            </w:tcBorders>
            <w:shd w:val="clear" w:color="auto" w:fill="auto"/>
            <w:vAlign w:val="center"/>
            <w:hideMark/>
          </w:tcPr>
          <w:p w14:paraId="42BF41B7" w14:textId="5C275D6C"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183,775.99</w:t>
            </w:r>
          </w:p>
        </w:tc>
        <w:tc>
          <w:tcPr>
            <w:tcW w:w="1759" w:type="dxa"/>
            <w:tcBorders>
              <w:top w:val="nil"/>
              <w:left w:val="nil"/>
              <w:bottom w:val="single" w:sz="4" w:space="0" w:color="auto"/>
              <w:right w:val="single" w:sz="4" w:space="0" w:color="auto"/>
            </w:tcBorders>
            <w:shd w:val="clear" w:color="auto" w:fill="auto"/>
            <w:vAlign w:val="center"/>
            <w:hideMark/>
          </w:tcPr>
          <w:p w14:paraId="3E48E425" w14:textId="14DE6DE9"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10,054,384.41</w:t>
            </w:r>
          </w:p>
        </w:tc>
        <w:tc>
          <w:tcPr>
            <w:tcW w:w="1398" w:type="dxa"/>
            <w:tcBorders>
              <w:top w:val="nil"/>
              <w:left w:val="nil"/>
              <w:bottom w:val="single" w:sz="4" w:space="0" w:color="auto"/>
              <w:right w:val="single" w:sz="4" w:space="0" w:color="auto"/>
            </w:tcBorders>
            <w:shd w:val="clear" w:color="auto" w:fill="auto"/>
            <w:vAlign w:val="center"/>
            <w:hideMark/>
          </w:tcPr>
          <w:p w14:paraId="0D65310B" w14:textId="7830BA77"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141,858,193.40</w:t>
            </w:r>
          </w:p>
        </w:tc>
      </w:tr>
    </w:tbl>
    <w:p w14:paraId="098B7FA9" w14:textId="77777777" w:rsidR="00062CE0" w:rsidRDefault="00062CE0"/>
    <w:p w14:paraId="1E5FBE31" w14:textId="77777777" w:rsidR="00062CE0" w:rsidRDefault="00062CE0"/>
    <w:tbl>
      <w:tblPr>
        <w:tblW w:w="14454" w:type="dxa"/>
        <w:jc w:val="center"/>
        <w:tblLayout w:type="fixed"/>
        <w:tblCellMar>
          <w:left w:w="70" w:type="dxa"/>
          <w:right w:w="70" w:type="dxa"/>
        </w:tblCellMar>
        <w:tblLook w:val="04A0" w:firstRow="1" w:lastRow="0" w:firstColumn="1" w:lastColumn="0" w:noHBand="0" w:noVBand="1"/>
      </w:tblPr>
      <w:tblGrid>
        <w:gridCol w:w="847"/>
        <w:gridCol w:w="1455"/>
        <w:gridCol w:w="1670"/>
        <w:gridCol w:w="1423"/>
        <w:gridCol w:w="1423"/>
        <w:gridCol w:w="1235"/>
        <w:gridCol w:w="1730"/>
        <w:gridCol w:w="1258"/>
        <w:gridCol w:w="1759"/>
        <w:gridCol w:w="1654"/>
      </w:tblGrid>
      <w:tr w:rsidR="00062CE0" w:rsidRPr="00062CE0" w14:paraId="29AA2810" w14:textId="77777777" w:rsidTr="004A0F8D">
        <w:trPr>
          <w:trHeight w:val="708"/>
          <w:jc w:val="center"/>
        </w:trPr>
        <w:tc>
          <w:tcPr>
            <w:tcW w:w="8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F2E6E" w14:textId="43F2DB02"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lastRenderedPageBreak/>
              <w:t>JUL</w:t>
            </w:r>
          </w:p>
        </w:tc>
        <w:tc>
          <w:tcPr>
            <w:tcW w:w="1455" w:type="dxa"/>
            <w:tcBorders>
              <w:top w:val="single" w:sz="4" w:space="0" w:color="auto"/>
              <w:left w:val="nil"/>
              <w:bottom w:val="single" w:sz="4" w:space="0" w:color="auto"/>
              <w:right w:val="single" w:sz="4" w:space="0" w:color="auto"/>
            </w:tcBorders>
            <w:shd w:val="clear" w:color="auto" w:fill="auto"/>
            <w:vAlign w:val="center"/>
            <w:hideMark/>
          </w:tcPr>
          <w:p w14:paraId="597523C7" w14:textId="14FF944C"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81,142,450.00</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7DEA5FC2" w14:textId="220C826F"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29,815,080.00</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236886D8" w14:textId="46123393"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10,826,596.01</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14:paraId="7C09DF90" w14:textId="2552619C"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40,641,676.01</w:t>
            </w:r>
          </w:p>
        </w:tc>
        <w:tc>
          <w:tcPr>
            <w:tcW w:w="1235" w:type="dxa"/>
            <w:tcBorders>
              <w:top w:val="single" w:sz="4" w:space="0" w:color="auto"/>
              <w:left w:val="nil"/>
              <w:bottom w:val="single" w:sz="4" w:space="0" w:color="auto"/>
              <w:right w:val="single" w:sz="4" w:space="0" w:color="auto"/>
            </w:tcBorders>
            <w:shd w:val="clear" w:color="auto" w:fill="auto"/>
            <w:vAlign w:val="center"/>
            <w:hideMark/>
          </w:tcPr>
          <w:p w14:paraId="21D28203" w14:textId="5544F8DE"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315,382.53</w:t>
            </w:r>
          </w:p>
        </w:tc>
        <w:tc>
          <w:tcPr>
            <w:tcW w:w="1730" w:type="dxa"/>
            <w:tcBorders>
              <w:top w:val="single" w:sz="4" w:space="0" w:color="auto"/>
              <w:left w:val="nil"/>
              <w:bottom w:val="single" w:sz="4" w:space="0" w:color="auto"/>
              <w:right w:val="single" w:sz="4" w:space="0" w:color="auto"/>
            </w:tcBorders>
            <w:shd w:val="clear" w:color="auto" w:fill="auto"/>
            <w:vAlign w:val="center"/>
            <w:hideMark/>
          </w:tcPr>
          <w:p w14:paraId="23D279BE" w14:textId="38683888"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17,560,499.27</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14:paraId="5C9540E5" w14:textId="69025EF4"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201,180.77</w:t>
            </w:r>
          </w:p>
        </w:tc>
        <w:tc>
          <w:tcPr>
            <w:tcW w:w="1759" w:type="dxa"/>
            <w:tcBorders>
              <w:top w:val="single" w:sz="4" w:space="0" w:color="auto"/>
              <w:left w:val="nil"/>
              <w:bottom w:val="single" w:sz="4" w:space="0" w:color="auto"/>
              <w:right w:val="single" w:sz="4" w:space="0" w:color="auto"/>
            </w:tcBorders>
            <w:shd w:val="clear" w:color="auto" w:fill="auto"/>
            <w:vAlign w:val="center"/>
            <w:hideMark/>
          </w:tcPr>
          <w:p w14:paraId="64E766FB" w14:textId="27190476"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11,201,745.27</w:t>
            </w:r>
          </w:p>
        </w:tc>
        <w:tc>
          <w:tcPr>
            <w:tcW w:w="1654" w:type="dxa"/>
            <w:tcBorders>
              <w:top w:val="single" w:sz="4" w:space="0" w:color="auto"/>
              <w:left w:val="nil"/>
              <w:bottom w:val="single" w:sz="4" w:space="0" w:color="auto"/>
              <w:right w:val="single" w:sz="4" w:space="0" w:color="auto"/>
            </w:tcBorders>
            <w:shd w:val="clear" w:color="auto" w:fill="auto"/>
            <w:vAlign w:val="center"/>
            <w:hideMark/>
          </w:tcPr>
          <w:p w14:paraId="1C66AA90" w14:textId="1EE2F8A9"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150,546,370.55</w:t>
            </w:r>
          </w:p>
        </w:tc>
      </w:tr>
      <w:tr w:rsidR="00062CE0" w:rsidRPr="00062CE0" w14:paraId="5D74580A" w14:textId="77777777" w:rsidTr="004A0F8D">
        <w:trPr>
          <w:trHeight w:val="679"/>
          <w:jc w:val="center"/>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7FCFA7CE" w14:textId="22C0E78A"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AGO</w:t>
            </w:r>
          </w:p>
        </w:tc>
        <w:tc>
          <w:tcPr>
            <w:tcW w:w="1455" w:type="dxa"/>
            <w:tcBorders>
              <w:top w:val="nil"/>
              <w:left w:val="nil"/>
              <w:bottom w:val="single" w:sz="4" w:space="0" w:color="auto"/>
              <w:right w:val="single" w:sz="4" w:space="0" w:color="auto"/>
            </w:tcBorders>
            <w:shd w:val="clear" w:color="auto" w:fill="auto"/>
            <w:vAlign w:val="center"/>
            <w:hideMark/>
          </w:tcPr>
          <w:p w14:paraId="5C657A4D" w14:textId="77431644"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74,849,250.00</w:t>
            </w:r>
          </w:p>
        </w:tc>
        <w:tc>
          <w:tcPr>
            <w:tcW w:w="1670" w:type="dxa"/>
            <w:tcBorders>
              <w:top w:val="nil"/>
              <w:left w:val="nil"/>
              <w:bottom w:val="single" w:sz="4" w:space="0" w:color="auto"/>
              <w:right w:val="single" w:sz="4" w:space="0" w:color="auto"/>
            </w:tcBorders>
            <w:shd w:val="clear" w:color="auto" w:fill="auto"/>
            <w:vAlign w:val="center"/>
            <w:hideMark/>
          </w:tcPr>
          <w:p w14:paraId="3C11CE8A" w14:textId="76C9217E"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28,213,354.00</w:t>
            </w:r>
          </w:p>
        </w:tc>
        <w:tc>
          <w:tcPr>
            <w:tcW w:w="1423" w:type="dxa"/>
            <w:tcBorders>
              <w:top w:val="nil"/>
              <w:left w:val="nil"/>
              <w:bottom w:val="single" w:sz="4" w:space="0" w:color="auto"/>
              <w:right w:val="single" w:sz="4" w:space="0" w:color="auto"/>
            </w:tcBorders>
            <w:shd w:val="clear" w:color="auto" w:fill="auto"/>
            <w:vAlign w:val="center"/>
            <w:hideMark/>
          </w:tcPr>
          <w:p w14:paraId="122D538F" w14:textId="1177CE5E"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9,538,657.20</w:t>
            </w:r>
          </w:p>
        </w:tc>
        <w:tc>
          <w:tcPr>
            <w:tcW w:w="1423" w:type="dxa"/>
            <w:tcBorders>
              <w:top w:val="nil"/>
              <w:left w:val="nil"/>
              <w:bottom w:val="single" w:sz="4" w:space="0" w:color="auto"/>
              <w:right w:val="single" w:sz="4" w:space="0" w:color="auto"/>
            </w:tcBorders>
            <w:shd w:val="clear" w:color="auto" w:fill="auto"/>
            <w:vAlign w:val="center"/>
            <w:hideMark/>
          </w:tcPr>
          <w:p w14:paraId="6FEB5D1A" w14:textId="492D36AF"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37,752,011.20</w:t>
            </w:r>
          </w:p>
        </w:tc>
        <w:tc>
          <w:tcPr>
            <w:tcW w:w="1235" w:type="dxa"/>
            <w:tcBorders>
              <w:top w:val="nil"/>
              <w:left w:val="nil"/>
              <w:bottom w:val="single" w:sz="4" w:space="0" w:color="auto"/>
              <w:right w:val="single" w:sz="4" w:space="0" w:color="auto"/>
            </w:tcBorders>
            <w:shd w:val="clear" w:color="auto" w:fill="auto"/>
            <w:vAlign w:val="center"/>
            <w:hideMark/>
          </w:tcPr>
          <w:p w14:paraId="335FAB94" w14:textId="679A3D5B"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234,909.66</w:t>
            </w:r>
          </w:p>
        </w:tc>
        <w:tc>
          <w:tcPr>
            <w:tcW w:w="1730" w:type="dxa"/>
            <w:tcBorders>
              <w:top w:val="nil"/>
              <w:left w:val="nil"/>
              <w:bottom w:val="single" w:sz="4" w:space="0" w:color="auto"/>
              <w:right w:val="single" w:sz="4" w:space="0" w:color="auto"/>
            </w:tcBorders>
            <w:shd w:val="clear" w:color="auto" w:fill="auto"/>
            <w:vAlign w:val="center"/>
            <w:hideMark/>
          </w:tcPr>
          <w:p w14:paraId="78460D6D" w14:textId="1DAF4AD7"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13,262,999.40</w:t>
            </w:r>
          </w:p>
        </w:tc>
        <w:tc>
          <w:tcPr>
            <w:tcW w:w="1258" w:type="dxa"/>
            <w:tcBorders>
              <w:top w:val="nil"/>
              <w:left w:val="nil"/>
              <w:bottom w:val="single" w:sz="4" w:space="0" w:color="auto"/>
              <w:right w:val="single" w:sz="4" w:space="0" w:color="auto"/>
            </w:tcBorders>
            <w:shd w:val="clear" w:color="auto" w:fill="auto"/>
            <w:vAlign w:val="center"/>
            <w:hideMark/>
          </w:tcPr>
          <w:p w14:paraId="327E056F" w14:textId="14C77139"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145,876.47</w:t>
            </w:r>
          </w:p>
        </w:tc>
        <w:tc>
          <w:tcPr>
            <w:tcW w:w="1759" w:type="dxa"/>
            <w:tcBorders>
              <w:top w:val="nil"/>
              <w:left w:val="nil"/>
              <w:bottom w:val="single" w:sz="4" w:space="0" w:color="auto"/>
              <w:right w:val="single" w:sz="4" w:space="0" w:color="auto"/>
            </w:tcBorders>
            <w:shd w:val="clear" w:color="auto" w:fill="auto"/>
            <w:vAlign w:val="center"/>
            <w:hideMark/>
          </w:tcPr>
          <w:p w14:paraId="27A35076" w14:textId="7B178CCC"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8,236,185.50</w:t>
            </w:r>
          </w:p>
        </w:tc>
        <w:tc>
          <w:tcPr>
            <w:tcW w:w="1654" w:type="dxa"/>
            <w:tcBorders>
              <w:top w:val="nil"/>
              <w:left w:val="nil"/>
              <w:bottom w:val="single" w:sz="4" w:space="0" w:color="auto"/>
              <w:right w:val="single" w:sz="4" w:space="0" w:color="auto"/>
            </w:tcBorders>
            <w:shd w:val="clear" w:color="auto" w:fill="auto"/>
            <w:vAlign w:val="center"/>
            <w:hideMark/>
          </w:tcPr>
          <w:p w14:paraId="3F52903D" w14:textId="6D69251F"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134,100,446.10</w:t>
            </w:r>
          </w:p>
        </w:tc>
      </w:tr>
      <w:tr w:rsidR="00062CE0" w:rsidRPr="00062CE0" w14:paraId="5D1A0986" w14:textId="77777777" w:rsidTr="004A0F8D">
        <w:trPr>
          <w:trHeight w:val="630"/>
          <w:jc w:val="center"/>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53625657" w14:textId="3F6DFC83"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SEP</w:t>
            </w:r>
          </w:p>
        </w:tc>
        <w:tc>
          <w:tcPr>
            <w:tcW w:w="1455" w:type="dxa"/>
            <w:tcBorders>
              <w:top w:val="nil"/>
              <w:left w:val="nil"/>
              <w:bottom w:val="single" w:sz="4" w:space="0" w:color="auto"/>
              <w:right w:val="single" w:sz="4" w:space="0" w:color="auto"/>
            </w:tcBorders>
            <w:shd w:val="clear" w:color="auto" w:fill="auto"/>
            <w:vAlign w:val="center"/>
            <w:hideMark/>
          </w:tcPr>
          <w:p w14:paraId="7E973838" w14:textId="2DEDF2B5"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71,258,400.00</w:t>
            </w:r>
          </w:p>
        </w:tc>
        <w:tc>
          <w:tcPr>
            <w:tcW w:w="1670" w:type="dxa"/>
            <w:tcBorders>
              <w:top w:val="nil"/>
              <w:left w:val="nil"/>
              <w:bottom w:val="single" w:sz="4" w:space="0" w:color="auto"/>
              <w:right w:val="single" w:sz="4" w:space="0" w:color="auto"/>
            </w:tcBorders>
            <w:shd w:val="clear" w:color="auto" w:fill="auto"/>
            <w:vAlign w:val="center"/>
            <w:hideMark/>
          </w:tcPr>
          <w:p w14:paraId="0A54BCC6" w14:textId="2CEEC000"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28,200,416.00</w:t>
            </w:r>
          </w:p>
        </w:tc>
        <w:tc>
          <w:tcPr>
            <w:tcW w:w="1423" w:type="dxa"/>
            <w:tcBorders>
              <w:top w:val="nil"/>
              <w:left w:val="nil"/>
              <w:bottom w:val="single" w:sz="4" w:space="0" w:color="auto"/>
              <w:right w:val="single" w:sz="4" w:space="0" w:color="auto"/>
            </w:tcBorders>
            <w:shd w:val="clear" w:color="auto" w:fill="auto"/>
            <w:vAlign w:val="center"/>
            <w:hideMark/>
          </w:tcPr>
          <w:p w14:paraId="6FDAB84A" w14:textId="21F7E224"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9,708,332.07</w:t>
            </w:r>
          </w:p>
        </w:tc>
        <w:tc>
          <w:tcPr>
            <w:tcW w:w="1423" w:type="dxa"/>
            <w:tcBorders>
              <w:top w:val="nil"/>
              <w:left w:val="nil"/>
              <w:bottom w:val="single" w:sz="4" w:space="0" w:color="auto"/>
              <w:right w:val="single" w:sz="4" w:space="0" w:color="auto"/>
            </w:tcBorders>
            <w:shd w:val="clear" w:color="auto" w:fill="auto"/>
            <w:vAlign w:val="center"/>
            <w:hideMark/>
          </w:tcPr>
          <w:p w14:paraId="34DCF036" w14:textId="703D0F86"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37,908,748.07</w:t>
            </w:r>
          </w:p>
        </w:tc>
        <w:tc>
          <w:tcPr>
            <w:tcW w:w="1235" w:type="dxa"/>
            <w:tcBorders>
              <w:top w:val="nil"/>
              <w:left w:val="nil"/>
              <w:bottom w:val="single" w:sz="4" w:space="0" w:color="auto"/>
              <w:right w:val="single" w:sz="4" w:space="0" w:color="auto"/>
            </w:tcBorders>
            <w:shd w:val="clear" w:color="auto" w:fill="auto"/>
            <w:vAlign w:val="center"/>
            <w:hideMark/>
          </w:tcPr>
          <w:p w14:paraId="1AF80EE0" w14:textId="444B798E"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375,022.33</w:t>
            </w:r>
          </w:p>
        </w:tc>
        <w:tc>
          <w:tcPr>
            <w:tcW w:w="1730" w:type="dxa"/>
            <w:tcBorders>
              <w:top w:val="nil"/>
              <w:left w:val="nil"/>
              <w:bottom w:val="single" w:sz="4" w:space="0" w:color="auto"/>
              <w:right w:val="single" w:sz="4" w:space="0" w:color="auto"/>
            </w:tcBorders>
            <w:shd w:val="clear" w:color="auto" w:fill="auto"/>
            <w:vAlign w:val="center"/>
            <w:hideMark/>
          </w:tcPr>
          <w:p w14:paraId="395F7740" w14:textId="268FDECE"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21,233,764.32</w:t>
            </w:r>
          </w:p>
        </w:tc>
        <w:tc>
          <w:tcPr>
            <w:tcW w:w="1258" w:type="dxa"/>
            <w:tcBorders>
              <w:top w:val="nil"/>
              <w:left w:val="nil"/>
              <w:bottom w:val="single" w:sz="4" w:space="0" w:color="auto"/>
              <w:right w:val="single" w:sz="4" w:space="0" w:color="auto"/>
            </w:tcBorders>
            <w:shd w:val="clear" w:color="auto" w:fill="auto"/>
            <w:vAlign w:val="center"/>
            <w:hideMark/>
          </w:tcPr>
          <w:p w14:paraId="1E6E9DDB" w14:textId="15007DDF"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226,091.77</w:t>
            </w:r>
          </w:p>
        </w:tc>
        <w:tc>
          <w:tcPr>
            <w:tcW w:w="1759" w:type="dxa"/>
            <w:tcBorders>
              <w:top w:val="nil"/>
              <w:left w:val="nil"/>
              <w:bottom w:val="single" w:sz="4" w:space="0" w:color="auto"/>
              <w:right w:val="single" w:sz="4" w:space="0" w:color="auto"/>
            </w:tcBorders>
            <w:shd w:val="clear" w:color="auto" w:fill="auto"/>
            <w:vAlign w:val="center"/>
            <w:hideMark/>
          </w:tcPr>
          <w:p w14:paraId="14AA989A" w14:textId="704494FA"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12,801,316.02</w:t>
            </w:r>
          </w:p>
        </w:tc>
        <w:tc>
          <w:tcPr>
            <w:tcW w:w="1654" w:type="dxa"/>
            <w:tcBorders>
              <w:top w:val="nil"/>
              <w:left w:val="nil"/>
              <w:bottom w:val="single" w:sz="4" w:space="0" w:color="auto"/>
              <w:right w:val="single" w:sz="4" w:space="0" w:color="auto"/>
            </w:tcBorders>
            <w:shd w:val="clear" w:color="auto" w:fill="auto"/>
            <w:vAlign w:val="center"/>
            <w:hideMark/>
          </w:tcPr>
          <w:p w14:paraId="6FAD0EB4" w14:textId="29C50DFC"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143,202,228.41</w:t>
            </w:r>
          </w:p>
        </w:tc>
      </w:tr>
      <w:tr w:rsidR="00062CE0" w:rsidRPr="00062CE0" w14:paraId="166993A3" w14:textId="77777777" w:rsidTr="004A0F8D">
        <w:trPr>
          <w:trHeight w:val="754"/>
          <w:jc w:val="center"/>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4AEC3684" w14:textId="23687931"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OCT</w:t>
            </w:r>
          </w:p>
        </w:tc>
        <w:tc>
          <w:tcPr>
            <w:tcW w:w="1455" w:type="dxa"/>
            <w:tcBorders>
              <w:top w:val="nil"/>
              <w:left w:val="nil"/>
              <w:bottom w:val="single" w:sz="4" w:space="0" w:color="auto"/>
              <w:right w:val="single" w:sz="4" w:space="0" w:color="auto"/>
            </w:tcBorders>
            <w:shd w:val="clear" w:color="auto" w:fill="auto"/>
            <w:vAlign w:val="center"/>
            <w:hideMark/>
          </w:tcPr>
          <w:p w14:paraId="62F441D0" w14:textId="76E0DF5F"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83,051,000.00</w:t>
            </w:r>
          </w:p>
        </w:tc>
        <w:tc>
          <w:tcPr>
            <w:tcW w:w="1670" w:type="dxa"/>
            <w:tcBorders>
              <w:top w:val="nil"/>
              <w:left w:val="nil"/>
              <w:bottom w:val="single" w:sz="4" w:space="0" w:color="auto"/>
              <w:right w:val="single" w:sz="4" w:space="0" w:color="auto"/>
            </w:tcBorders>
            <w:shd w:val="clear" w:color="auto" w:fill="auto"/>
            <w:vAlign w:val="center"/>
            <w:hideMark/>
          </w:tcPr>
          <w:p w14:paraId="4F8DBCED" w14:textId="3780EB55"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28,733,770.00</w:t>
            </w:r>
          </w:p>
        </w:tc>
        <w:tc>
          <w:tcPr>
            <w:tcW w:w="1423" w:type="dxa"/>
            <w:tcBorders>
              <w:top w:val="nil"/>
              <w:left w:val="nil"/>
              <w:bottom w:val="single" w:sz="4" w:space="0" w:color="auto"/>
              <w:right w:val="single" w:sz="4" w:space="0" w:color="auto"/>
            </w:tcBorders>
            <w:shd w:val="clear" w:color="auto" w:fill="auto"/>
            <w:vAlign w:val="center"/>
            <w:hideMark/>
          </w:tcPr>
          <w:p w14:paraId="0B95AD50" w14:textId="57F3740E"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10,411,845.65</w:t>
            </w:r>
          </w:p>
        </w:tc>
        <w:tc>
          <w:tcPr>
            <w:tcW w:w="1423" w:type="dxa"/>
            <w:tcBorders>
              <w:top w:val="nil"/>
              <w:left w:val="nil"/>
              <w:bottom w:val="single" w:sz="4" w:space="0" w:color="auto"/>
              <w:right w:val="single" w:sz="4" w:space="0" w:color="auto"/>
            </w:tcBorders>
            <w:shd w:val="clear" w:color="auto" w:fill="auto"/>
            <w:vAlign w:val="center"/>
            <w:hideMark/>
          </w:tcPr>
          <w:p w14:paraId="0826880B" w14:textId="01201392"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39,145,615.65</w:t>
            </w:r>
          </w:p>
        </w:tc>
        <w:tc>
          <w:tcPr>
            <w:tcW w:w="1235" w:type="dxa"/>
            <w:tcBorders>
              <w:top w:val="nil"/>
              <w:left w:val="nil"/>
              <w:bottom w:val="single" w:sz="4" w:space="0" w:color="auto"/>
              <w:right w:val="single" w:sz="4" w:space="0" w:color="auto"/>
            </w:tcBorders>
            <w:shd w:val="clear" w:color="auto" w:fill="auto"/>
            <w:vAlign w:val="center"/>
            <w:hideMark/>
          </w:tcPr>
          <w:p w14:paraId="493DC764" w14:textId="573FD8B8"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286,354.87</w:t>
            </w:r>
          </w:p>
        </w:tc>
        <w:tc>
          <w:tcPr>
            <w:tcW w:w="1730" w:type="dxa"/>
            <w:tcBorders>
              <w:top w:val="nil"/>
              <w:left w:val="nil"/>
              <w:bottom w:val="single" w:sz="4" w:space="0" w:color="auto"/>
              <w:right w:val="single" w:sz="4" w:space="0" w:color="auto"/>
            </w:tcBorders>
            <w:shd w:val="clear" w:color="auto" w:fill="auto"/>
            <w:vAlign w:val="center"/>
            <w:hideMark/>
          </w:tcPr>
          <w:p w14:paraId="62172669" w14:textId="44E41A55"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16,230,594.03</w:t>
            </w:r>
          </w:p>
        </w:tc>
        <w:tc>
          <w:tcPr>
            <w:tcW w:w="1258" w:type="dxa"/>
            <w:tcBorders>
              <w:top w:val="nil"/>
              <w:left w:val="nil"/>
              <w:bottom w:val="single" w:sz="4" w:space="0" w:color="auto"/>
              <w:right w:val="single" w:sz="4" w:space="0" w:color="auto"/>
            </w:tcBorders>
            <w:shd w:val="clear" w:color="auto" w:fill="auto"/>
            <w:vAlign w:val="center"/>
            <w:hideMark/>
          </w:tcPr>
          <w:p w14:paraId="2D29773E" w14:textId="237852BA"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228,273.76</w:t>
            </w:r>
          </w:p>
        </w:tc>
        <w:tc>
          <w:tcPr>
            <w:tcW w:w="1759" w:type="dxa"/>
            <w:tcBorders>
              <w:top w:val="nil"/>
              <w:left w:val="nil"/>
              <w:bottom w:val="single" w:sz="4" w:space="0" w:color="auto"/>
              <w:right w:val="single" w:sz="4" w:space="0" w:color="auto"/>
            </w:tcBorders>
            <w:shd w:val="clear" w:color="auto" w:fill="auto"/>
            <w:vAlign w:val="center"/>
            <w:hideMark/>
          </w:tcPr>
          <w:p w14:paraId="2AD04AFC" w14:textId="5B7ADD33"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12,938,556.72</w:t>
            </w:r>
          </w:p>
        </w:tc>
        <w:tc>
          <w:tcPr>
            <w:tcW w:w="1654" w:type="dxa"/>
            <w:tcBorders>
              <w:top w:val="nil"/>
              <w:left w:val="nil"/>
              <w:bottom w:val="single" w:sz="4" w:space="0" w:color="auto"/>
              <w:right w:val="single" w:sz="4" w:space="0" w:color="auto"/>
            </w:tcBorders>
            <w:shd w:val="clear" w:color="auto" w:fill="auto"/>
            <w:vAlign w:val="center"/>
            <w:hideMark/>
          </w:tcPr>
          <w:p w14:paraId="13D967A3" w14:textId="6C9E3C3E"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151,365,766.40</w:t>
            </w:r>
          </w:p>
        </w:tc>
      </w:tr>
      <w:tr w:rsidR="00062CE0" w:rsidRPr="00062CE0" w14:paraId="2C8F083C" w14:textId="77777777" w:rsidTr="004A0F8D">
        <w:trPr>
          <w:trHeight w:val="707"/>
          <w:jc w:val="center"/>
        </w:trPr>
        <w:tc>
          <w:tcPr>
            <w:tcW w:w="847" w:type="dxa"/>
            <w:tcBorders>
              <w:top w:val="nil"/>
              <w:left w:val="single" w:sz="4" w:space="0" w:color="auto"/>
              <w:bottom w:val="single" w:sz="4" w:space="0" w:color="auto"/>
              <w:right w:val="single" w:sz="4" w:space="0" w:color="auto"/>
            </w:tcBorders>
            <w:shd w:val="clear" w:color="auto" w:fill="auto"/>
            <w:vAlign w:val="center"/>
            <w:hideMark/>
          </w:tcPr>
          <w:p w14:paraId="6B518943" w14:textId="3D8D6B20"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NOV</w:t>
            </w:r>
          </w:p>
        </w:tc>
        <w:tc>
          <w:tcPr>
            <w:tcW w:w="1455" w:type="dxa"/>
            <w:tcBorders>
              <w:top w:val="nil"/>
              <w:left w:val="nil"/>
              <w:bottom w:val="single" w:sz="4" w:space="0" w:color="auto"/>
              <w:right w:val="single" w:sz="4" w:space="0" w:color="auto"/>
            </w:tcBorders>
            <w:shd w:val="clear" w:color="auto" w:fill="auto"/>
            <w:vAlign w:val="center"/>
            <w:hideMark/>
          </w:tcPr>
          <w:p w14:paraId="320BC042" w14:textId="1DCCC615"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70,458,150.00</w:t>
            </w:r>
          </w:p>
        </w:tc>
        <w:tc>
          <w:tcPr>
            <w:tcW w:w="1670" w:type="dxa"/>
            <w:tcBorders>
              <w:top w:val="nil"/>
              <w:left w:val="nil"/>
              <w:bottom w:val="single" w:sz="4" w:space="0" w:color="auto"/>
              <w:right w:val="single" w:sz="4" w:space="0" w:color="auto"/>
            </w:tcBorders>
            <w:shd w:val="clear" w:color="auto" w:fill="auto"/>
            <w:vAlign w:val="center"/>
            <w:hideMark/>
          </w:tcPr>
          <w:p w14:paraId="07DB73A1" w14:textId="186E4371"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27,370,336.04</w:t>
            </w:r>
          </w:p>
        </w:tc>
        <w:tc>
          <w:tcPr>
            <w:tcW w:w="1423" w:type="dxa"/>
            <w:tcBorders>
              <w:top w:val="nil"/>
              <w:left w:val="nil"/>
              <w:bottom w:val="single" w:sz="4" w:space="0" w:color="auto"/>
              <w:right w:val="single" w:sz="4" w:space="0" w:color="auto"/>
            </w:tcBorders>
            <w:shd w:val="clear" w:color="auto" w:fill="auto"/>
            <w:vAlign w:val="center"/>
            <w:hideMark/>
          </w:tcPr>
          <w:p w14:paraId="08EF9E31" w14:textId="6CD26F08"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6,842,584.01</w:t>
            </w:r>
          </w:p>
        </w:tc>
        <w:tc>
          <w:tcPr>
            <w:tcW w:w="1423" w:type="dxa"/>
            <w:tcBorders>
              <w:top w:val="nil"/>
              <w:left w:val="nil"/>
              <w:bottom w:val="single" w:sz="4" w:space="0" w:color="auto"/>
              <w:right w:val="single" w:sz="4" w:space="0" w:color="auto"/>
            </w:tcBorders>
            <w:shd w:val="clear" w:color="auto" w:fill="auto"/>
            <w:vAlign w:val="center"/>
            <w:hideMark/>
          </w:tcPr>
          <w:p w14:paraId="6B9461D7" w14:textId="29454E81"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34,212,920.05</w:t>
            </w:r>
          </w:p>
        </w:tc>
        <w:tc>
          <w:tcPr>
            <w:tcW w:w="1235" w:type="dxa"/>
            <w:tcBorders>
              <w:top w:val="nil"/>
              <w:left w:val="nil"/>
              <w:bottom w:val="single" w:sz="4" w:space="0" w:color="auto"/>
              <w:right w:val="single" w:sz="4" w:space="0" w:color="auto"/>
            </w:tcBorders>
            <w:shd w:val="clear" w:color="auto" w:fill="auto"/>
            <w:vAlign w:val="center"/>
            <w:hideMark/>
          </w:tcPr>
          <w:p w14:paraId="367A5D1B" w14:textId="7D850366"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124,470.16</w:t>
            </w:r>
          </w:p>
        </w:tc>
        <w:tc>
          <w:tcPr>
            <w:tcW w:w="1730" w:type="dxa"/>
            <w:tcBorders>
              <w:top w:val="nil"/>
              <w:left w:val="nil"/>
              <w:bottom w:val="single" w:sz="4" w:space="0" w:color="auto"/>
              <w:right w:val="single" w:sz="4" w:space="0" w:color="auto"/>
            </w:tcBorders>
            <w:shd w:val="clear" w:color="auto" w:fill="auto"/>
            <w:vAlign w:val="center"/>
            <w:hideMark/>
          </w:tcPr>
          <w:p w14:paraId="0F52B326" w14:textId="25D96A24"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7,058,702.77</w:t>
            </w:r>
          </w:p>
        </w:tc>
        <w:tc>
          <w:tcPr>
            <w:tcW w:w="1258" w:type="dxa"/>
            <w:tcBorders>
              <w:top w:val="nil"/>
              <w:left w:val="nil"/>
              <w:bottom w:val="single" w:sz="4" w:space="0" w:color="auto"/>
              <w:right w:val="single" w:sz="4" w:space="0" w:color="auto"/>
            </w:tcBorders>
            <w:shd w:val="clear" w:color="auto" w:fill="auto"/>
            <w:vAlign w:val="center"/>
            <w:hideMark/>
          </w:tcPr>
          <w:p w14:paraId="72AF6037" w14:textId="73B36ECE"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102,558.41</w:t>
            </w:r>
          </w:p>
        </w:tc>
        <w:tc>
          <w:tcPr>
            <w:tcW w:w="1759" w:type="dxa"/>
            <w:tcBorders>
              <w:top w:val="nil"/>
              <w:left w:val="nil"/>
              <w:bottom w:val="single" w:sz="4" w:space="0" w:color="auto"/>
              <w:right w:val="single" w:sz="4" w:space="0" w:color="auto"/>
            </w:tcBorders>
            <w:shd w:val="clear" w:color="auto" w:fill="auto"/>
            <w:vAlign w:val="center"/>
            <w:hideMark/>
          </w:tcPr>
          <w:p w14:paraId="4D0B0CA6" w14:textId="5B7B1D0E"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5,816,087.43</w:t>
            </w:r>
          </w:p>
        </w:tc>
        <w:tc>
          <w:tcPr>
            <w:tcW w:w="1654" w:type="dxa"/>
            <w:tcBorders>
              <w:top w:val="nil"/>
              <w:left w:val="nil"/>
              <w:bottom w:val="single" w:sz="4" w:space="0" w:color="auto"/>
              <w:right w:val="single" w:sz="4" w:space="0" w:color="auto"/>
            </w:tcBorders>
            <w:shd w:val="clear" w:color="auto" w:fill="auto"/>
            <w:vAlign w:val="center"/>
            <w:hideMark/>
          </w:tcPr>
          <w:p w14:paraId="3BF12115" w14:textId="062C3BC7"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117,545,860.25</w:t>
            </w:r>
          </w:p>
        </w:tc>
      </w:tr>
      <w:tr w:rsidR="00062CE0" w:rsidRPr="00062CE0" w14:paraId="6FB927B5" w14:textId="77777777" w:rsidTr="004A0F8D">
        <w:trPr>
          <w:trHeight w:val="704"/>
          <w:jc w:val="center"/>
        </w:trPr>
        <w:tc>
          <w:tcPr>
            <w:tcW w:w="847" w:type="dxa"/>
            <w:tcBorders>
              <w:top w:val="nil"/>
              <w:left w:val="single" w:sz="4" w:space="0" w:color="auto"/>
              <w:bottom w:val="nil"/>
              <w:right w:val="single" w:sz="4" w:space="0" w:color="auto"/>
            </w:tcBorders>
            <w:shd w:val="clear" w:color="auto" w:fill="auto"/>
            <w:vAlign w:val="center"/>
            <w:hideMark/>
          </w:tcPr>
          <w:p w14:paraId="063BA4F7" w14:textId="7116848F"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DIC</w:t>
            </w:r>
          </w:p>
        </w:tc>
        <w:tc>
          <w:tcPr>
            <w:tcW w:w="1455" w:type="dxa"/>
            <w:tcBorders>
              <w:top w:val="nil"/>
              <w:left w:val="nil"/>
              <w:bottom w:val="single" w:sz="4" w:space="0" w:color="auto"/>
              <w:right w:val="single" w:sz="4" w:space="0" w:color="auto"/>
            </w:tcBorders>
            <w:shd w:val="clear" w:color="auto" w:fill="auto"/>
            <w:vAlign w:val="center"/>
            <w:hideMark/>
          </w:tcPr>
          <w:p w14:paraId="39344FED" w14:textId="4E451F81"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74,046,594.34</w:t>
            </w:r>
          </w:p>
        </w:tc>
        <w:tc>
          <w:tcPr>
            <w:tcW w:w="1670" w:type="dxa"/>
            <w:tcBorders>
              <w:top w:val="nil"/>
              <w:left w:val="nil"/>
              <w:bottom w:val="single" w:sz="4" w:space="0" w:color="auto"/>
              <w:right w:val="single" w:sz="4" w:space="0" w:color="auto"/>
            </w:tcBorders>
            <w:shd w:val="clear" w:color="auto" w:fill="auto"/>
            <w:vAlign w:val="center"/>
            <w:hideMark/>
          </w:tcPr>
          <w:p w14:paraId="26EB19C8" w14:textId="5CE594C1"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23,239,750.95</w:t>
            </w:r>
          </w:p>
        </w:tc>
        <w:tc>
          <w:tcPr>
            <w:tcW w:w="1423" w:type="dxa"/>
            <w:tcBorders>
              <w:top w:val="nil"/>
              <w:left w:val="nil"/>
              <w:bottom w:val="single" w:sz="4" w:space="0" w:color="auto"/>
              <w:right w:val="single" w:sz="4" w:space="0" w:color="auto"/>
            </w:tcBorders>
            <w:shd w:val="clear" w:color="auto" w:fill="auto"/>
            <w:vAlign w:val="center"/>
            <w:hideMark/>
          </w:tcPr>
          <w:p w14:paraId="2448C99A" w14:textId="0AEF9B79"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5,941,690.95</w:t>
            </w:r>
          </w:p>
        </w:tc>
        <w:tc>
          <w:tcPr>
            <w:tcW w:w="1423" w:type="dxa"/>
            <w:tcBorders>
              <w:top w:val="nil"/>
              <w:left w:val="nil"/>
              <w:bottom w:val="single" w:sz="4" w:space="0" w:color="auto"/>
              <w:right w:val="single" w:sz="4" w:space="0" w:color="auto"/>
            </w:tcBorders>
            <w:shd w:val="clear" w:color="auto" w:fill="auto"/>
            <w:vAlign w:val="center"/>
            <w:hideMark/>
          </w:tcPr>
          <w:p w14:paraId="176AD86A" w14:textId="2CCBA1FA"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29,181,441.90</w:t>
            </w:r>
          </w:p>
        </w:tc>
        <w:tc>
          <w:tcPr>
            <w:tcW w:w="1235" w:type="dxa"/>
            <w:tcBorders>
              <w:top w:val="nil"/>
              <w:left w:val="nil"/>
              <w:bottom w:val="single" w:sz="4" w:space="0" w:color="auto"/>
              <w:right w:val="single" w:sz="4" w:space="0" w:color="auto"/>
            </w:tcBorders>
            <w:shd w:val="clear" w:color="auto" w:fill="auto"/>
            <w:vAlign w:val="center"/>
            <w:hideMark/>
          </w:tcPr>
          <w:p w14:paraId="78FD0836" w14:textId="11A1C562"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234,305.93</w:t>
            </w:r>
          </w:p>
        </w:tc>
        <w:tc>
          <w:tcPr>
            <w:tcW w:w="1730" w:type="dxa"/>
            <w:tcBorders>
              <w:top w:val="nil"/>
              <w:left w:val="nil"/>
              <w:bottom w:val="single" w:sz="4" w:space="0" w:color="auto"/>
              <w:right w:val="single" w:sz="4" w:space="0" w:color="auto"/>
            </w:tcBorders>
            <w:shd w:val="clear" w:color="auto" w:fill="auto"/>
            <w:vAlign w:val="center"/>
            <w:hideMark/>
          </w:tcPr>
          <w:p w14:paraId="1E30F82E" w14:textId="49DE0A42"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13,261,715.64</w:t>
            </w:r>
          </w:p>
        </w:tc>
        <w:tc>
          <w:tcPr>
            <w:tcW w:w="1258" w:type="dxa"/>
            <w:tcBorders>
              <w:top w:val="nil"/>
              <w:left w:val="nil"/>
              <w:bottom w:val="single" w:sz="4" w:space="0" w:color="auto"/>
              <w:right w:val="single" w:sz="4" w:space="0" w:color="auto"/>
            </w:tcBorders>
            <w:shd w:val="clear" w:color="auto" w:fill="auto"/>
            <w:vAlign w:val="center"/>
            <w:hideMark/>
          </w:tcPr>
          <w:p w14:paraId="57ADBA3A" w14:textId="384E02E8"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166,899.88</w:t>
            </w:r>
          </w:p>
        </w:tc>
        <w:tc>
          <w:tcPr>
            <w:tcW w:w="1759" w:type="dxa"/>
            <w:tcBorders>
              <w:top w:val="nil"/>
              <w:left w:val="nil"/>
              <w:bottom w:val="single" w:sz="4" w:space="0" w:color="auto"/>
              <w:right w:val="single" w:sz="4" w:space="0" w:color="auto"/>
            </w:tcBorders>
            <w:shd w:val="clear" w:color="auto" w:fill="auto"/>
            <w:vAlign w:val="center"/>
            <w:hideMark/>
          </w:tcPr>
          <w:p w14:paraId="3ECE21C8" w14:textId="53BFDAA5"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9,446,533.21</w:t>
            </w:r>
          </w:p>
        </w:tc>
        <w:tc>
          <w:tcPr>
            <w:tcW w:w="1654" w:type="dxa"/>
            <w:tcBorders>
              <w:top w:val="nil"/>
              <w:left w:val="nil"/>
              <w:bottom w:val="single" w:sz="4" w:space="0" w:color="auto"/>
              <w:right w:val="single" w:sz="4" w:space="0" w:color="auto"/>
            </w:tcBorders>
            <w:shd w:val="clear" w:color="auto" w:fill="auto"/>
            <w:vAlign w:val="center"/>
            <w:hideMark/>
          </w:tcPr>
          <w:p w14:paraId="04F2BFEA" w14:textId="18EC47AC" w:rsidR="00062CE0" w:rsidRPr="00062CE0" w:rsidRDefault="00062CE0" w:rsidP="00062CE0">
            <w:pPr>
              <w:spacing w:after="0" w:line="240" w:lineRule="auto"/>
              <w:jc w:val="center"/>
              <w:rPr>
                <w:rFonts w:eastAsia="Times New Roman" w:cs="Times New Roman"/>
                <w:color w:val="757171"/>
                <w:sz w:val="20"/>
                <w:szCs w:val="20"/>
                <w:lang w:val="es-DO" w:eastAsia="es-DO"/>
              </w:rPr>
            </w:pPr>
            <w:r w:rsidRPr="00062CE0">
              <w:rPr>
                <w:rFonts w:eastAsia="Times New Roman" w:cs="Times New Roman"/>
                <w:color w:val="757171"/>
                <w:sz w:val="20"/>
                <w:szCs w:val="20"/>
                <w:lang w:val="es-DO" w:eastAsia="es-DO"/>
              </w:rPr>
              <w:t>125,936,285.09</w:t>
            </w:r>
          </w:p>
        </w:tc>
      </w:tr>
      <w:tr w:rsidR="00062CE0" w:rsidRPr="00062CE0" w14:paraId="6E0433F0" w14:textId="77777777" w:rsidTr="004A0F8D">
        <w:trPr>
          <w:trHeight w:val="676"/>
          <w:jc w:val="center"/>
        </w:trPr>
        <w:tc>
          <w:tcPr>
            <w:tcW w:w="847" w:type="dxa"/>
            <w:tcBorders>
              <w:top w:val="single" w:sz="8" w:space="0" w:color="auto"/>
              <w:left w:val="single" w:sz="8" w:space="0" w:color="auto"/>
              <w:bottom w:val="single" w:sz="8" w:space="0" w:color="auto"/>
              <w:right w:val="nil"/>
            </w:tcBorders>
            <w:shd w:val="clear" w:color="FFFFCC" w:fill="BDD7EE"/>
            <w:vAlign w:val="center"/>
            <w:hideMark/>
          </w:tcPr>
          <w:p w14:paraId="2D353155" w14:textId="77777777"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TOTAL</w:t>
            </w:r>
          </w:p>
        </w:tc>
        <w:tc>
          <w:tcPr>
            <w:tcW w:w="1455" w:type="dxa"/>
            <w:tcBorders>
              <w:top w:val="single" w:sz="8" w:space="0" w:color="auto"/>
              <w:left w:val="double" w:sz="6" w:space="0" w:color="auto"/>
              <w:bottom w:val="single" w:sz="8" w:space="0" w:color="auto"/>
              <w:right w:val="single" w:sz="8" w:space="0" w:color="auto"/>
            </w:tcBorders>
            <w:shd w:val="clear" w:color="000000" w:fill="BDD7EE"/>
            <w:vAlign w:val="center"/>
            <w:hideMark/>
          </w:tcPr>
          <w:p w14:paraId="6CB256FA" w14:textId="2CDC0E55"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904,389,344.34</w:t>
            </w:r>
          </w:p>
        </w:tc>
        <w:tc>
          <w:tcPr>
            <w:tcW w:w="1670" w:type="dxa"/>
            <w:tcBorders>
              <w:top w:val="single" w:sz="8" w:space="0" w:color="auto"/>
              <w:left w:val="double" w:sz="6" w:space="0" w:color="auto"/>
              <w:bottom w:val="single" w:sz="8" w:space="0" w:color="auto"/>
              <w:right w:val="single" w:sz="8" w:space="0" w:color="auto"/>
            </w:tcBorders>
            <w:shd w:val="clear" w:color="000000" w:fill="BDD7EE"/>
            <w:vAlign w:val="center"/>
            <w:hideMark/>
          </w:tcPr>
          <w:p w14:paraId="10BFB181" w14:textId="5DA1A55F"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322,380,591.99</w:t>
            </w:r>
          </w:p>
        </w:tc>
        <w:tc>
          <w:tcPr>
            <w:tcW w:w="1423" w:type="dxa"/>
            <w:tcBorders>
              <w:top w:val="single" w:sz="8" w:space="0" w:color="auto"/>
              <w:left w:val="double" w:sz="6" w:space="0" w:color="auto"/>
              <w:bottom w:val="single" w:sz="8" w:space="0" w:color="auto"/>
              <w:right w:val="single" w:sz="8" w:space="0" w:color="auto"/>
            </w:tcBorders>
            <w:shd w:val="clear" w:color="000000" w:fill="BDD7EE"/>
            <w:vAlign w:val="center"/>
            <w:hideMark/>
          </w:tcPr>
          <w:p w14:paraId="25095EEF" w14:textId="72691167"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100,467,373.98</w:t>
            </w:r>
          </w:p>
        </w:tc>
        <w:tc>
          <w:tcPr>
            <w:tcW w:w="1423" w:type="dxa"/>
            <w:tcBorders>
              <w:top w:val="single" w:sz="8" w:space="0" w:color="auto"/>
              <w:left w:val="double" w:sz="6" w:space="0" w:color="auto"/>
              <w:bottom w:val="single" w:sz="8" w:space="0" w:color="auto"/>
              <w:right w:val="single" w:sz="8" w:space="0" w:color="auto"/>
            </w:tcBorders>
            <w:shd w:val="clear" w:color="000000" w:fill="BDD7EE"/>
            <w:vAlign w:val="center"/>
            <w:hideMark/>
          </w:tcPr>
          <w:p w14:paraId="738BABB9" w14:textId="40D07F2A"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422,847,965.97</w:t>
            </w:r>
          </w:p>
        </w:tc>
        <w:tc>
          <w:tcPr>
            <w:tcW w:w="1235" w:type="dxa"/>
            <w:tcBorders>
              <w:top w:val="single" w:sz="8" w:space="0" w:color="auto"/>
              <w:left w:val="nil"/>
              <w:bottom w:val="single" w:sz="8" w:space="0" w:color="auto"/>
              <w:right w:val="double" w:sz="6" w:space="0" w:color="auto"/>
            </w:tcBorders>
            <w:shd w:val="clear" w:color="000000" w:fill="BDD7EE"/>
            <w:vAlign w:val="center"/>
            <w:hideMark/>
          </w:tcPr>
          <w:p w14:paraId="5047BB30" w14:textId="58DA7132"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2,702,099.23</w:t>
            </w:r>
          </w:p>
        </w:tc>
        <w:tc>
          <w:tcPr>
            <w:tcW w:w="1730" w:type="dxa"/>
            <w:tcBorders>
              <w:top w:val="single" w:sz="8" w:space="0" w:color="auto"/>
              <w:left w:val="nil"/>
              <w:bottom w:val="single" w:sz="8" w:space="0" w:color="auto"/>
              <w:right w:val="double" w:sz="6" w:space="0" w:color="auto"/>
            </w:tcBorders>
            <w:shd w:val="clear" w:color="000000" w:fill="BDD7EE"/>
            <w:vAlign w:val="center"/>
            <w:hideMark/>
          </w:tcPr>
          <w:p w14:paraId="6AE4F853" w14:textId="501CF5C4"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150,910,015.66</w:t>
            </w:r>
          </w:p>
        </w:tc>
        <w:tc>
          <w:tcPr>
            <w:tcW w:w="1258" w:type="dxa"/>
            <w:tcBorders>
              <w:top w:val="single" w:sz="8" w:space="0" w:color="auto"/>
              <w:left w:val="nil"/>
              <w:bottom w:val="single" w:sz="8" w:space="0" w:color="auto"/>
              <w:right w:val="double" w:sz="6" w:space="0" w:color="auto"/>
            </w:tcBorders>
            <w:shd w:val="clear" w:color="000000" w:fill="BDD7EE"/>
            <w:vAlign w:val="center"/>
            <w:hideMark/>
          </w:tcPr>
          <w:p w14:paraId="6D178AD3" w14:textId="505EAAD5"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1,962,983.62</w:t>
            </w:r>
          </w:p>
        </w:tc>
        <w:tc>
          <w:tcPr>
            <w:tcW w:w="1759" w:type="dxa"/>
            <w:tcBorders>
              <w:top w:val="single" w:sz="8" w:space="0" w:color="auto"/>
              <w:left w:val="nil"/>
              <w:bottom w:val="single" w:sz="8" w:space="0" w:color="auto"/>
              <w:right w:val="double" w:sz="6" w:space="0" w:color="auto"/>
            </w:tcBorders>
            <w:shd w:val="clear" w:color="000000" w:fill="BDD7EE"/>
            <w:vAlign w:val="center"/>
            <w:hideMark/>
          </w:tcPr>
          <w:p w14:paraId="3B35B877" w14:textId="732A3AFE"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109,531,693.62</w:t>
            </w:r>
          </w:p>
        </w:tc>
        <w:tc>
          <w:tcPr>
            <w:tcW w:w="1654" w:type="dxa"/>
            <w:tcBorders>
              <w:top w:val="single" w:sz="8" w:space="0" w:color="auto"/>
              <w:left w:val="nil"/>
              <w:bottom w:val="single" w:sz="8" w:space="0" w:color="auto"/>
              <w:right w:val="single" w:sz="8" w:space="0" w:color="auto"/>
            </w:tcBorders>
            <w:shd w:val="clear" w:color="000000" w:fill="BDD7EE"/>
            <w:vAlign w:val="center"/>
            <w:hideMark/>
          </w:tcPr>
          <w:p w14:paraId="16F271CB" w14:textId="6B8D6789" w:rsidR="00062CE0" w:rsidRPr="00062CE0" w:rsidRDefault="00062CE0" w:rsidP="00062CE0">
            <w:pPr>
              <w:spacing w:after="0" w:line="240" w:lineRule="auto"/>
              <w:jc w:val="center"/>
              <w:rPr>
                <w:rFonts w:eastAsia="Times New Roman" w:cs="Times New Roman"/>
                <w:b/>
                <w:bCs/>
                <w:color w:val="757171"/>
                <w:sz w:val="20"/>
                <w:szCs w:val="20"/>
                <w:lang w:val="es-DO" w:eastAsia="es-DO"/>
              </w:rPr>
            </w:pPr>
            <w:r w:rsidRPr="00062CE0">
              <w:rPr>
                <w:rFonts w:eastAsia="Times New Roman" w:cs="Times New Roman"/>
                <w:b/>
                <w:bCs/>
                <w:color w:val="757171"/>
                <w:sz w:val="20"/>
                <w:szCs w:val="20"/>
                <w:lang w:val="es-DO" w:eastAsia="es-DO"/>
              </w:rPr>
              <w:t>1,587,679,019.59</w:t>
            </w:r>
          </w:p>
        </w:tc>
      </w:tr>
    </w:tbl>
    <w:p w14:paraId="6CDE155C" w14:textId="77777777" w:rsidR="00062CE0" w:rsidRDefault="005719FC" w:rsidP="00062CE0">
      <w:pPr>
        <w:spacing w:after="0"/>
        <w:rPr>
          <w:sz w:val="18"/>
          <w:szCs w:val="16"/>
          <w:lang w:val="es-ES"/>
        </w:rPr>
      </w:pPr>
      <w:r w:rsidRPr="00B621FB">
        <w:rPr>
          <w:b/>
          <w:sz w:val="18"/>
          <w:szCs w:val="16"/>
          <w:lang w:val="es-ES"/>
        </w:rPr>
        <w:t>Fuente:</w:t>
      </w:r>
      <w:r w:rsidRPr="00B621FB">
        <w:rPr>
          <w:sz w:val="18"/>
          <w:szCs w:val="16"/>
          <w:lang w:val="es-ES"/>
        </w:rPr>
        <w:t xml:space="preserve"> Sección de Ingresos (Dpto. Financiero).</w:t>
      </w:r>
    </w:p>
    <w:p w14:paraId="47BC570C" w14:textId="77777777" w:rsidR="00062CE0" w:rsidRDefault="008D5457" w:rsidP="00062CE0">
      <w:pPr>
        <w:spacing w:after="0"/>
        <w:rPr>
          <w:sz w:val="18"/>
          <w:szCs w:val="16"/>
          <w:lang w:val="es-ES"/>
        </w:rPr>
      </w:pPr>
      <w:r w:rsidRPr="00BA070F">
        <w:rPr>
          <w:b/>
          <w:bCs/>
          <w:sz w:val="18"/>
          <w:szCs w:val="16"/>
          <w:lang w:val="es-ES"/>
        </w:rPr>
        <w:t>Nota 1:</w:t>
      </w:r>
      <w:r w:rsidRPr="00BA070F">
        <w:rPr>
          <w:sz w:val="18"/>
          <w:szCs w:val="16"/>
          <w:lang w:val="es-ES"/>
        </w:rPr>
        <w:t xml:space="preserve"> Tasa de conversión Enero - Diciembre 2023 del Banco Central e Impuestos Internos: (Enero $56.37; Febrero $55.88; Marzo $54.80; Abril $54.57; Mayo $54.37; Junio $54.71; Julio $55.68; Agosto $56.46; Septiembre $56.62; Octubre $56.68; Noviembre $56.71).</w:t>
      </w:r>
    </w:p>
    <w:p w14:paraId="2BAD669A" w14:textId="77777777" w:rsidR="00062CE0" w:rsidRDefault="008D5457" w:rsidP="00062CE0">
      <w:pPr>
        <w:spacing w:after="0"/>
        <w:rPr>
          <w:sz w:val="18"/>
          <w:szCs w:val="16"/>
          <w:lang w:val="es-ES"/>
        </w:rPr>
      </w:pPr>
      <w:r w:rsidRPr="00BA070F">
        <w:rPr>
          <w:b/>
          <w:bCs/>
          <w:sz w:val="18"/>
          <w:szCs w:val="16"/>
          <w:lang w:val="es-ES"/>
        </w:rPr>
        <w:t>Nota 2:</w:t>
      </w:r>
      <w:r w:rsidRPr="00BA070F">
        <w:rPr>
          <w:sz w:val="18"/>
          <w:szCs w:val="16"/>
          <w:lang w:val="es-ES"/>
        </w:rPr>
        <w:t xml:space="preserve"> Favor de tomar nota de que los valores reflejados en tarjetas de crédito reportadas por las Oficinas Provinciales y la Sede Central están presentados en montos brutos (sin aplicar el 2</w:t>
      </w:r>
      <w:r w:rsidR="00B16D24" w:rsidRPr="00BA070F">
        <w:rPr>
          <w:sz w:val="18"/>
          <w:szCs w:val="16"/>
          <w:lang w:val="es-ES"/>
        </w:rPr>
        <w:t>.35% de descuento</w:t>
      </w:r>
      <w:r w:rsidRPr="00BA070F">
        <w:rPr>
          <w:sz w:val="18"/>
          <w:szCs w:val="16"/>
          <w:lang w:val="es-ES"/>
        </w:rPr>
        <w:t>)</w:t>
      </w:r>
      <w:r w:rsidR="00B16D24" w:rsidRPr="00BA070F">
        <w:rPr>
          <w:sz w:val="18"/>
          <w:szCs w:val="16"/>
          <w:lang w:val="es-ES"/>
        </w:rPr>
        <w:t>.</w:t>
      </w:r>
    </w:p>
    <w:p w14:paraId="40ACF936" w14:textId="4B0F794D" w:rsidR="000C49A8" w:rsidRDefault="008D5457" w:rsidP="00062CE0">
      <w:pPr>
        <w:spacing w:after="0"/>
        <w:rPr>
          <w:sz w:val="18"/>
          <w:szCs w:val="16"/>
          <w:lang w:val="es-ES"/>
        </w:rPr>
      </w:pPr>
      <w:r w:rsidRPr="00BA070F">
        <w:rPr>
          <w:b/>
          <w:bCs/>
          <w:sz w:val="18"/>
          <w:szCs w:val="16"/>
          <w:lang w:val="es-ES"/>
        </w:rPr>
        <w:t>Nota 3:</w:t>
      </w:r>
      <w:r w:rsidRPr="00BA070F">
        <w:rPr>
          <w:sz w:val="18"/>
          <w:szCs w:val="16"/>
          <w:lang w:val="es-ES"/>
        </w:rPr>
        <w:t xml:space="preserve"> </w:t>
      </w:r>
      <w:r w:rsidR="000C49A8" w:rsidRPr="00BA070F">
        <w:rPr>
          <w:sz w:val="18"/>
          <w:szCs w:val="16"/>
          <w:lang w:val="es-ES"/>
        </w:rPr>
        <w:t>Noviembre este sujeto a revisión Vs Tesorería Nacional y el Banco Reservas (Diciembre está proyectado).</w:t>
      </w:r>
    </w:p>
    <w:p w14:paraId="27076160" w14:textId="364A0D8C" w:rsidR="00347664" w:rsidRDefault="00347664">
      <w:pPr>
        <w:spacing w:line="259" w:lineRule="auto"/>
        <w:jc w:val="left"/>
        <w:rPr>
          <w:lang w:val="es-ES"/>
        </w:rPr>
      </w:pPr>
      <w:r>
        <w:rPr>
          <w:lang w:val="es-ES"/>
        </w:rPr>
        <w:br w:type="page"/>
      </w:r>
    </w:p>
    <w:p w14:paraId="4676BFDC" w14:textId="77777777" w:rsidR="00347664" w:rsidRDefault="00347664" w:rsidP="00BE1116">
      <w:pPr>
        <w:pStyle w:val="Heading3"/>
        <w:rPr>
          <w:lang w:val="es-ES"/>
        </w:rPr>
        <w:sectPr w:rsidR="00347664" w:rsidSect="005B332A">
          <w:pgSz w:w="15840" w:h="12240" w:orient="landscape" w:code="1"/>
          <w:pgMar w:top="1135" w:right="1440" w:bottom="1276" w:left="1440" w:header="0" w:footer="0" w:gutter="0"/>
          <w:pgNumType w:start="45"/>
          <w:cols w:space="708"/>
          <w:docGrid w:linePitch="360"/>
        </w:sectPr>
      </w:pPr>
    </w:p>
    <w:p w14:paraId="40427ABE" w14:textId="77777777" w:rsidR="00347664" w:rsidRPr="00BA070F" w:rsidRDefault="00347664" w:rsidP="00347664">
      <w:pPr>
        <w:pStyle w:val="Heading2"/>
      </w:pPr>
      <w:bookmarkStart w:id="42" w:name="_Toc154136113"/>
      <w:r w:rsidRPr="00BA070F">
        <w:lastRenderedPageBreak/>
        <w:t>4.3 Desempeño de los Recursos Humanos</w:t>
      </w:r>
      <w:bookmarkEnd w:id="42"/>
    </w:p>
    <w:p w14:paraId="516B98E0" w14:textId="77777777" w:rsidR="00347664" w:rsidRPr="00BA070F" w:rsidRDefault="00347664" w:rsidP="00347664">
      <w:pPr>
        <w:spacing w:after="0"/>
        <w:rPr>
          <w:lang w:val="es-ES"/>
        </w:rPr>
      </w:pPr>
    </w:p>
    <w:p w14:paraId="27D498A7" w14:textId="77777777" w:rsidR="00347664" w:rsidRPr="00BA070F" w:rsidRDefault="00347664" w:rsidP="00347664">
      <w:pPr>
        <w:spacing w:after="0"/>
        <w:rPr>
          <w:lang w:val="es-ES"/>
        </w:rPr>
      </w:pPr>
      <w:r w:rsidRPr="00BA070F">
        <w:rPr>
          <w:lang w:val="es-ES"/>
        </w:rPr>
        <w:t>Nuestra Dirección de Recursos Humanos, en el 2023, ha logrado alcanzar en el tiempo establecido, las metas trazadas en el Plan Operativo Anual (POA), contribuyendo al alcance de las metas tanto institucionales como presidenciales, y para mejorar el desempeño en los procesos y procedimientos de la gestión humana.  Al finalizar el año la institución cuenta con un total de 781 empleados, siendo la mayoría mujeres es decir que el 62% de nuestros puestos de trabajo esta desempeñado por mujeres, distribuidas en los cinco grupos ocupacionales de la siguiente manera:</w:t>
      </w:r>
    </w:p>
    <w:p w14:paraId="7E31D6C3" w14:textId="77777777" w:rsidR="00347664" w:rsidRDefault="00347664" w:rsidP="00347664">
      <w:pPr>
        <w:spacing w:after="0"/>
        <w:rPr>
          <w:lang w:val="es-ES"/>
        </w:rPr>
      </w:pPr>
    </w:p>
    <w:p w14:paraId="612F5BE4" w14:textId="647F2EC3" w:rsidR="00BE1116" w:rsidRPr="00BA070F" w:rsidRDefault="00505654" w:rsidP="00BE1116">
      <w:pPr>
        <w:pStyle w:val="Heading3"/>
        <w:rPr>
          <w:lang w:val="es-ES"/>
        </w:rPr>
      </w:pPr>
      <w:bookmarkStart w:id="43" w:name="_Toc154136114"/>
      <w:r w:rsidRPr="00D622FD">
        <w:rPr>
          <w:noProof/>
          <w:szCs w:val="22"/>
          <w:lang w:val="es-ES"/>
        </w:rPr>
        <w:drawing>
          <wp:anchor distT="0" distB="0" distL="114300" distR="114300" simplePos="0" relativeHeight="251848704" behindDoc="0" locked="0" layoutInCell="1" allowOverlap="1" wp14:anchorId="1964B180" wp14:editId="589FA43C">
            <wp:simplePos x="0" y="0"/>
            <wp:positionH relativeFrom="leftMargin">
              <wp:posOffset>3328035</wp:posOffset>
            </wp:positionH>
            <wp:positionV relativeFrom="paragraph">
              <wp:posOffset>256032</wp:posOffset>
            </wp:positionV>
            <wp:extent cx="890016" cy="840740"/>
            <wp:effectExtent l="0" t="0" r="5715" b="0"/>
            <wp:wrapNone/>
            <wp:docPr id="1550476816" name="Imagen 1550476816" descr="Imagen que contiene Texto&#10;&#10;Descripción generada automáticamente">
              <a:extLst xmlns:a="http://schemas.openxmlformats.org/drawingml/2006/main">
                <a:ext uri="{FF2B5EF4-FFF2-40B4-BE49-F238E27FC236}">
                  <a16:creationId xmlns:a16="http://schemas.microsoft.com/office/drawing/2014/main" id="{00000000-0008-0000-1A00-000003000000}"/>
                </a:ext>
              </a:extLst>
            </wp:docPr>
            <wp:cNvGraphicFramePr/>
            <a:graphic xmlns:a="http://schemas.openxmlformats.org/drawingml/2006/main">
              <a:graphicData uri="http://schemas.openxmlformats.org/drawingml/2006/picture">
                <pic:pic xmlns:pic="http://schemas.openxmlformats.org/drawingml/2006/picture">
                  <pic:nvPicPr>
                    <pic:cNvPr id="1702662060" name="Imagen 17" descr="Imagen que contiene Texto&#10;&#10;Descripción generada automáticamente">
                      <a:extLst>
                        <a:ext uri="{FF2B5EF4-FFF2-40B4-BE49-F238E27FC236}">
                          <a16:creationId xmlns:a16="http://schemas.microsoft.com/office/drawing/2014/main" id="{00000000-0008-0000-1A00-000003000000}"/>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90016" cy="840740"/>
                    </a:xfrm>
                    <a:prstGeom prst="rect">
                      <a:avLst/>
                    </a:prstGeom>
                    <a:noFill/>
                  </pic:spPr>
                </pic:pic>
              </a:graphicData>
            </a:graphic>
            <wp14:sizeRelH relativeFrom="page">
              <wp14:pctWidth>0</wp14:pctWidth>
            </wp14:sizeRelH>
            <wp14:sizeRelV relativeFrom="page">
              <wp14:pctHeight>0</wp14:pctHeight>
            </wp14:sizeRelV>
          </wp:anchor>
        </w:drawing>
      </w:r>
      <w:r w:rsidR="00BE1116" w:rsidRPr="00BA070F">
        <w:rPr>
          <w:lang w:val="es-ES"/>
        </w:rPr>
        <w:t>a. Cantidad de Colaboradores por Grupo Ocupacional</w:t>
      </w:r>
      <w:bookmarkEnd w:id="43"/>
    </w:p>
    <w:tbl>
      <w:tblPr>
        <w:tblW w:w="9976" w:type="dxa"/>
        <w:jc w:val="center"/>
        <w:tblCellMar>
          <w:left w:w="70" w:type="dxa"/>
          <w:right w:w="70" w:type="dxa"/>
        </w:tblCellMar>
        <w:tblLook w:val="04A0" w:firstRow="1" w:lastRow="0" w:firstColumn="1" w:lastColumn="0" w:noHBand="0" w:noVBand="1"/>
      </w:tblPr>
      <w:tblGrid>
        <w:gridCol w:w="2354"/>
        <w:gridCol w:w="1007"/>
        <w:gridCol w:w="1007"/>
        <w:gridCol w:w="1007"/>
        <w:gridCol w:w="1007"/>
        <w:gridCol w:w="1007"/>
        <w:gridCol w:w="1594"/>
        <w:gridCol w:w="993"/>
      </w:tblGrid>
      <w:tr w:rsidR="00E7109B" w:rsidRPr="004A0F8D" w14:paraId="239CD764" w14:textId="77777777" w:rsidTr="00E7109B">
        <w:trPr>
          <w:trHeight w:val="1283"/>
          <w:jc w:val="center"/>
        </w:trPr>
        <w:tc>
          <w:tcPr>
            <w:tcW w:w="2354" w:type="dxa"/>
            <w:tcBorders>
              <w:top w:val="nil"/>
              <w:left w:val="nil"/>
              <w:bottom w:val="nil"/>
              <w:right w:val="nil"/>
            </w:tcBorders>
            <w:shd w:val="clear" w:color="000000" w:fill="FFFFFF"/>
            <w:noWrap/>
            <w:vAlign w:val="center"/>
            <w:hideMark/>
          </w:tcPr>
          <w:p w14:paraId="6E933EDA" w14:textId="77979414" w:rsidR="00E7109B" w:rsidRPr="00E7109B" w:rsidRDefault="00E7109B" w:rsidP="00E7109B">
            <w:pPr>
              <w:spacing w:after="0" w:line="240" w:lineRule="auto"/>
              <w:jc w:val="center"/>
              <w:rPr>
                <w:rFonts w:eastAsia="Times New Roman" w:cs="Times New Roman"/>
                <w:color w:val="3A3838"/>
                <w:szCs w:val="24"/>
                <w:lang w:val="es-DO" w:eastAsia="es-DO"/>
              </w:rPr>
            </w:pPr>
          </w:p>
        </w:tc>
        <w:tc>
          <w:tcPr>
            <w:tcW w:w="1007" w:type="dxa"/>
            <w:tcBorders>
              <w:top w:val="nil"/>
              <w:left w:val="nil"/>
              <w:bottom w:val="nil"/>
              <w:right w:val="nil"/>
            </w:tcBorders>
            <w:shd w:val="clear" w:color="000000" w:fill="FFFFFF"/>
            <w:noWrap/>
            <w:vAlign w:val="center"/>
            <w:hideMark/>
          </w:tcPr>
          <w:p w14:paraId="21DF2F01" w14:textId="68F03719" w:rsidR="00E7109B" w:rsidRPr="00E7109B" w:rsidRDefault="00E7109B" w:rsidP="00E7109B">
            <w:pPr>
              <w:spacing w:after="0" w:line="240" w:lineRule="auto"/>
              <w:jc w:val="center"/>
              <w:rPr>
                <w:rFonts w:eastAsia="Times New Roman" w:cs="Times New Roman"/>
                <w:color w:val="3A3838"/>
                <w:szCs w:val="24"/>
                <w:lang w:val="es-DO" w:eastAsia="es-DO"/>
              </w:rPr>
            </w:pPr>
          </w:p>
        </w:tc>
        <w:tc>
          <w:tcPr>
            <w:tcW w:w="1007" w:type="dxa"/>
            <w:tcBorders>
              <w:top w:val="nil"/>
              <w:left w:val="nil"/>
              <w:bottom w:val="nil"/>
              <w:right w:val="nil"/>
            </w:tcBorders>
            <w:shd w:val="clear" w:color="000000" w:fill="FFFFFF"/>
            <w:noWrap/>
            <w:vAlign w:val="center"/>
            <w:hideMark/>
          </w:tcPr>
          <w:p w14:paraId="0A1AEBF2" w14:textId="5B9BA521" w:rsidR="00E7109B" w:rsidRPr="00E7109B" w:rsidRDefault="00E7109B" w:rsidP="00E7109B">
            <w:pPr>
              <w:spacing w:after="0" w:line="240" w:lineRule="auto"/>
              <w:jc w:val="center"/>
              <w:rPr>
                <w:rFonts w:eastAsia="Times New Roman" w:cs="Times New Roman"/>
                <w:color w:val="3A3838"/>
                <w:szCs w:val="24"/>
                <w:lang w:val="es-DO" w:eastAsia="es-DO"/>
              </w:rPr>
            </w:pPr>
          </w:p>
        </w:tc>
        <w:tc>
          <w:tcPr>
            <w:tcW w:w="1007" w:type="dxa"/>
            <w:tcBorders>
              <w:top w:val="nil"/>
              <w:left w:val="nil"/>
              <w:bottom w:val="nil"/>
              <w:right w:val="nil"/>
            </w:tcBorders>
            <w:shd w:val="clear" w:color="000000" w:fill="FFFFFF"/>
            <w:noWrap/>
            <w:vAlign w:val="center"/>
            <w:hideMark/>
          </w:tcPr>
          <w:p w14:paraId="45DA4754" w14:textId="05BA6380" w:rsidR="00E7109B" w:rsidRPr="00E7109B" w:rsidRDefault="00E7109B" w:rsidP="00E7109B">
            <w:pPr>
              <w:spacing w:after="0" w:line="240" w:lineRule="auto"/>
              <w:jc w:val="center"/>
              <w:rPr>
                <w:rFonts w:eastAsia="Times New Roman" w:cs="Times New Roman"/>
                <w:color w:val="3A3838"/>
                <w:szCs w:val="24"/>
                <w:lang w:val="es-DO" w:eastAsia="es-DO"/>
              </w:rPr>
            </w:pPr>
          </w:p>
        </w:tc>
        <w:tc>
          <w:tcPr>
            <w:tcW w:w="1007" w:type="dxa"/>
            <w:tcBorders>
              <w:top w:val="nil"/>
              <w:left w:val="nil"/>
              <w:bottom w:val="nil"/>
              <w:right w:val="nil"/>
            </w:tcBorders>
            <w:shd w:val="clear" w:color="000000" w:fill="FFFFFF"/>
            <w:noWrap/>
            <w:vAlign w:val="center"/>
            <w:hideMark/>
          </w:tcPr>
          <w:p w14:paraId="61EF45FE" w14:textId="0506F452" w:rsidR="00E7109B" w:rsidRPr="00E7109B" w:rsidRDefault="00E7109B" w:rsidP="00E7109B">
            <w:pPr>
              <w:spacing w:after="0" w:line="240" w:lineRule="auto"/>
              <w:jc w:val="center"/>
              <w:rPr>
                <w:rFonts w:eastAsia="Times New Roman" w:cs="Times New Roman"/>
                <w:color w:val="3A3838"/>
                <w:szCs w:val="24"/>
                <w:lang w:val="es-DO" w:eastAsia="es-DO"/>
              </w:rPr>
            </w:pPr>
          </w:p>
        </w:tc>
        <w:tc>
          <w:tcPr>
            <w:tcW w:w="1007" w:type="dxa"/>
            <w:tcBorders>
              <w:top w:val="nil"/>
              <w:left w:val="nil"/>
              <w:bottom w:val="nil"/>
              <w:right w:val="nil"/>
            </w:tcBorders>
            <w:shd w:val="clear" w:color="000000" w:fill="FFFFFF"/>
            <w:noWrap/>
            <w:vAlign w:val="center"/>
            <w:hideMark/>
          </w:tcPr>
          <w:p w14:paraId="335D115E" w14:textId="76D7A8C1" w:rsidR="00E7109B" w:rsidRPr="00E7109B" w:rsidRDefault="00E7109B" w:rsidP="00E7109B">
            <w:pPr>
              <w:spacing w:after="0" w:line="240" w:lineRule="auto"/>
              <w:jc w:val="center"/>
              <w:rPr>
                <w:rFonts w:eastAsia="Times New Roman" w:cs="Times New Roman"/>
                <w:color w:val="3A3838"/>
                <w:szCs w:val="24"/>
                <w:lang w:val="es-DO" w:eastAsia="es-DO"/>
              </w:rPr>
            </w:pPr>
          </w:p>
        </w:tc>
        <w:tc>
          <w:tcPr>
            <w:tcW w:w="1594" w:type="dxa"/>
            <w:tcBorders>
              <w:top w:val="nil"/>
              <w:left w:val="nil"/>
              <w:bottom w:val="nil"/>
              <w:right w:val="nil"/>
            </w:tcBorders>
            <w:shd w:val="clear" w:color="000000" w:fill="FFFFFF"/>
            <w:noWrap/>
            <w:vAlign w:val="center"/>
            <w:hideMark/>
          </w:tcPr>
          <w:p w14:paraId="147012CD" w14:textId="4A71F271" w:rsidR="00E7109B" w:rsidRPr="00E7109B" w:rsidRDefault="00E7109B" w:rsidP="00E7109B">
            <w:pPr>
              <w:spacing w:after="0" w:line="240" w:lineRule="auto"/>
              <w:jc w:val="center"/>
              <w:rPr>
                <w:rFonts w:eastAsia="Times New Roman" w:cs="Times New Roman"/>
                <w:color w:val="3A3838"/>
                <w:szCs w:val="24"/>
                <w:lang w:val="es-DO" w:eastAsia="es-DO"/>
              </w:rPr>
            </w:pPr>
          </w:p>
        </w:tc>
        <w:tc>
          <w:tcPr>
            <w:tcW w:w="993" w:type="dxa"/>
            <w:tcBorders>
              <w:top w:val="nil"/>
              <w:left w:val="nil"/>
              <w:bottom w:val="nil"/>
              <w:right w:val="nil"/>
            </w:tcBorders>
            <w:shd w:val="clear" w:color="000000" w:fill="FFFFFF"/>
            <w:noWrap/>
            <w:vAlign w:val="center"/>
            <w:hideMark/>
          </w:tcPr>
          <w:p w14:paraId="2A8DF92C" w14:textId="106EBC7C" w:rsidR="00E7109B" w:rsidRPr="00E7109B" w:rsidRDefault="00E7109B" w:rsidP="00E7109B">
            <w:pPr>
              <w:spacing w:after="0" w:line="240" w:lineRule="auto"/>
              <w:jc w:val="center"/>
              <w:rPr>
                <w:rFonts w:eastAsia="Times New Roman" w:cs="Times New Roman"/>
                <w:color w:val="3A3838"/>
                <w:szCs w:val="24"/>
                <w:lang w:val="es-DO" w:eastAsia="es-DO"/>
              </w:rPr>
            </w:pPr>
          </w:p>
        </w:tc>
      </w:tr>
      <w:tr w:rsidR="00E7109B" w:rsidRPr="00E7109B" w14:paraId="3C335A11" w14:textId="77777777" w:rsidTr="00E7109B">
        <w:trPr>
          <w:trHeight w:val="375"/>
          <w:jc w:val="center"/>
        </w:trPr>
        <w:tc>
          <w:tcPr>
            <w:tcW w:w="9976" w:type="dxa"/>
            <w:gridSpan w:val="8"/>
            <w:tcBorders>
              <w:top w:val="nil"/>
              <w:left w:val="nil"/>
              <w:bottom w:val="nil"/>
              <w:right w:val="nil"/>
            </w:tcBorders>
            <w:shd w:val="clear" w:color="000000" w:fill="FFFFFF"/>
            <w:noWrap/>
            <w:vAlign w:val="center"/>
            <w:hideMark/>
          </w:tcPr>
          <w:p w14:paraId="52FFD8F7" w14:textId="77777777" w:rsidR="00E7109B" w:rsidRPr="00E7109B" w:rsidRDefault="00E7109B" w:rsidP="00E7109B">
            <w:pPr>
              <w:spacing w:after="0" w:line="240" w:lineRule="auto"/>
              <w:jc w:val="center"/>
              <w:rPr>
                <w:rFonts w:eastAsia="Times New Roman" w:cs="Times New Roman"/>
                <w:b/>
                <w:bCs/>
                <w:szCs w:val="24"/>
                <w:lang w:val="es-DO" w:eastAsia="es-DO"/>
              </w:rPr>
            </w:pPr>
            <w:r w:rsidRPr="00E7109B">
              <w:rPr>
                <w:rFonts w:eastAsia="Times New Roman" w:cs="Times New Roman"/>
                <w:b/>
                <w:bCs/>
                <w:szCs w:val="24"/>
                <w:lang w:val="es-DO" w:eastAsia="es-DO"/>
              </w:rPr>
              <w:t>Dirección de Recursos Humanos</w:t>
            </w:r>
          </w:p>
        </w:tc>
      </w:tr>
      <w:tr w:rsidR="00E7109B" w:rsidRPr="004A0F8D" w14:paraId="0ABE57F3" w14:textId="77777777" w:rsidTr="00E7109B">
        <w:trPr>
          <w:trHeight w:val="375"/>
          <w:jc w:val="center"/>
        </w:trPr>
        <w:tc>
          <w:tcPr>
            <w:tcW w:w="9976" w:type="dxa"/>
            <w:gridSpan w:val="8"/>
            <w:tcBorders>
              <w:top w:val="nil"/>
              <w:left w:val="nil"/>
              <w:bottom w:val="nil"/>
              <w:right w:val="nil"/>
            </w:tcBorders>
            <w:shd w:val="clear" w:color="000000" w:fill="FFFFFF"/>
            <w:noWrap/>
            <w:vAlign w:val="center"/>
            <w:hideMark/>
          </w:tcPr>
          <w:p w14:paraId="19130BF4" w14:textId="77777777" w:rsidR="00E7109B" w:rsidRPr="00E7109B" w:rsidRDefault="00E7109B" w:rsidP="00E7109B">
            <w:pPr>
              <w:spacing w:after="0" w:line="240" w:lineRule="auto"/>
              <w:jc w:val="center"/>
              <w:rPr>
                <w:rFonts w:eastAsia="Times New Roman" w:cs="Times New Roman"/>
                <w:b/>
                <w:bCs/>
                <w:szCs w:val="24"/>
                <w:lang w:val="es-DO" w:eastAsia="es-DO"/>
              </w:rPr>
            </w:pPr>
            <w:r w:rsidRPr="00E7109B">
              <w:rPr>
                <w:rFonts w:eastAsia="Times New Roman" w:cs="Times New Roman"/>
                <w:b/>
                <w:bCs/>
                <w:szCs w:val="24"/>
                <w:lang w:val="es-DO" w:eastAsia="es-DO"/>
              </w:rPr>
              <w:t>Departamento de Registro, Control y Nómina</w:t>
            </w:r>
          </w:p>
        </w:tc>
      </w:tr>
      <w:tr w:rsidR="00E7109B" w:rsidRPr="004A0F8D" w14:paraId="269D6309" w14:textId="77777777" w:rsidTr="00E7109B">
        <w:trPr>
          <w:trHeight w:val="315"/>
          <w:jc w:val="center"/>
        </w:trPr>
        <w:tc>
          <w:tcPr>
            <w:tcW w:w="9976" w:type="dxa"/>
            <w:gridSpan w:val="8"/>
            <w:tcBorders>
              <w:top w:val="nil"/>
              <w:left w:val="nil"/>
              <w:bottom w:val="nil"/>
              <w:right w:val="nil"/>
            </w:tcBorders>
            <w:shd w:val="clear" w:color="000000" w:fill="FFFFFF"/>
            <w:vAlign w:val="center"/>
            <w:hideMark/>
          </w:tcPr>
          <w:p w14:paraId="4340C39E" w14:textId="77777777" w:rsidR="00E7109B" w:rsidRPr="00E7109B" w:rsidRDefault="00E7109B" w:rsidP="00E7109B">
            <w:pPr>
              <w:spacing w:after="0" w:line="240" w:lineRule="auto"/>
              <w:jc w:val="center"/>
              <w:rPr>
                <w:rFonts w:eastAsia="Times New Roman" w:cs="Times New Roman"/>
                <w:b/>
                <w:bCs/>
                <w:szCs w:val="24"/>
                <w:lang w:val="es-DO" w:eastAsia="es-DO"/>
              </w:rPr>
            </w:pPr>
            <w:r w:rsidRPr="00E7109B">
              <w:rPr>
                <w:rFonts w:eastAsia="Times New Roman" w:cs="Times New Roman"/>
                <w:b/>
                <w:bCs/>
                <w:szCs w:val="24"/>
                <w:lang w:val="es-DO" w:eastAsia="es-DO"/>
              </w:rPr>
              <w:t>Cuadro con la cantidad de colaboradores en la institución por sexo y grupo ocupacional, Noviembre de 2023</w:t>
            </w:r>
          </w:p>
        </w:tc>
      </w:tr>
      <w:tr w:rsidR="00E7109B" w:rsidRPr="004A0F8D" w14:paraId="3A506F0B" w14:textId="77777777" w:rsidTr="00E7109B">
        <w:trPr>
          <w:trHeight w:val="165"/>
          <w:jc w:val="center"/>
        </w:trPr>
        <w:tc>
          <w:tcPr>
            <w:tcW w:w="2354" w:type="dxa"/>
            <w:tcBorders>
              <w:top w:val="nil"/>
              <w:left w:val="nil"/>
              <w:bottom w:val="nil"/>
              <w:right w:val="nil"/>
            </w:tcBorders>
            <w:shd w:val="clear" w:color="000000" w:fill="FFFFFF"/>
            <w:vAlign w:val="center"/>
            <w:hideMark/>
          </w:tcPr>
          <w:p w14:paraId="7EED138D" w14:textId="034195F3" w:rsidR="00E7109B" w:rsidRPr="00E7109B" w:rsidRDefault="00E7109B" w:rsidP="00E7109B">
            <w:pPr>
              <w:spacing w:after="0" w:line="240" w:lineRule="auto"/>
              <w:jc w:val="center"/>
              <w:rPr>
                <w:rFonts w:eastAsia="Times New Roman" w:cs="Times New Roman"/>
                <w:b/>
                <w:bCs/>
                <w:color w:val="757171"/>
                <w:szCs w:val="24"/>
                <w:lang w:val="es-DO" w:eastAsia="es-DO"/>
              </w:rPr>
            </w:pPr>
          </w:p>
        </w:tc>
        <w:tc>
          <w:tcPr>
            <w:tcW w:w="1007" w:type="dxa"/>
            <w:tcBorders>
              <w:top w:val="nil"/>
              <w:left w:val="nil"/>
              <w:bottom w:val="nil"/>
              <w:right w:val="nil"/>
            </w:tcBorders>
            <w:shd w:val="clear" w:color="000000" w:fill="FFFFFF"/>
            <w:vAlign w:val="center"/>
            <w:hideMark/>
          </w:tcPr>
          <w:p w14:paraId="68140CC5" w14:textId="062247E6" w:rsidR="00E7109B" w:rsidRPr="00E7109B" w:rsidRDefault="00E7109B" w:rsidP="00E7109B">
            <w:pPr>
              <w:spacing w:after="0" w:line="240" w:lineRule="auto"/>
              <w:jc w:val="center"/>
              <w:rPr>
                <w:rFonts w:eastAsia="Times New Roman" w:cs="Times New Roman"/>
                <w:b/>
                <w:bCs/>
                <w:color w:val="757171"/>
                <w:szCs w:val="24"/>
                <w:lang w:val="es-DO" w:eastAsia="es-DO"/>
              </w:rPr>
            </w:pPr>
          </w:p>
        </w:tc>
        <w:tc>
          <w:tcPr>
            <w:tcW w:w="1007" w:type="dxa"/>
            <w:tcBorders>
              <w:top w:val="nil"/>
              <w:left w:val="nil"/>
              <w:bottom w:val="nil"/>
              <w:right w:val="nil"/>
            </w:tcBorders>
            <w:shd w:val="clear" w:color="000000" w:fill="FFFFFF"/>
            <w:vAlign w:val="center"/>
            <w:hideMark/>
          </w:tcPr>
          <w:p w14:paraId="643AC7D7" w14:textId="6C2CF402" w:rsidR="00E7109B" w:rsidRPr="00E7109B" w:rsidRDefault="00E7109B" w:rsidP="00E7109B">
            <w:pPr>
              <w:spacing w:after="0" w:line="240" w:lineRule="auto"/>
              <w:jc w:val="center"/>
              <w:rPr>
                <w:rFonts w:eastAsia="Times New Roman" w:cs="Times New Roman"/>
                <w:b/>
                <w:bCs/>
                <w:color w:val="757171"/>
                <w:szCs w:val="24"/>
                <w:lang w:val="es-DO" w:eastAsia="es-DO"/>
              </w:rPr>
            </w:pPr>
          </w:p>
        </w:tc>
        <w:tc>
          <w:tcPr>
            <w:tcW w:w="1007" w:type="dxa"/>
            <w:tcBorders>
              <w:top w:val="nil"/>
              <w:left w:val="nil"/>
              <w:bottom w:val="nil"/>
              <w:right w:val="nil"/>
            </w:tcBorders>
            <w:shd w:val="clear" w:color="000000" w:fill="FFFFFF"/>
            <w:vAlign w:val="center"/>
            <w:hideMark/>
          </w:tcPr>
          <w:p w14:paraId="3E1180FC" w14:textId="1399DD11" w:rsidR="00E7109B" w:rsidRPr="00E7109B" w:rsidRDefault="00E7109B" w:rsidP="00E7109B">
            <w:pPr>
              <w:spacing w:after="0" w:line="240" w:lineRule="auto"/>
              <w:jc w:val="center"/>
              <w:rPr>
                <w:rFonts w:eastAsia="Times New Roman" w:cs="Times New Roman"/>
                <w:b/>
                <w:bCs/>
                <w:color w:val="757171"/>
                <w:szCs w:val="24"/>
                <w:lang w:val="es-DO" w:eastAsia="es-DO"/>
              </w:rPr>
            </w:pPr>
          </w:p>
        </w:tc>
        <w:tc>
          <w:tcPr>
            <w:tcW w:w="1007" w:type="dxa"/>
            <w:tcBorders>
              <w:top w:val="nil"/>
              <w:left w:val="nil"/>
              <w:bottom w:val="nil"/>
              <w:right w:val="nil"/>
            </w:tcBorders>
            <w:shd w:val="clear" w:color="000000" w:fill="FFFFFF"/>
            <w:vAlign w:val="center"/>
            <w:hideMark/>
          </w:tcPr>
          <w:p w14:paraId="408E2361" w14:textId="10C2928C" w:rsidR="00E7109B" w:rsidRPr="00E7109B" w:rsidRDefault="00E7109B" w:rsidP="00E7109B">
            <w:pPr>
              <w:spacing w:after="0" w:line="240" w:lineRule="auto"/>
              <w:jc w:val="center"/>
              <w:rPr>
                <w:rFonts w:eastAsia="Times New Roman" w:cs="Times New Roman"/>
                <w:b/>
                <w:bCs/>
                <w:color w:val="757171"/>
                <w:szCs w:val="24"/>
                <w:lang w:val="es-DO" w:eastAsia="es-DO"/>
              </w:rPr>
            </w:pPr>
          </w:p>
        </w:tc>
        <w:tc>
          <w:tcPr>
            <w:tcW w:w="1007" w:type="dxa"/>
            <w:tcBorders>
              <w:top w:val="nil"/>
              <w:left w:val="nil"/>
              <w:bottom w:val="nil"/>
              <w:right w:val="nil"/>
            </w:tcBorders>
            <w:shd w:val="clear" w:color="000000" w:fill="FFFFFF"/>
            <w:vAlign w:val="center"/>
            <w:hideMark/>
          </w:tcPr>
          <w:p w14:paraId="27F0264B" w14:textId="137CAF46" w:rsidR="00E7109B" w:rsidRPr="00E7109B" w:rsidRDefault="00E7109B" w:rsidP="00E7109B">
            <w:pPr>
              <w:spacing w:after="0" w:line="240" w:lineRule="auto"/>
              <w:jc w:val="center"/>
              <w:rPr>
                <w:rFonts w:eastAsia="Times New Roman" w:cs="Times New Roman"/>
                <w:b/>
                <w:bCs/>
                <w:color w:val="757171"/>
                <w:szCs w:val="24"/>
                <w:lang w:val="es-DO" w:eastAsia="es-DO"/>
              </w:rPr>
            </w:pPr>
          </w:p>
        </w:tc>
        <w:tc>
          <w:tcPr>
            <w:tcW w:w="1594" w:type="dxa"/>
            <w:tcBorders>
              <w:top w:val="nil"/>
              <w:left w:val="nil"/>
              <w:bottom w:val="nil"/>
              <w:right w:val="nil"/>
            </w:tcBorders>
            <w:shd w:val="clear" w:color="000000" w:fill="FFFFFF"/>
            <w:vAlign w:val="center"/>
            <w:hideMark/>
          </w:tcPr>
          <w:p w14:paraId="42F9CDDC" w14:textId="315CBC90" w:rsidR="00E7109B" w:rsidRPr="00E7109B" w:rsidRDefault="00E7109B" w:rsidP="00E7109B">
            <w:pPr>
              <w:spacing w:after="0" w:line="240" w:lineRule="auto"/>
              <w:jc w:val="center"/>
              <w:rPr>
                <w:rFonts w:eastAsia="Times New Roman" w:cs="Times New Roman"/>
                <w:b/>
                <w:bCs/>
                <w:color w:val="757171"/>
                <w:szCs w:val="24"/>
                <w:lang w:val="es-DO" w:eastAsia="es-DO"/>
              </w:rPr>
            </w:pPr>
          </w:p>
        </w:tc>
        <w:tc>
          <w:tcPr>
            <w:tcW w:w="993" w:type="dxa"/>
            <w:tcBorders>
              <w:top w:val="nil"/>
              <w:left w:val="nil"/>
              <w:bottom w:val="nil"/>
              <w:right w:val="nil"/>
            </w:tcBorders>
            <w:shd w:val="clear" w:color="000000" w:fill="FFFFFF"/>
            <w:vAlign w:val="center"/>
            <w:hideMark/>
          </w:tcPr>
          <w:p w14:paraId="045B36C2" w14:textId="4DBAB9A0" w:rsidR="00E7109B" w:rsidRPr="00E7109B" w:rsidRDefault="00E7109B" w:rsidP="00E7109B">
            <w:pPr>
              <w:spacing w:after="0" w:line="240" w:lineRule="auto"/>
              <w:jc w:val="center"/>
              <w:rPr>
                <w:rFonts w:eastAsia="Times New Roman" w:cs="Times New Roman"/>
                <w:b/>
                <w:bCs/>
                <w:color w:val="757171"/>
                <w:szCs w:val="24"/>
                <w:lang w:val="es-DO" w:eastAsia="es-DO"/>
              </w:rPr>
            </w:pPr>
          </w:p>
        </w:tc>
      </w:tr>
      <w:tr w:rsidR="00E7109B" w:rsidRPr="00E7109B" w14:paraId="41A99783" w14:textId="77777777" w:rsidTr="004E24E1">
        <w:trPr>
          <w:trHeight w:val="330"/>
          <w:jc w:val="center"/>
        </w:trPr>
        <w:tc>
          <w:tcPr>
            <w:tcW w:w="2354" w:type="dxa"/>
            <w:vMerge w:val="restart"/>
            <w:tcBorders>
              <w:top w:val="single" w:sz="8" w:space="0" w:color="auto"/>
              <w:left w:val="single" w:sz="8" w:space="0" w:color="auto"/>
              <w:bottom w:val="single" w:sz="8" w:space="0" w:color="000000"/>
              <w:right w:val="single" w:sz="8" w:space="0" w:color="auto"/>
            </w:tcBorders>
            <w:shd w:val="clear" w:color="auto" w:fill="9BC2E6"/>
            <w:vAlign w:val="center"/>
            <w:hideMark/>
          </w:tcPr>
          <w:p w14:paraId="3AC0C62C" w14:textId="77777777" w:rsidR="00E7109B" w:rsidRPr="00E7109B" w:rsidRDefault="00E7109B" w:rsidP="00E7109B">
            <w:pPr>
              <w:spacing w:after="0" w:line="240" w:lineRule="auto"/>
              <w:jc w:val="center"/>
              <w:rPr>
                <w:rFonts w:eastAsia="Times New Roman" w:cs="Times New Roman"/>
                <w:b/>
                <w:bCs/>
                <w:szCs w:val="24"/>
                <w:lang w:val="es-DO" w:eastAsia="es-DO"/>
              </w:rPr>
            </w:pPr>
            <w:r w:rsidRPr="00E7109B">
              <w:rPr>
                <w:rFonts w:eastAsia="Times New Roman" w:cs="Times New Roman"/>
                <w:b/>
                <w:bCs/>
                <w:szCs w:val="24"/>
                <w:lang w:val="es-DO" w:eastAsia="es-DO"/>
              </w:rPr>
              <w:t>CANTIDAD DE COLA</w:t>
            </w:r>
            <w:r w:rsidRPr="00E7109B">
              <w:rPr>
                <w:rFonts w:eastAsia="Times New Roman" w:cs="Times New Roman"/>
                <w:b/>
                <w:bCs/>
                <w:szCs w:val="24"/>
                <w:shd w:val="clear" w:color="auto" w:fill="9BC2E6"/>
                <w:lang w:val="es-DO" w:eastAsia="es-DO"/>
              </w:rPr>
              <w:t>BORADO</w:t>
            </w:r>
            <w:r w:rsidRPr="00E7109B">
              <w:rPr>
                <w:rFonts w:eastAsia="Times New Roman" w:cs="Times New Roman"/>
                <w:b/>
                <w:bCs/>
                <w:szCs w:val="24"/>
                <w:lang w:val="es-DO" w:eastAsia="es-DO"/>
              </w:rPr>
              <w:t>RES POR SEXO Y GRUPO OCUPACIONAL</w:t>
            </w:r>
          </w:p>
        </w:tc>
        <w:tc>
          <w:tcPr>
            <w:tcW w:w="6629" w:type="dxa"/>
            <w:gridSpan w:val="6"/>
            <w:tcBorders>
              <w:top w:val="single" w:sz="8" w:space="0" w:color="auto"/>
              <w:left w:val="nil"/>
              <w:bottom w:val="single" w:sz="8" w:space="0" w:color="auto"/>
              <w:right w:val="single" w:sz="8" w:space="0" w:color="000000"/>
            </w:tcBorders>
            <w:shd w:val="clear" w:color="000000" w:fill="002060"/>
            <w:noWrap/>
            <w:vAlign w:val="center"/>
            <w:hideMark/>
          </w:tcPr>
          <w:p w14:paraId="107F6346" w14:textId="77777777" w:rsidR="00E7109B" w:rsidRPr="00E7109B" w:rsidRDefault="00E7109B" w:rsidP="00E7109B">
            <w:pPr>
              <w:spacing w:after="0" w:line="240" w:lineRule="auto"/>
              <w:jc w:val="center"/>
              <w:rPr>
                <w:rFonts w:eastAsia="Times New Roman" w:cs="Times New Roman"/>
                <w:b/>
                <w:bCs/>
                <w:color w:val="FFFFFF"/>
                <w:szCs w:val="24"/>
                <w:lang w:val="es-DO" w:eastAsia="es-DO"/>
              </w:rPr>
            </w:pPr>
            <w:r w:rsidRPr="00E7109B">
              <w:rPr>
                <w:rFonts w:eastAsia="Times New Roman" w:cs="Times New Roman"/>
                <w:b/>
                <w:bCs/>
                <w:color w:val="FFFFFF"/>
                <w:szCs w:val="24"/>
                <w:lang w:val="es-DO" w:eastAsia="es-DO"/>
              </w:rPr>
              <w:t>GRUPOS OCUPACIONALES</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02102D61" w14:textId="77777777" w:rsidR="00E7109B" w:rsidRPr="00E7109B" w:rsidRDefault="00E7109B" w:rsidP="00E7109B">
            <w:pPr>
              <w:spacing w:after="0" w:line="240" w:lineRule="auto"/>
              <w:jc w:val="center"/>
              <w:rPr>
                <w:rFonts w:eastAsia="Times New Roman" w:cs="Times New Roman"/>
                <w:b/>
                <w:bCs/>
                <w:szCs w:val="24"/>
                <w:lang w:val="es-DO" w:eastAsia="es-DO"/>
              </w:rPr>
            </w:pPr>
            <w:r w:rsidRPr="00E7109B">
              <w:rPr>
                <w:rFonts w:eastAsia="Times New Roman" w:cs="Times New Roman"/>
                <w:b/>
                <w:bCs/>
                <w:szCs w:val="24"/>
                <w:lang w:val="es-DO" w:eastAsia="es-DO"/>
              </w:rPr>
              <w:t>TOTAL</w:t>
            </w:r>
          </w:p>
        </w:tc>
      </w:tr>
      <w:tr w:rsidR="00E7109B" w:rsidRPr="00E7109B" w14:paraId="465881B4" w14:textId="77777777" w:rsidTr="004E24E1">
        <w:trPr>
          <w:trHeight w:val="930"/>
          <w:jc w:val="center"/>
        </w:trPr>
        <w:tc>
          <w:tcPr>
            <w:tcW w:w="2354" w:type="dxa"/>
            <w:vMerge/>
            <w:tcBorders>
              <w:top w:val="single" w:sz="8" w:space="0" w:color="auto"/>
              <w:left w:val="single" w:sz="8" w:space="0" w:color="auto"/>
              <w:bottom w:val="single" w:sz="8" w:space="0" w:color="000000"/>
              <w:right w:val="single" w:sz="8" w:space="0" w:color="auto"/>
            </w:tcBorders>
            <w:shd w:val="clear" w:color="auto" w:fill="9BC2E6"/>
            <w:vAlign w:val="center"/>
            <w:hideMark/>
          </w:tcPr>
          <w:p w14:paraId="22265C0E" w14:textId="77777777" w:rsidR="00E7109B" w:rsidRPr="00E7109B" w:rsidRDefault="00E7109B" w:rsidP="00E7109B">
            <w:pPr>
              <w:spacing w:after="0" w:line="240" w:lineRule="auto"/>
              <w:jc w:val="center"/>
              <w:rPr>
                <w:rFonts w:eastAsia="Times New Roman" w:cs="Times New Roman"/>
                <w:b/>
                <w:bCs/>
                <w:szCs w:val="24"/>
                <w:lang w:val="es-DO" w:eastAsia="es-DO"/>
              </w:rPr>
            </w:pPr>
          </w:p>
        </w:tc>
        <w:tc>
          <w:tcPr>
            <w:tcW w:w="1007" w:type="dxa"/>
            <w:tcBorders>
              <w:top w:val="nil"/>
              <w:left w:val="nil"/>
              <w:bottom w:val="single" w:sz="8" w:space="0" w:color="auto"/>
              <w:right w:val="single" w:sz="8" w:space="0" w:color="auto"/>
            </w:tcBorders>
            <w:shd w:val="clear" w:color="000000" w:fill="FFFFFF"/>
            <w:noWrap/>
            <w:vAlign w:val="center"/>
            <w:hideMark/>
          </w:tcPr>
          <w:p w14:paraId="34A638F0" w14:textId="77777777" w:rsidR="00E7109B" w:rsidRPr="00E7109B" w:rsidRDefault="00E7109B" w:rsidP="00E7109B">
            <w:pPr>
              <w:spacing w:after="0" w:line="240" w:lineRule="auto"/>
              <w:jc w:val="center"/>
              <w:rPr>
                <w:rFonts w:eastAsia="Times New Roman" w:cs="Times New Roman"/>
                <w:b/>
                <w:bCs/>
                <w:szCs w:val="24"/>
                <w:lang w:val="es-DO" w:eastAsia="es-DO"/>
              </w:rPr>
            </w:pPr>
            <w:r w:rsidRPr="00E7109B">
              <w:rPr>
                <w:rFonts w:eastAsia="Times New Roman" w:cs="Times New Roman"/>
                <w:b/>
                <w:bCs/>
                <w:szCs w:val="24"/>
                <w:lang w:val="es-DO" w:eastAsia="es-DO"/>
              </w:rPr>
              <w:t>GRUPO I</w:t>
            </w:r>
          </w:p>
        </w:tc>
        <w:tc>
          <w:tcPr>
            <w:tcW w:w="1007" w:type="dxa"/>
            <w:tcBorders>
              <w:top w:val="nil"/>
              <w:left w:val="nil"/>
              <w:bottom w:val="single" w:sz="8" w:space="0" w:color="auto"/>
              <w:right w:val="single" w:sz="8" w:space="0" w:color="auto"/>
            </w:tcBorders>
            <w:shd w:val="clear" w:color="000000" w:fill="FFFFFF"/>
            <w:noWrap/>
            <w:vAlign w:val="center"/>
            <w:hideMark/>
          </w:tcPr>
          <w:p w14:paraId="67E31D56" w14:textId="77777777" w:rsidR="00E7109B" w:rsidRPr="00E7109B" w:rsidRDefault="00E7109B" w:rsidP="00E7109B">
            <w:pPr>
              <w:spacing w:after="0" w:line="240" w:lineRule="auto"/>
              <w:jc w:val="center"/>
              <w:rPr>
                <w:rFonts w:eastAsia="Times New Roman" w:cs="Times New Roman"/>
                <w:b/>
                <w:bCs/>
                <w:szCs w:val="24"/>
                <w:lang w:val="es-DO" w:eastAsia="es-DO"/>
              </w:rPr>
            </w:pPr>
            <w:r w:rsidRPr="00E7109B">
              <w:rPr>
                <w:rFonts w:eastAsia="Times New Roman" w:cs="Times New Roman"/>
                <w:b/>
                <w:bCs/>
                <w:szCs w:val="24"/>
                <w:lang w:val="es-DO" w:eastAsia="es-DO"/>
              </w:rPr>
              <w:t>GRUPO II</w:t>
            </w:r>
          </w:p>
        </w:tc>
        <w:tc>
          <w:tcPr>
            <w:tcW w:w="1007" w:type="dxa"/>
            <w:tcBorders>
              <w:top w:val="nil"/>
              <w:left w:val="nil"/>
              <w:bottom w:val="single" w:sz="8" w:space="0" w:color="auto"/>
              <w:right w:val="single" w:sz="8" w:space="0" w:color="auto"/>
            </w:tcBorders>
            <w:shd w:val="clear" w:color="000000" w:fill="FFFFFF"/>
            <w:noWrap/>
            <w:vAlign w:val="center"/>
            <w:hideMark/>
          </w:tcPr>
          <w:p w14:paraId="0EE95765" w14:textId="77777777" w:rsidR="00E7109B" w:rsidRPr="00E7109B" w:rsidRDefault="00E7109B" w:rsidP="00E7109B">
            <w:pPr>
              <w:spacing w:after="0" w:line="240" w:lineRule="auto"/>
              <w:jc w:val="center"/>
              <w:rPr>
                <w:rFonts w:eastAsia="Times New Roman" w:cs="Times New Roman"/>
                <w:b/>
                <w:bCs/>
                <w:szCs w:val="24"/>
                <w:lang w:val="es-DO" w:eastAsia="es-DO"/>
              </w:rPr>
            </w:pPr>
            <w:r w:rsidRPr="00E7109B">
              <w:rPr>
                <w:rFonts w:eastAsia="Times New Roman" w:cs="Times New Roman"/>
                <w:b/>
                <w:bCs/>
                <w:szCs w:val="24"/>
                <w:lang w:val="es-DO" w:eastAsia="es-DO"/>
              </w:rPr>
              <w:t>GRUPO III</w:t>
            </w:r>
          </w:p>
        </w:tc>
        <w:tc>
          <w:tcPr>
            <w:tcW w:w="1007" w:type="dxa"/>
            <w:tcBorders>
              <w:top w:val="nil"/>
              <w:left w:val="nil"/>
              <w:bottom w:val="single" w:sz="8" w:space="0" w:color="auto"/>
              <w:right w:val="single" w:sz="8" w:space="0" w:color="auto"/>
            </w:tcBorders>
            <w:shd w:val="clear" w:color="000000" w:fill="FFFFFF"/>
            <w:noWrap/>
            <w:vAlign w:val="center"/>
            <w:hideMark/>
          </w:tcPr>
          <w:p w14:paraId="28CA676E" w14:textId="77777777" w:rsidR="00E7109B" w:rsidRPr="00E7109B" w:rsidRDefault="00E7109B" w:rsidP="00E7109B">
            <w:pPr>
              <w:spacing w:after="0" w:line="240" w:lineRule="auto"/>
              <w:jc w:val="center"/>
              <w:rPr>
                <w:rFonts w:eastAsia="Times New Roman" w:cs="Times New Roman"/>
                <w:b/>
                <w:bCs/>
                <w:szCs w:val="24"/>
                <w:lang w:val="es-DO" w:eastAsia="es-DO"/>
              </w:rPr>
            </w:pPr>
            <w:r w:rsidRPr="00E7109B">
              <w:rPr>
                <w:rFonts w:eastAsia="Times New Roman" w:cs="Times New Roman"/>
                <w:b/>
                <w:bCs/>
                <w:szCs w:val="24"/>
                <w:lang w:val="es-DO" w:eastAsia="es-DO"/>
              </w:rPr>
              <w:t>GRUPO IV</w:t>
            </w:r>
          </w:p>
        </w:tc>
        <w:tc>
          <w:tcPr>
            <w:tcW w:w="1007" w:type="dxa"/>
            <w:tcBorders>
              <w:top w:val="nil"/>
              <w:left w:val="nil"/>
              <w:bottom w:val="single" w:sz="8" w:space="0" w:color="auto"/>
              <w:right w:val="single" w:sz="8" w:space="0" w:color="auto"/>
            </w:tcBorders>
            <w:shd w:val="clear" w:color="000000" w:fill="FFFFFF"/>
            <w:noWrap/>
            <w:vAlign w:val="center"/>
            <w:hideMark/>
          </w:tcPr>
          <w:p w14:paraId="77EEA11A" w14:textId="77777777" w:rsidR="00E7109B" w:rsidRPr="00E7109B" w:rsidRDefault="00E7109B" w:rsidP="00E7109B">
            <w:pPr>
              <w:spacing w:after="0" w:line="240" w:lineRule="auto"/>
              <w:jc w:val="center"/>
              <w:rPr>
                <w:rFonts w:eastAsia="Times New Roman" w:cs="Times New Roman"/>
                <w:b/>
                <w:bCs/>
                <w:szCs w:val="24"/>
                <w:lang w:val="es-DO" w:eastAsia="es-DO"/>
              </w:rPr>
            </w:pPr>
            <w:r w:rsidRPr="00E7109B">
              <w:rPr>
                <w:rFonts w:eastAsia="Times New Roman" w:cs="Times New Roman"/>
                <w:b/>
                <w:bCs/>
                <w:szCs w:val="24"/>
                <w:lang w:val="es-DO" w:eastAsia="es-DO"/>
              </w:rPr>
              <w:t>GRUPO V</w:t>
            </w:r>
          </w:p>
        </w:tc>
        <w:tc>
          <w:tcPr>
            <w:tcW w:w="1594" w:type="dxa"/>
            <w:tcBorders>
              <w:top w:val="nil"/>
              <w:left w:val="nil"/>
              <w:bottom w:val="single" w:sz="8" w:space="0" w:color="auto"/>
              <w:right w:val="single" w:sz="8" w:space="0" w:color="auto"/>
            </w:tcBorders>
            <w:shd w:val="clear" w:color="000000" w:fill="FFFFFF"/>
            <w:noWrap/>
            <w:vAlign w:val="center"/>
            <w:hideMark/>
          </w:tcPr>
          <w:p w14:paraId="18A760DA" w14:textId="77777777" w:rsidR="00E7109B" w:rsidRPr="00E7109B" w:rsidRDefault="00E7109B" w:rsidP="00E7109B">
            <w:pPr>
              <w:spacing w:after="0" w:line="240" w:lineRule="auto"/>
              <w:jc w:val="center"/>
              <w:rPr>
                <w:rFonts w:eastAsia="Times New Roman" w:cs="Times New Roman"/>
                <w:b/>
                <w:bCs/>
                <w:szCs w:val="24"/>
                <w:lang w:val="es-DO" w:eastAsia="es-DO"/>
              </w:rPr>
            </w:pPr>
            <w:r w:rsidRPr="00E7109B">
              <w:rPr>
                <w:rFonts w:eastAsia="Times New Roman" w:cs="Times New Roman"/>
                <w:b/>
                <w:bCs/>
                <w:szCs w:val="24"/>
                <w:lang w:val="es-DO" w:eastAsia="es-DO"/>
              </w:rPr>
              <w:t>CONFIANZA</w:t>
            </w: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683B4F27" w14:textId="77777777" w:rsidR="00E7109B" w:rsidRPr="00E7109B" w:rsidRDefault="00E7109B" w:rsidP="00E7109B">
            <w:pPr>
              <w:spacing w:after="0" w:line="240" w:lineRule="auto"/>
              <w:jc w:val="center"/>
              <w:rPr>
                <w:rFonts w:eastAsia="Times New Roman" w:cs="Times New Roman"/>
                <w:b/>
                <w:bCs/>
                <w:szCs w:val="24"/>
                <w:lang w:val="es-DO" w:eastAsia="es-DO"/>
              </w:rPr>
            </w:pPr>
          </w:p>
        </w:tc>
      </w:tr>
      <w:tr w:rsidR="00E7109B" w:rsidRPr="00E7109B" w14:paraId="33ADC0BC" w14:textId="77777777" w:rsidTr="00E7109B">
        <w:trPr>
          <w:trHeight w:val="330"/>
          <w:jc w:val="center"/>
        </w:trPr>
        <w:tc>
          <w:tcPr>
            <w:tcW w:w="2354" w:type="dxa"/>
            <w:tcBorders>
              <w:top w:val="nil"/>
              <w:left w:val="single" w:sz="8" w:space="0" w:color="auto"/>
              <w:bottom w:val="single" w:sz="8" w:space="0" w:color="auto"/>
              <w:right w:val="single" w:sz="8" w:space="0" w:color="auto"/>
            </w:tcBorders>
            <w:shd w:val="clear" w:color="000000" w:fill="FFFFFF"/>
            <w:noWrap/>
            <w:vAlign w:val="center"/>
            <w:hideMark/>
          </w:tcPr>
          <w:p w14:paraId="4C74BDDE" w14:textId="77777777" w:rsidR="00E7109B" w:rsidRPr="00E7109B" w:rsidRDefault="00E7109B" w:rsidP="00E7109B">
            <w:pPr>
              <w:spacing w:after="0" w:line="240" w:lineRule="auto"/>
              <w:jc w:val="center"/>
              <w:rPr>
                <w:rFonts w:eastAsia="Times New Roman" w:cs="Times New Roman"/>
                <w:i/>
                <w:iCs/>
                <w:szCs w:val="24"/>
                <w:lang w:val="es-DO" w:eastAsia="es-DO"/>
              </w:rPr>
            </w:pPr>
            <w:r w:rsidRPr="00E7109B">
              <w:rPr>
                <w:rFonts w:eastAsia="Times New Roman" w:cs="Times New Roman"/>
                <w:i/>
                <w:iCs/>
                <w:szCs w:val="24"/>
                <w:lang w:val="es-DO" w:eastAsia="es-DO"/>
              </w:rPr>
              <w:t>MUJERES</w:t>
            </w:r>
          </w:p>
        </w:tc>
        <w:tc>
          <w:tcPr>
            <w:tcW w:w="1007" w:type="dxa"/>
            <w:tcBorders>
              <w:top w:val="nil"/>
              <w:left w:val="nil"/>
              <w:bottom w:val="single" w:sz="8" w:space="0" w:color="auto"/>
              <w:right w:val="single" w:sz="8" w:space="0" w:color="auto"/>
            </w:tcBorders>
            <w:shd w:val="clear" w:color="auto" w:fill="auto"/>
            <w:noWrap/>
            <w:vAlign w:val="center"/>
            <w:hideMark/>
          </w:tcPr>
          <w:p w14:paraId="35A4C192"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37</w:t>
            </w:r>
          </w:p>
        </w:tc>
        <w:tc>
          <w:tcPr>
            <w:tcW w:w="1007" w:type="dxa"/>
            <w:tcBorders>
              <w:top w:val="nil"/>
              <w:left w:val="nil"/>
              <w:bottom w:val="single" w:sz="8" w:space="0" w:color="auto"/>
              <w:right w:val="single" w:sz="8" w:space="0" w:color="auto"/>
            </w:tcBorders>
            <w:shd w:val="clear" w:color="auto" w:fill="auto"/>
            <w:noWrap/>
            <w:vAlign w:val="center"/>
            <w:hideMark/>
          </w:tcPr>
          <w:p w14:paraId="0CA2C24D"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310</w:t>
            </w:r>
          </w:p>
        </w:tc>
        <w:tc>
          <w:tcPr>
            <w:tcW w:w="1007" w:type="dxa"/>
            <w:tcBorders>
              <w:top w:val="nil"/>
              <w:left w:val="nil"/>
              <w:bottom w:val="single" w:sz="8" w:space="0" w:color="auto"/>
              <w:right w:val="single" w:sz="8" w:space="0" w:color="auto"/>
            </w:tcBorders>
            <w:shd w:val="clear" w:color="auto" w:fill="auto"/>
            <w:noWrap/>
            <w:vAlign w:val="center"/>
            <w:hideMark/>
          </w:tcPr>
          <w:p w14:paraId="5B04C9A8"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38</w:t>
            </w:r>
          </w:p>
        </w:tc>
        <w:tc>
          <w:tcPr>
            <w:tcW w:w="1007" w:type="dxa"/>
            <w:tcBorders>
              <w:top w:val="nil"/>
              <w:left w:val="nil"/>
              <w:bottom w:val="single" w:sz="8" w:space="0" w:color="auto"/>
              <w:right w:val="single" w:sz="8" w:space="0" w:color="auto"/>
            </w:tcBorders>
            <w:shd w:val="clear" w:color="auto" w:fill="auto"/>
            <w:noWrap/>
            <w:vAlign w:val="center"/>
            <w:hideMark/>
          </w:tcPr>
          <w:p w14:paraId="61B90905"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62</w:t>
            </w:r>
          </w:p>
        </w:tc>
        <w:tc>
          <w:tcPr>
            <w:tcW w:w="1007" w:type="dxa"/>
            <w:tcBorders>
              <w:top w:val="nil"/>
              <w:left w:val="nil"/>
              <w:bottom w:val="single" w:sz="8" w:space="0" w:color="auto"/>
              <w:right w:val="single" w:sz="8" w:space="0" w:color="auto"/>
            </w:tcBorders>
            <w:shd w:val="clear" w:color="auto" w:fill="auto"/>
            <w:noWrap/>
            <w:vAlign w:val="center"/>
            <w:hideMark/>
          </w:tcPr>
          <w:p w14:paraId="129C009A"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29</w:t>
            </w:r>
          </w:p>
        </w:tc>
        <w:tc>
          <w:tcPr>
            <w:tcW w:w="1594" w:type="dxa"/>
            <w:tcBorders>
              <w:top w:val="nil"/>
              <w:left w:val="nil"/>
              <w:bottom w:val="single" w:sz="8" w:space="0" w:color="auto"/>
              <w:right w:val="single" w:sz="8" w:space="0" w:color="auto"/>
            </w:tcBorders>
            <w:shd w:val="clear" w:color="auto" w:fill="auto"/>
            <w:noWrap/>
            <w:vAlign w:val="center"/>
            <w:hideMark/>
          </w:tcPr>
          <w:p w14:paraId="05CFCA1F"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12</w:t>
            </w:r>
          </w:p>
        </w:tc>
        <w:tc>
          <w:tcPr>
            <w:tcW w:w="993" w:type="dxa"/>
            <w:tcBorders>
              <w:top w:val="nil"/>
              <w:left w:val="nil"/>
              <w:bottom w:val="single" w:sz="8" w:space="0" w:color="auto"/>
              <w:right w:val="single" w:sz="8" w:space="0" w:color="auto"/>
            </w:tcBorders>
            <w:shd w:val="clear" w:color="000000" w:fill="FFFFFF"/>
            <w:noWrap/>
            <w:vAlign w:val="center"/>
            <w:hideMark/>
          </w:tcPr>
          <w:p w14:paraId="0F89C741" w14:textId="77777777" w:rsidR="00E7109B" w:rsidRPr="00E7109B" w:rsidRDefault="00E7109B" w:rsidP="00E7109B">
            <w:pPr>
              <w:spacing w:after="0" w:line="240" w:lineRule="auto"/>
              <w:jc w:val="center"/>
              <w:rPr>
                <w:rFonts w:eastAsia="Times New Roman" w:cs="Times New Roman"/>
                <w:b/>
                <w:bCs/>
                <w:szCs w:val="24"/>
                <w:lang w:val="es-DO" w:eastAsia="es-DO"/>
              </w:rPr>
            </w:pPr>
            <w:r w:rsidRPr="00E7109B">
              <w:rPr>
                <w:rFonts w:eastAsia="Times New Roman" w:cs="Times New Roman"/>
                <w:b/>
                <w:bCs/>
                <w:szCs w:val="24"/>
                <w:lang w:val="es-DO" w:eastAsia="es-DO"/>
              </w:rPr>
              <w:t>488</w:t>
            </w:r>
          </w:p>
        </w:tc>
      </w:tr>
      <w:tr w:rsidR="00E7109B" w:rsidRPr="00E7109B" w14:paraId="102CA90D" w14:textId="77777777" w:rsidTr="00E7109B">
        <w:trPr>
          <w:trHeight w:val="330"/>
          <w:jc w:val="center"/>
        </w:trPr>
        <w:tc>
          <w:tcPr>
            <w:tcW w:w="2354" w:type="dxa"/>
            <w:tcBorders>
              <w:top w:val="nil"/>
              <w:left w:val="single" w:sz="8" w:space="0" w:color="auto"/>
              <w:bottom w:val="single" w:sz="8" w:space="0" w:color="auto"/>
              <w:right w:val="single" w:sz="8" w:space="0" w:color="auto"/>
            </w:tcBorders>
            <w:shd w:val="clear" w:color="000000" w:fill="FFFFFF"/>
            <w:noWrap/>
            <w:vAlign w:val="center"/>
            <w:hideMark/>
          </w:tcPr>
          <w:p w14:paraId="2BC7C803" w14:textId="77777777" w:rsidR="00E7109B" w:rsidRPr="00E7109B" w:rsidRDefault="00E7109B" w:rsidP="00E7109B">
            <w:pPr>
              <w:spacing w:after="0" w:line="240" w:lineRule="auto"/>
              <w:jc w:val="center"/>
              <w:rPr>
                <w:rFonts w:eastAsia="Times New Roman" w:cs="Times New Roman"/>
                <w:i/>
                <w:iCs/>
                <w:szCs w:val="24"/>
                <w:lang w:val="es-DO" w:eastAsia="es-DO"/>
              </w:rPr>
            </w:pPr>
            <w:r w:rsidRPr="00E7109B">
              <w:rPr>
                <w:rFonts w:eastAsia="Times New Roman" w:cs="Times New Roman"/>
                <w:i/>
                <w:iCs/>
                <w:szCs w:val="24"/>
                <w:lang w:val="es-DO" w:eastAsia="es-DO"/>
              </w:rPr>
              <w:t>HOMBRES</w:t>
            </w:r>
          </w:p>
        </w:tc>
        <w:tc>
          <w:tcPr>
            <w:tcW w:w="1007" w:type="dxa"/>
            <w:tcBorders>
              <w:top w:val="nil"/>
              <w:left w:val="nil"/>
              <w:bottom w:val="single" w:sz="8" w:space="0" w:color="auto"/>
              <w:right w:val="single" w:sz="8" w:space="0" w:color="auto"/>
            </w:tcBorders>
            <w:shd w:val="clear" w:color="auto" w:fill="auto"/>
            <w:noWrap/>
            <w:vAlign w:val="center"/>
            <w:hideMark/>
          </w:tcPr>
          <w:p w14:paraId="2A50DB28"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47</w:t>
            </w:r>
          </w:p>
        </w:tc>
        <w:tc>
          <w:tcPr>
            <w:tcW w:w="1007" w:type="dxa"/>
            <w:tcBorders>
              <w:top w:val="nil"/>
              <w:left w:val="nil"/>
              <w:bottom w:val="single" w:sz="8" w:space="0" w:color="auto"/>
              <w:right w:val="single" w:sz="8" w:space="0" w:color="auto"/>
            </w:tcBorders>
            <w:shd w:val="clear" w:color="auto" w:fill="auto"/>
            <w:noWrap/>
            <w:vAlign w:val="center"/>
            <w:hideMark/>
          </w:tcPr>
          <w:p w14:paraId="7AF44C9E"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139</w:t>
            </w:r>
          </w:p>
        </w:tc>
        <w:tc>
          <w:tcPr>
            <w:tcW w:w="1007" w:type="dxa"/>
            <w:tcBorders>
              <w:top w:val="nil"/>
              <w:left w:val="nil"/>
              <w:bottom w:val="single" w:sz="8" w:space="0" w:color="auto"/>
              <w:right w:val="single" w:sz="8" w:space="0" w:color="auto"/>
            </w:tcBorders>
            <w:shd w:val="clear" w:color="auto" w:fill="auto"/>
            <w:noWrap/>
            <w:vAlign w:val="center"/>
            <w:hideMark/>
          </w:tcPr>
          <w:p w14:paraId="092C475B"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38</w:t>
            </w:r>
          </w:p>
        </w:tc>
        <w:tc>
          <w:tcPr>
            <w:tcW w:w="1007" w:type="dxa"/>
            <w:tcBorders>
              <w:top w:val="nil"/>
              <w:left w:val="nil"/>
              <w:bottom w:val="single" w:sz="8" w:space="0" w:color="auto"/>
              <w:right w:val="single" w:sz="8" w:space="0" w:color="auto"/>
            </w:tcBorders>
            <w:shd w:val="clear" w:color="auto" w:fill="auto"/>
            <w:noWrap/>
            <w:vAlign w:val="center"/>
            <w:hideMark/>
          </w:tcPr>
          <w:p w14:paraId="02BA2E93"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32</w:t>
            </w:r>
          </w:p>
        </w:tc>
        <w:tc>
          <w:tcPr>
            <w:tcW w:w="1007" w:type="dxa"/>
            <w:tcBorders>
              <w:top w:val="nil"/>
              <w:left w:val="nil"/>
              <w:bottom w:val="single" w:sz="8" w:space="0" w:color="auto"/>
              <w:right w:val="single" w:sz="8" w:space="0" w:color="auto"/>
            </w:tcBorders>
            <w:shd w:val="clear" w:color="auto" w:fill="auto"/>
            <w:noWrap/>
            <w:vAlign w:val="center"/>
            <w:hideMark/>
          </w:tcPr>
          <w:p w14:paraId="3B997FF0"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26</w:t>
            </w:r>
          </w:p>
        </w:tc>
        <w:tc>
          <w:tcPr>
            <w:tcW w:w="1594" w:type="dxa"/>
            <w:tcBorders>
              <w:top w:val="nil"/>
              <w:left w:val="nil"/>
              <w:bottom w:val="single" w:sz="8" w:space="0" w:color="auto"/>
              <w:right w:val="single" w:sz="8" w:space="0" w:color="auto"/>
            </w:tcBorders>
            <w:shd w:val="clear" w:color="auto" w:fill="auto"/>
            <w:noWrap/>
            <w:vAlign w:val="center"/>
            <w:hideMark/>
          </w:tcPr>
          <w:p w14:paraId="0ACDFF6C"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11</w:t>
            </w:r>
          </w:p>
        </w:tc>
        <w:tc>
          <w:tcPr>
            <w:tcW w:w="993" w:type="dxa"/>
            <w:tcBorders>
              <w:top w:val="nil"/>
              <w:left w:val="nil"/>
              <w:bottom w:val="single" w:sz="8" w:space="0" w:color="auto"/>
              <w:right w:val="single" w:sz="8" w:space="0" w:color="auto"/>
            </w:tcBorders>
            <w:shd w:val="clear" w:color="000000" w:fill="FFFFFF"/>
            <w:noWrap/>
            <w:vAlign w:val="center"/>
            <w:hideMark/>
          </w:tcPr>
          <w:p w14:paraId="1BCC8590" w14:textId="77777777" w:rsidR="00E7109B" w:rsidRPr="00E7109B" w:rsidRDefault="00E7109B" w:rsidP="00E7109B">
            <w:pPr>
              <w:spacing w:after="0" w:line="240" w:lineRule="auto"/>
              <w:jc w:val="center"/>
              <w:rPr>
                <w:rFonts w:eastAsia="Times New Roman" w:cs="Times New Roman"/>
                <w:b/>
                <w:bCs/>
                <w:szCs w:val="24"/>
                <w:lang w:val="es-DO" w:eastAsia="es-DO"/>
              </w:rPr>
            </w:pPr>
            <w:r w:rsidRPr="00E7109B">
              <w:rPr>
                <w:rFonts w:eastAsia="Times New Roman" w:cs="Times New Roman"/>
                <w:b/>
                <w:bCs/>
                <w:szCs w:val="24"/>
                <w:lang w:val="es-DO" w:eastAsia="es-DO"/>
              </w:rPr>
              <w:t>293</w:t>
            </w:r>
          </w:p>
        </w:tc>
      </w:tr>
      <w:tr w:rsidR="00E7109B" w:rsidRPr="00E7109B" w14:paraId="161B327A" w14:textId="77777777" w:rsidTr="004E24E1">
        <w:trPr>
          <w:trHeight w:val="1275"/>
          <w:jc w:val="center"/>
        </w:trPr>
        <w:tc>
          <w:tcPr>
            <w:tcW w:w="2354" w:type="dxa"/>
            <w:tcBorders>
              <w:top w:val="nil"/>
              <w:left w:val="single" w:sz="8" w:space="0" w:color="auto"/>
              <w:bottom w:val="single" w:sz="8" w:space="0" w:color="auto"/>
              <w:right w:val="single" w:sz="8" w:space="0" w:color="auto"/>
            </w:tcBorders>
            <w:shd w:val="clear" w:color="auto" w:fill="9BC2E6"/>
            <w:vAlign w:val="center"/>
            <w:hideMark/>
          </w:tcPr>
          <w:p w14:paraId="1C5E12FE" w14:textId="77777777" w:rsidR="00E7109B" w:rsidRPr="00E7109B" w:rsidRDefault="00E7109B" w:rsidP="00E7109B">
            <w:pPr>
              <w:spacing w:after="0" w:line="240" w:lineRule="auto"/>
              <w:jc w:val="center"/>
              <w:rPr>
                <w:rFonts w:eastAsia="Times New Roman" w:cs="Times New Roman"/>
                <w:b/>
                <w:bCs/>
                <w:szCs w:val="24"/>
                <w:lang w:val="es-DO" w:eastAsia="es-DO"/>
              </w:rPr>
            </w:pPr>
            <w:r w:rsidRPr="00E7109B">
              <w:rPr>
                <w:rFonts w:eastAsia="Times New Roman" w:cs="Times New Roman"/>
                <w:b/>
                <w:bCs/>
                <w:szCs w:val="24"/>
                <w:lang w:val="es-DO" w:eastAsia="es-DO"/>
              </w:rPr>
              <w:t>CANTIDAD DE COLABORADORES POR GRUPO OCUPACIONAL</w:t>
            </w:r>
          </w:p>
        </w:tc>
        <w:tc>
          <w:tcPr>
            <w:tcW w:w="1007" w:type="dxa"/>
            <w:tcBorders>
              <w:top w:val="nil"/>
              <w:left w:val="nil"/>
              <w:bottom w:val="single" w:sz="8" w:space="0" w:color="auto"/>
              <w:right w:val="single" w:sz="8" w:space="0" w:color="auto"/>
            </w:tcBorders>
            <w:shd w:val="clear" w:color="000000" w:fill="FFFFFF"/>
            <w:noWrap/>
            <w:vAlign w:val="center"/>
            <w:hideMark/>
          </w:tcPr>
          <w:p w14:paraId="600B67BF"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76</w:t>
            </w:r>
          </w:p>
        </w:tc>
        <w:tc>
          <w:tcPr>
            <w:tcW w:w="1007" w:type="dxa"/>
            <w:tcBorders>
              <w:top w:val="nil"/>
              <w:left w:val="nil"/>
              <w:bottom w:val="single" w:sz="8" w:space="0" w:color="auto"/>
              <w:right w:val="single" w:sz="8" w:space="0" w:color="auto"/>
            </w:tcBorders>
            <w:shd w:val="clear" w:color="000000" w:fill="FFFFFF"/>
            <w:noWrap/>
            <w:vAlign w:val="center"/>
            <w:hideMark/>
          </w:tcPr>
          <w:p w14:paraId="3098038C"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449</w:t>
            </w:r>
          </w:p>
        </w:tc>
        <w:tc>
          <w:tcPr>
            <w:tcW w:w="1007" w:type="dxa"/>
            <w:tcBorders>
              <w:top w:val="nil"/>
              <w:left w:val="nil"/>
              <w:bottom w:val="single" w:sz="8" w:space="0" w:color="auto"/>
              <w:right w:val="single" w:sz="8" w:space="0" w:color="auto"/>
            </w:tcBorders>
            <w:shd w:val="clear" w:color="000000" w:fill="FFFFFF"/>
            <w:noWrap/>
            <w:vAlign w:val="center"/>
            <w:hideMark/>
          </w:tcPr>
          <w:p w14:paraId="52CCE0AF"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76</w:t>
            </w:r>
          </w:p>
        </w:tc>
        <w:tc>
          <w:tcPr>
            <w:tcW w:w="1007" w:type="dxa"/>
            <w:tcBorders>
              <w:top w:val="nil"/>
              <w:left w:val="nil"/>
              <w:bottom w:val="single" w:sz="8" w:space="0" w:color="auto"/>
              <w:right w:val="single" w:sz="8" w:space="0" w:color="auto"/>
            </w:tcBorders>
            <w:shd w:val="clear" w:color="000000" w:fill="FFFFFF"/>
            <w:noWrap/>
            <w:vAlign w:val="center"/>
            <w:hideMark/>
          </w:tcPr>
          <w:p w14:paraId="18D476B6"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94</w:t>
            </w:r>
          </w:p>
        </w:tc>
        <w:tc>
          <w:tcPr>
            <w:tcW w:w="1007" w:type="dxa"/>
            <w:tcBorders>
              <w:top w:val="nil"/>
              <w:left w:val="nil"/>
              <w:bottom w:val="single" w:sz="8" w:space="0" w:color="auto"/>
              <w:right w:val="single" w:sz="8" w:space="0" w:color="auto"/>
            </w:tcBorders>
            <w:shd w:val="clear" w:color="000000" w:fill="FFFFFF"/>
            <w:noWrap/>
            <w:vAlign w:val="center"/>
            <w:hideMark/>
          </w:tcPr>
          <w:p w14:paraId="29DAF57E"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55</w:t>
            </w:r>
          </w:p>
        </w:tc>
        <w:tc>
          <w:tcPr>
            <w:tcW w:w="1594" w:type="dxa"/>
            <w:tcBorders>
              <w:top w:val="nil"/>
              <w:left w:val="nil"/>
              <w:bottom w:val="single" w:sz="8" w:space="0" w:color="auto"/>
              <w:right w:val="single" w:sz="8" w:space="0" w:color="auto"/>
            </w:tcBorders>
            <w:shd w:val="clear" w:color="000000" w:fill="FFFFFF"/>
            <w:noWrap/>
            <w:vAlign w:val="center"/>
            <w:hideMark/>
          </w:tcPr>
          <w:p w14:paraId="5008A04A"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23</w:t>
            </w:r>
          </w:p>
        </w:tc>
        <w:tc>
          <w:tcPr>
            <w:tcW w:w="993" w:type="dxa"/>
            <w:tcBorders>
              <w:top w:val="nil"/>
              <w:left w:val="nil"/>
              <w:bottom w:val="single" w:sz="8" w:space="0" w:color="auto"/>
              <w:right w:val="single" w:sz="8" w:space="0" w:color="auto"/>
            </w:tcBorders>
            <w:shd w:val="clear" w:color="000000" w:fill="FFFFFF"/>
            <w:noWrap/>
            <w:vAlign w:val="center"/>
            <w:hideMark/>
          </w:tcPr>
          <w:p w14:paraId="75FA1597" w14:textId="77777777" w:rsidR="00E7109B" w:rsidRPr="00E7109B" w:rsidRDefault="00E7109B" w:rsidP="00E7109B">
            <w:pPr>
              <w:spacing w:after="0" w:line="240" w:lineRule="auto"/>
              <w:jc w:val="center"/>
              <w:rPr>
                <w:rFonts w:eastAsia="Times New Roman" w:cs="Times New Roman"/>
                <w:szCs w:val="24"/>
                <w:lang w:val="es-DO" w:eastAsia="es-DO"/>
              </w:rPr>
            </w:pPr>
            <w:r w:rsidRPr="00E7109B">
              <w:rPr>
                <w:rFonts w:eastAsia="Times New Roman" w:cs="Times New Roman"/>
                <w:szCs w:val="24"/>
                <w:lang w:val="es-DO" w:eastAsia="es-DO"/>
              </w:rPr>
              <w:t>781</w:t>
            </w:r>
          </w:p>
        </w:tc>
      </w:tr>
    </w:tbl>
    <w:p w14:paraId="68D5AC98" w14:textId="4261BA8D" w:rsidR="00A572A0" w:rsidRPr="00BA070F" w:rsidRDefault="00A572A0" w:rsidP="00A572A0">
      <w:pPr>
        <w:spacing w:after="0"/>
        <w:rPr>
          <w:sz w:val="18"/>
          <w:szCs w:val="16"/>
          <w:lang w:val="es-ES"/>
        </w:rPr>
      </w:pPr>
      <w:r w:rsidRPr="00BA070F">
        <w:rPr>
          <w:b/>
          <w:bCs/>
          <w:sz w:val="18"/>
          <w:szCs w:val="16"/>
          <w:lang w:val="es-ES"/>
        </w:rPr>
        <w:t>Fuente:</w:t>
      </w:r>
      <w:r w:rsidRPr="00BA070F">
        <w:rPr>
          <w:sz w:val="18"/>
          <w:szCs w:val="16"/>
          <w:lang w:val="es-ES"/>
        </w:rPr>
        <w:t xml:space="preserve"> Dirección de RRHH y el Dpto. Registro, Control y Nómina.</w:t>
      </w:r>
    </w:p>
    <w:p w14:paraId="7E63591B" w14:textId="626EFAE6" w:rsidR="00505654" w:rsidRDefault="00505654">
      <w:pPr>
        <w:spacing w:line="259" w:lineRule="auto"/>
        <w:jc w:val="left"/>
        <w:rPr>
          <w:lang w:val="es-ES"/>
        </w:rPr>
      </w:pPr>
      <w:r>
        <w:rPr>
          <w:lang w:val="es-ES"/>
        </w:rPr>
        <w:br w:type="page"/>
      </w:r>
    </w:p>
    <w:p w14:paraId="75772DEB" w14:textId="3CF413F4" w:rsidR="00BE1116" w:rsidRPr="00BA070F" w:rsidRDefault="00172E49" w:rsidP="00172E49">
      <w:pPr>
        <w:pStyle w:val="Heading3"/>
        <w:rPr>
          <w:lang w:val="es-ES"/>
        </w:rPr>
      </w:pPr>
      <w:bookmarkStart w:id="44" w:name="_Toc154136115"/>
      <w:r w:rsidRPr="00BA070F">
        <w:rPr>
          <w:lang w:val="es-ES"/>
        </w:rPr>
        <w:lastRenderedPageBreak/>
        <w:t xml:space="preserve">b. </w:t>
      </w:r>
      <w:r w:rsidR="00BE1116" w:rsidRPr="00BA070F">
        <w:rPr>
          <w:lang w:val="es-ES"/>
        </w:rPr>
        <w:t>Logros Alcanzados por el Área Recursos Humanos</w:t>
      </w:r>
      <w:bookmarkEnd w:id="44"/>
    </w:p>
    <w:p w14:paraId="3F2BEFB0" w14:textId="484FFB65" w:rsidR="00BE1116" w:rsidRDefault="00BE1116" w:rsidP="0086057F">
      <w:pPr>
        <w:spacing w:after="0"/>
        <w:rPr>
          <w:lang w:val="es-ES"/>
        </w:rPr>
      </w:pPr>
      <w:r w:rsidRPr="00BA070F">
        <w:rPr>
          <w:lang w:val="es-ES"/>
        </w:rPr>
        <w:t xml:space="preserve">En este año la atención médica se ha desarrollado ampliamente, no solo a todos nuestros colaboradores, sino también se ha brindado asistencia a los ciudadanos que han requerido de </w:t>
      </w:r>
      <w:r w:rsidR="00755F3E" w:rsidRPr="00BA070F">
        <w:rPr>
          <w:lang w:val="es-ES"/>
        </w:rPr>
        <w:t>atención. Como</w:t>
      </w:r>
      <w:r w:rsidRPr="00BA070F">
        <w:rPr>
          <w:lang w:val="es-ES"/>
        </w:rPr>
        <w:t xml:space="preserve"> parte de mejoras a la seguridad laboral, se han realizados diferentes operativos médicos y charlas, tales como:</w:t>
      </w:r>
    </w:p>
    <w:tbl>
      <w:tblPr>
        <w:tblW w:w="7797" w:type="dxa"/>
        <w:jc w:val="center"/>
        <w:tblCellMar>
          <w:left w:w="70" w:type="dxa"/>
          <w:right w:w="70" w:type="dxa"/>
        </w:tblCellMar>
        <w:tblLook w:val="04A0" w:firstRow="1" w:lastRow="0" w:firstColumn="1" w:lastColumn="0" w:noHBand="0" w:noVBand="1"/>
      </w:tblPr>
      <w:tblGrid>
        <w:gridCol w:w="3545"/>
        <w:gridCol w:w="2094"/>
        <w:gridCol w:w="2158"/>
      </w:tblGrid>
      <w:tr w:rsidR="00505654" w:rsidRPr="00505654" w14:paraId="5A873F8F" w14:textId="77777777" w:rsidTr="00505654">
        <w:trPr>
          <w:trHeight w:val="375"/>
          <w:jc w:val="center"/>
        </w:trPr>
        <w:tc>
          <w:tcPr>
            <w:tcW w:w="7797" w:type="dxa"/>
            <w:gridSpan w:val="3"/>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6200"/>
            </w:tblGrid>
            <w:tr w:rsidR="00505654" w:rsidRPr="00505654" w14:paraId="39C9CA2B" w14:textId="77777777">
              <w:trPr>
                <w:trHeight w:val="375"/>
                <w:tblCellSpacing w:w="0" w:type="dxa"/>
              </w:trPr>
              <w:tc>
                <w:tcPr>
                  <w:tcW w:w="6200" w:type="dxa"/>
                  <w:tcBorders>
                    <w:top w:val="nil"/>
                    <w:left w:val="nil"/>
                    <w:bottom w:val="nil"/>
                    <w:right w:val="nil"/>
                  </w:tcBorders>
                  <w:shd w:val="clear" w:color="000000" w:fill="FFFFFF"/>
                  <w:noWrap/>
                  <w:vAlign w:val="bottom"/>
                  <w:hideMark/>
                </w:tcPr>
                <w:p w14:paraId="12CF67B2" w14:textId="7B22308C" w:rsidR="00505654" w:rsidRPr="00505654" w:rsidRDefault="00505654" w:rsidP="00505654">
                  <w:pPr>
                    <w:spacing w:after="0" w:line="240" w:lineRule="auto"/>
                    <w:jc w:val="center"/>
                    <w:rPr>
                      <w:rFonts w:eastAsia="Times New Roman" w:cs="Times New Roman"/>
                      <w:b/>
                      <w:bCs/>
                      <w:szCs w:val="24"/>
                      <w:lang w:val="es-DO" w:eastAsia="es-DO"/>
                    </w:rPr>
                  </w:pPr>
                  <w:r w:rsidRPr="00505654">
                    <w:rPr>
                      <w:rFonts w:eastAsia="Times New Roman" w:cs="Times New Roman"/>
                      <w:b/>
                      <w:bCs/>
                      <w:szCs w:val="24"/>
                      <w:lang w:val="es-DO" w:eastAsia="es-DO"/>
                    </w:rPr>
                    <w:t xml:space="preserve">       </w:t>
                  </w:r>
                  <w:r>
                    <w:rPr>
                      <w:rFonts w:eastAsia="Times New Roman" w:cs="Times New Roman"/>
                      <w:b/>
                      <w:bCs/>
                      <w:szCs w:val="24"/>
                      <w:lang w:val="es-DO" w:eastAsia="es-DO"/>
                    </w:rPr>
                    <w:t xml:space="preserve">                 </w:t>
                  </w:r>
                  <w:r w:rsidRPr="00505654">
                    <w:rPr>
                      <w:rFonts w:eastAsia="Times New Roman" w:cs="Times New Roman"/>
                      <w:b/>
                      <w:bCs/>
                      <w:szCs w:val="24"/>
                      <w:lang w:val="es-DO" w:eastAsia="es-DO"/>
                    </w:rPr>
                    <w:t>Dirección General de Pasaportes</w:t>
                  </w:r>
                </w:p>
              </w:tc>
            </w:tr>
          </w:tbl>
          <w:p w14:paraId="0D5D976F" w14:textId="77777777" w:rsidR="00505654" w:rsidRPr="00505654" w:rsidRDefault="00505654" w:rsidP="00505654">
            <w:pPr>
              <w:spacing w:after="0" w:line="240" w:lineRule="auto"/>
              <w:jc w:val="left"/>
              <w:rPr>
                <w:rFonts w:eastAsia="Times New Roman" w:cs="Times New Roman"/>
                <w:szCs w:val="24"/>
                <w:lang w:val="es-DO" w:eastAsia="es-DO"/>
              </w:rPr>
            </w:pPr>
          </w:p>
        </w:tc>
      </w:tr>
      <w:tr w:rsidR="00505654" w:rsidRPr="00505654" w14:paraId="7F23B34A" w14:textId="77777777" w:rsidTr="00505654">
        <w:trPr>
          <w:trHeight w:val="375"/>
          <w:jc w:val="center"/>
        </w:trPr>
        <w:tc>
          <w:tcPr>
            <w:tcW w:w="7797" w:type="dxa"/>
            <w:gridSpan w:val="3"/>
            <w:tcBorders>
              <w:top w:val="nil"/>
              <w:left w:val="nil"/>
              <w:bottom w:val="nil"/>
              <w:right w:val="nil"/>
            </w:tcBorders>
            <w:shd w:val="clear" w:color="000000" w:fill="FFFFFF"/>
            <w:noWrap/>
            <w:vAlign w:val="bottom"/>
            <w:hideMark/>
          </w:tcPr>
          <w:p w14:paraId="119E40AC" w14:textId="493FDDAB" w:rsidR="00505654" w:rsidRPr="00505654" w:rsidRDefault="00505654" w:rsidP="00505654">
            <w:pPr>
              <w:spacing w:after="0" w:line="240" w:lineRule="auto"/>
              <w:jc w:val="center"/>
              <w:rPr>
                <w:rFonts w:eastAsia="Times New Roman" w:cs="Times New Roman"/>
                <w:b/>
                <w:bCs/>
                <w:szCs w:val="24"/>
                <w:lang w:val="es-DO" w:eastAsia="es-DO"/>
              </w:rPr>
            </w:pPr>
            <w:r w:rsidRPr="00505654">
              <w:rPr>
                <w:rFonts w:eastAsia="Times New Roman" w:cs="Times New Roman"/>
                <w:b/>
                <w:bCs/>
                <w:szCs w:val="24"/>
                <w:lang w:val="es-DO" w:eastAsia="es-DO"/>
              </w:rPr>
              <w:t xml:space="preserve">       Dirección de Recursos Humanos</w:t>
            </w:r>
          </w:p>
        </w:tc>
      </w:tr>
      <w:tr w:rsidR="00505654" w:rsidRPr="00505654" w14:paraId="3F3B5CD4" w14:textId="77777777" w:rsidTr="00505654">
        <w:trPr>
          <w:trHeight w:val="315"/>
          <w:jc w:val="center"/>
        </w:trPr>
        <w:tc>
          <w:tcPr>
            <w:tcW w:w="7797" w:type="dxa"/>
            <w:gridSpan w:val="3"/>
            <w:tcBorders>
              <w:top w:val="nil"/>
              <w:left w:val="nil"/>
              <w:bottom w:val="nil"/>
              <w:right w:val="nil"/>
            </w:tcBorders>
            <w:shd w:val="clear" w:color="000000" w:fill="FFFFFF"/>
            <w:noWrap/>
            <w:vAlign w:val="bottom"/>
            <w:hideMark/>
          </w:tcPr>
          <w:p w14:paraId="17A20F8D" w14:textId="64EF1C8A" w:rsidR="00505654" w:rsidRPr="00505654" w:rsidRDefault="00505654" w:rsidP="00505654">
            <w:pPr>
              <w:spacing w:after="0" w:line="240" w:lineRule="auto"/>
              <w:jc w:val="center"/>
              <w:rPr>
                <w:rFonts w:eastAsia="Times New Roman" w:cs="Times New Roman"/>
                <w:b/>
                <w:bCs/>
                <w:szCs w:val="24"/>
                <w:lang w:val="es-DO" w:eastAsia="es-DO"/>
              </w:rPr>
            </w:pPr>
            <w:r w:rsidRPr="00505654">
              <w:rPr>
                <w:rFonts w:eastAsia="Times New Roman" w:cs="Times New Roman"/>
                <w:noProof/>
                <w:szCs w:val="24"/>
                <w:lang w:val="es-DO" w:eastAsia="es-DO"/>
              </w:rPr>
              <w:drawing>
                <wp:anchor distT="0" distB="0" distL="114300" distR="114300" simplePos="0" relativeHeight="251850752" behindDoc="0" locked="0" layoutInCell="1" allowOverlap="1" wp14:anchorId="4BBC905E" wp14:editId="13A268EA">
                  <wp:simplePos x="0" y="0"/>
                  <wp:positionH relativeFrom="column">
                    <wp:posOffset>372745</wp:posOffset>
                  </wp:positionH>
                  <wp:positionV relativeFrom="paragraph">
                    <wp:posOffset>-439420</wp:posOffset>
                  </wp:positionV>
                  <wp:extent cx="779780" cy="752475"/>
                  <wp:effectExtent l="0" t="0" r="1270" b="9525"/>
                  <wp:wrapNone/>
                  <wp:docPr id="714694942" name="Imagen 18" descr="Imagen que contiene Texto&#10;&#10;Descripción generada automáticamente">
                    <a:extLst xmlns:a="http://schemas.openxmlformats.org/drawingml/2006/main">
                      <a:ext uri="{FF2B5EF4-FFF2-40B4-BE49-F238E27FC236}">
                        <a16:creationId xmlns:a16="http://schemas.microsoft.com/office/drawing/2014/main" id="{D01EEF6C-668B-45D1-BE63-E81F4320E8BB}"/>
                      </a:ext>
                    </a:extLst>
                  </wp:docPr>
                  <wp:cNvGraphicFramePr/>
                  <a:graphic xmlns:a="http://schemas.openxmlformats.org/drawingml/2006/main">
                    <a:graphicData uri="http://schemas.openxmlformats.org/drawingml/2006/picture">
                      <pic:pic xmlns:pic="http://schemas.openxmlformats.org/drawingml/2006/picture">
                        <pic:nvPicPr>
                          <pic:cNvPr id="714694942" name="Imagen 18" descr="Imagen que contiene Texto&#10;&#10;Descripción generada automáticamente">
                            <a:extLst>
                              <a:ext uri="{FF2B5EF4-FFF2-40B4-BE49-F238E27FC236}">
                                <a16:creationId xmlns:a16="http://schemas.microsoft.com/office/drawing/2014/main" id="{D01EEF6C-668B-45D1-BE63-E81F4320E8BB}"/>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9780" cy="752475"/>
                          </a:xfrm>
                          <a:prstGeom prst="rect">
                            <a:avLst/>
                          </a:prstGeom>
                          <a:noFill/>
                        </pic:spPr>
                      </pic:pic>
                    </a:graphicData>
                  </a:graphic>
                  <wp14:sizeRelH relativeFrom="page">
                    <wp14:pctWidth>0</wp14:pctWidth>
                  </wp14:sizeRelH>
                  <wp14:sizeRelV relativeFrom="page">
                    <wp14:pctHeight>0</wp14:pctHeight>
                  </wp14:sizeRelV>
                </wp:anchor>
              </w:drawing>
            </w:r>
            <w:r w:rsidRPr="00505654">
              <w:rPr>
                <w:rFonts w:eastAsia="Times New Roman" w:cs="Times New Roman"/>
                <w:b/>
                <w:bCs/>
                <w:szCs w:val="24"/>
                <w:lang w:val="es-DO" w:eastAsia="es-DO"/>
              </w:rPr>
              <w:t xml:space="preserve">       Operativos Médicos</w:t>
            </w:r>
          </w:p>
        </w:tc>
      </w:tr>
      <w:tr w:rsidR="00505654" w:rsidRPr="00505654" w14:paraId="366CA496" w14:textId="77777777" w:rsidTr="00505654">
        <w:trPr>
          <w:trHeight w:val="330"/>
          <w:jc w:val="center"/>
        </w:trPr>
        <w:tc>
          <w:tcPr>
            <w:tcW w:w="7797" w:type="dxa"/>
            <w:gridSpan w:val="3"/>
            <w:tcBorders>
              <w:top w:val="nil"/>
              <w:left w:val="nil"/>
              <w:bottom w:val="nil"/>
              <w:right w:val="nil"/>
            </w:tcBorders>
            <w:shd w:val="clear" w:color="000000" w:fill="FFFFFF"/>
            <w:noWrap/>
            <w:vAlign w:val="center"/>
            <w:hideMark/>
          </w:tcPr>
          <w:p w14:paraId="63650B3A" w14:textId="0AEE6BF7" w:rsidR="00505654" w:rsidRPr="00505654" w:rsidRDefault="00505654" w:rsidP="00505654">
            <w:pPr>
              <w:spacing w:after="0" w:line="240" w:lineRule="auto"/>
              <w:jc w:val="center"/>
              <w:rPr>
                <w:rFonts w:eastAsia="Times New Roman" w:cs="Times New Roman"/>
                <w:b/>
                <w:bCs/>
                <w:szCs w:val="24"/>
                <w:lang w:val="es-DO" w:eastAsia="es-DO"/>
              </w:rPr>
            </w:pPr>
            <w:r w:rsidRPr="00505654">
              <w:rPr>
                <w:rFonts w:eastAsia="Times New Roman" w:cs="Times New Roman"/>
                <w:b/>
                <w:bCs/>
                <w:szCs w:val="24"/>
                <w:lang w:val="es-DO" w:eastAsia="es-DO"/>
              </w:rPr>
              <w:t xml:space="preserve">       Enero - Diciembre 2023</w:t>
            </w:r>
          </w:p>
        </w:tc>
      </w:tr>
      <w:tr w:rsidR="00505654" w:rsidRPr="00505654" w14:paraId="7BB92FD2" w14:textId="77777777" w:rsidTr="00505654">
        <w:trPr>
          <w:trHeight w:val="315"/>
          <w:jc w:val="center"/>
        </w:trPr>
        <w:tc>
          <w:tcPr>
            <w:tcW w:w="3545" w:type="dxa"/>
            <w:tcBorders>
              <w:top w:val="single" w:sz="8" w:space="0" w:color="auto"/>
              <w:left w:val="single" w:sz="8" w:space="0" w:color="auto"/>
              <w:bottom w:val="single" w:sz="4" w:space="0" w:color="auto"/>
              <w:right w:val="single" w:sz="4" w:space="0" w:color="auto"/>
            </w:tcBorders>
            <w:shd w:val="clear" w:color="000000" w:fill="002060"/>
            <w:vAlign w:val="center"/>
            <w:hideMark/>
          </w:tcPr>
          <w:p w14:paraId="00F2D348" w14:textId="77777777" w:rsidR="00505654" w:rsidRPr="00505654" w:rsidRDefault="00505654" w:rsidP="00505654">
            <w:pPr>
              <w:spacing w:after="0" w:line="240" w:lineRule="auto"/>
              <w:jc w:val="center"/>
              <w:rPr>
                <w:rFonts w:eastAsia="Times New Roman" w:cs="Times New Roman"/>
                <w:b/>
                <w:bCs/>
                <w:color w:val="FFFFFF" w:themeColor="background1"/>
                <w:szCs w:val="24"/>
                <w:lang w:val="es-DO" w:eastAsia="es-DO"/>
              </w:rPr>
            </w:pPr>
            <w:r w:rsidRPr="00505654">
              <w:rPr>
                <w:rFonts w:eastAsia="Times New Roman" w:cs="Times New Roman"/>
                <w:b/>
                <w:bCs/>
                <w:color w:val="FFFFFF" w:themeColor="background1"/>
                <w:szCs w:val="24"/>
                <w:lang w:val="es-DO" w:eastAsia="es-DO"/>
              </w:rPr>
              <w:t>Nombre del Operativo</w:t>
            </w:r>
          </w:p>
        </w:tc>
        <w:tc>
          <w:tcPr>
            <w:tcW w:w="2094" w:type="dxa"/>
            <w:tcBorders>
              <w:top w:val="single" w:sz="8" w:space="0" w:color="auto"/>
              <w:left w:val="nil"/>
              <w:bottom w:val="single" w:sz="4" w:space="0" w:color="auto"/>
              <w:right w:val="single" w:sz="4" w:space="0" w:color="auto"/>
            </w:tcBorders>
            <w:shd w:val="clear" w:color="000000" w:fill="002060"/>
            <w:vAlign w:val="center"/>
            <w:hideMark/>
          </w:tcPr>
          <w:p w14:paraId="7EA01AE3" w14:textId="77777777" w:rsidR="00505654" w:rsidRPr="00505654" w:rsidRDefault="00505654" w:rsidP="00505654">
            <w:pPr>
              <w:spacing w:after="0" w:line="240" w:lineRule="auto"/>
              <w:jc w:val="center"/>
              <w:rPr>
                <w:rFonts w:eastAsia="Times New Roman" w:cs="Times New Roman"/>
                <w:b/>
                <w:bCs/>
                <w:color w:val="FFFFFF" w:themeColor="background1"/>
                <w:szCs w:val="24"/>
                <w:lang w:val="es-DO" w:eastAsia="es-DO"/>
              </w:rPr>
            </w:pPr>
            <w:r w:rsidRPr="00505654">
              <w:rPr>
                <w:rFonts w:eastAsia="Times New Roman" w:cs="Times New Roman"/>
                <w:b/>
                <w:bCs/>
                <w:color w:val="FFFFFF" w:themeColor="background1"/>
                <w:szCs w:val="24"/>
                <w:lang w:val="es-DO" w:eastAsia="es-DO"/>
              </w:rPr>
              <w:t>Fecha o mes</w:t>
            </w:r>
          </w:p>
        </w:tc>
        <w:tc>
          <w:tcPr>
            <w:tcW w:w="2158" w:type="dxa"/>
            <w:tcBorders>
              <w:top w:val="single" w:sz="8" w:space="0" w:color="auto"/>
              <w:left w:val="nil"/>
              <w:bottom w:val="single" w:sz="4" w:space="0" w:color="auto"/>
              <w:right w:val="single" w:sz="8" w:space="0" w:color="auto"/>
            </w:tcBorders>
            <w:shd w:val="clear" w:color="000000" w:fill="002060"/>
            <w:vAlign w:val="center"/>
            <w:hideMark/>
          </w:tcPr>
          <w:p w14:paraId="5F347D56" w14:textId="77777777" w:rsidR="00505654" w:rsidRPr="00505654" w:rsidRDefault="00505654" w:rsidP="00505654">
            <w:pPr>
              <w:spacing w:after="0" w:line="240" w:lineRule="auto"/>
              <w:jc w:val="center"/>
              <w:rPr>
                <w:rFonts w:eastAsia="Times New Roman" w:cs="Times New Roman"/>
                <w:b/>
                <w:bCs/>
                <w:color w:val="FFFFFF" w:themeColor="background1"/>
                <w:szCs w:val="24"/>
                <w:lang w:val="es-DO" w:eastAsia="es-DO"/>
              </w:rPr>
            </w:pPr>
            <w:r w:rsidRPr="00505654">
              <w:rPr>
                <w:rFonts w:eastAsia="Times New Roman" w:cs="Times New Roman"/>
                <w:b/>
                <w:bCs/>
                <w:color w:val="FFFFFF" w:themeColor="background1"/>
                <w:szCs w:val="24"/>
                <w:lang w:val="es-DO" w:eastAsia="es-DO"/>
              </w:rPr>
              <w:t>Personas atendidas</w:t>
            </w:r>
          </w:p>
        </w:tc>
      </w:tr>
      <w:tr w:rsidR="00505654" w:rsidRPr="00505654" w14:paraId="439C36F6" w14:textId="77777777" w:rsidTr="00505654">
        <w:trPr>
          <w:trHeight w:val="315"/>
          <w:jc w:val="center"/>
        </w:trPr>
        <w:tc>
          <w:tcPr>
            <w:tcW w:w="3545" w:type="dxa"/>
            <w:tcBorders>
              <w:top w:val="nil"/>
              <w:left w:val="single" w:sz="8" w:space="0" w:color="auto"/>
              <w:bottom w:val="single" w:sz="4" w:space="0" w:color="auto"/>
              <w:right w:val="single" w:sz="4" w:space="0" w:color="auto"/>
            </w:tcBorders>
            <w:shd w:val="clear" w:color="000000" w:fill="FFFFFF"/>
            <w:vAlign w:val="center"/>
            <w:hideMark/>
          </w:tcPr>
          <w:p w14:paraId="0A6C747E" w14:textId="77777777" w:rsidR="00505654" w:rsidRPr="00505654" w:rsidRDefault="00505654" w:rsidP="00505654">
            <w:pPr>
              <w:spacing w:after="0" w:line="240" w:lineRule="auto"/>
              <w:jc w:val="left"/>
              <w:rPr>
                <w:rFonts w:eastAsia="Times New Roman" w:cs="Times New Roman"/>
                <w:b/>
                <w:bCs/>
                <w:szCs w:val="24"/>
                <w:lang w:val="es-DO" w:eastAsia="es-DO"/>
              </w:rPr>
            </w:pPr>
            <w:r w:rsidRPr="00505654">
              <w:rPr>
                <w:rFonts w:eastAsia="Times New Roman" w:cs="Times New Roman"/>
                <w:b/>
                <w:bCs/>
                <w:szCs w:val="24"/>
                <w:lang w:val="es-DO" w:eastAsia="es-DO"/>
              </w:rPr>
              <w:t>Glicemia</w:t>
            </w:r>
          </w:p>
        </w:tc>
        <w:tc>
          <w:tcPr>
            <w:tcW w:w="2094" w:type="dxa"/>
            <w:tcBorders>
              <w:top w:val="nil"/>
              <w:left w:val="nil"/>
              <w:bottom w:val="single" w:sz="4" w:space="0" w:color="auto"/>
              <w:right w:val="single" w:sz="4" w:space="0" w:color="auto"/>
            </w:tcBorders>
            <w:shd w:val="clear" w:color="auto" w:fill="auto"/>
            <w:vAlign w:val="center"/>
            <w:hideMark/>
          </w:tcPr>
          <w:p w14:paraId="7DBDBA25" w14:textId="77777777" w:rsidR="00505654" w:rsidRPr="00505654" w:rsidRDefault="00505654" w:rsidP="00505654">
            <w:pPr>
              <w:spacing w:after="0" w:line="240" w:lineRule="auto"/>
              <w:jc w:val="center"/>
              <w:rPr>
                <w:rFonts w:eastAsia="Times New Roman" w:cs="Times New Roman"/>
                <w:szCs w:val="24"/>
                <w:lang w:val="es-DO" w:eastAsia="es-DO"/>
              </w:rPr>
            </w:pPr>
            <w:r w:rsidRPr="00505654">
              <w:rPr>
                <w:rFonts w:eastAsia="Times New Roman" w:cs="Times New Roman"/>
                <w:szCs w:val="24"/>
                <w:lang w:val="es-DO" w:eastAsia="es-DO"/>
              </w:rPr>
              <w:t>Noviembre</w:t>
            </w:r>
          </w:p>
        </w:tc>
        <w:tc>
          <w:tcPr>
            <w:tcW w:w="2158" w:type="dxa"/>
            <w:tcBorders>
              <w:top w:val="nil"/>
              <w:left w:val="nil"/>
              <w:bottom w:val="single" w:sz="4" w:space="0" w:color="auto"/>
              <w:right w:val="single" w:sz="8" w:space="0" w:color="auto"/>
            </w:tcBorders>
            <w:shd w:val="clear" w:color="auto" w:fill="auto"/>
            <w:vAlign w:val="center"/>
            <w:hideMark/>
          </w:tcPr>
          <w:p w14:paraId="729B1C5E" w14:textId="77777777" w:rsidR="00505654" w:rsidRPr="00505654" w:rsidRDefault="00505654" w:rsidP="00505654">
            <w:pPr>
              <w:spacing w:after="0" w:line="240" w:lineRule="auto"/>
              <w:jc w:val="center"/>
              <w:rPr>
                <w:rFonts w:eastAsia="Times New Roman" w:cs="Times New Roman"/>
                <w:szCs w:val="24"/>
                <w:lang w:val="es-DO" w:eastAsia="es-DO"/>
              </w:rPr>
            </w:pPr>
            <w:r w:rsidRPr="00505654">
              <w:rPr>
                <w:rFonts w:eastAsia="Times New Roman" w:cs="Times New Roman"/>
                <w:szCs w:val="24"/>
                <w:lang w:val="es-DO" w:eastAsia="es-DO"/>
              </w:rPr>
              <w:t>71</w:t>
            </w:r>
          </w:p>
        </w:tc>
      </w:tr>
      <w:tr w:rsidR="00505654" w:rsidRPr="00505654" w14:paraId="2DA5204B" w14:textId="77777777" w:rsidTr="00505654">
        <w:trPr>
          <w:trHeight w:val="315"/>
          <w:jc w:val="center"/>
        </w:trPr>
        <w:tc>
          <w:tcPr>
            <w:tcW w:w="3545" w:type="dxa"/>
            <w:tcBorders>
              <w:top w:val="nil"/>
              <w:left w:val="single" w:sz="8" w:space="0" w:color="auto"/>
              <w:bottom w:val="single" w:sz="4" w:space="0" w:color="auto"/>
              <w:right w:val="single" w:sz="4" w:space="0" w:color="auto"/>
            </w:tcBorders>
            <w:shd w:val="clear" w:color="000000" w:fill="FFFFFF"/>
            <w:vAlign w:val="center"/>
            <w:hideMark/>
          </w:tcPr>
          <w:p w14:paraId="5AF55C19" w14:textId="77777777" w:rsidR="00505654" w:rsidRPr="00505654" w:rsidRDefault="00505654" w:rsidP="00505654">
            <w:pPr>
              <w:spacing w:after="0" w:line="240" w:lineRule="auto"/>
              <w:jc w:val="left"/>
              <w:rPr>
                <w:rFonts w:eastAsia="Times New Roman" w:cs="Times New Roman"/>
                <w:b/>
                <w:bCs/>
                <w:szCs w:val="24"/>
                <w:lang w:val="es-DO" w:eastAsia="es-DO"/>
              </w:rPr>
            </w:pPr>
            <w:r w:rsidRPr="00505654">
              <w:rPr>
                <w:rFonts w:eastAsia="Times New Roman" w:cs="Times New Roman"/>
                <w:b/>
                <w:bCs/>
                <w:szCs w:val="24"/>
                <w:lang w:val="es-DO" w:eastAsia="es-DO"/>
              </w:rPr>
              <w:t>Influenza</w:t>
            </w:r>
          </w:p>
        </w:tc>
        <w:tc>
          <w:tcPr>
            <w:tcW w:w="2094" w:type="dxa"/>
            <w:tcBorders>
              <w:top w:val="nil"/>
              <w:left w:val="nil"/>
              <w:bottom w:val="single" w:sz="4" w:space="0" w:color="auto"/>
              <w:right w:val="single" w:sz="4" w:space="0" w:color="auto"/>
            </w:tcBorders>
            <w:shd w:val="clear" w:color="auto" w:fill="auto"/>
            <w:vAlign w:val="center"/>
            <w:hideMark/>
          </w:tcPr>
          <w:p w14:paraId="11DB1808" w14:textId="77777777" w:rsidR="00505654" w:rsidRPr="00505654" w:rsidRDefault="00505654" w:rsidP="00505654">
            <w:pPr>
              <w:spacing w:after="0" w:line="240" w:lineRule="auto"/>
              <w:jc w:val="center"/>
              <w:rPr>
                <w:rFonts w:eastAsia="Times New Roman" w:cs="Times New Roman"/>
                <w:szCs w:val="24"/>
                <w:lang w:val="es-DO" w:eastAsia="es-DO"/>
              </w:rPr>
            </w:pPr>
            <w:r w:rsidRPr="00505654">
              <w:rPr>
                <w:rFonts w:eastAsia="Times New Roman" w:cs="Times New Roman"/>
                <w:szCs w:val="24"/>
                <w:lang w:val="es-DO" w:eastAsia="es-DO"/>
              </w:rPr>
              <w:t>Noviembre</w:t>
            </w:r>
          </w:p>
        </w:tc>
        <w:tc>
          <w:tcPr>
            <w:tcW w:w="2158" w:type="dxa"/>
            <w:tcBorders>
              <w:top w:val="nil"/>
              <w:left w:val="nil"/>
              <w:bottom w:val="single" w:sz="4" w:space="0" w:color="auto"/>
              <w:right w:val="single" w:sz="8" w:space="0" w:color="auto"/>
            </w:tcBorders>
            <w:shd w:val="clear" w:color="auto" w:fill="auto"/>
            <w:vAlign w:val="center"/>
            <w:hideMark/>
          </w:tcPr>
          <w:p w14:paraId="1D35A26E" w14:textId="77777777" w:rsidR="00505654" w:rsidRPr="00505654" w:rsidRDefault="00505654" w:rsidP="00505654">
            <w:pPr>
              <w:spacing w:after="0" w:line="240" w:lineRule="auto"/>
              <w:jc w:val="center"/>
              <w:rPr>
                <w:rFonts w:eastAsia="Times New Roman" w:cs="Times New Roman"/>
                <w:szCs w:val="24"/>
                <w:lang w:val="es-DO" w:eastAsia="es-DO"/>
              </w:rPr>
            </w:pPr>
            <w:r w:rsidRPr="00505654">
              <w:rPr>
                <w:rFonts w:eastAsia="Times New Roman" w:cs="Times New Roman"/>
                <w:szCs w:val="24"/>
                <w:lang w:val="es-DO" w:eastAsia="es-DO"/>
              </w:rPr>
              <w:t>103</w:t>
            </w:r>
          </w:p>
        </w:tc>
      </w:tr>
      <w:tr w:rsidR="00505654" w:rsidRPr="00505654" w14:paraId="167DAAAF" w14:textId="77777777" w:rsidTr="00505654">
        <w:trPr>
          <w:trHeight w:val="315"/>
          <w:jc w:val="center"/>
        </w:trPr>
        <w:tc>
          <w:tcPr>
            <w:tcW w:w="3545" w:type="dxa"/>
            <w:tcBorders>
              <w:top w:val="nil"/>
              <w:left w:val="single" w:sz="8" w:space="0" w:color="auto"/>
              <w:bottom w:val="single" w:sz="4" w:space="0" w:color="auto"/>
              <w:right w:val="single" w:sz="4" w:space="0" w:color="auto"/>
            </w:tcBorders>
            <w:shd w:val="clear" w:color="000000" w:fill="FFFFFF"/>
            <w:vAlign w:val="center"/>
            <w:hideMark/>
          </w:tcPr>
          <w:p w14:paraId="32D497EB" w14:textId="77777777" w:rsidR="00505654" w:rsidRPr="00505654" w:rsidRDefault="00505654" w:rsidP="00505654">
            <w:pPr>
              <w:spacing w:after="0" w:line="240" w:lineRule="auto"/>
              <w:jc w:val="left"/>
              <w:rPr>
                <w:rFonts w:eastAsia="Times New Roman" w:cs="Times New Roman"/>
                <w:b/>
                <w:bCs/>
                <w:szCs w:val="24"/>
                <w:lang w:val="es-DO" w:eastAsia="es-DO"/>
              </w:rPr>
            </w:pPr>
            <w:r w:rsidRPr="00505654">
              <w:rPr>
                <w:rFonts w:eastAsia="Times New Roman" w:cs="Times New Roman"/>
                <w:b/>
                <w:bCs/>
                <w:szCs w:val="24"/>
                <w:lang w:val="es-DO" w:eastAsia="es-DO"/>
              </w:rPr>
              <w:t>Sonomamografía</w:t>
            </w:r>
          </w:p>
        </w:tc>
        <w:tc>
          <w:tcPr>
            <w:tcW w:w="2094" w:type="dxa"/>
            <w:tcBorders>
              <w:top w:val="nil"/>
              <w:left w:val="nil"/>
              <w:bottom w:val="single" w:sz="4" w:space="0" w:color="auto"/>
              <w:right w:val="single" w:sz="4" w:space="0" w:color="auto"/>
            </w:tcBorders>
            <w:shd w:val="clear" w:color="auto" w:fill="auto"/>
            <w:vAlign w:val="center"/>
            <w:hideMark/>
          </w:tcPr>
          <w:p w14:paraId="20D4CE77" w14:textId="77777777" w:rsidR="00505654" w:rsidRPr="00505654" w:rsidRDefault="00505654" w:rsidP="00505654">
            <w:pPr>
              <w:spacing w:after="0" w:line="240" w:lineRule="auto"/>
              <w:jc w:val="center"/>
              <w:rPr>
                <w:rFonts w:eastAsia="Times New Roman" w:cs="Times New Roman"/>
                <w:szCs w:val="24"/>
                <w:lang w:val="es-DO" w:eastAsia="es-DO"/>
              </w:rPr>
            </w:pPr>
            <w:r w:rsidRPr="00505654">
              <w:rPr>
                <w:rFonts w:eastAsia="Times New Roman" w:cs="Times New Roman"/>
                <w:szCs w:val="24"/>
                <w:lang w:val="es-DO" w:eastAsia="es-DO"/>
              </w:rPr>
              <w:t>Octubre</w:t>
            </w:r>
          </w:p>
        </w:tc>
        <w:tc>
          <w:tcPr>
            <w:tcW w:w="2158" w:type="dxa"/>
            <w:tcBorders>
              <w:top w:val="nil"/>
              <w:left w:val="nil"/>
              <w:bottom w:val="single" w:sz="4" w:space="0" w:color="auto"/>
              <w:right w:val="single" w:sz="8" w:space="0" w:color="auto"/>
            </w:tcBorders>
            <w:shd w:val="clear" w:color="auto" w:fill="auto"/>
            <w:vAlign w:val="center"/>
            <w:hideMark/>
          </w:tcPr>
          <w:p w14:paraId="1F0178A2" w14:textId="77777777" w:rsidR="00505654" w:rsidRPr="00505654" w:rsidRDefault="00505654" w:rsidP="00505654">
            <w:pPr>
              <w:spacing w:after="0" w:line="240" w:lineRule="auto"/>
              <w:jc w:val="center"/>
              <w:rPr>
                <w:rFonts w:eastAsia="Times New Roman" w:cs="Times New Roman"/>
                <w:szCs w:val="24"/>
                <w:lang w:val="es-DO" w:eastAsia="es-DO"/>
              </w:rPr>
            </w:pPr>
            <w:r w:rsidRPr="00505654">
              <w:rPr>
                <w:rFonts w:eastAsia="Times New Roman" w:cs="Times New Roman"/>
                <w:szCs w:val="24"/>
                <w:lang w:val="es-DO" w:eastAsia="es-DO"/>
              </w:rPr>
              <w:t>87</w:t>
            </w:r>
          </w:p>
        </w:tc>
      </w:tr>
      <w:tr w:rsidR="00505654" w:rsidRPr="00505654" w14:paraId="416FBBF1" w14:textId="77777777" w:rsidTr="00505654">
        <w:trPr>
          <w:trHeight w:val="315"/>
          <w:jc w:val="center"/>
        </w:trPr>
        <w:tc>
          <w:tcPr>
            <w:tcW w:w="3545" w:type="dxa"/>
            <w:tcBorders>
              <w:top w:val="nil"/>
              <w:left w:val="single" w:sz="8" w:space="0" w:color="auto"/>
              <w:bottom w:val="single" w:sz="4" w:space="0" w:color="auto"/>
              <w:right w:val="single" w:sz="4" w:space="0" w:color="auto"/>
            </w:tcBorders>
            <w:shd w:val="clear" w:color="000000" w:fill="FFFFFF"/>
            <w:vAlign w:val="center"/>
            <w:hideMark/>
          </w:tcPr>
          <w:p w14:paraId="6E09A827" w14:textId="77777777" w:rsidR="00505654" w:rsidRPr="00505654" w:rsidRDefault="00505654" w:rsidP="00505654">
            <w:pPr>
              <w:spacing w:after="0" w:line="240" w:lineRule="auto"/>
              <w:jc w:val="left"/>
              <w:rPr>
                <w:rFonts w:eastAsia="Times New Roman" w:cs="Times New Roman"/>
                <w:b/>
                <w:bCs/>
                <w:szCs w:val="24"/>
                <w:lang w:val="es-DO" w:eastAsia="es-DO"/>
              </w:rPr>
            </w:pPr>
            <w:r w:rsidRPr="00505654">
              <w:rPr>
                <w:rFonts w:eastAsia="Times New Roman" w:cs="Times New Roman"/>
                <w:b/>
                <w:bCs/>
                <w:szCs w:val="24"/>
                <w:lang w:val="es-DO" w:eastAsia="es-DO"/>
              </w:rPr>
              <w:t>Odontológico</w:t>
            </w:r>
          </w:p>
        </w:tc>
        <w:tc>
          <w:tcPr>
            <w:tcW w:w="2094" w:type="dxa"/>
            <w:tcBorders>
              <w:top w:val="nil"/>
              <w:left w:val="nil"/>
              <w:bottom w:val="single" w:sz="4" w:space="0" w:color="auto"/>
              <w:right w:val="single" w:sz="4" w:space="0" w:color="auto"/>
            </w:tcBorders>
            <w:shd w:val="clear" w:color="auto" w:fill="auto"/>
            <w:vAlign w:val="center"/>
            <w:hideMark/>
          </w:tcPr>
          <w:p w14:paraId="0384E34C" w14:textId="77777777" w:rsidR="00505654" w:rsidRPr="00505654" w:rsidRDefault="00505654" w:rsidP="00505654">
            <w:pPr>
              <w:spacing w:after="0" w:line="240" w:lineRule="auto"/>
              <w:jc w:val="center"/>
              <w:rPr>
                <w:rFonts w:eastAsia="Times New Roman" w:cs="Times New Roman"/>
                <w:szCs w:val="24"/>
                <w:lang w:val="es-DO" w:eastAsia="es-DO"/>
              </w:rPr>
            </w:pPr>
            <w:r w:rsidRPr="00505654">
              <w:rPr>
                <w:rFonts w:eastAsia="Times New Roman" w:cs="Times New Roman"/>
                <w:szCs w:val="24"/>
                <w:lang w:val="es-DO" w:eastAsia="es-DO"/>
              </w:rPr>
              <w:t>Octubre</w:t>
            </w:r>
          </w:p>
        </w:tc>
        <w:tc>
          <w:tcPr>
            <w:tcW w:w="2158" w:type="dxa"/>
            <w:tcBorders>
              <w:top w:val="nil"/>
              <w:left w:val="nil"/>
              <w:bottom w:val="single" w:sz="4" w:space="0" w:color="auto"/>
              <w:right w:val="single" w:sz="8" w:space="0" w:color="auto"/>
            </w:tcBorders>
            <w:shd w:val="clear" w:color="auto" w:fill="auto"/>
            <w:vAlign w:val="center"/>
            <w:hideMark/>
          </w:tcPr>
          <w:p w14:paraId="1C10894B" w14:textId="77777777" w:rsidR="00505654" w:rsidRPr="00505654" w:rsidRDefault="00505654" w:rsidP="00505654">
            <w:pPr>
              <w:spacing w:after="0" w:line="240" w:lineRule="auto"/>
              <w:jc w:val="center"/>
              <w:rPr>
                <w:rFonts w:eastAsia="Times New Roman" w:cs="Times New Roman"/>
                <w:szCs w:val="24"/>
                <w:lang w:val="es-DO" w:eastAsia="es-DO"/>
              </w:rPr>
            </w:pPr>
            <w:r w:rsidRPr="00505654">
              <w:rPr>
                <w:rFonts w:eastAsia="Times New Roman" w:cs="Times New Roman"/>
                <w:szCs w:val="24"/>
                <w:lang w:val="es-DO" w:eastAsia="es-DO"/>
              </w:rPr>
              <w:t>159</w:t>
            </w:r>
          </w:p>
        </w:tc>
      </w:tr>
      <w:tr w:rsidR="00505654" w:rsidRPr="00505654" w14:paraId="106AED5D" w14:textId="77777777" w:rsidTr="00505654">
        <w:trPr>
          <w:trHeight w:val="315"/>
          <w:jc w:val="center"/>
        </w:trPr>
        <w:tc>
          <w:tcPr>
            <w:tcW w:w="3545" w:type="dxa"/>
            <w:tcBorders>
              <w:top w:val="nil"/>
              <w:left w:val="single" w:sz="8" w:space="0" w:color="auto"/>
              <w:bottom w:val="single" w:sz="4" w:space="0" w:color="auto"/>
              <w:right w:val="single" w:sz="4" w:space="0" w:color="auto"/>
            </w:tcBorders>
            <w:shd w:val="clear" w:color="000000" w:fill="FFFFFF"/>
            <w:vAlign w:val="center"/>
            <w:hideMark/>
          </w:tcPr>
          <w:p w14:paraId="7689E124" w14:textId="77777777" w:rsidR="00505654" w:rsidRPr="00505654" w:rsidRDefault="00505654" w:rsidP="00505654">
            <w:pPr>
              <w:spacing w:after="0" w:line="240" w:lineRule="auto"/>
              <w:jc w:val="left"/>
              <w:rPr>
                <w:rFonts w:eastAsia="Times New Roman" w:cs="Times New Roman"/>
                <w:b/>
                <w:bCs/>
                <w:szCs w:val="24"/>
                <w:lang w:val="es-DO" w:eastAsia="es-DO"/>
              </w:rPr>
            </w:pPr>
            <w:r w:rsidRPr="00505654">
              <w:rPr>
                <w:rFonts w:eastAsia="Times New Roman" w:cs="Times New Roman"/>
                <w:b/>
                <w:bCs/>
                <w:szCs w:val="24"/>
                <w:lang w:val="es-DO" w:eastAsia="es-DO"/>
              </w:rPr>
              <w:t>Hipertensión</w:t>
            </w:r>
          </w:p>
        </w:tc>
        <w:tc>
          <w:tcPr>
            <w:tcW w:w="2094" w:type="dxa"/>
            <w:tcBorders>
              <w:top w:val="nil"/>
              <w:left w:val="nil"/>
              <w:bottom w:val="single" w:sz="4" w:space="0" w:color="auto"/>
              <w:right w:val="single" w:sz="4" w:space="0" w:color="auto"/>
            </w:tcBorders>
            <w:shd w:val="clear" w:color="auto" w:fill="auto"/>
            <w:vAlign w:val="center"/>
            <w:hideMark/>
          </w:tcPr>
          <w:p w14:paraId="228F250E" w14:textId="77777777" w:rsidR="00505654" w:rsidRPr="00505654" w:rsidRDefault="00505654" w:rsidP="00505654">
            <w:pPr>
              <w:spacing w:after="0" w:line="240" w:lineRule="auto"/>
              <w:jc w:val="center"/>
              <w:rPr>
                <w:rFonts w:eastAsia="Times New Roman" w:cs="Times New Roman"/>
                <w:szCs w:val="24"/>
                <w:lang w:val="es-DO" w:eastAsia="es-DO"/>
              </w:rPr>
            </w:pPr>
            <w:r w:rsidRPr="00505654">
              <w:rPr>
                <w:rFonts w:eastAsia="Times New Roman" w:cs="Times New Roman"/>
                <w:szCs w:val="24"/>
                <w:lang w:val="es-DO" w:eastAsia="es-DO"/>
              </w:rPr>
              <w:t>Septiembre</w:t>
            </w:r>
          </w:p>
        </w:tc>
        <w:tc>
          <w:tcPr>
            <w:tcW w:w="2158" w:type="dxa"/>
            <w:tcBorders>
              <w:top w:val="nil"/>
              <w:left w:val="nil"/>
              <w:bottom w:val="single" w:sz="4" w:space="0" w:color="auto"/>
              <w:right w:val="single" w:sz="8" w:space="0" w:color="auto"/>
            </w:tcBorders>
            <w:shd w:val="clear" w:color="auto" w:fill="auto"/>
            <w:vAlign w:val="center"/>
            <w:hideMark/>
          </w:tcPr>
          <w:p w14:paraId="688D510A" w14:textId="77777777" w:rsidR="00505654" w:rsidRPr="00505654" w:rsidRDefault="00505654" w:rsidP="00505654">
            <w:pPr>
              <w:spacing w:after="0" w:line="240" w:lineRule="auto"/>
              <w:jc w:val="center"/>
              <w:rPr>
                <w:rFonts w:eastAsia="Times New Roman" w:cs="Times New Roman"/>
                <w:szCs w:val="24"/>
                <w:lang w:val="es-DO" w:eastAsia="es-DO"/>
              </w:rPr>
            </w:pPr>
            <w:r w:rsidRPr="00505654">
              <w:rPr>
                <w:rFonts w:eastAsia="Times New Roman" w:cs="Times New Roman"/>
                <w:szCs w:val="24"/>
                <w:lang w:val="es-DO" w:eastAsia="es-DO"/>
              </w:rPr>
              <w:t>91</w:t>
            </w:r>
          </w:p>
        </w:tc>
      </w:tr>
      <w:tr w:rsidR="00505654" w:rsidRPr="00505654" w14:paraId="510FA6FE" w14:textId="77777777" w:rsidTr="00505654">
        <w:trPr>
          <w:trHeight w:val="330"/>
          <w:jc w:val="center"/>
        </w:trPr>
        <w:tc>
          <w:tcPr>
            <w:tcW w:w="3545" w:type="dxa"/>
            <w:tcBorders>
              <w:top w:val="nil"/>
              <w:left w:val="single" w:sz="8" w:space="0" w:color="auto"/>
              <w:bottom w:val="single" w:sz="8" w:space="0" w:color="auto"/>
              <w:right w:val="single" w:sz="4" w:space="0" w:color="auto"/>
            </w:tcBorders>
            <w:shd w:val="clear" w:color="000000" w:fill="FFFFFF"/>
            <w:vAlign w:val="center"/>
            <w:hideMark/>
          </w:tcPr>
          <w:p w14:paraId="7120BE82" w14:textId="6806BC6B" w:rsidR="00505654" w:rsidRPr="00505654" w:rsidRDefault="00505654" w:rsidP="00505654">
            <w:pPr>
              <w:spacing w:after="0" w:line="240" w:lineRule="auto"/>
              <w:jc w:val="left"/>
              <w:rPr>
                <w:rFonts w:eastAsia="Times New Roman" w:cs="Times New Roman"/>
                <w:b/>
                <w:bCs/>
                <w:szCs w:val="24"/>
                <w:lang w:val="es-DO" w:eastAsia="es-DO"/>
              </w:rPr>
            </w:pPr>
            <w:r w:rsidRPr="00505654">
              <w:rPr>
                <w:rFonts w:eastAsia="Times New Roman" w:cs="Times New Roman"/>
                <w:b/>
                <w:bCs/>
                <w:szCs w:val="24"/>
                <w:lang w:val="es-DO" w:eastAsia="es-DO"/>
              </w:rPr>
              <w:t>PSA</w:t>
            </w:r>
          </w:p>
        </w:tc>
        <w:tc>
          <w:tcPr>
            <w:tcW w:w="2094" w:type="dxa"/>
            <w:tcBorders>
              <w:top w:val="nil"/>
              <w:left w:val="nil"/>
              <w:bottom w:val="single" w:sz="8" w:space="0" w:color="auto"/>
              <w:right w:val="single" w:sz="4" w:space="0" w:color="auto"/>
            </w:tcBorders>
            <w:shd w:val="clear" w:color="auto" w:fill="auto"/>
            <w:vAlign w:val="center"/>
            <w:hideMark/>
          </w:tcPr>
          <w:p w14:paraId="10396423" w14:textId="77777777" w:rsidR="00505654" w:rsidRPr="00505654" w:rsidRDefault="00505654" w:rsidP="00505654">
            <w:pPr>
              <w:spacing w:after="0" w:line="240" w:lineRule="auto"/>
              <w:jc w:val="center"/>
              <w:rPr>
                <w:rFonts w:eastAsia="Times New Roman" w:cs="Times New Roman"/>
                <w:szCs w:val="24"/>
                <w:lang w:val="es-DO" w:eastAsia="es-DO"/>
              </w:rPr>
            </w:pPr>
            <w:r w:rsidRPr="00505654">
              <w:rPr>
                <w:rFonts w:eastAsia="Times New Roman" w:cs="Times New Roman"/>
                <w:szCs w:val="24"/>
                <w:lang w:val="es-DO" w:eastAsia="es-DO"/>
              </w:rPr>
              <w:t>Junio</w:t>
            </w:r>
          </w:p>
        </w:tc>
        <w:tc>
          <w:tcPr>
            <w:tcW w:w="2158" w:type="dxa"/>
            <w:tcBorders>
              <w:top w:val="nil"/>
              <w:left w:val="nil"/>
              <w:bottom w:val="single" w:sz="8" w:space="0" w:color="auto"/>
              <w:right w:val="single" w:sz="8" w:space="0" w:color="auto"/>
            </w:tcBorders>
            <w:shd w:val="clear" w:color="auto" w:fill="auto"/>
            <w:vAlign w:val="center"/>
            <w:hideMark/>
          </w:tcPr>
          <w:p w14:paraId="04C33D34" w14:textId="77777777" w:rsidR="00505654" w:rsidRPr="00505654" w:rsidRDefault="00505654" w:rsidP="00505654">
            <w:pPr>
              <w:spacing w:after="0" w:line="240" w:lineRule="auto"/>
              <w:jc w:val="center"/>
              <w:rPr>
                <w:rFonts w:eastAsia="Times New Roman" w:cs="Times New Roman"/>
                <w:szCs w:val="24"/>
                <w:lang w:val="es-DO" w:eastAsia="es-DO"/>
              </w:rPr>
            </w:pPr>
            <w:r w:rsidRPr="00505654">
              <w:rPr>
                <w:rFonts w:eastAsia="Times New Roman" w:cs="Times New Roman"/>
                <w:szCs w:val="24"/>
                <w:lang w:val="es-DO" w:eastAsia="es-DO"/>
              </w:rPr>
              <w:t>43</w:t>
            </w:r>
          </w:p>
        </w:tc>
      </w:tr>
      <w:tr w:rsidR="00505654" w:rsidRPr="00505654" w14:paraId="70395F6B" w14:textId="77777777" w:rsidTr="004E24E1">
        <w:trPr>
          <w:trHeight w:val="330"/>
          <w:jc w:val="center"/>
        </w:trPr>
        <w:tc>
          <w:tcPr>
            <w:tcW w:w="5639" w:type="dxa"/>
            <w:gridSpan w:val="2"/>
            <w:tcBorders>
              <w:top w:val="single" w:sz="8" w:space="0" w:color="auto"/>
              <w:left w:val="single" w:sz="8" w:space="0" w:color="auto"/>
              <w:bottom w:val="single" w:sz="8" w:space="0" w:color="auto"/>
              <w:right w:val="nil"/>
            </w:tcBorders>
            <w:shd w:val="clear" w:color="auto" w:fill="9BC2E6"/>
            <w:vAlign w:val="center"/>
            <w:hideMark/>
          </w:tcPr>
          <w:p w14:paraId="60863377" w14:textId="77777777" w:rsidR="00505654" w:rsidRPr="00505654" w:rsidRDefault="00505654" w:rsidP="00505654">
            <w:pPr>
              <w:spacing w:after="0" w:line="240" w:lineRule="auto"/>
              <w:jc w:val="center"/>
              <w:rPr>
                <w:rFonts w:eastAsia="Times New Roman" w:cs="Times New Roman"/>
                <w:b/>
                <w:bCs/>
                <w:szCs w:val="24"/>
                <w:lang w:val="es-DO" w:eastAsia="es-DO"/>
              </w:rPr>
            </w:pPr>
            <w:r w:rsidRPr="00505654">
              <w:rPr>
                <w:rFonts w:eastAsia="Times New Roman" w:cs="Times New Roman"/>
                <w:b/>
                <w:bCs/>
                <w:szCs w:val="24"/>
                <w:lang w:val="es-DO" w:eastAsia="es-DO"/>
              </w:rPr>
              <w:t>Total Personas Atendidas</w:t>
            </w:r>
          </w:p>
        </w:tc>
        <w:tc>
          <w:tcPr>
            <w:tcW w:w="2158" w:type="dxa"/>
            <w:tcBorders>
              <w:top w:val="nil"/>
              <w:left w:val="single" w:sz="8" w:space="0" w:color="auto"/>
              <w:bottom w:val="single" w:sz="8" w:space="0" w:color="auto"/>
              <w:right w:val="single" w:sz="8" w:space="0" w:color="auto"/>
            </w:tcBorders>
            <w:shd w:val="clear" w:color="auto" w:fill="9BC2E6"/>
            <w:vAlign w:val="center"/>
            <w:hideMark/>
          </w:tcPr>
          <w:p w14:paraId="17714A3A" w14:textId="77777777" w:rsidR="00505654" w:rsidRPr="00505654" w:rsidRDefault="00505654" w:rsidP="00505654">
            <w:pPr>
              <w:spacing w:after="0" w:line="240" w:lineRule="auto"/>
              <w:jc w:val="center"/>
              <w:rPr>
                <w:rFonts w:eastAsia="Times New Roman" w:cs="Times New Roman"/>
                <w:b/>
                <w:bCs/>
                <w:szCs w:val="24"/>
                <w:lang w:val="es-DO" w:eastAsia="es-DO"/>
              </w:rPr>
            </w:pPr>
            <w:r w:rsidRPr="00505654">
              <w:rPr>
                <w:rFonts w:eastAsia="Times New Roman" w:cs="Times New Roman"/>
                <w:b/>
                <w:bCs/>
                <w:szCs w:val="24"/>
                <w:lang w:val="es-DO" w:eastAsia="es-DO"/>
              </w:rPr>
              <w:t>554</w:t>
            </w:r>
          </w:p>
        </w:tc>
      </w:tr>
    </w:tbl>
    <w:p w14:paraId="304606B9" w14:textId="368B61C2" w:rsidR="00172E49" w:rsidRPr="00BA070F" w:rsidRDefault="00172E49" w:rsidP="00505654">
      <w:pPr>
        <w:spacing w:after="0"/>
        <w:rPr>
          <w:sz w:val="18"/>
          <w:szCs w:val="16"/>
          <w:lang w:val="es-ES"/>
        </w:rPr>
      </w:pPr>
      <w:r w:rsidRPr="00BA070F">
        <w:rPr>
          <w:b/>
          <w:bCs/>
          <w:sz w:val="18"/>
          <w:szCs w:val="16"/>
          <w:lang w:val="es-ES"/>
        </w:rPr>
        <w:t>Fuente:</w:t>
      </w:r>
      <w:r w:rsidRPr="00BA070F">
        <w:rPr>
          <w:sz w:val="18"/>
          <w:szCs w:val="16"/>
          <w:lang w:val="es-ES"/>
        </w:rPr>
        <w:t xml:space="preserve"> Dpto. Organización del Trabajo y Compensación.</w:t>
      </w:r>
    </w:p>
    <w:p w14:paraId="232A60AC" w14:textId="77777777" w:rsidR="00BE1116" w:rsidRPr="00BA070F" w:rsidRDefault="00BE1116" w:rsidP="00172E49">
      <w:pPr>
        <w:spacing w:after="0"/>
        <w:rPr>
          <w:lang w:val="es-ES"/>
        </w:rPr>
      </w:pPr>
    </w:p>
    <w:p w14:paraId="3871488D" w14:textId="1D0E5996" w:rsidR="00BE1116" w:rsidRPr="00BA070F" w:rsidRDefault="00BE1116">
      <w:pPr>
        <w:pStyle w:val="ListParagraph"/>
        <w:numPr>
          <w:ilvl w:val="0"/>
          <w:numId w:val="17"/>
        </w:numPr>
        <w:spacing w:after="0"/>
        <w:rPr>
          <w:lang w:val="es-ES"/>
        </w:rPr>
      </w:pPr>
      <w:r w:rsidRPr="00BA070F">
        <w:rPr>
          <w:lang w:val="es-ES"/>
        </w:rPr>
        <w:t>Logramos canalizar el trámite de pensión de distintos colaboradores, a través de conexiones con otras instituciones del estado.</w:t>
      </w:r>
    </w:p>
    <w:p w14:paraId="2A504AAE" w14:textId="576DDE4E" w:rsidR="00BE1116" w:rsidRPr="00BA070F" w:rsidRDefault="00BE1116">
      <w:pPr>
        <w:pStyle w:val="ListParagraph"/>
        <w:numPr>
          <w:ilvl w:val="0"/>
          <w:numId w:val="17"/>
        </w:numPr>
        <w:spacing w:after="0"/>
        <w:rPr>
          <w:lang w:val="es-ES"/>
        </w:rPr>
      </w:pPr>
      <w:r w:rsidRPr="00BA070F">
        <w:rPr>
          <w:lang w:val="es-ES"/>
        </w:rPr>
        <w:t>Cumplimiento satisfactorio del Sistema de Monitoreo de la Administración Pública (SISMAP), Normas Básicas de Control Interno (NOBACI)</w:t>
      </w:r>
      <w:r w:rsidR="00505654">
        <w:rPr>
          <w:lang w:val="es-ES"/>
        </w:rPr>
        <w:t xml:space="preserve">, </w:t>
      </w:r>
      <w:r w:rsidRPr="00BA070F">
        <w:rPr>
          <w:lang w:val="es-ES"/>
        </w:rPr>
        <w:t>PO</w:t>
      </w:r>
      <w:r w:rsidR="00505654">
        <w:rPr>
          <w:lang w:val="es-ES"/>
        </w:rPr>
        <w:t>A</w:t>
      </w:r>
      <w:r w:rsidRPr="00BA070F">
        <w:rPr>
          <w:lang w:val="es-ES"/>
        </w:rPr>
        <w:t>.</w:t>
      </w:r>
    </w:p>
    <w:p w14:paraId="71A31EB5" w14:textId="64C50655" w:rsidR="00BE1116" w:rsidRPr="00BA070F" w:rsidRDefault="00BE1116">
      <w:pPr>
        <w:pStyle w:val="ListParagraph"/>
        <w:numPr>
          <w:ilvl w:val="0"/>
          <w:numId w:val="17"/>
        </w:numPr>
        <w:spacing w:after="0"/>
        <w:rPr>
          <w:lang w:val="es-ES"/>
        </w:rPr>
      </w:pPr>
      <w:r w:rsidRPr="00BA070F">
        <w:rPr>
          <w:lang w:val="es-ES"/>
        </w:rPr>
        <w:t>Realización de encuestas para el reconocimiento de los colaboradores por mérito y servicio.</w:t>
      </w:r>
    </w:p>
    <w:p w14:paraId="644BB301" w14:textId="5FD78321" w:rsidR="00BE1116" w:rsidRPr="00BA070F" w:rsidRDefault="00BE1116">
      <w:pPr>
        <w:pStyle w:val="ListParagraph"/>
        <w:numPr>
          <w:ilvl w:val="0"/>
          <w:numId w:val="17"/>
        </w:numPr>
        <w:spacing w:after="0"/>
        <w:rPr>
          <w:lang w:val="es-ES"/>
        </w:rPr>
      </w:pPr>
      <w:r w:rsidRPr="00BA070F">
        <w:rPr>
          <w:lang w:val="es-ES"/>
        </w:rPr>
        <w:t>Se han elaborado y estamos en proceso de validación con el Ministerio de Administración Pública (MAP), el Diccionario de Competencias y Comportamiento para la Administración Pública, Manuales de Cargos y de Organización y Funciones.</w:t>
      </w:r>
    </w:p>
    <w:p w14:paraId="110FF1C4" w14:textId="7592D755" w:rsidR="00BE1116" w:rsidRPr="00BA070F" w:rsidRDefault="00BE1116">
      <w:pPr>
        <w:pStyle w:val="ListParagraph"/>
        <w:numPr>
          <w:ilvl w:val="0"/>
          <w:numId w:val="17"/>
        </w:numPr>
        <w:spacing w:after="0"/>
        <w:rPr>
          <w:lang w:val="es-ES"/>
        </w:rPr>
      </w:pPr>
      <w:r w:rsidRPr="00BA070F">
        <w:rPr>
          <w:lang w:val="es-ES"/>
        </w:rPr>
        <w:t>Logramos cumplir con el Plan de Capacitación.</w:t>
      </w:r>
    </w:p>
    <w:p w14:paraId="334753F8" w14:textId="485D0BBA" w:rsidR="00BE1116" w:rsidRPr="00BA070F" w:rsidRDefault="00BE1116">
      <w:pPr>
        <w:pStyle w:val="ListParagraph"/>
        <w:numPr>
          <w:ilvl w:val="0"/>
          <w:numId w:val="17"/>
        </w:numPr>
        <w:spacing w:after="0"/>
        <w:rPr>
          <w:lang w:val="es-ES"/>
        </w:rPr>
      </w:pPr>
      <w:r w:rsidRPr="00BA070F">
        <w:rPr>
          <w:lang w:val="es-ES"/>
        </w:rPr>
        <w:t>Hemos cumplido con los nuevos requerimientos sobre la evaluación de desempeño en base a resultados y competencias.</w:t>
      </w:r>
    </w:p>
    <w:p w14:paraId="526D15A7" w14:textId="77777777" w:rsidR="00BE1116" w:rsidRPr="00BA070F" w:rsidRDefault="00BE1116">
      <w:pPr>
        <w:pStyle w:val="ListParagraph"/>
        <w:numPr>
          <w:ilvl w:val="0"/>
          <w:numId w:val="17"/>
        </w:numPr>
        <w:spacing w:after="0"/>
        <w:rPr>
          <w:lang w:val="es-ES"/>
        </w:rPr>
      </w:pPr>
      <w:r w:rsidRPr="00BA070F">
        <w:rPr>
          <w:lang w:val="es-ES"/>
        </w:rPr>
        <w:t>Logramos estar al día con el pago de las prestaciones laborales.</w:t>
      </w:r>
    </w:p>
    <w:p w14:paraId="5F9A1661" w14:textId="320D35B8" w:rsidR="00BE1116" w:rsidRPr="00BA070F" w:rsidRDefault="0017696A" w:rsidP="00B621FB">
      <w:pPr>
        <w:pStyle w:val="Heading3"/>
        <w:rPr>
          <w:lang w:val="es-ES"/>
        </w:rPr>
      </w:pPr>
      <w:bookmarkStart w:id="45" w:name="_Toc154136116"/>
      <w:r>
        <w:rPr>
          <w:lang w:val="es-ES"/>
        </w:rPr>
        <w:lastRenderedPageBreak/>
        <w:t xml:space="preserve">c. </w:t>
      </w:r>
      <w:r w:rsidR="00BE1116" w:rsidRPr="00BA070F">
        <w:rPr>
          <w:lang w:val="es-ES"/>
        </w:rPr>
        <w:t>Análisis de Resultados del SISMAP</w:t>
      </w:r>
      <w:bookmarkEnd w:id="45"/>
    </w:p>
    <w:tbl>
      <w:tblPr>
        <w:tblW w:w="9781" w:type="dxa"/>
        <w:jc w:val="center"/>
        <w:tblCellMar>
          <w:left w:w="70" w:type="dxa"/>
          <w:right w:w="70" w:type="dxa"/>
        </w:tblCellMar>
        <w:tblLook w:val="04A0" w:firstRow="1" w:lastRow="0" w:firstColumn="1" w:lastColumn="0" w:noHBand="0" w:noVBand="1"/>
      </w:tblPr>
      <w:tblGrid>
        <w:gridCol w:w="1985"/>
        <w:gridCol w:w="567"/>
        <w:gridCol w:w="2410"/>
        <w:gridCol w:w="4819"/>
      </w:tblGrid>
      <w:tr w:rsidR="003C5EB4" w:rsidRPr="003C5EB4" w14:paraId="5A1A567D" w14:textId="77777777" w:rsidTr="0018358C">
        <w:trPr>
          <w:trHeight w:val="375"/>
          <w:jc w:val="center"/>
        </w:trPr>
        <w:tc>
          <w:tcPr>
            <w:tcW w:w="9781" w:type="dxa"/>
            <w:gridSpan w:val="4"/>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8480"/>
            </w:tblGrid>
            <w:tr w:rsidR="003C5EB4" w:rsidRPr="003C5EB4" w14:paraId="2411ADCC" w14:textId="77777777">
              <w:trPr>
                <w:trHeight w:val="375"/>
                <w:tblCellSpacing w:w="0" w:type="dxa"/>
              </w:trPr>
              <w:tc>
                <w:tcPr>
                  <w:tcW w:w="8480" w:type="dxa"/>
                  <w:tcBorders>
                    <w:top w:val="nil"/>
                    <w:left w:val="nil"/>
                    <w:bottom w:val="nil"/>
                    <w:right w:val="nil"/>
                  </w:tcBorders>
                  <w:shd w:val="clear" w:color="000000" w:fill="FFFFFF"/>
                  <w:noWrap/>
                  <w:vAlign w:val="bottom"/>
                  <w:hideMark/>
                </w:tcPr>
                <w:p w14:paraId="6CCD891A" w14:textId="5042D863" w:rsidR="003C5EB4" w:rsidRPr="003C5EB4" w:rsidRDefault="0018358C" w:rsidP="0018358C">
                  <w:pPr>
                    <w:spacing w:after="0" w:line="240" w:lineRule="auto"/>
                    <w:jc w:val="center"/>
                    <w:rPr>
                      <w:rFonts w:eastAsia="Times New Roman" w:cs="Times New Roman"/>
                      <w:b/>
                      <w:bCs/>
                      <w:szCs w:val="24"/>
                      <w:lang w:val="es-DO" w:eastAsia="es-DO"/>
                    </w:rPr>
                  </w:pPr>
                  <w:r>
                    <w:rPr>
                      <w:rFonts w:eastAsia="Times New Roman" w:cs="Times New Roman"/>
                      <w:b/>
                      <w:bCs/>
                      <w:szCs w:val="24"/>
                      <w:lang w:val="es-DO" w:eastAsia="es-DO"/>
                    </w:rPr>
                    <w:t xml:space="preserve">                   </w:t>
                  </w:r>
                  <w:r w:rsidR="003C5EB4" w:rsidRPr="003C5EB4">
                    <w:rPr>
                      <w:rFonts w:eastAsia="Times New Roman" w:cs="Times New Roman"/>
                      <w:b/>
                      <w:bCs/>
                      <w:szCs w:val="24"/>
                      <w:lang w:val="es-DO" w:eastAsia="es-DO"/>
                    </w:rPr>
                    <w:t>Dirección General de Pasaportes</w:t>
                  </w:r>
                </w:p>
              </w:tc>
            </w:tr>
          </w:tbl>
          <w:p w14:paraId="55452E9E" w14:textId="77777777" w:rsidR="003C5EB4" w:rsidRPr="003C5EB4" w:rsidRDefault="003C5EB4" w:rsidP="0018358C">
            <w:pPr>
              <w:spacing w:after="0" w:line="240" w:lineRule="auto"/>
              <w:jc w:val="center"/>
              <w:rPr>
                <w:rFonts w:eastAsia="Times New Roman" w:cs="Times New Roman"/>
                <w:szCs w:val="24"/>
                <w:lang w:val="es-DO" w:eastAsia="es-DO"/>
              </w:rPr>
            </w:pPr>
          </w:p>
        </w:tc>
      </w:tr>
      <w:tr w:rsidR="003C5EB4" w:rsidRPr="003C5EB4" w14:paraId="7FD90FEB" w14:textId="77777777" w:rsidTr="0018358C">
        <w:trPr>
          <w:trHeight w:val="315"/>
          <w:jc w:val="center"/>
        </w:trPr>
        <w:tc>
          <w:tcPr>
            <w:tcW w:w="9781" w:type="dxa"/>
            <w:gridSpan w:val="4"/>
            <w:tcBorders>
              <w:top w:val="nil"/>
              <w:left w:val="nil"/>
              <w:bottom w:val="nil"/>
              <w:right w:val="nil"/>
            </w:tcBorders>
            <w:shd w:val="clear" w:color="000000" w:fill="FFFFFF"/>
            <w:noWrap/>
            <w:vAlign w:val="center"/>
            <w:hideMark/>
          </w:tcPr>
          <w:p w14:paraId="3F74D340" w14:textId="565AF632"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Dirección de Recursos Humanos</w:t>
            </w:r>
          </w:p>
        </w:tc>
      </w:tr>
      <w:tr w:rsidR="003C5EB4" w:rsidRPr="004A0F8D" w14:paraId="763F5BEC" w14:textId="77777777" w:rsidTr="0018358C">
        <w:trPr>
          <w:trHeight w:val="315"/>
          <w:jc w:val="center"/>
        </w:trPr>
        <w:tc>
          <w:tcPr>
            <w:tcW w:w="9781" w:type="dxa"/>
            <w:gridSpan w:val="4"/>
            <w:tcBorders>
              <w:top w:val="nil"/>
              <w:left w:val="nil"/>
              <w:bottom w:val="nil"/>
              <w:right w:val="nil"/>
            </w:tcBorders>
            <w:shd w:val="clear" w:color="000000" w:fill="FFFFFF"/>
            <w:noWrap/>
            <w:vAlign w:val="center"/>
            <w:hideMark/>
          </w:tcPr>
          <w:p w14:paraId="4544AA20" w14:textId="3FD2B33A" w:rsidR="003C5EB4" w:rsidRPr="003C5EB4" w:rsidRDefault="0018358C" w:rsidP="0018358C">
            <w:pPr>
              <w:spacing w:after="0" w:line="240" w:lineRule="auto"/>
              <w:jc w:val="center"/>
              <w:rPr>
                <w:rFonts w:eastAsia="Times New Roman" w:cs="Times New Roman"/>
                <w:b/>
                <w:bCs/>
                <w:szCs w:val="24"/>
                <w:lang w:val="es-DO" w:eastAsia="es-DO"/>
              </w:rPr>
            </w:pPr>
            <w:r w:rsidRPr="003C5EB4">
              <w:rPr>
                <w:rFonts w:eastAsia="Times New Roman" w:cs="Times New Roman"/>
                <w:noProof/>
                <w:lang w:val="es-DO" w:eastAsia="es-DO"/>
              </w:rPr>
              <w:drawing>
                <wp:anchor distT="0" distB="0" distL="114300" distR="114300" simplePos="0" relativeHeight="251852800" behindDoc="0" locked="0" layoutInCell="1" allowOverlap="1" wp14:anchorId="23CF77E0" wp14:editId="1C4163E7">
                  <wp:simplePos x="0" y="0"/>
                  <wp:positionH relativeFrom="column">
                    <wp:posOffset>781685</wp:posOffset>
                  </wp:positionH>
                  <wp:positionV relativeFrom="paragraph">
                    <wp:posOffset>-481330</wp:posOffset>
                  </wp:positionV>
                  <wp:extent cx="828675" cy="792480"/>
                  <wp:effectExtent l="0" t="0" r="9525" b="7620"/>
                  <wp:wrapNone/>
                  <wp:docPr id="1923397278" name="Imagen 19" descr="Imagen que contiene Texto&#10;&#10;Descripción generada automáticamente">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picture">
                      <pic:pic xmlns:pic="http://schemas.openxmlformats.org/drawingml/2006/picture">
                        <pic:nvPicPr>
                          <pic:cNvPr id="1923397278" name="Imagen 19" descr="Imagen que contiene Texto&#10;&#10;Descripción generada automáticamente">
                            <a:extLst>
                              <a:ext uri="{FF2B5EF4-FFF2-40B4-BE49-F238E27FC236}">
                                <a16:creationId xmlns:a16="http://schemas.microsoft.com/office/drawing/2014/main" id="{00000000-0008-0000-0600-000002000000}"/>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8675" cy="792480"/>
                          </a:xfrm>
                          <a:prstGeom prst="rect">
                            <a:avLst/>
                          </a:prstGeom>
                          <a:noFill/>
                        </pic:spPr>
                      </pic:pic>
                    </a:graphicData>
                  </a:graphic>
                  <wp14:sizeRelH relativeFrom="page">
                    <wp14:pctWidth>0</wp14:pctWidth>
                  </wp14:sizeRelH>
                  <wp14:sizeRelV relativeFrom="page">
                    <wp14:pctHeight>0</wp14:pctHeight>
                  </wp14:sizeRelV>
                </wp:anchor>
              </w:drawing>
            </w:r>
            <w:r w:rsidR="003C5EB4" w:rsidRPr="003C5EB4">
              <w:rPr>
                <w:rFonts w:eastAsia="Times New Roman" w:cs="Times New Roman"/>
                <w:b/>
                <w:bCs/>
                <w:szCs w:val="24"/>
                <w:lang w:val="es-DO" w:eastAsia="es-DO"/>
              </w:rPr>
              <w:t>Acciones Institucionales desde el SISMAP</w:t>
            </w:r>
          </w:p>
        </w:tc>
      </w:tr>
      <w:tr w:rsidR="003C5EB4" w:rsidRPr="003C5EB4" w14:paraId="2B6CF126" w14:textId="77777777" w:rsidTr="0018358C">
        <w:trPr>
          <w:trHeight w:val="315"/>
          <w:jc w:val="center"/>
        </w:trPr>
        <w:tc>
          <w:tcPr>
            <w:tcW w:w="9781" w:type="dxa"/>
            <w:gridSpan w:val="4"/>
            <w:tcBorders>
              <w:top w:val="nil"/>
              <w:left w:val="nil"/>
              <w:bottom w:val="nil"/>
              <w:right w:val="nil"/>
            </w:tcBorders>
            <w:shd w:val="clear" w:color="000000" w:fill="FFFFFF"/>
            <w:noWrap/>
            <w:vAlign w:val="center"/>
            <w:hideMark/>
          </w:tcPr>
          <w:p w14:paraId="77B665D1"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Enero-Noviembre 2023</w:t>
            </w:r>
          </w:p>
        </w:tc>
      </w:tr>
      <w:tr w:rsidR="003C5EB4" w:rsidRPr="003C5EB4" w14:paraId="47C44B62" w14:textId="77777777" w:rsidTr="0018358C">
        <w:trPr>
          <w:trHeight w:val="630"/>
          <w:jc w:val="center"/>
        </w:trPr>
        <w:tc>
          <w:tcPr>
            <w:tcW w:w="198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D6BF9C7" w14:textId="77777777" w:rsidR="003C5EB4" w:rsidRPr="003C5EB4" w:rsidRDefault="003C5EB4" w:rsidP="0018358C">
            <w:pPr>
              <w:spacing w:after="0" w:line="240" w:lineRule="auto"/>
              <w:jc w:val="center"/>
              <w:rPr>
                <w:rFonts w:eastAsia="Times New Roman" w:cs="Times New Roman"/>
                <w:b/>
                <w:bCs/>
                <w:color w:val="FFFFFF" w:themeColor="background1"/>
                <w:szCs w:val="24"/>
                <w:lang w:val="es-DO" w:eastAsia="es-DO"/>
              </w:rPr>
            </w:pPr>
            <w:r w:rsidRPr="003C5EB4">
              <w:rPr>
                <w:rFonts w:eastAsia="Times New Roman" w:cs="Times New Roman"/>
                <w:b/>
                <w:bCs/>
                <w:color w:val="FFFFFF" w:themeColor="background1"/>
                <w:szCs w:val="24"/>
                <w:lang w:val="es-DO" w:eastAsia="es-DO"/>
              </w:rPr>
              <w:t>Clasificación Según Barómetro</w:t>
            </w:r>
          </w:p>
        </w:tc>
        <w:tc>
          <w:tcPr>
            <w:tcW w:w="567" w:type="dxa"/>
            <w:tcBorders>
              <w:top w:val="single" w:sz="4" w:space="0" w:color="auto"/>
              <w:left w:val="nil"/>
              <w:bottom w:val="single" w:sz="4" w:space="0" w:color="auto"/>
              <w:right w:val="single" w:sz="4" w:space="0" w:color="auto"/>
            </w:tcBorders>
            <w:shd w:val="clear" w:color="000000" w:fill="002060"/>
            <w:vAlign w:val="center"/>
            <w:hideMark/>
          </w:tcPr>
          <w:p w14:paraId="0259F8E6" w14:textId="77777777" w:rsidR="003C5EB4" w:rsidRPr="003C5EB4" w:rsidRDefault="003C5EB4" w:rsidP="0018358C">
            <w:pPr>
              <w:spacing w:after="0" w:line="240" w:lineRule="auto"/>
              <w:jc w:val="center"/>
              <w:rPr>
                <w:rFonts w:eastAsia="Times New Roman" w:cs="Times New Roman"/>
                <w:b/>
                <w:bCs/>
                <w:color w:val="FFFFFF" w:themeColor="background1"/>
                <w:szCs w:val="24"/>
                <w:lang w:val="es-DO" w:eastAsia="es-DO"/>
              </w:rPr>
            </w:pPr>
            <w:r w:rsidRPr="003C5EB4">
              <w:rPr>
                <w:rFonts w:eastAsia="Times New Roman" w:cs="Times New Roman"/>
                <w:b/>
                <w:bCs/>
                <w:color w:val="FFFFFF" w:themeColor="background1"/>
                <w:szCs w:val="24"/>
                <w:lang w:val="es-DO" w:eastAsia="es-DO"/>
              </w:rPr>
              <w:t>#</w:t>
            </w:r>
          </w:p>
        </w:tc>
        <w:tc>
          <w:tcPr>
            <w:tcW w:w="2410" w:type="dxa"/>
            <w:tcBorders>
              <w:top w:val="single" w:sz="4" w:space="0" w:color="auto"/>
              <w:left w:val="nil"/>
              <w:bottom w:val="single" w:sz="4" w:space="0" w:color="auto"/>
              <w:right w:val="single" w:sz="4" w:space="0" w:color="auto"/>
            </w:tcBorders>
            <w:shd w:val="clear" w:color="000000" w:fill="002060"/>
            <w:noWrap/>
            <w:vAlign w:val="center"/>
            <w:hideMark/>
          </w:tcPr>
          <w:p w14:paraId="50AE4C78" w14:textId="77777777" w:rsidR="003C5EB4" w:rsidRPr="003C5EB4" w:rsidRDefault="003C5EB4" w:rsidP="0018358C">
            <w:pPr>
              <w:spacing w:after="0" w:line="240" w:lineRule="auto"/>
              <w:jc w:val="center"/>
              <w:rPr>
                <w:rFonts w:eastAsia="Times New Roman" w:cs="Times New Roman"/>
                <w:b/>
                <w:bCs/>
                <w:color w:val="FFFFFF" w:themeColor="background1"/>
                <w:szCs w:val="24"/>
                <w:lang w:val="es-DO" w:eastAsia="es-DO"/>
              </w:rPr>
            </w:pPr>
            <w:r w:rsidRPr="003C5EB4">
              <w:rPr>
                <w:rFonts w:eastAsia="Times New Roman" w:cs="Times New Roman"/>
                <w:b/>
                <w:bCs/>
                <w:color w:val="FFFFFF" w:themeColor="background1"/>
                <w:szCs w:val="24"/>
                <w:lang w:val="es-DO" w:eastAsia="es-DO"/>
              </w:rPr>
              <w:t>Indicador</w:t>
            </w:r>
          </w:p>
        </w:tc>
        <w:tc>
          <w:tcPr>
            <w:tcW w:w="4819" w:type="dxa"/>
            <w:tcBorders>
              <w:top w:val="single" w:sz="4" w:space="0" w:color="auto"/>
              <w:left w:val="nil"/>
              <w:bottom w:val="single" w:sz="4" w:space="0" w:color="auto"/>
              <w:right w:val="single" w:sz="4" w:space="0" w:color="auto"/>
            </w:tcBorders>
            <w:shd w:val="clear" w:color="000000" w:fill="002060"/>
            <w:noWrap/>
            <w:vAlign w:val="center"/>
            <w:hideMark/>
          </w:tcPr>
          <w:p w14:paraId="49B88B49" w14:textId="77777777" w:rsidR="003C5EB4" w:rsidRPr="003C5EB4" w:rsidRDefault="003C5EB4" w:rsidP="0018358C">
            <w:pPr>
              <w:spacing w:after="0" w:line="240" w:lineRule="auto"/>
              <w:jc w:val="center"/>
              <w:rPr>
                <w:rFonts w:eastAsia="Times New Roman" w:cs="Times New Roman"/>
                <w:b/>
                <w:bCs/>
                <w:color w:val="FFFFFF" w:themeColor="background1"/>
                <w:szCs w:val="24"/>
                <w:lang w:val="es-DO" w:eastAsia="es-DO"/>
              </w:rPr>
            </w:pPr>
            <w:r w:rsidRPr="003C5EB4">
              <w:rPr>
                <w:rFonts w:eastAsia="Times New Roman" w:cs="Times New Roman"/>
                <w:b/>
                <w:bCs/>
                <w:color w:val="FFFFFF" w:themeColor="background1"/>
                <w:szCs w:val="24"/>
                <w:lang w:val="es-DO" w:eastAsia="es-DO"/>
              </w:rPr>
              <w:t>Evidencia</w:t>
            </w:r>
          </w:p>
        </w:tc>
      </w:tr>
      <w:tr w:rsidR="003C5EB4" w:rsidRPr="004A0F8D" w14:paraId="4F447DA6" w14:textId="77777777" w:rsidTr="0018358C">
        <w:trPr>
          <w:trHeight w:val="1001"/>
          <w:jc w:val="center"/>
        </w:trPr>
        <w:tc>
          <w:tcPr>
            <w:tcW w:w="1985" w:type="dxa"/>
            <w:tcBorders>
              <w:top w:val="nil"/>
              <w:left w:val="single" w:sz="4" w:space="0" w:color="auto"/>
              <w:bottom w:val="single" w:sz="4" w:space="0" w:color="auto"/>
              <w:right w:val="single" w:sz="4" w:space="0" w:color="auto"/>
            </w:tcBorders>
            <w:shd w:val="clear" w:color="auto" w:fill="9BC2E6"/>
            <w:vAlign w:val="center"/>
            <w:hideMark/>
          </w:tcPr>
          <w:p w14:paraId="508CBC9A"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Planificación</w:t>
            </w:r>
          </w:p>
        </w:tc>
        <w:tc>
          <w:tcPr>
            <w:tcW w:w="567" w:type="dxa"/>
            <w:tcBorders>
              <w:top w:val="nil"/>
              <w:left w:val="nil"/>
              <w:bottom w:val="single" w:sz="4" w:space="0" w:color="auto"/>
              <w:right w:val="single" w:sz="4" w:space="0" w:color="auto"/>
            </w:tcBorders>
            <w:shd w:val="clear" w:color="auto" w:fill="9BC2E6"/>
            <w:vAlign w:val="center"/>
            <w:hideMark/>
          </w:tcPr>
          <w:p w14:paraId="422C3D28"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1</w:t>
            </w:r>
          </w:p>
        </w:tc>
        <w:tc>
          <w:tcPr>
            <w:tcW w:w="2410" w:type="dxa"/>
            <w:tcBorders>
              <w:top w:val="nil"/>
              <w:left w:val="nil"/>
              <w:bottom w:val="single" w:sz="4" w:space="0" w:color="auto"/>
              <w:right w:val="single" w:sz="4" w:space="0" w:color="auto"/>
            </w:tcBorders>
            <w:shd w:val="clear" w:color="auto" w:fill="9BC2E6"/>
            <w:vAlign w:val="center"/>
            <w:hideMark/>
          </w:tcPr>
          <w:p w14:paraId="3632FFDF"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Planificación de Recursos Humanos</w:t>
            </w:r>
          </w:p>
        </w:tc>
        <w:tc>
          <w:tcPr>
            <w:tcW w:w="4819" w:type="dxa"/>
            <w:tcBorders>
              <w:top w:val="nil"/>
              <w:left w:val="nil"/>
              <w:bottom w:val="single" w:sz="4" w:space="0" w:color="auto"/>
              <w:right w:val="single" w:sz="4" w:space="0" w:color="auto"/>
            </w:tcBorders>
            <w:shd w:val="clear" w:color="auto" w:fill="9BC2E6"/>
            <w:vAlign w:val="center"/>
            <w:hideMark/>
          </w:tcPr>
          <w:p w14:paraId="5D8EEDC5" w14:textId="48C6D02D"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 xml:space="preserve">Planificación de RRHH correspondiente al año 2023. </w:t>
            </w:r>
            <w:r w:rsidRPr="003C5EB4">
              <w:rPr>
                <w:rFonts w:eastAsia="Times New Roman" w:cs="Times New Roman"/>
                <w:b/>
                <w:bCs/>
                <w:szCs w:val="24"/>
                <w:lang w:val="es-DO" w:eastAsia="es-DO"/>
              </w:rPr>
              <w:t>Evidencia subida al SISMAP el 31/08/2022</w:t>
            </w:r>
          </w:p>
        </w:tc>
      </w:tr>
      <w:tr w:rsidR="003C5EB4" w:rsidRPr="003C5EB4" w14:paraId="12D218BD" w14:textId="77777777" w:rsidTr="0018358C">
        <w:trPr>
          <w:trHeight w:val="846"/>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1953667"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Organización del Trabajo</w:t>
            </w:r>
          </w:p>
        </w:tc>
        <w:tc>
          <w:tcPr>
            <w:tcW w:w="567" w:type="dxa"/>
            <w:tcBorders>
              <w:top w:val="nil"/>
              <w:left w:val="nil"/>
              <w:bottom w:val="single" w:sz="4" w:space="0" w:color="auto"/>
              <w:right w:val="single" w:sz="4" w:space="0" w:color="auto"/>
            </w:tcBorders>
            <w:shd w:val="clear" w:color="auto" w:fill="auto"/>
            <w:vAlign w:val="center"/>
            <w:hideMark/>
          </w:tcPr>
          <w:p w14:paraId="2454D2E1"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2</w:t>
            </w:r>
          </w:p>
        </w:tc>
        <w:tc>
          <w:tcPr>
            <w:tcW w:w="2410" w:type="dxa"/>
            <w:tcBorders>
              <w:top w:val="nil"/>
              <w:left w:val="nil"/>
              <w:bottom w:val="single" w:sz="4" w:space="0" w:color="auto"/>
              <w:right w:val="single" w:sz="4" w:space="0" w:color="auto"/>
            </w:tcBorders>
            <w:shd w:val="clear" w:color="000000" w:fill="FFFFFF"/>
            <w:vAlign w:val="center"/>
            <w:hideMark/>
          </w:tcPr>
          <w:p w14:paraId="652AC3D3"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Estructura de Cargos</w:t>
            </w:r>
          </w:p>
        </w:tc>
        <w:tc>
          <w:tcPr>
            <w:tcW w:w="4819" w:type="dxa"/>
            <w:tcBorders>
              <w:top w:val="nil"/>
              <w:left w:val="nil"/>
              <w:bottom w:val="single" w:sz="4" w:space="0" w:color="auto"/>
              <w:right w:val="single" w:sz="4" w:space="0" w:color="auto"/>
            </w:tcBorders>
            <w:shd w:val="clear" w:color="auto" w:fill="auto"/>
            <w:vAlign w:val="center"/>
            <w:hideMark/>
          </w:tcPr>
          <w:p w14:paraId="34A7576F"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En proceso de actualización.</w:t>
            </w:r>
          </w:p>
        </w:tc>
      </w:tr>
      <w:tr w:rsidR="003C5EB4" w:rsidRPr="003C5EB4" w14:paraId="6BCDBBEC" w14:textId="77777777" w:rsidTr="0018358C">
        <w:trPr>
          <w:trHeight w:val="1127"/>
          <w:jc w:val="center"/>
        </w:trPr>
        <w:tc>
          <w:tcPr>
            <w:tcW w:w="1985" w:type="dxa"/>
            <w:tcBorders>
              <w:top w:val="nil"/>
              <w:left w:val="single" w:sz="4" w:space="0" w:color="auto"/>
              <w:bottom w:val="single" w:sz="4" w:space="0" w:color="auto"/>
              <w:right w:val="single" w:sz="4" w:space="0" w:color="auto"/>
            </w:tcBorders>
            <w:shd w:val="clear" w:color="auto" w:fill="9BC2E6"/>
            <w:vAlign w:val="center"/>
            <w:hideMark/>
          </w:tcPr>
          <w:p w14:paraId="210BD537" w14:textId="0E2D203F"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nil"/>
              <w:left w:val="nil"/>
              <w:bottom w:val="single" w:sz="4" w:space="0" w:color="auto"/>
              <w:right w:val="single" w:sz="4" w:space="0" w:color="auto"/>
            </w:tcBorders>
            <w:shd w:val="clear" w:color="auto" w:fill="9BC2E6"/>
            <w:vAlign w:val="center"/>
            <w:hideMark/>
          </w:tcPr>
          <w:p w14:paraId="5DFF6E8E"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3</w:t>
            </w:r>
          </w:p>
        </w:tc>
        <w:tc>
          <w:tcPr>
            <w:tcW w:w="2410" w:type="dxa"/>
            <w:tcBorders>
              <w:top w:val="nil"/>
              <w:left w:val="nil"/>
              <w:bottom w:val="single" w:sz="4" w:space="0" w:color="auto"/>
              <w:right w:val="single" w:sz="4" w:space="0" w:color="auto"/>
            </w:tcBorders>
            <w:shd w:val="clear" w:color="auto" w:fill="9BC2E6"/>
            <w:vAlign w:val="center"/>
            <w:hideMark/>
          </w:tcPr>
          <w:p w14:paraId="2B4113AE"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Organigrama</w:t>
            </w:r>
          </w:p>
        </w:tc>
        <w:tc>
          <w:tcPr>
            <w:tcW w:w="4819" w:type="dxa"/>
            <w:tcBorders>
              <w:top w:val="nil"/>
              <w:left w:val="nil"/>
              <w:bottom w:val="single" w:sz="4" w:space="0" w:color="auto"/>
              <w:right w:val="single" w:sz="4" w:space="0" w:color="auto"/>
            </w:tcBorders>
            <w:shd w:val="clear" w:color="auto" w:fill="9BC2E6"/>
            <w:vAlign w:val="center"/>
            <w:hideMark/>
          </w:tcPr>
          <w:p w14:paraId="7A9CC8BC"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 xml:space="preserve">Organigrama estructural aprobado con la Res. Núm. DGP-03/2021 del 25 de junio 2021, refrendada por el MAP.                                           </w:t>
            </w:r>
            <w:r w:rsidRPr="003C5EB4">
              <w:rPr>
                <w:rFonts w:eastAsia="Times New Roman" w:cs="Times New Roman"/>
                <w:b/>
                <w:bCs/>
                <w:szCs w:val="24"/>
                <w:lang w:val="es-DO" w:eastAsia="es-DO"/>
              </w:rPr>
              <w:t>Evidencia subida al SISMAP</w:t>
            </w:r>
          </w:p>
        </w:tc>
      </w:tr>
      <w:tr w:rsidR="003C5EB4" w:rsidRPr="003C5EB4" w14:paraId="08DF1DC4" w14:textId="77777777" w:rsidTr="0018358C">
        <w:trPr>
          <w:trHeight w:val="846"/>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EAF2EAA" w14:textId="743AD8D1"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nil"/>
              <w:left w:val="nil"/>
              <w:bottom w:val="single" w:sz="4" w:space="0" w:color="auto"/>
              <w:right w:val="single" w:sz="4" w:space="0" w:color="auto"/>
            </w:tcBorders>
            <w:shd w:val="clear" w:color="auto" w:fill="auto"/>
            <w:vAlign w:val="center"/>
            <w:hideMark/>
          </w:tcPr>
          <w:p w14:paraId="319E192F"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4</w:t>
            </w:r>
          </w:p>
        </w:tc>
        <w:tc>
          <w:tcPr>
            <w:tcW w:w="2410" w:type="dxa"/>
            <w:tcBorders>
              <w:top w:val="nil"/>
              <w:left w:val="nil"/>
              <w:bottom w:val="single" w:sz="4" w:space="0" w:color="auto"/>
              <w:right w:val="single" w:sz="4" w:space="0" w:color="auto"/>
            </w:tcBorders>
            <w:shd w:val="clear" w:color="000000" w:fill="FFFFFF"/>
            <w:vAlign w:val="center"/>
            <w:hideMark/>
          </w:tcPr>
          <w:p w14:paraId="1938E95B"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Manual de Funciones</w:t>
            </w:r>
          </w:p>
        </w:tc>
        <w:tc>
          <w:tcPr>
            <w:tcW w:w="4819" w:type="dxa"/>
            <w:tcBorders>
              <w:top w:val="nil"/>
              <w:left w:val="nil"/>
              <w:bottom w:val="single" w:sz="4" w:space="0" w:color="auto"/>
              <w:right w:val="single" w:sz="8" w:space="0" w:color="auto"/>
            </w:tcBorders>
            <w:shd w:val="clear" w:color="auto" w:fill="auto"/>
            <w:vAlign w:val="center"/>
            <w:hideMark/>
          </w:tcPr>
          <w:p w14:paraId="375D1443"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Manual de Organización y Funciones aprobado con la Resolución Núm. DGP-008/2023 del 18 de abril 2023, refrendada por el MAP.</w:t>
            </w:r>
          </w:p>
        </w:tc>
      </w:tr>
      <w:tr w:rsidR="003C5EB4" w:rsidRPr="004A0F8D" w14:paraId="7FC06F60" w14:textId="77777777" w:rsidTr="0018358C">
        <w:trPr>
          <w:trHeight w:val="600"/>
          <w:jc w:val="center"/>
        </w:trPr>
        <w:tc>
          <w:tcPr>
            <w:tcW w:w="1985" w:type="dxa"/>
            <w:tcBorders>
              <w:top w:val="nil"/>
              <w:left w:val="single" w:sz="4" w:space="0" w:color="auto"/>
              <w:bottom w:val="single" w:sz="4" w:space="0" w:color="auto"/>
              <w:right w:val="single" w:sz="4" w:space="0" w:color="auto"/>
            </w:tcBorders>
            <w:shd w:val="clear" w:color="auto" w:fill="9BC2E6"/>
            <w:vAlign w:val="center"/>
            <w:hideMark/>
          </w:tcPr>
          <w:p w14:paraId="7285B05B" w14:textId="109CB227"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nil"/>
              <w:left w:val="nil"/>
              <w:bottom w:val="single" w:sz="4" w:space="0" w:color="auto"/>
              <w:right w:val="single" w:sz="4" w:space="0" w:color="auto"/>
            </w:tcBorders>
            <w:shd w:val="clear" w:color="auto" w:fill="9BC2E6"/>
            <w:vAlign w:val="center"/>
            <w:hideMark/>
          </w:tcPr>
          <w:p w14:paraId="0DCB9031"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5</w:t>
            </w:r>
          </w:p>
        </w:tc>
        <w:tc>
          <w:tcPr>
            <w:tcW w:w="2410" w:type="dxa"/>
            <w:tcBorders>
              <w:top w:val="nil"/>
              <w:left w:val="nil"/>
              <w:bottom w:val="single" w:sz="4" w:space="0" w:color="auto"/>
              <w:right w:val="single" w:sz="4" w:space="0" w:color="auto"/>
            </w:tcBorders>
            <w:shd w:val="clear" w:color="auto" w:fill="9BC2E6"/>
            <w:vAlign w:val="center"/>
            <w:hideMark/>
          </w:tcPr>
          <w:p w14:paraId="55676877"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Mapa de Procesos</w:t>
            </w:r>
          </w:p>
        </w:tc>
        <w:tc>
          <w:tcPr>
            <w:tcW w:w="4819" w:type="dxa"/>
            <w:tcBorders>
              <w:top w:val="nil"/>
              <w:left w:val="nil"/>
              <w:bottom w:val="nil"/>
              <w:right w:val="single" w:sz="8" w:space="0" w:color="auto"/>
            </w:tcBorders>
            <w:shd w:val="clear" w:color="auto" w:fill="9BC2E6"/>
            <w:vAlign w:val="center"/>
            <w:hideMark/>
          </w:tcPr>
          <w:p w14:paraId="7B1F6DB3"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 xml:space="preserve">Actualizado en julio 2022.            </w:t>
            </w:r>
            <w:r w:rsidRPr="003C5EB4">
              <w:rPr>
                <w:rFonts w:eastAsia="Times New Roman" w:cs="Times New Roman"/>
                <w:szCs w:val="24"/>
                <w:lang w:val="es-DO" w:eastAsia="es-DO"/>
              </w:rPr>
              <w:br/>
              <w:t>Evidencia cargada al SISMAP</w:t>
            </w:r>
          </w:p>
        </w:tc>
      </w:tr>
      <w:tr w:rsidR="003C5EB4" w:rsidRPr="004A0F8D" w14:paraId="67C99D44" w14:textId="77777777" w:rsidTr="0018358C">
        <w:trPr>
          <w:trHeight w:val="60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47D9FC0" w14:textId="666B4F1E"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nil"/>
              <w:left w:val="nil"/>
              <w:bottom w:val="single" w:sz="4" w:space="0" w:color="auto"/>
              <w:right w:val="single" w:sz="4" w:space="0" w:color="auto"/>
            </w:tcBorders>
            <w:shd w:val="clear" w:color="auto" w:fill="auto"/>
            <w:vAlign w:val="center"/>
            <w:hideMark/>
          </w:tcPr>
          <w:p w14:paraId="3266558D"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6</w:t>
            </w:r>
          </w:p>
        </w:tc>
        <w:tc>
          <w:tcPr>
            <w:tcW w:w="2410" w:type="dxa"/>
            <w:tcBorders>
              <w:top w:val="nil"/>
              <w:left w:val="nil"/>
              <w:bottom w:val="single" w:sz="4" w:space="0" w:color="auto"/>
              <w:right w:val="single" w:sz="4" w:space="0" w:color="auto"/>
            </w:tcBorders>
            <w:shd w:val="clear" w:color="000000" w:fill="FFFFFF"/>
            <w:vAlign w:val="center"/>
            <w:hideMark/>
          </w:tcPr>
          <w:p w14:paraId="1AECE308"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Base Legal</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14:paraId="0CCE7776"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Se mantiene la Base Legal sin cambio alguno.</w:t>
            </w:r>
          </w:p>
        </w:tc>
      </w:tr>
      <w:tr w:rsidR="003C5EB4" w:rsidRPr="004A0F8D" w14:paraId="03F8FC92" w14:textId="77777777" w:rsidTr="0018358C">
        <w:trPr>
          <w:trHeight w:val="762"/>
          <w:jc w:val="center"/>
        </w:trPr>
        <w:tc>
          <w:tcPr>
            <w:tcW w:w="1985" w:type="dxa"/>
            <w:tcBorders>
              <w:top w:val="nil"/>
              <w:left w:val="single" w:sz="4" w:space="0" w:color="auto"/>
              <w:bottom w:val="single" w:sz="4" w:space="0" w:color="auto"/>
              <w:right w:val="single" w:sz="4" w:space="0" w:color="auto"/>
            </w:tcBorders>
            <w:shd w:val="clear" w:color="auto" w:fill="9BC2E6"/>
            <w:vAlign w:val="center"/>
            <w:hideMark/>
          </w:tcPr>
          <w:p w14:paraId="3CA32AC5" w14:textId="3DC720A5"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nil"/>
              <w:left w:val="nil"/>
              <w:bottom w:val="single" w:sz="4" w:space="0" w:color="auto"/>
              <w:right w:val="single" w:sz="4" w:space="0" w:color="auto"/>
            </w:tcBorders>
            <w:shd w:val="clear" w:color="auto" w:fill="9BC2E6"/>
            <w:vAlign w:val="center"/>
            <w:hideMark/>
          </w:tcPr>
          <w:p w14:paraId="5AACA513"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7</w:t>
            </w:r>
          </w:p>
        </w:tc>
        <w:tc>
          <w:tcPr>
            <w:tcW w:w="2410" w:type="dxa"/>
            <w:tcBorders>
              <w:top w:val="nil"/>
              <w:left w:val="nil"/>
              <w:bottom w:val="single" w:sz="4" w:space="0" w:color="auto"/>
              <w:right w:val="single" w:sz="4" w:space="0" w:color="auto"/>
            </w:tcBorders>
            <w:shd w:val="clear" w:color="auto" w:fill="9BC2E6"/>
            <w:vAlign w:val="center"/>
            <w:hideMark/>
          </w:tcPr>
          <w:p w14:paraId="2C45BE1E"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Historia</w:t>
            </w:r>
          </w:p>
        </w:tc>
        <w:tc>
          <w:tcPr>
            <w:tcW w:w="4819" w:type="dxa"/>
            <w:tcBorders>
              <w:top w:val="nil"/>
              <w:left w:val="nil"/>
              <w:bottom w:val="single" w:sz="4" w:space="0" w:color="auto"/>
              <w:right w:val="single" w:sz="4" w:space="0" w:color="auto"/>
            </w:tcBorders>
            <w:shd w:val="clear" w:color="auto" w:fill="9BC2E6"/>
            <w:vAlign w:val="center"/>
            <w:hideMark/>
          </w:tcPr>
          <w:p w14:paraId="0A9B542D"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Se mantiene la misma historia, pero con acciones para la mejora continua.</w:t>
            </w:r>
          </w:p>
        </w:tc>
      </w:tr>
      <w:tr w:rsidR="003C5EB4" w:rsidRPr="003C5EB4" w14:paraId="7F2E7B38" w14:textId="77777777" w:rsidTr="0018358C">
        <w:trPr>
          <w:trHeight w:val="1963"/>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01FE25B0"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Gestión de Empleo</w:t>
            </w:r>
          </w:p>
        </w:tc>
        <w:tc>
          <w:tcPr>
            <w:tcW w:w="567" w:type="dxa"/>
            <w:tcBorders>
              <w:top w:val="nil"/>
              <w:left w:val="nil"/>
              <w:bottom w:val="single" w:sz="4" w:space="0" w:color="auto"/>
              <w:right w:val="single" w:sz="4" w:space="0" w:color="auto"/>
            </w:tcBorders>
            <w:shd w:val="clear" w:color="auto" w:fill="auto"/>
            <w:vAlign w:val="center"/>
            <w:hideMark/>
          </w:tcPr>
          <w:p w14:paraId="0DF890B4"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8</w:t>
            </w:r>
          </w:p>
        </w:tc>
        <w:tc>
          <w:tcPr>
            <w:tcW w:w="2410" w:type="dxa"/>
            <w:tcBorders>
              <w:top w:val="nil"/>
              <w:left w:val="nil"/>
              <w:bottom w:val="single" w:sz="4" w:space="0" w:color="auto"/>
              <w:right w:val="single" w:sz="4" w:space="0" w:color="auto"/>
            </w:tcBorders>
            <w:shd w:val="clear" w:color="000000" w:fill="FFFFFF"/>
            <w:vAlign w:val="center"/>
            <w:hideMark/>
          </w:tcPr>
          <w:p w14:paraId="13D412FA"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Concursos Públicos</w:t>
            </w:r>
          </w:p>
        </w:tc>
        <w:tc>
          <w:tcPr>
            <w:tcW w:w="4819" w:type="dxa"/>
            <w:tcBorders>
              <w:top w:val="nil"/>
              <w:left w:val="nil"/>
              <w:bottom w:val="single" w:sz="4" w:space="0" w:color="auto"/>
              <w:right w:val="single" w:sz="4" w:space="0" w:color="auto"/>
            </w:tcBorders>
            <w:shd w:val="clear" w:color="auto" w:fill="auto"/>
            <w:vAlign w:val="center"/>
            <w:hideMark/>
          </w:tcPr>
          <w:p w14:paraId="49E8B32C"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Se utilizó el registro de elegible del MAP para completar la vacante de Paralegal de la Dirección de Emisión y Renovación. Dicho nombramiento en periodo probatorio de 03 meses, con efectividad al 01 de octubre del año en curso. Núm. de Resolución: 296-2023 de fecha 20 de septiembre del 2023.</w:t>
            </w:r>
          </w:p>
        </w:tc>
      </w:tr>
      <w:tr w:rsidR="003C5EB4" w:rsidRPr="003C5EB4" w14:paraId="01E7C1C3" w14:textId="77777777" w:rsidTr="0018358C">
        <w:trPr>
          <w:trHeight w:val="795"/>
          <w:jc w:val="center"/>
        </w:trPr>
        <w:tc>
          <w:tcPr>
            <w:tcW w:w="1985" w:type="dxa"/>
            <w:tcBorders>
              <w:top w:val="nil"/>
              <w:left w:val="single" w:sz="8" w:space="0" w:color="auto"/>
              <w:bottom w:val="single" w:sz="4" w:space="0" w:color="auto"/>
              <w:right w:val="single" w:sz="4" w:space="0" w:color="auto"/>
            </w:tcBorders>
            <w:shd w:val="clear" w:color="000000" w:fill="002060"/>
            <w:vAlign w:val="center"/>
            <w:hideMark/>
          </w:tcPr>
          <w:p w14:paraId="353A0430" w14:textId="77777777" w:rsidR="003C5EB4" w:rsidRPr="003C5EB4" w:rsidRDefault="003C5EB4" w:rsidP="0018358C">
            <w:pPr>
              <w:spacing w:after="0" w:line="240" w:lineRule="auto"/>
              <w:jc w:val="center"/>
              <w:rPr>
                <w:rFonts w:eastAsia="Times New Roman" w:cs="Times New Roman"/>
                <w:b/>
                <w:bCs/>
                <w:color w:val="FFFFFF" w:themeColor="background1"/>
                <w:szCs w:val="24"/>
                <w:lang w:val="es-DO" w:eastAsia="es-DO"/>
              </w:rPr>
            </w:pPr>
            <w:r w:rsidRPr="003C5EB4">
              <w:rPr>
                <w:rFonts w:eastAsia="Times New Roman" w:cs="Times New Roman"/>
                <w:b/>
                <w:bCs/>
                <w:color w:val="FFFFFF" w:themeColor="background1"/>
                <w:szCs w:val="24"/>
                <w:lang w:val="es-DO" w:eastAsia="es-DO"/>
              </w:rPr>
              <w:t>Clasificación Según Barómetro</w:t>
            </w:r>
          </w:p>
        </w:tc>
        <w:tc>
          <w:tcPr>
            <w:tcW w:w="567" w:type="dxa"/>
            <w:tcBorders>
              <w:top w:val="nil"/>
              <w:left w:val="nil"/>
              <w:bottom w:val="single" w:sz="4" w:space="0" w:color="auto"/>
              <w:right w:val="single" w:sz="4" w:space="0" w:color="auto"/>
            </w:tcBorders>
            <w:shd w:val="clear" w:color="000000" w:fill="002060"/>
            <w:vAlign w:val="center"/>
            <w:hideMark/>
          </w:tcPr>
          <w:p w14:paraId="0DBF6E32" w14:textId="77777777" w:rsidR="003C5EB4" w:rsidRPr="003C5EB4" w:rsidRDefault="003C5EB4" w:rsidP="0018358C">
            <w:pPr>
              <w:spacing w:after="0" w:line="240" w:lineRule="auto"/>
              <w:jc w:val="center"/>
              <w:rPr>
                <w:rFonts w:eastAsia="Times New Roman" w:cs="Times New Roman"/>
                <w:b/>
                <w:bCs/>
                <w:color w:val="FFFFFF" w:themeColor="background1"/>
                <w:szCs w:val="24"/>
                <w:lang w:val="es-DO" w:eastAsia="es-DO"/>
              </w:rPr>
            </w:pPr>
            <w:r w:rsidRPr="003C5EB4">
              <w:rPr>
                <w:rFonts w:eastAsia="Times New Roman" w:cs="Times New Roman"/>
                <w:b/>
                <w:bCs/>
                <w:color w:val="FFFFFF" w:themeColor="background1"/>
                <w:szCs w:val="24"/>
                <w:lang w:val="es-DO" w:eastAsia="es-DO"/>
              </w:rPr>
              <w:t>#</w:t>
            </w:r>
          </w:p>
        </w:tc>
        <w:tc>
          <w:tcPr>
            <w:tcW w:w="2410" w:type="dxa"/>
            <w:tcBorders>
              <w:top w:val="nil"/>
              <w:left w:val="single" w:sz="8" w:space="0" w:color="auto"/>
              <w:bottom w:val="single" w:sz="4" w:space="0" w:color="auto"/>
              <w:right w:val="single" w:sz="8" w:space="0" w:color="auto"/>
            </w:tcBorders>
            <w:shd w:val="clear" w:color="000000" w:fill="002060"/>
            <w:noWrap/>
            <w:vAlign w:val="center"/>
            <w:hideMark/>
          </w:tcPr>
          <w:p w14:paraId="03F335F5" w14:textId="77777777" w:rsidR="003C5EB4" w:rsidRPr="003C5EB4" w:rsidRDefault="003C5EB4" w:rsidP="0018358C">
            <w:pPr>
              <w:spacing w:after="0" w:line="240" w:lineRule="auto"/>
              <w:jc w:val="center"/>
              <w:rPr>
                <w:rFonts w:eastAsia="Times New Roman" w:cs="Times New Roman"/>
                <w:b/>
                <w:bCs/>
                <w:color w:val="FFFFFF" w:themeColor="background1"/>
                <w:szCs w:val="24"/>
                <w:lang w:val="es-DO" w:eastAsia="es-DO"/>
              </w:rPr>
            </w:pPr>
            <w:r w:rsidRPr="003C5EB4">
              <w:rPr>
                <w:rFonts w:eastAsia="Times New Roman" w:cs="Times New Roman"/>
                <w:b/>
                <w:bCs/>
                <w:color w:val="FFFFFF" w:themeColor="background1"/>
                <w:szCs w:val="24"/>
                <w:lang w:val="es-DO" w:eastAsia="es-DO"/>
              </w:rPr>
              <w:t>Indicador</w:t>
            </w:r>
          </w:p>
        </w:tc>
        <w:tc>
          <w:tcPr>
            <w:tcW w:w="4819" w:type="dxa"/>
            <w:tcBorders>
              <w:top w:val="nil"/>
              <w:left w:val="nil"/>
              <w:bottom w:val="single" w:sz="4" w:space="0" w:color="auto"/>
              <w:right w:val="single" w:sz="8" w:space="0" w:color="auto"/>
            </w:tcBorders>
            <w:shd w:val="clear" w:color="000000" w:fill="002060"/>
            <w:noWrap/>
            <w:vAlign w:val="center"/>
            <w:hideMark/>
          </w:tcPr>
          <w:p w14:paraId="2469978D" w14:textId="77777777" w:rsidR="003C5EB4" w:rsidRPr="003C5EB4" w:rsidRDefault="003C5EB4" w:rsidP="0018358C">
            <w:pPr>
              <w:spacing w:after="0" w:line="240" w:lineRule="auto"/>
              <w:jc w:val="center"/>
              <w:rPr>
                <w:rFonts w:eastAsia="Times New Roman" w:cs="Times New Roman"/>
                <w:b/>
                <w:bCs/>
                <w:color w:val="FFFFFF" w:themeColor="background1"/>
                <w:szCs w:val="24"/>
                <w:lang w:val="es-DO" w:eastAsia="es-DO"/>
              </w:rPr>
            </w:pPr>
            <w:r w:rsidRPr="003C5EB4">
              <w:rPr>
                <w:rFonts w:eastAsia="Times New Roman" w:cs="Times New Roman"/>
                <w:b/>
                <w:bCs/>
                <w:color w:val="FFFFFF" w:themeColor="background1"/>
                <w:szCs w:val="24"/>
                <w:lang w:val="es-DO" w:eastAsia="es-DO"/>
              </w:rPr>
              <w:t>Evidencia</w:t>
            </w:r>
          </w:p>
        </w:tc>
      </w:tr>
      <w:tr w:rsidR="003C5EB4" w:rsidRPr="004A0F8D" w14:paraId="0B410A9C" w14:textId="77777777" w:rsidTr="0018358C">
        <w:trPr>
          <w:trHeight w:val="900"/>
          <w:jc w:val="center"/>
        </w:trPr>
        <w:tc>
          <w:tcPr>
            <w:tcW w:w="1985" w:type="dxa"/>
            <w:tcBorders>
              <w:top w:val="single" w:sz="4" w:space="0" w:color="auto"/>
              <w:left w:val="single" w:sz="4" w:space="0" w:color="auto"/>
              <w:bottom w:val="single" w:sz="4" w:space="0" w:color="auto"/>
              <w:right w:val="single" w:sz="4" w:space="0" w:color="auto"/>
            </w:tcBorders>
            <w:shd w:val="clear" w:color="auto" w:fill="9BC2E6"/>
            <w:vAlign w:val="center"/>
            <w:hideMark/>
          </w:tcPr>
          <w:p w14:paraId="3300F888" w14:textId="1B3C1F41"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single" w:sz="4" w:space="0" w:color="auto"/>
              <w:left w:val="single" w:sz="4" w:space="0" w:color="auto"/>
              <w:bottom w:val="single" w:sz="4" w:space="0" w:color="auto"/>
              <w:right w:val="single" w:sz="4" w:space="0" w:color="auto"/>
            </w:tcBorders>
            <w:shd w:val="clear" w:color="auto" w:fill="9BC2E6"/>
            <w:vAlign w:val="center"/>
            <w:hideMark/>
          </w:tcPr>
          <w:p w14:paraId="474B5712"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9</w:t>
            </w:r>
          </w:p>
        </w:tc>
        <w:tc>
          <w:tcPr>
            <w:tcW w:w="2410" w:type="dxa"/>
            <w:tcBorders>
              <w:top w:val="single" w:sz="4" w:space="0" w:color="auto"/>
              <w:left w:val="single" w:sz="4" w:space="0" w:color="auto"/>
              <w:bottom w:val="single" w:sz="4" w:space="0" w:color="auto"/>
              <w:right w:val="single" w:sz="4" w:space="0" w:color="auto"/>
            </w:tcBorders>
            <w:shd w:val="clear" w:color="auto" w:fill="9BC2E6"/>
            <w:vAlign w:val="center"/>
            <w:hideMark/>
          </w:tcPr>
          <w:p w14:paraId="305819F8"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SASP (Registro y Control)</w:t>
            </w:r>
          </w:p>
        </w:tc>
        <w:tc>
          <w:tcPr>
            <w:tcW w:w="4819" w:type="dxa"/>
            <w:tcBorders>
              <w:top w:val="single" w:sz="4" w:space="0" w:color="auto"/>
              <w:left w:val="single" w:sz="4" w:space="0" w:color="auto"/>
              <w:bottom w:val="single" w:sz="4" w:space="0" w:color="auto"/>
              <w:right w:val="single" w:sz="4" w:space="0" w:color="auto"/>
            </w:tcBorders>
            <w:shd w:val="clear" w:color="auto" w:fill="9BC2E6"/>
            <w:vAlign w:val="center"/>
            <w:hideMark/>
          </w:tcPr>
          <w:p w14:paraId="3EE8FD0F" w14:textId="633007E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Continuamos con el Sistema de Administración de Servidores Públicos (SASP).</w:t>
            </w:r>
          </w:p>
        </w:tc>
      </w:tr>
      <w:tr w:rsidR="003C5EB4" w:rsidRPr="004A0F8D" w14:paraId="42DC6E21" w14:textId="77777777" w:rsidTr="0018358C">
        <w:trPr>
          <w:trHeight w:val="2400"/>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0B433" w14:textId="6C87B4C3"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24DE4D7"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10</w:t>
            </w:r>
          </w:p>
        </w:tc>
        <w:tc>
          <w:tcPr>
            <w:tcW w:w="2410" w:type="dxa"/>
            <w:tcBorders>
              <w:top w:val="single" w:sz="4" w:space="0" w:color="auto"/>
              <w:left w:val="nil"/>
              <w:bottom w:val="single" w:sz="4" w:space="0" w:color="auto"/>
              <w:right w:val="single" w:sz="4" w:space="0" w:color="auto"/>
            </w:tcBorders>
            <w:shd w:val="clear" w:color="000000" w:fill="FFFFFF"/>
            <w:noWrap/>
            <w:vAlign w:val="center"/>
            <w:hideMark/>
          </w:tcPr>
          <w:p w14:paraId="2150DD8E"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Pruebas Técnicas</w:t>
            </w:r>
          </w:p>
        </w:tc>
        <w:tc>
          <w:tcPr>
            <w:tcW w:w="4819" w:type="dxa"/>
            <w:tcBorders>
              <w:top w:val="single" w:sz="4" w:space="0" w:color="auto"/>
              <w:left w:val="nil"/>
              <w:bottom w:val="single" w:sz="4" w:space="0" w:color="auto"/>
              <w:right w:val="single" w:sz="4" w:space="0" w:color="auto"/>
            </w:tcBorders>
            <w:shd w:val="clear" w:color="000000" w:fill="FFFFFF"/>
            <w:vAlign w:val="center"/>
            <w:hideMark/>
          </w:tcPr>
          <w:p w14:paraId="36505512" w14:textId="15E9FE8A"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En el proceso de reclutamiento, se aplican pruebas técnicas y psicométricas como parte integral de la evaluación de candidatos para nuevas contrataciones, con la finalidad de obtener una visión completa de las habilidades y aptitudes de los aspirantes, asegurando una selección de personal alineada con las necesidades específicas de nuestra organización.</w:t>
            </w:r>
          </w:p>
        </w:tc>
      </w:tr>
      <w:tr w:rsidR="003C5EB4" w:rsidRPr="003C5EB4" w14:paraId="70AD10DE" w14:textId="77777777" w:rsidTr="0018358C">
        <w:trPr>
          <w:trHeight w:val="1824"/>
          <w:jc w:val="center"/>
        </w:trPr>
        <w:tc>
          <w:tcPr>
            <w:tcW w:w="1985" w:type="dxa"/>
            <w:tcBorders>
              <w:top w:val="nil"/>
              <w:left w:val="single" w:sz="4" w:space="0" w:color="auto"/>
              <w:bottom w:val="single" w:sz="4" w:space="0" w:color="auto"/>
              <w:right w:val="single" w:sz="4" w:space="0" w:color="auto"/>
            </w:tcBorders>
            <w:shd w:val="clear" w:color="auto" w:fill="9BC2E6"/>
            <w:vAlign w:val="center"/>
            <w:hideMark/>
          </w:tcPr>
          <w:p w14:paraId="1D79B29F" w14:textId="2D2E86DD"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nil"/>
              <w:left w:val="nil"/>
              <w:bottom w:val="single" w:sz="4" w:space="0" w:color="auto"/>
              <w:right w:val="single" w:sz="4" w:space="0" w:color="auto"/>
            </w:tcBorders>
            <w:shd w:val="clear" w:color="auto" w:fill="9BC2E6"/>
            <w:vAlign w:val="center"/>
            <w:hideMark/>
          </w:tcPr>
          <w:p w14:paraId="60C62DF0"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11</w:t>
            </w:r>
          </w:p>
        </w:tc>
        <w:tc>
          <w:tcPr>
            <w:tcW w:w="2410" w:type="dxa"/>
            <w:tcBorders>
              <w:top w:val="nil"/>
              <w:left w:val="nil"/>
              <w:bottom w:val="single" w:sz="4" w:space="0" w:color="auto"/>
              <w:right w:val="single" w:sz="4" w:space="0" w:color="auto"/>
            </w:tcBorders>
            <w:shd w:val="clear" w:color="auto" w:fill="9BC2E6"/>
            <w:vAlign w:val="center"/>
            <w:hideMark/>
          </w:tcPr>
          <w:p w14:paraId="2DDD4886"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Taller Reclutamiento y Selección</w:t>
            </w:r>
          </w:p>
        </w:tc>
        <w:tc>
          <w:tcPr>
            <w:tcW w:w="4819" w:type="dxa"/>
            <w:tcBorders>
              <w:top w:val="nil"/>
              <w:left w:val="nil"/>
              <w:bottom w:val="single" w:sz="4" w:space="0" w:color="auto"/>
              <w:right w:val="single" w:sz="4" w:space="0" w:color="auto"/>
            </w:tcBorders>
            <w:shd w:val="clear" w:color="auto" w:fill="9BC2E6"/>
            <w:vAlign w:val="center"/>
            <w:hideMark/>
          </w:tcPr>
          <w:p w14:paraId="1D340B95" w14:textId="656E81E2"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 xml:space="preserve">En conversación con la analista del MAP, ella explica que este taller se realiza a modo de acompañamiento y se solicita por la institución interesada, sólo en caso de necesidad. Además, expresa </w:t>
            </w:r>
            <w:r w:rsidR="004E24E1" w:rsidRPr="003C5EB4">
              <w:rPr>
                <w:rFonts w:eastAsia="Times New Roman" w:cs="Times New Roman"/>
                <w:szCs w:val="24"/>
                <w:lang w:val="es-DO" w:eastAsia="es-DO"/>
              </w:rPr>
              <w:t>que</w:t>
            </w:r>
            <w:r w:rsidRPr="003C5EB4">
              <w:rPr>
                <w:rFonts w:eastAsia="Times New Roman" w:cs="Times New Roman"/>
                <w:szCs w:val="24"/>
                <w:lang w:val="es-DO" w:eastAsia="es-DO"/>
              </w:rPr>
              <w:t xml:space="preserve"> no es un requisito realizarlo anualmente.</w:t>
            </w:r>
          </w:p>
        </w:tc>
      </w:tr>
      <w:tr w:rsidR="003C5EB4" w:rsidRPr="003C5EB4" w14:paraId="58C504E2" w14:textId="77777777" w:rsidTr="0018358C">
        <w:trPr>
          <w:trHeight w:val="56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A6D0843" w14:textId="6CF8A705"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nil"/>
              <w:left w:val="nil"/>
              <w:bottom w:val="single" w:sz="4" w:space="0" w:color="auto"/>
              <w:right w:val="single" w:sz="4" w:space="0" w:color="auto"/>
            </w:tcBorders>
            <w:shd w:val="clear" w:color="auto" w:fill="auto"/>
            <w:vAlign w:val="center"/>
            <w:hideMark/>
          </w:tcPr>
          <w:p w14:paraId="03E2D6AC"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12</w:t>
            </w:r>
          </w:p>
        </w:tc>
        <w:tc>
          <w:tcPr>
            <w:tcW w:w="2410" w:type="dxa"/>
            <w:tcBorders>
              <w:top w:val="nil"/>
              <w:left w:val="nil"/>
              <w:bottom w:val="single" w:sz="4" w:space="0" w:color="auto"/>
              <w:right w:val="single" w:sz="4" w:space="0" w:color="auto"/>
            </w:tcBorders>
            <w:shd w:val="clear" w:color="000000" w:fill="FFFFFF"/>
            <w:vAlign w:val="center"/>
            <w:hideMark/>
          </w:tcPr>
          <w:p w14:paraId="30524047"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Absentismo</w:t>
            </w:r>
          </w:p>
        </w:tc>
        <w:tc>
          <w:tcPr>
            <w:tcW w:w="4819" w:type="dxa"/>
            <w:tcBorders>
              <w:top w:val="nil"/>
              <w:left w:val="nil"/>
              <w:bottom w:val="nil"/>
              <w:right w:val="single" w:sz="8" w:space="0" w:color="auto"/>
            </w:tcBorders>
            <w:shd w:val="clear" w:color="000000" w:fill="FFFFFF"/>
            <w:vAlign w:val="center"/>
            <w:hideMark/>
          </w:tcPr>
          <w:p w14:paraId="5E78BBAF"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Anexo resultados: enero-noviembre, 2023.</w:t>
            </w:r>
          </w:p>
        </w:tc>
      </w:tr>
      <w:tr w:rsidR="003C5EB4" w:rsidRPr="003C5EB4" w14:paraId="1CBFA90D" w14:textId="77777777" w:rsidTr="0018358C">
        <w:trPr>
          <w:trHeight w:val="568"/>
          <w:jc w:val="center"/>
        </w:trPr>
        <w:tc>
          <w:tcPr>
            <w:tcW w:w="1985" w:type="dxa"/>
            <w:tcBorders>
              <w:top w:val="nil"/>
              <w:left w:val="single" w:sz="4" w:space="0" w:color="auto"/>
              <w:bottom w:val="single" w:sz="4" w:space="0" w:color="auto"/>
              <w:right w:val="single" w:sz="4" w:space="0" w:color="auto"/>
            </w:tcBorders>
            <w:shd w:val="clear" w:color="auto" w:fill="9BC2E6"/>
            <w:vAlign w:val="center"/>
            <w:hideMark/>
          </w:tcPr>
          <w:p w14:paraId="195949EA" w14:textId="1A2C69BF"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nil"/>
              <w:left w:val="nil"/>
              <w:bottom w:val="single" w:sz="4" w:space="0" w:color="auto"/>
              <w:right w:val="single" w:sz="4" w:space="0" w:color="auto"/>
            </w:tcBorders>
            <w:shd w:val="clear" w:color="auto" w:fill="9BC2E6"/>
            <w:vAlign w:val="center"/>
            <w:hideMark/>
          </w:tcPr>
          <w:p w14:paraId="11755A7F"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13</w:t>
            </w:r>
          </w:p>
        </w:tc>
        <w:tc>
          <w:tcPr>
            <w:tcW w:w="2410" w:type="dxa"/>
            <w:tcBorders>
              <w:top w:val="nil"/>
              <w:left w:val="nil"/>
              <w:bottom w:val="single" w:sz="4" w:space="0" w:color="auto"/>
              <w:right w:val="single" w:sz="4" w:space="0" w:color="auto"/>
            </w:tcBorders>
            <w:shd w:val="clear" w:color="auto" w:fill="9BC2E6"/>
            <w:vAlign w:val="center"/>
            <w:hideMark/>
          </w:tcPr>
          <w:p w14:paraId="5E1D6E5C"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Rotación de Personal</w:t>
            </w:r>
          </w:p>
        </w:tc>
        <w:tc>
          <w:tcPr>
            <w:tcW w:w="4819" w:type="dxa"/>
            <w:tcBorders>
              <w:top w:val="single" w:sz="4" w:space="0" w:color="auto"/>
              <w:left w:val="nil"/>
              <w:bottom w:val="single" w:sz="4" w:space="0" w:color="auto"/>
              <w:right w:val="single" w:sz="4" w:space="0" w:color="auto"/>
            </w:tcBorders>
            <w:shd w:val="clear" w:color="auto" w:fill="9BC2E6"/>
            <w:vAlign w:val="center"/>
            <w:hideMark/>
          </w:tcPr>
          <w:p w14:paraId="2A1FB06A"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Anexo Resultados: enero-noviembre 2023</w:t>
            </w:r>
          </w:p>
        </w:tc>
      </w:tr>
      <w:tr w:rsidR="003C5EB4" w:rsidRPr="003C5EB4" w14:paraId="7790C967" w14:textId="77777777" w:rsidTr="0018358C">
        <w:trPr>
          <w:trHeight w:val="1271"/>
          <w:jc w:val="center"/>
        </w:trPr>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7FC529B1"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Gestión de Rendimiento</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49DD6090"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14</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CE587E"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Evaluación de Desempeño</w:t>
            </w:r>
          </w:p>
        </w:tc>
        <w:tc>
          <w:tcPr>
            <w:tcW w:w="4819" w:type="dxa"/>
            <w:tcBorders>
              <w:top w:val="nil"/>
              <w:left w:val="nil"/>
              <w:bottom w:val="single" w:sz="4" w:space="0" w:color="auto"/>
              <w:right w:val="single" w:sz="8" w:space="0" w:color="auto"/>
            </w:tcBorders>
            <w:shd w:val="clear" w:color="000000" w:fill="FFFFFF"/>
            <w:vAlign w:val="center"/>
            <w:hideMark/>
          </w:tcPr>
          <w:p w14:paraId="2325ADFF"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 xml:space="preserve">Evaluación de desempeño enero-diciembre 2022 realizada, a un total de 672 servidores y pago de bono ejecutado en mayo 2023.                                     </w:t>
            </w:r>
            <w:r w:rsidRPr="003C5EB4">
              <w:rPr>
                <w:rFonts w:eastAsia="Times New Roman" w:cs="Times New Roman"/>
                <w:b/>
                <w:bCs/>
                <w:szCs w:val="24"/>
                <w:lang w:val="es-DO" w:eastAsia="es-DO"/>
              </w:rPr>
              <w:t>Evidencias cargadas al SISMAP</w:t>
            </w:r>
          </w:p>
        </w:tc>
      </w:tr>
      <w:tr w:rsidR="003C5EB4" w:rsidRPr="004A0F8D" w14:paraId="20867767" w14:textId="77777777" w:rsidTr="0018358C">
        <w:trPr>
          <w:trHeight w:val="539"/>
          <w:jc w:val="center"/>
        </w:trPr>
        <w:tc>
          <w:tcPr>
            <w:tcW w:w="1985" w:type="dxa"/>
            <w:vMerge/>
            <w:tcBorders>
              <w:top w:val="nil"/>
              <w:left w:val="single" w:sz="4" w:space="0" w:color="auto"/>
              <w:bottom w:val="single" w:sz="4" w:space="0" w:color="auto"/>
              <w:right w:val="single" w:sz="4" w:space="0" w:color="auto"/>
            </w:tcBorders>
            <w:vAlign w:val="center"/>
            <w:hideMark/>
          </w:tcPr>
          <w:p w14:paraId="088B7659" w14:textId="77777777"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vMerge/>
            <w:tcBorders>
              <w:top w:val="nil"/>
              <w:left w:val="single" w:sz="4" w:space="0" w:color="auto"/>
              <w:bottom w:val="single" w:sz="4" w:space="0" w:color="auto"/>
              <w:right w:val="single" w:sz="4" w:space="0" w:color="auto"/>
            </w:tcBorders>
            <w:vAlign w:val="center"/>
            <w:hideMark/>
          </w:tcPr>
          <w:p w14:paraId="6947E69B" w14:textId="77777777" w:rsidR="003C5EB4" w:rsidRPr="003C5EB4" w:rsidRDefault="003C5EB4" w:rsidP="0018358C">
            <w:pPr>
              <w:spacing w:after="0" w:line="240" w:lineRule="auto"/>
              <w:jc w:val="center"/>
              <w:rPr>
                <w:rFonts w:eastAsia="Times New Roman" w:cs="Times New Roman"/>
                <w:szCs w:val="24"/>
                <w:lang w:val="es-DO" w:eastAsia="es-DO"/>
              </w:rPr>
            </w:pPr>
          </w:p>
        </w:tc>
        <w:tc>
          <w:tcPr>
            <w:tcW w:w="2410" w:type="dxa"/>
            <w:vMerge/>
            <w:tcBorders>
              <w:top w:val="nil"/>
              <w:left w:val="single" w:sz="4" w:space="0" w:color="auto"/>
              <w:bottom w:val="single" w:sz="4" w:space="0" w:color="auto"/>
              <w:right w:val="single" w:sz="4" w:space="0" w:color="auto"/>
            </w:tcBorders>
            <w:vAlign w:val="center"/>
            <w:hideMark/>
          </w:tcPr>
          <w:p w14:paraId="0666C3F2" w14:textId="77777777" w:rsidR="003C5EB4" w:rsidRPr="003C5EB4" w:rsidRDefault="003C5EB4" w:rsidP="0018358C">
            <w:pPr>
              <w:spacing w:after="0" w:line="240" w:lineRule="auto"/>
              <w:jc w:val="center"/>
              <w:rPr>
                <w:rFonts w:eastAsia="Times New Roman" w:cs="Times New Roman"/>
                <w:b/>
                <w:bCs/>
                <w:szCs w:val="24"/>
                <w:lang w:val="es-DO" w:eastAsia="es-DO"/>
              </w:rPr>
            </w:pPr>
          </w:p>
        </w:tc>
        <w:tc>
          <w:tcPr>
            <w:tcW w:w="4819" w:type="dxa"/>
            <w:tcBorders>
              <w:top w:val="nil"/>
              <w:left w:val="nil"/>
              <w:bottom w:val="single" w:sz="4" w:space="0" w:color="auto"/>
              <w:right w:val="single" w:sz="8" w:space="0" w:color="auto"/>
            </w:tcBorders>
            <w:shd w:val="clear" w:color="000000" w:fill="FFFFFF"/>
            <w:vAlign w:val="center"/>
            <w:hideMark/>
          </w:tcPr>
          <w:p w14:paraId="2F77C327" w14:textId="34E192D6"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Acue</w:t>
            </w:r>
            <w:r w:rsidR="002C10AF">
              <w:rPr>
                <w:rFonts w:eastAsia="Times New Roman" w:cs="Times New Roman"/>
                <w:szCs w:val="24"/>
                <w:lang w:val="es-DO" w:eastAsia="es-DO"/>
              </w:rPr>
              <w:t>rd</w:t>
            </w:r>
            <w:r w:rsidRPr="003C5EB4">
              <w:rPr>
                <w:rFonts w:eastAsia="Times New Roman" w:cs="Times New Roman"/>
                <w:szCs w:val="24"/>
                <w:lang w:val="es-DO" w:eastAsia="es-DO"/>
              </w:rPr>
              <w:t>os del desempeño por resultados 2023, se reportaron 666 colaboradores</w:t>
            </w:r>
          </w:p>
        </w:tc>
      </w:tr>
      <w:tr w:rsidR="003C5EB4" w:rsidRPr="004A0F8D" w14:paraId="7202D8D7" w14:textId="77777777" w:rsidTr="0018358C">
        <w:trPr>
          <w:trHeight w:val="415"/>
          <w:jc w:val="center"/>
        </w:trPr>
        <w:tc>
          <w:tcPr>
            <w:tcW w:w="1985" w:type="dxa"/>
            <w:vMerge/>
            <w:tcBorders>
              <w:top w:val="nil"/>
              <w:left w:val="single" w:sz="4" w:space="0" w:color="auto"/>
              <w:bottom w:val="single" w:sz="4" w:space="0" w:color="auto"/>
              <w:right w:val="single" w:sz="4" w:space="0" w:color="auto"/>
            </w:tcBorders>
            <w:vAlign w:val="center"/>
            <w:hideMark/>
          </w:tcPr>
          <w:p w14:paraId="619F61CA" w14:textId="77777777"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vMerge/>
            <w:tcBorders>
              <w:top w:val="nil"/>
              <w:left w:val="single" w:sz="4" w:space="0" w:color="auto"/>
              <w:bottom w:val="single" w:sz="4" w:space="0" w:color="auto"/>
              <w:right w:val="single" w:sz="4" w:space="0" w:color="auto"/>
            </w:tcBorders>
            <w:vAlign w:val="center"/>
            <w:hideMark/>
          </w:tcPr>
          <w:p w14:paraId="3A776524" w14:textId="77777777" w:rsidR="003C5EB4" w:rsidRPr="003C5EB4" w:rsidRDefault="003C5EB4" w:rsidP="0018358C">
            <w:pPr>
              <w:spacing w:after="0" w:line="240" w:lineRule="auto"/>
              <w:jc w:val="center"/>
              <w:rPr>
                <w:rFonts w:eastAsia="Times New Roman" w:cs="Times New Roman"/>
                <w:szCs w:val="24"/>
                <w:lang w:val="es-DO" w:eastAsia="es-DO"/>
              </w:rPr>
            </w:pPr>
          </w:p>
        </w:tc>
        <w:tc>
          <w:tcPr>
            <w:tcW w:w="2410" w:type="dxa"/>
            <w:vMerge/>
            <w:tcBorders>
              <w:top w:val="nil"/>
              <w:left w:val="single" w:sz="4" w:space="0" w:color="auto"/>
              <w:bottom w:val="single" w:sz="4" w:space="0" w:color="auto"/>
              <w:right w:val="single" w:sz="4" w:space="0" w:color="auto"/>
            </w:tcBorders>
            <w:vAlign w:val="center"/>
            <w:hideMark/>
          </w:tcPr>
          <w:p w14:paraId="116FD8FE" w14:textId="77777777" w:rsidR="003C5EB4" w:rsidRPr="003C5EB4" w:rsidRDefault="003C5EB4" w:rsidP="0018358C">
            <w:pPr>
              <w:spacing w:after="0" w:line="240" w:lineRule="auto"/>
              <w:jc w:val="center"/>
              <w:rPr>
                <w:rFonts w:eastAsia="Times New Roman" w:cs="Times New Roman"/>
                <w:b/>
                <w:bCs/>
                <w:szCs w:val="24"/>
                <w:lang w:val="es-DO" w:eastAsia="es-DO"/>
              </w:rPr>
            </w:pPr>
          </w:p>
        </w:tc>
        <w:tc>
          <w:tcPr>
            <w:tcW w:w="4819" w:type="dxa"/>
            <w:tcBorders>
              <w:top w:val="nil"/>
              <w:left w:val="nil"/>
              <w:bottom w:val="single" w:sz="4" w:space="0" w:color="auto"/>
              <w:right w:val="single" w:sz="8" w:space="0" w:color="auto"/>
            </w:tcBorders>
            <w:shd w:val="clear" w:color="000000" w:fill="FFFFFF"/>
            <w:vAlign w:val="center"/>
            <w:hideMark/>
          </w:tcPr>
          <w:p w14:paraId="0AE4439F" w14:textId="02FB9BCF"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 xml:space="preserve">Segunda relación de colaboradores con </w:t>
            </w:r>
            <w:r w:rsidR="002C10AF" w:rsidRPr="003C5EB4">
              <w:rPr>
                <w:rFonts w:eastAsia="Times New Roman" w:cs="Times New Roman"/>
                <w:szCs w:val="24"/>
                <w:lang w:val="es-DO" w:eastAsia="es-DO"/>
              </w:rPr>
              <w:t>Acue</w:t>
            </w:r>
            <w:r w:rsidR="002C10AF">
              <w:rPr>
                <w:rFonts w:eastAsia="Times New Roman" w:cs="Times New Roman"/>
                <w:szCs w:val="24"/>
                <w:lang w:val="es-DO" w:eastAsia="es-DO"/>
              </w:rPr>
              <w:t>rd</w:t>
            </w:r>
            <w:r w:rsidR="002C10AF" w:rsidRPr="003C5EB4">
              <w:rPr>
                <w:rFonts w:eastAsia="Times New Roman" w:cs="Times New Roman"/>
                <w:szCs w:val="24"/>
                <w:lang w:val="es-DO" w:eastAsia="es-DO"/>
              </w:rPr>
              <w:t>os</w:t>
            </w:r>
            <w:r w:rsidRPr="003C5EB4">
              <w:rPr>
                <w:rFonts w:eastAsia="Times New Roman" w:cs="Times New Roman"/>
                <w:szCs w:val="24"/>
                <w:lang w:val="es-DO" w:eastAsia="es-DO"/>
              </w:rPr>
              <w:t xml:space="preserve"> de Desempeño elaborados </w:t>
            </w:r>
            <w:r w:rsidRPr="003C5EB4">
              <w:rPr>
                <w:rFonts w:eastAsia="Times New Roman" w:cs="Times New Roman"/>
                <w:b/>
                <w:bCs/>
                <w:szCs w:val="24"/>
                <w:lang w:val="es-DO" w:eastAsia="es-DO"/>
              </w:rPr>
              <w:t>(En proceso)</w:t>
            </w:r>
          </w:p>
        </w:tc>
      </w:tr>
      <w:tr w:rsidR="003C5EB4" w:rsidRPr="003C5EB4" w14:paraId="27CD9862" w14:textId="77777777" w:rsidTr="0018358C">
        <w:trPr>
          <w:trHeight w:val="855"/>
          <w:jc w:val="center"/>
        </w:trPr>
        <w:tc>
          <w:tcPr>
            <w:tcW w:w="1985" w:type="dxa"/>
            <w:tcBorders>
              <w:top w:val="nil"/>
              <w:left w:val="single" w:sz="4" w:space="0" w:color="auto"/>
              <w:bottom w:val="single" w:sz="4" w:space="0" w:color="auto"/>
              <w:right w:val="single" w:sz="4" w:space="0" w:color="auto"/>
            </w:tcBorders>
            <w:shd w:val="clear" w:color="auto" w:fill="9BC2E6"/>
            <w:vAlign w:val="center"/>
            <w:hideMark/>
          </w:tcPr>
          <w:p w14:paraId="7245A524" w14:textId="4CCAFC66"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nil"/>
              <w:left w:val="nil"/>
              <w:bottom w:val="single" w:sz="4" w:space="0" w:color="auto"/>
              <w:right w:val="single" w:sz="4" w:space="0" w:color="auto"/>
            </w:tcBorders>
            <w:shd w:val="clear" w:color="auto" w:fill="9BC2E6"/>
            <w:vAlign w:val="center"/>
            <w:hideMark/>
          </w:tcPr>
          <w:p w14:paraId="74DD4BCA"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15</w:t>
            </w:r>
          </w:p>
        </w:tc>
        <w:tc>
          <w:tcPr>
            <w:tcW w:w="2410" w:type="dxa"/>
            <w:tcBorders>
              <w:top w:val="nil"/>
              <w:left w:val="nil"/>
              <w:bottom w:val="single" w:sz="4" w:space="0" w:color="auto"/>
              <w:right w:val="single" w:sz="4" w:space="0" w:color="auto"/>
            </w:tcBorders>
            <w:shd w:val="clear" w:color="auto" w:fill="9BC2E6"/>
            <w:vAlign w:val="center"/>
            <w:hideMark/>
          </w:tcPr>
          <w:p w14:paraId="68B16C02"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Empleados Reconocidos Con Medalla al Mérito.</w:t>
            </w:r>
          </w:p>
        </w:tc>
        <w:tc>
          <w:tcPr>
            <w:tcW w:w="4819" w:type="dxa"/>
            <w:tcBorders>
              <w:top w:val="nil"/>
              <w:left w:val="nil"/>
              <w:bottom w:val="single" w:sz="4" w:space="0" w:color="auto"/>
              <w:right w:val="single" w:sz="4" w:space="0" w:color="auto"/>
            </w:tcBorders>
            <w:shd w:val="clear" w:color="auto" w:fill="9BC2E6"/>
            <w:vAlign w:val="center"/>
            <w:hideMark/>
          </w:tcPr>
          <w:p w14:paraId="79896AA8"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En proceso.</w:t>
            </w:r>
          </w:p>
        </w:tc>
      </w:tr>
      <w:tr w:rsidR="003C5EB4" w:rsidRPr="004A0F8D" w14:paraId="65AE17C5" w14:textId="77777777" w:rsidTr="0018358C">
        <w:trPr>
          <w:trHeight w:val="705"/>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55BAA11" w14:textId="2241BB09"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nil"/>
              <w:left w:val="nil"/>
              <w:bottom w:val="single" w:sz="4" w:space="0" w:color="auto"/>
              <w:right w:val="single" w:sz="4" w:space="0" w:color="auto"/>
            </w:tcBorders>
            <w:shd w:val="clear" w:color="auto" w:fill="auto"/>
            <w:vAlign w:val="center"/>
            <w:hideMark/>
          </w:tcPr>
          <w:p w14:paraId="78980612"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16</w:t>
            </w:r>
          </w:p>
        </w:tc>
        <w:tc>
          <w:tcPr>
            <w:tcW w:w="2410" w:type="dxa"/>
            <w:tcBorders>
              <w:top w:val="nil"/>
              <w:left w:val="nil"/>
              <w:bottom w:val="single" w:sz="4" w:space="0" w:color="auto"/>
              <w:right w:val="single" w:sz="4" w:space="0" w:color="auto"/>
            </w:tcBorders>
            <w:shd w:val="clear" w:color="auto" w:fill="auto"/>
            <w:vAlign w:val="center"/>
            <w:hideMark/>
          </w:tcPr>
          <w:p w14:paraId="7B2DCDB5"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Taller Evaluación del Desempeño</w:t>
            </w:r>
          </w:p>
        </w:tc>
        <w:tc>
          <w:tcPr>
            <w:tcW w:w="4819" w:type="dxa"/>
            <w:tcBorders>
              <w:top w:val="nil"/>
              <w:left w:val="nil"/>
              <w:bottom w:val="nil"/>
              <w:right w:val="single" w:sz="8" w:space="0" w:color="auto"/>
            </w:tcBorders>
            <w:shd w:val="clear" w:color="000000" w:fill="FFFFFF"/>
            <w:vAlign w:val="center"/>
            <w:hideMark/>
          </w:tcPr>
          <w:p w14:paraId="27398B9F" w14:textId="4EB103E9"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Registro firmado de los participantes 23/02/2023</w:t>
            </w:r>
          </w:p>
        </w:tc>
      </w:tr>
      <w:tr w:rsidR="003C5EB4" w:rsidRPr="003C5EB4" w14:paraId="33FBAF96" w14:textId="77777777" w:rsidTr="0018358C">
        <w:trPr>
          <w:trHeight w:val="680"/>
          <w:jc w:val="center"/>
        </w:trPr>
        <w:tc>
          <w:tcPr>
            <w:tcW w:w="1985" w:type="dxa"/>
            <w:tcBorders>
              <w:top w:val="nil"/>
              <w:left w:val="single" w:sz="4" w:space="0" w:color="auto"/>
              <w:bottom w:val="single" w:sz="4" w:space="0" w:color="auto"/>
              <w:right w:val="single" w:sz="4" w:space="0" w:color="auto"/>
            </w:tcBorders>
            <w:shd w:val="clear" w:color="auto" w:fill="9BC2E6"/>
            <w:vAlign w:val="center"/>
            <w:hideMark/>
          </w:tcPr>
          <w:p w14:paraId="62D2C591"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Gestión de la Compensación</w:t>
            </w:r>
          </w:p>
        </w:tc>
        <w:tc>
          <w:tcPr>
            <w:tcW w:w="567" w:type="dxa"/>
            <w:tcBorders>
              <w:top w:val="nil"/>
              <w:left w:val="nil"/>
              <w:bottom w:val="single" w:sz="4" w:space="0" w:color="auto"/>
              <w:right w:val="single" w:sz="4" w:space="0" w:color="auto"/>
            </w:tcBorders>
            <w:shd w:val="clear" w:color="auto" w:fill="9BC2E6"/>
            <w:vAlign w:val="center"/>
            <w:hideMark/>
          </w:tcPr>
          <w:p w14:paraId="4AF2462F"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17</w:t>
            </w:r>
          </w:p>
        </w:tc>
        <w:tc>
          <w:tcPr>
            <w:tcW w:w="2410" w:type="dxa"/>
            <w:tcBorders>
              <w:top w:val="nil"/>
              <w:left w:val="nil"/>
              <w:bottom w:val="single" w:sz="4" w:space="0" w:color="auto"/>
              <w:right w:val="single" w:sz="4" w:space="0" w:color="auto"/>
            </w:tcBorders>
            <w:shd w:val="clear" w:color="auto" w:fill="9BC2E6"/>
            <w:vAlign w:val="center"/>
            <w:hideMark/>
          </w:tcPr>
          <w:p w14:paraId="4B7B523D"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Escala Salarial</w:t>
            </w:r>
          </w:p>
        </w:tc>
        <w:tc>
          <w:tcPr>
            <w:tcW w:w="4819" w:type="dxa"/>
            <w:tcBorders>
              <w:top w:val="single" w:sz="4" w:space="0" w:color="auto"/>
              <w:left w:val="nil"/>
              <w:bottom w:val="single" w:sz="4" w:space="0" w:color="auto"/>
              <w:right w:val="single" w:sz="4" w:space="0" w:color="auto"/>
            </w:tcBorders>
            <w:shd w:val="clear" w:color="auto" w:fill="9BC2E6"/>
            <w:vAlign w:val="center"/>
            <w:hideMark/>
          </w:tcPr>
          <w:p w14:paraId="550ECDD8"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 xml:space="preserve">Actualizada y aprobada en junio 2021.                                                                                      </w:t>
            </w:r>
            <w:r w:rsidRPr="003C5EB4">
              <w:rPr>
                <w:rFonts w:eastAsia="Times New Roman" w:cs="Times New Roman"/>
                <w:b/>
                <w:bCs/>
                <w:szCs w:val="24"/>
                <w:lang w:val="es-DO" w:eastAsia="es-DO"/>
              </w:rPr>
              <w:t>Evidencia cargada al SISMAP</w:t>
            </w:r>
          </w:p>
        </w:tc>
      </w:tr>
      <w:tr w:rsidR="003C5EB4" w:rsidRPr="003C5EB4" w14:paraId="65171C4B" w14:textId="77777777" w:rsidTr="0018358C">
        <w:trPr>
          <w:trHeight w:val="855"/>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98BD858"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Gestión del Desarrollo</w:t>
            </w:r>
          </w:p>
        </w:tc>
        <w:tc>
          <w:tcPr>
            <w:tcW w:w="567" w:type="dxa"/>
            <w:tcBorders>
              <w:top w:val="nil"/>
              <w:left w:val="nil"/>
              <w:bottom w:val="single" w:sz="4" w:space="0" w:color="auto"/>
              <w:right w:val="single" w:sz="4" w:space="0" w:color="auto"/>
            </w:tcBorders>
            <w:shd w:val="clear" w:color="auto" w:fill="auto"/>
            <w:vAlign w:val="center"/>
            <w:hideMark/>
          </w:tcPr>
          <w:p w14:paraId="64F7936A"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18</w:t>
            </w:r>
          </w:p>
        </w:tc>
        <w:tc>
          <w:tcPr>
            <w:tcW w:w="2410" w:type="dxa"/>
            <w:tcBorders>
              <w:top w:val="nil"/>
              <w:left w:val="nil"/>
              <w:bottom w:val="single" w:sz="4" w:space="0" w:color="auto"/>
              <w:right w:val="single" w:sz="4" w:space="0" w:color="auto"/>
            </w:tcBorders>
            <w:shd w:val="clear" w:color="000000" w:fill="FFFFFF"/>
            <w:vAlign w:val="center"/>
            <w:hideMark/>
          </w:tcPr>
          <w:p w14:paraId="08DF357C"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No. de Incorporados (Carrera Administrativa)</w:t>
            </w:r>
          </w:p>
        </w:tc>
        <w:tc>
          <w:tcPr>
            <w:tcW w:w="4819" w:type="dxa"/>
            <w:tcBorders>
              <w:top w:val="nil"/>
              <w:left w:val="nil"/>
              <w:bottom w:val="single" w:sz="4" w:space="0" w:color="auto"/>
              <w:right w:val="single" w:sz="8" w:space="0" w:color="auto"/>
            </w:tcBorders>
            <w:shd w:val="clear" w:color="auto" w:fill="auto"/>
            <w:vAlign w:val="center"/>
            <w:hideMark/>
          </w:tcPr>
          <w:p w14:paraId="76137FB4"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171 Empleados incorporados.</w:t>
            </w:r>
          </w:p>
        </w:tc>
      </w:tr>
      <w:tr w:rsidR="003C5EB4" w:rsidRPr="004A0F8D" w14:paraId="5918D977" w14:textId="77777777" w:rsidTr="0018358C">
        <w:trPr>
          <w:trHeight w:val="1550"/>
          <w:jc w:val="center"/>
        </w:trPr>
        <w:tc>
          <w:tcPr>
            <w:tcW w:w="1985" w:type="dxa"/>
            <w:tcBorders>
              <w:top w:val="single" w:sz="4" w:space="0" w:color="auto"/>
              <w:left w:val="single" w:sz="4" w:space="0" w:color="auto"/>
              <w:bottom w:val="single" w:sz="4" w:space="0" w:color="auto"/>
              <w:right w:val="single" w:sz="4" w:space="0" w:color="auto"/>
            </w:tcBorders>
            <w:shd w:val="clear" w:color="auto" w:fill="9BC2E6"/>
            <w:vAlign w:val="center"/>
            <w:hideMark/>
          </w:tcPr>
          <w:p w14:paraId="42A5457C" w14:textId="77EFF1F5"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single" w:sz="4" w:space="0" w:color="auto"/>
              <w:left w:val="nil"/>
              <w:bottom w:val="single" w:sz="4" w:space="0" w:color="auto"/>
              <w:right w:val="single" w:sz="4" w:space="0" w:color="auto"/>
            </w:tcBorders>
            <w:shd w:val="clear" w:color="auto" w:fill="9BC2E6"/>
            <w:vAlign w:val="center"/>
            <w:hideMark/>
          </w:tcPr>
          <w:p w14:paraId="59677086"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19</w:t>
            </w:r>
          </w:p>
        </w:tc>
        <w:tc>
          <w:tcPr>
            <w:tcW w:w="2410" w:type="dxa"/>
            <w:tcBorders>
              <w:top w:val="single" w:sz="4" w:space="0" w:color="auto"/>
              <w:left w:val="nil"/>
              <w:bottom w:val="single" w:sz="4" w:space="0" w:color="auto"/>
              <w:right w:val="single" w:sz="4" w:space="0" w:color="auto"/>
            </w:tcBorders>
            <w:shd w:val="clear" w:color="auto" w:fill="9BC2E6"/>
            <w:vAlign w:val="center"/>
            <w:hideMark/>
          </w:tcPr>
          <w:p w14:paraId="7054B3A5"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No. de Incorporados por Concurso</w:t>
            </w:r>
          </w:p>
        </w:tc>
        <w:tc>
          <w:tcPr>
            <w:tcW w:w="4819" w:type="dxa"/>
            <w:tcBorders>
              <w:top w:val="single" w:sz="4" w:space="0" w:color="auto"/>
              <w:left w:val="nil"/>
              <w:bottom w:val="single" w:sz="4" w:space="0" w:color="auto"/>
              <w:right w:val="single" w:sz="4" w:space="0" w:color="auto"/>
            </w:tcBorders>
            <w:shd w:val="clear" w:color="auto" w:fill="9BC2E6"/>
            <w:vAlign w:val="center"/>
            <w:hideMark/>
          </w:tcPr>
          <w:p w14:paraId="7C7CC184" w14:textId="03705532"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2 empleados incorporados por concurso con el cargo de Técnico de Control de Calidad. Resolución núm. 169-2023 de fecha 19 de junio del año 2023 y Resolución núm. 201-2023, 07 julio 2023.</w:t>
            </w:r>
          </w:p>
        </w:tc>
      </w:tr>
      <w:tr w:rsidR="003C5EB4" w:rsidRPr="003C5EB4" w14:paraId="73318CFF" w14:textId="77777777" w:rsidTr="0018358C">
        <w:trPr>
          <w:trHeight w:val="630"/>
          <w:jc w:val="center"/>
        </w:trPr>
        <w:tc>
          <w:tcPr>
            <w:tcW w:w="1985" w:type="dxa"/>
            <w:tcBorders>
              <w:top w:val="nil"/>
              <w:left w:val="single" w:sz="8" w:space="0" w:color="auto"/>
              <w:bottom w:val="nil"/>
              <w:right w:val="single" w:sz="4" w:space="0" w:color="auto"/>
            </w:tcBorders>
            <w:shd w:val="clear" w:color="000000" w:fill="002060"/>
            <w:vAlign w:val="center"/>
            <w:hideMark/>
          </w:tcPr>
          <w:p w14:paraId="295B9574" w14:textId="77777777" w:rsidR="003C5EB4" w:rsidRPr="003C5EB4" w:rsidRDefault="003C5EB4" w:rsidP="0018358C">
            <w:pPr>
              <w:spacing w:after="0" w:line="240" w:lineRule="auto"/>
              <w:jc w:val="center"/>
              <w:rPr>
                <w:rFonts w:eastAsia="Times New Roman" w:cs="Times New Roman"/>
                <w:b/>
                <w:bCs/>
                <w:color w:val="FFFFFF" w:themeColor="background1"/>
                <w:szCs w:val="24"/>
                <w:lang w:val="es-DO" w:eastAsia="es-DO"/>
              </w:rPr>
            </w:pPr>
            <w:r w:rsidRPr="003C5EB4">
              <w:rPr>
                <w:rFonts w:eastAsia="Times New Roman" w:cs="Times New Roman"/>
                <w:b/>
                <w:bCs/>
                <w:color w:val="FFFFFF" w:themeColor="background1"/>
                <w:szCs w:val="24"/>
                <w:lang w:val="es-DO" w:eastAsia="es-DO"/>
              </w:rPr>
              <w:lastRenderedPageBreak/>
              <w:t>Clasificación Según Barómetro</w:t>
            </w:r>
          </w:p>
        </w:tc>
        <w:tc>
          <w:tcPr>
            <w:tcW w:w="567" w:type="dxa"/>
            <w:tcBorders>
              <w:top w:val="nil"/>
              <w:left w:val="nil"/>
              <w:bottom w:val="nil"/>
              <w:right w:val="single" w:sz="4" w:space="0" w:color="auto"/>
            </w:tcBorders>
            <w:shd w:val="clear" w:color="000000" w:fill="002060"/>
            <w:vAlign w:val="center"/>
            <w:hideMark/>
          </w:tcPr>
          <w:p w14:paraId="39815A35" w14:textId="77777777" w:rsidR="003C5EB4" w:rsidRPr="003C5EB4" w:rsidRDefault="003C5EB4" w:rsidP="0018358C">
            <w:pPr>
              <w:spacing w:after="0" w:line="240" w:lineRule="auto"/>
              <w:jc w:val="center"/>
              <w:rPr>
                <w:rFonts w:eastAsia="Times New Roman" w:cs="Times New Roman"/>
                <w:b/>
                <w:bCs/>
                <w:color w:val="FFFFFF" w:themeColor="background1"/>
                <w:szCs w:val="24"/>
                <w:lang w:val="es-DO" w:eastAsia="es-DO"/>
              </w:rPr>
            </w:pPr>
            <w:r w:rsidRPr="003C5EB4">
              <w:rPr>
                <w:rFonts w:eastAsia="Times New Roman" w:cs="Times New Roman"/>
                <w:b/>
                <w:bCs/>
                <w:color w:val="FFFFFF" w:themeColor="background1"/>
                <w:szCs w:val="24"/>
                <w:lang w:val="es-DO" w:eastAsia="es-DO"/>
              </w:rPr>
              <w:t>#</w:t>
            </w:r>
          </w:p>
        </w:tc>
        <w:tc>
          <w:tcPr>
            <w:tcW w:w="2410" w:type="dxa"/>
            <w:tcBorders>
              <w:top w:val="nil"/>
              <w:left w:val="single" w:sz="8" w:space="0" w:color="auto"/>
              <w:bottom w:val="nil"/>
              <w:right w:val="single" w:sz="8" w:space="0" w:color="auto"/>
            </w:tcBorders>
            <w:shd w:val="clear" w:color="000000" w:fill="002060"/>
            <w:noWrap/>
            <w:vAlign w:val="center"/>
            <w:hideMark/>
          </w:tcPr>
          <w:p w14:paraId="326E7FA4" w14:textId="77777777" w:rsidR="003C5EB4" w:rsidRPr="003C5EB4" w:rsidRDefault="003C5EB4" w:rsidP="0018358C">
            <w:pPr>
              <w:spacing w:after="0" w:line="240" w:lineRule="auto"/>
              <w:jc w:val="center"/>
              <w:rPr>
                <w:rFonts w:eastAsia="Times New Roman" w:cs="Times New Roman"/>
                <w:b/>
                <w:bCs/>
                <w:color w:val="FFFFFF" w:themeColor="background1"/>
                <w:szCs w:val="24"/>
                <w:lang w:val="es-DO" w:eastAsia="es-DO"/>
              </w:rPr>
            </w:pPr>
            <w:r w:rsidRPr="003C5EB4">
              <w:rPr>
                <w:rFonts w:eastAsia="Times New Roman" w:cs="Times New Roman"/>
                <w:b/>
                <w:bCs/>
                <w:color w:val="FFFFFF" w:themeColor="background1"/>
                <w:szCs w:val="24"/>
                <w:lang w:val="es-DO" w:eastAsia="es-DO"/>
              </w:rPr>
              <w:t>Indicador</w:t>
            </w:r>
          </w:p>
        </w:tc>
        <w:tc>
          <w:tcPr>
            <w:tcW w:w="4819" w:type="dxa"/>
            <w:tcBorders>
              <w:top w:val="nil"/>
              <w:left w:val="nil"/>
              <w:bottom w:val="nil"/>
              <w:right w:val="single" w:sz="8" w:space="0" w:color="auto"/>
            </w:tcBorders>
            <w:shd w:val="clear" w:color="000000" w:fill="002060"/>
            <w:noWrap/>
            <w:vAlign w:val="center"/>
            <w:hideMark/>
          </w:tcPr>
          <w:p w14:paraId="54238EFE" w14:textId="77777777" w:rsidR="003C5EB4" w:rsidRPr="003C5EB4" w:rsidRDefault="003C5EB4" w:rsidP="0018358C">
            <w:pPr>
              <w:spacing w:after="0" w:line="240" w:lineRule="auto"/>
              <w:jc w:val="center"/>
              <w:rPr>
                <w:rFonts w:eastAsia="Times New Roman" w:cs="Times New Roman"/>
                <w:b/>
                <w:bCs/>
                <w:color w:val="FFFFFF" w:themeColor="background1"/>
                <w:szCs w:val="24"/>
                <w:lang w:val="es-DO" w:eastAsia="es-DO"/>
              </w:rPr>
            </w:pPr>
            <w:r w:rsidRPr="003C5EB4">
              <w:rPr>
                <w:rFonts w:eastAsia="Times New Roman" w:cs="Times New Roman"/>
                <w:b/>
                <w:bCs/>
                <w:color w:val="FFFFFF" w:themeColor="background1"/>
                <w:szCs w:val="24"/>
                <w:lang w:val="es-DO" w:eastAsia="es-DO"/>
              </w:rPr>
              <w:t>Evidencia</w:t>
            </w:r>
          </w:p>
        </w:tc>
      </w:tr>
      <w:tr w:rsidR="003C5EB4" w:rsidRPr="003C5EB4" w14:paraId="7848703D" w14:textId="77777777" w:rsidTr="0018358C">
        <w:trPr>
          <w:trHeight w:val="637"/>
          <w:jc w:val="center"/>
        </w:trPr>
        <w:tc>
          <w:tcPr>
            <w:tcW w:w="198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4EFB13F6" w14:textId="4B224EEC"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139B1FE"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20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D6E06C8"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No. de Incorporados X Evaluación</w:t>
            </w:r>
          </w:p>
        </w:tc>
        <w:tc>
          <w:tcPr>
            <w:tcW w:w="4819" w:type="dxa"/>
            <w:tcBorders>
              <w:top w:val="single" w:sz="4" w:space="0" w:color="auto"/>
              <w:left w:val="nil"/>
              <w:bottom w:val="single" w:sz="4" w:space="0" w:color="auto"/>
              <w:right w:val="single" w:sz="8" w:space="0" w:color="auto"/>
            </w:tcBorders>
            <w:shd w:val="clear" w:color="auto" w:fill="auto"/>
            <w:vAlign w:val="center"/>
            <w:hideMark/>
          </w:tcPr>
          <w:p w14:paraId="310718A0"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No Aplica</w:t>
            </w:r>
          </w:p>
        </w:tc>
      </w:tr>
      <w:tr w:rsidR="003C5EB4" w:rsidRPr="004A0F8D" w14:paraId="3464394A" w14:textId="77777777" w:rsidTr="0018358C">
        <w:trPr>
          <w:trHeight w:val="561"/>
          <w:jc w:val="center"/>
        </w:trPr>
        <w:tc>
          <w:tcPr>
            <w:tcW w:w="1985" w:type="dxa"/>
            <w:tcBorders>
              <w:top w:val="nil"/>
              <w:left w:val="single" w:sz="8" w:space="0" w:color="auto"/>
              <w:bottom w:val="single" w:sz="4" w:space="0" w:color="auto"/>
              <w:right w:val="single" w:sz="4" w:space="0" w:color="auto"/>
            </w:tcBorders>
            <w:shd w:val="clear" w:color="auto" w:fill="9BC2E6"/>
            <w:vAlign w:val="center"/>
            <w:hideMark/>
          </w:tcPr>
          <w:p w14:paraId="0E06C442" w14:textId="7E3A8494"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nil"/>
              <w:left w:val="nil"/>
              <w:bottom w:val="single" w:sz="4" w:space="0" w:color="auto"/>
              <w:right w:val="single" w:sz="4" w:space="0" w:color="auto"/>
            </w:tcBorders>
            <w:shd w:val="clear" w:color="auto" w:fill="9BC2E6"/>
            <w:vAlign w:val="center"/>
            <w:hideMark/>
          </w:tcPr>
          <w:p w14:paraId="34A3C143"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21</w:t>
            </w:r>
          </w:p>
        </w:tc>
        <w:tc>
          <w:tcPr>
            <w:tcW w:w="2410" w:type="dxa"/>
            <w:tcBorders>
              <w:top w:val="nil"/>
              <w:left w:val="nil"/>
              <w:bottom w:val="single" w:sz="4" w:space="0" w:color="auto"/>
              <w:right w:val="single" w:sz="4" w:space="0" w:color="auto"/>
            </w:tcBorders>
            <w:shd w:val="clear" w:color="auto" w:fill="9BC2E6"/>
            <w:vAlign w:val="center"/>
            <w:hideMark/>
          </w:tcPr>
          <w:p w14:paraId="093A0468"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No. de Incorporables</w:t>
            </w:r>
          </w:p>
        </w:tc>
        <w:tc>
          <w:tcPr>
            <w:tcW w:w="4819" w:type="dxa"/>
            <w:tcBorders>
              <w:top w:val="nil"/>
              <w:left w:val="nil"/>
              <w:bottom w:val="single" w:sz="4" w:space="0" w:color="auto"/>
              <w:right w:val="single" w:sz="8" w:space="0" w:color="auto"/>
            </w:tcBorders>
            <w:shd w:val="clear" w:color="auto" w:fill="9BC2E6"/>
            <w:vAlign w:val="center"/>
            <w:hideMark/>
          </w:tcPr>
          <w:p w14:paraId="11C7ADD3"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A la fecha, tenemos 190 servidores públicos incorporables</w:t>
            </w:r>
          </w:p>
        </w:tc>
      </w:tr>
      <w:tr w:rsidR="003C5EB4" w:rsidRPr="004A0F8D" w14:paraId="12B183E0" w14:textId="77777777" w:rsidTr="0018358C">
        <w:trPr>
          <w:trHeight w:val="1547"/>
          <w:jc w:val="center"/>
        </w:trPr>
        <w:tc>
          <w:tcPr>
            <w:tcW w:w="1985" w:type="dxa"/>
            <w:tcBorders>
              <w:top w:val="nil"/>
              <w:left w:val="single" w:sz="8" w:space="0" w:color="auto"/>
              <w:bottom w:val="single" w:sz="4" w:space="0" w:color="auto"/>
              <w:right w:val="single" w:sz="4" w:space="0" w:color="auto"/>
            </w:tcBorders>
            <w:shd w:val="clear" w:color="auto" w:fill="auto"/>
            <w:vAlign w:val="center"/>
            <w:hideMark/>
          </w:tcPr>
          <w:p w14:paraId="03F6AA39" w14:textId="25FD2198"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nil"/>
              <w:left w:val="nil"/>
              <w:bottom w:val="single" w:sz="4" w:space="0" w:color="auto"/>
              <w:right w:val="single" w:sz="4" w:space="0" w:color="auto"/>
            </w:tcBorders>
            <w:shd w:val="clear" w:color="auto" w:fill="auto"/>
            <w:vAlign w:val="center"/>
            <w:hideMark/>
          </w:tcPr>
          <w:p w14:paraId="28ECF41F"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22</w:t>
            </w:r>
          </w:p>
        </w:tc>
        <w:tc>
          <w:tcPr>
            <w:tcW w:w="2410" w:type="dxa"/>
            <w:tcBorders>
              <w:top w:val="nil"/>
              <w:left w:val="nil"/>
              <w:bottom w:val="single" w:sz="4" w:space="0" w:color="auto"/>
              <w:right w:val="single" w:sz="4" w:space="0" w:color="auto"/>
            </w:tcBorders>
            <w:shd w:val="clear" w:color="auto" w:fill="auto"/>
            <w:vAlign w:val="center"/>
            <w:hideMark/>
          </w:tcPr>
          <w:p w14:paraId="255E1192"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Diplomados, Concursos y Talleres</w:t>
            </w:r>
          </w:p>
        </w:tc>
        <w:tc>
          <w:tcPr>
            <w:tcW w:w="4819" w:type="dxa"/>
            <w:tcBorders>
              <w:top w:val="nil"/>
              <w:left w:val="nil"/>
              <w:bottom w:val="single" w:sz="4" w:space="0" w:color="auto"/>
              <w:right w:val="single" w:sz="8" w:space="0" w:color="auto"/>
            </w:tcBorders>
            <w:shd w:val="clear" w:color="000000" w:fill="FFFFFF"/>
            <w:vAlign w:val="center"/>
            <w:hideMark/>
          </w:tcPr>
          <w:p w14:paraId="24D4CC62" w14:textId="7D4A9408"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 xml:space="preserve">Plan Anual de Capacitación 2023, enviado al INAP, en proceso de ejecución.                                                     </w:t>
            </w:r>
            <w:r w:rsidRPr="003C5EB4">
              <w:rPr>
                <w:rFonts w:eastAsia="Times New Roman" w:cs="Times New Roman"/>
                <w:b/>
                <w:bCs/>
                <w:szCs w:val="24"/>
                <w:lang w:val="es-DO" w:eastAsia="es-DO"/>
              </w:rPr>
              <w:t>Evidencia cargada al SISMAP.                Informes trimestrales de capacitación</w:t>
            </w:r>
            <w:r w:rsidRPr="003C5EB4">
              <w:rPr>
                <w:rFonts w:eastAsia="Times New Roman" w:cs="Times New Roman"/>
                <w:b/>
                <w:bCs/>
                <w:szCs w:val="24"/>
                <w:lang w:val="es-DO" w:eastAsia="es-DO"/>
              </w:rPr>
              <w:br/>
              <w:t>desde enero- marzo 2023.</w:t>
            </w:r>
          </w:p>
        </w:tc>
      </w:tr>
      <w:tr w:rsidR="003C5EB4" w:rsidRPr="003C5EB4" w14:paraId="122A0489" w14:textId="77777777" w:rsidTr="0018358C">
        <w:trPr>
          <w:trHeight w:val="1257"/>
          <w:jc w:val="center"/>
        </w:trPr>
        <w:tc>
          <w:tcPr>
            <w:tcW w:w="1985" w:type="dxa"/>
            <w:tcBorders>
              <w:top w:val="nil"/>
              <w:left w:val="single" w:sz="8" w:space="0" w:color="auto"/>
              <w:bottom w:val="single" w:sz="4" w:space="0" w:color="auto"/>
              <w:right w:val="single" w:sz="4" w:space="0" w:color="auto"/>
            </w:tcBorders>
            <w:shd w:val="clear" w:color="auto" w:fill="9BC2E6"/>
            <w:vAlign w:val="center"/>
            <w:hideMark/>
          </w:tcPr>
          <w:p w14:paraId="3F1CEBA9" w14:textId="7AFE998F"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nil"/>
              <w:left w:val="nil"/>
              <w:bottom w:val="single" w:sz="4" w:space="0" w:color="auto"/>
              <w:right w:val="single" w:sz="4" w:space="0" w:color="auto"/>
            </w:tcBorders>
            <w:shd w:val="clear" w:color="auto" w:fill="9BC2E6"/>
            <w:vAlign w:val="center"/>
            <w:hideMark/>
          </w:tcPr>
          <w:p w14:paraId="53899094"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23</w:t>
            </w:r>
          </w:p>
        </w:tc>
        <w:tc>
          <w:tcPr>
            <w:tcW w:w="2410" w:type="dxa"/>
            <w:tcBorders>
              <w:top w:val="nil"/>
              <w:left w:val="nil"/>
              <w:bottom w:val="single" w:sz="4" w:space="0" w:color="auto"/>
              <w:right w:val="single" w:sz="4" w:space="0" w:color="auto"/>
            </w:tcBorders>
            <w:shd w:val="clear" w:color="auto" w:fill="9BC2E6"/>
            <w:vAlign w:val="center"/>
            <w:hideMark/>
          </w:tcPr>
          <w:p w14:paraId="5F7C63F7" w14:textId="6567214D"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Postgrados y Maestrías</w:t>
            </w:r>
          </w:p>
        </w:tc>
        <w:tc>
          <w:tcPr>
            <w:tcW w:w="4819" w:type="dxa"/>
            <w:tcBorders>
              <w:top w:val="nil"/>
              <w:left w:val="nil"/>
              <w:bottom w:val="single" w:sz="4" w:space="0" w:color="auto"/>
              <w:right w:val="single" w:sz="8" w:space="0" w:color="auto"/>
            </w:tcBorders>
            <w:shd w:val="clear" w:color="auto" w:fill="9BC2E6"/>
            <w:vAlign w:val="center"/>
            <w:hideMark/>
          </w:tcPr>
          <w:p w14:paraId="4213F1A4" w14:textId="69544C56"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1- Maestría en Salud Pública con Concentración en Epidemiologia.</w:t>
            </w:r>
            <w:r w:rsidR="0018358C">
              <w:rPr>
                <w:rFonts w:eastAsia="Times New Roman" w:cs="Times New Roman"/>
                <w:szCs w:val="24"/>
                <w:lang w:val="es-DO" w:eastAsia="es-DO"/>
              </w:rPr>
              <w:t xml:space="preserve"> </w:t>
            </w:r>
            <w:r w:rsidRPr="003C5EB4">
              <w:rPr>
                <w:rFonts w:eastAsia="Times New Roman" w:cs="Times New Roman"/>
                <w:szCs w:val="24"/>
                <w:lang w:val="es-DO" w:eastAsia="es-DO"/>
              </w:rPr>
              <w:t>2-Maestría en Diplomacia y Servicio Consular 2023-2025.</w:t>
            </w:r>
            <w:r w:rsidRPr="003C5EB4">
              <w:rPr>
                <w:rFonts w:eastAsia="Times New Roman" w:cs="Times New Roman"/>
                <w:szCs w:val="24"/>
                <w:lang w:val="es-DO" w:eastAsia="es-DO"/>
              </w:rPr>
              <w:br/>
            </w:r>
            <w:r w:rsidRPr="003C5EB4">
              <w:rPr>
                <w:rFonts w:eastAsia="Times New Roman" w:cs="Times New Roman"/>
                <w:b/>
                <w:bCs/>
                <w:szCs w:val="24"/>
                <w:lang w:val="es-DO" w:eastAsia="es-DO"/>
              </w:rPr>
              <w:t>Ambas en proceso</w:t>
            </w:r>
          </w:p>
        </w:tc>
      </w:tr>
      <w:tr w:rsidR="003C5EB4" w:rsidRPr="004A0F8D" w14:paraId="0FC6A670" w14:textId="77777777" w:rsidTr="0018358C">
        <w:trPr>
          <w:trHeight w:val="1133"/>
          <w:jc w:val="center"/>
        </w:trPr>
        <w:tc>
          <w:tcPr>
            <w:tcW w:w="1985" w:type="dxa"/>
            <w:tcBorders>
              <w:top w:val="nil"/>
              <w:left w:val="single" w:sz="8" w:space="0" w:color="auto"/>
              <w:bottom w:val="single" w:sz="4" w:space="0" w:color="auto"/>
              <w:right w:val="single" w:sz="4" w:space="0" w:color="auto"/>
            </w:tcBorders>
            <w:shd w:val="clear" w:color="auto" w:fill="auto"/>
            <w:vAlign w:val="center"/>
            <w:hideMark/>
          </w:tcPr>
          <w:p w14:paraId="70FCBB15"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Gestión de Relaciones Humanas y Sociales</w:t>
            </w:r>
          </w:p>
        </w:tc>
        <w:tc>
          <w:tcPr>
            <w:tcW w:w="567" w:type="dxa"/>
            <w:tcBorders>
              <w:top w:val="nil"/>
              <w:left w:val="nil"/>
              <w:bottom w:val="single" w:sz="4" w:space="0" w:color="auto"/>
              <w:right w:val="single" w:sz="4" w:space="0" w:color="auto"/>
            </w:tcBorders>
            <w:shd w:val="clear" w:color="auto" w:fill="auto"/>
            <w:vAlign w:val="center"/>
            <w:hideMark/>
          </w:tcPr>
          <w:p w14:paraId="2AA20120"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24</w:t>
            </w:r>
          </w:p>
        </w:tc>
        <w:tc>
          <w:tcPr>
            <w:tcW w:w="2410" w:type="dxa"/>
            <w:tcBorders>
              <w:top w:val="nil"/>
              <w:left w:val="nil"/>
              <w:bottom w:val="single" w:sz="4" w:space="0" w:color="auto"/>
              <w:right w:val="single" w:sz="4" w:space="0" w:color="auto"/>
            </w:tcBorders>
            <w:shd w:val="clear" w:color="auto" w:fill="auto"/>
            <w:vAlign w:val="center"/>
            <w:hideMark/>
          </w:tcPr>
          <w:p w14:paraId="24120311"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Representante Comisión de Personal</w:t>
            </w:r>
          </w:p>
        </w:tc>
        <w:tc>
          <w:tcPr>
            <w:tcW w:w="4819" w:type="dxa"/>
            <w:tcBorders>
              <w:top w:val="nil"/>
              <w:left w:val="nil"/>
              <w:bottom w:val="single" w:sz="4" w:space="0" w:color="auto"/>
              <w:right w:val="single" w:sz="8" w:space="0" w:color="auto"/>
            </w:tcBorders>
            <w:shd w:val="clear" w:color="auto" w:fill="auto"/>
            <w:vAlign w:val="center"/>
            <w:hideMark/>
          </w:tcPr>
          <w:p w14:paraId="620C5FDE"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La Institución tiene asignado un abogado de la Dirección Jurídica como representante de Comisión de Personal.</w:t>
            </w:r>
          </w:p>
        </w:tc>
      </w:tr>
      <w:tr w:rsidR="003C5EB4" w:rsidRPr="004A0F8D" w14:paraId="012A818E" w14:textId="77777777" w:rsidTr="0018358C">
        <w:trPr>
          <w:trHeight w:val="900"/>
          <w:jc w:val="center"/>
        </w:trPr>
        <w:tc>
          <w:tcPr>
            <w:tcW w:w="1985" w:type="dxa"/>
            <w:tcBorders>
              <w:top w:val="nil"/>
              <w:left w:val="single" w:sz="8" w:space="0" w:color="auto"/>
              <w:bottom w:val="single" w:sz="4" w:space="0" w:color="auto"/>
              <w:right w:val="single" w:sz="4" w:space="0" w:color="auto"/>
            </w:tcBorders>
            <w:shd w:val="clear" w:color="auto" w:fill="9BC2E6"/>
            <w:vAlign w:val="center"/>
            <w:hideMark/>
          </w:tcPr>
          <w:p w14:paraId="52EBC18C" w14:textId="1455FEE2"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nil"/>
              <w:left w:val="nil"/>
              <w:bottom w:val="single" w:sz="4" w:space="0" w:color="auto"/>
              <w:right w:val="single" w:sz="4" w:space="0" w:color="auto"/>
            </w:tcBorders>
            <w:shd w:val="clear" w:color="auto" w:fill="9BC2E6"/>
            <w:vAlign w:val="center"/>
            <w:hideMark/>
          </w:tcPr>
          <w:p w14:paraId="396CEDCE"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25</w:t>
            </w:r>
          </w:p>
        </w:tc>
        <w:tc>
          <w:tcPr>
            <w:tcW w:w="2410" w:type="dxa"/>
            <w:tcBorders>
              <w:top w:val="nil"/>
              <w:left w:val="nil"/>
              <w:bottom w:val="single" w:sz="4" w:space="0" w:color="auto"/>
              <w:right w:val="single" w:sz="4" w:space="0" w:color="auto"/>
            </w:tcBorders>
            <w:shd w:val="clear" w:color="auto" w:fill="9BC2E6"/>
            <w:vAlign w:val="center"/>
            <w:hideMark/>
          </w:tcPr>
          <w:p w14:paraId="22EBB86D"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Asociación de Empleados</w:t>
            </w:r>
          </w:p>
        </w:tc>
        <w:tc>
          <w:tcPr>
            <w:tcW w:w="4819" w:type="dxa"/>
            <w:tcBorders>
              <w:top w:val="nil"/>
              <w:left w:val="nil"/>
              <w:bottom w:val="nil"/>
              <w:right w:val="single" w:sz="8" w:space="0" w:color="auto"/>
            </w:tcBorders>
            <w:shd w:val="clear" w:color="auto" w:fill="9BC2E6"/>
            <w:vAlign w:val="center"/>
            <w:hideMark/>
          </w:tcPr>
          <w:p w14:paraId="480EF71A" w14:textId="22D13900"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 xml:space="preserve">Creada el 22 de enero del 2013    y reestructurada su   directiva                                       </w:t>
            </w:r>
            <w:r w:rsidR="004E24E1" w:rsidRPr="003C5EB4">
              <w:rPr>
                <w:rFonts w:eastAsia="Times New Roman" w:cs="Times New Roman"/>
                <w:szCs w:val="24"/>
                <w:lang w:val="es-DO" w:eastAsia="es-DO"/>
              </w:rPr>
              <w:t>el 25</w:t>
            </w:r>
            <w:r w:rsidRPr="003C5EB4">
              <w:rPr>
                <w:rFonts w:eastAsia="Times New Roman" w:cs="Times New Roman"/>
                <w:szCs w:val="24"/>
                <w:lang w:val="es-DO" w:eastAsia="es-DO"/>
              </w:rPr>
              <w:t>-07-2023</w:t>
            </w:r>
          </w:p>
        </w:tc>
      </w:tr>
      <w:tr w:rsidR="003C5EB4" w:rsidRPr="004A0F8D" w14:paraId="20EF69C9" w14:textId="77777777" w:rsidTr="0018358C">
        <w:trPr>
          <w:trHeight w:val="1914"/>
          <w:jc w:val="center"/>
        </w:trPr>
        <w:tc>
          <w:tcPr>
            <w:tcW w:w="1985" w:type="dxa"/>
            <w:tcBorders>
              <w:top w:val="nil"/>
              <w:left w:val="single" w:sz="8" w:space="0" w:color="auto"/>
              <w:bottom w:val="single" w:sz="4" w:space="0" w:color="auto"/>
              <w:right w:val="single" w:sz="4" w:space="0" w:color="auto"/>
            </w:tcBorders>
            <w:shd w:val="clear" w:color="auto" w:fill="auto"/>
            <w:vAlign w:val="center"/>
            <w:hideMark/>
          </w:tcPr>
          <w:p w14:paraId="56B8E7A5" w14:textId="421FE85D"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nil"/>
              <w:left w:val="nil"/>
              <w:bottom w:val="single" w:sz="4" w:space="0" w:color="auto"/>
              <w:right w:val="single" w:sz="4" w:space="0" w:color="auto"/>
            </w:tcBorders>
            <w:shd w:val="clear" w:color="auto" w:fill="auto"/>
            <w:vAlign w:val="center"/>
            <w:hideMark/>
          </w:tcPr>
          <w:p w14:paraId="0E9B9497"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26</w:t>
            </w:r>
          </w:p>
        </w:tc>
        <w:tc>
          <w:tcPr>
            <w:tcW w:w="2410" w:type="dxa"/>
            <w:tcBorders>
              <w:top w:val="nil"/>
              <w:left w:val="nil"/>
              <w:bottom w:val="single" w:sz="4" w:space="0" w:color="auto"/>
              <w:right w:val="nil"/>
            </w:tcBorders>
            <w:shd w:val="clear" w:color="000000" w:fill="FFFFFF"/>
            <w:vAlign w:val="center"/>
            <w:hideMark/>
          </w:tcPr>
          <w:p w14:paraId="01A0162A"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Pago de Beneficios Laborales</w:t>
            </w:r>
          </w:p>
        </w:tc>
        <w:tc>
          <w:tcPr>
            <w:tcW w:w="4819" w:type="dxa"/>
            <w:tcBorders>
              <w:top w:val="single" w:sz="4" w:space="0" w:color="auto"/>
              <w:left w:val="single" w:sz="4" w:space="0" w:color="auto"/>
              <w:bottom w:val="single" w:sz="4" w:space="0" w:color="auto"/>
              <w:right w:val="single" w:sz="8" w:space="0" w:color="auto"/>
            </w:tcBorders>
            <w:shd w:val="clear" w:color="000000" w:fill="FFFFFF"/>
            <w:vAlign w:val="center"/>
            <w:hideMark/>
          </w:tcPr>
          <w:p w14:paraId="757EEA4C" w14:textId="5D21FD78"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Durante el período enero a octubre de 2023, se realizaron pagos de beneficios laborales a 40 exempleados.</w:t>
            </w:r>
            <w:r w:rsidRPr="003C5EB4">
              <w:rPr>
                <w:rFonts w:eastAsia="Times New Roman" w:cs="Times New Roman"/>
                <w:szCs w:val="24"/>
                <w:lang w:val="es-DO" w:eastAsia="es-DO"/>
              </w:rPr>
              <w:br/>
            </w:r>
            <w:r w:rsidRPr="003C5EB4">
              <w:rPr>
                <w:rFonts w:eastAsia="Times New Roman" w:cs="Times New Roman"/>
                <w:b/>
                <w:bCs/>
                <w:szCs w:val="24"/>
                <w:lang w:val="es-DO" w:eastAsia="es-DO"/>
              </w:rPr>
              <w:t xml:space="preserve">Evidencia cargada al SISMAP de fecha 31/10/2023. </w:t>
            </w:r>
            <w:r w:rsidRPr="003C5EB4">
              <w:rPr>
                <w:rFonts w:eastAsia="Times New Roman" w:cs="Times New Roman"/>
                <w:szCs w:val="24"/>
                <w:lang w:val="es-DO" w:eastAsia="es-DO"/>
              </w:rPr>
              <w:t>Por otro lado, tenemos 05 expedientes pendientes de la aprobación del MAP y 05 pendientes de pago.</w:t>
            </w:r>
          </w:p>
        </w:tc>
      </w:tr>
      <w:tr w:rsidR="003C5EB4" w:rsidRPr="004A0F8D" w14:paraId="270F5F70" w14:textId="77777777" w:rsidTr="0018358C">
        <w:trPr>
          <w:trHeight w:val="822"/>
          <w:jc w:val="center"/>
        </w:trPr>
        <w:tc>
          <w:tcPr>
            <w:tcW w:w="1985" w:type="dxa"/>
            <w:tcBorders>
              <w:top w:val="nil"/>
              <w:left w:val="single" w:sz="8" w:space="0" w:color="auto"/>
              <w:bottom w:val="single" w:sz="4" w:space="0" w:color="auto"/>
              <w:right w:val="single" w:sz="4" w:space="0" w:color="auto"/>
            </w:tcBorders>
            <w:shd w:val="clear" w:color="auto" w:fill="9BC2E6"/>
            <w:vAlign w:val="center"/>
            <w:hideMark/>
          </w:tcPr>
          <w:p w14:paraId="1BBA12EC" w14:textId="7C05BB95"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nil"/>
              <w:left w:val="nil"/>
              <w:bottom w:val="single" w:sz="4" w:space="0" w:color="auto"/>
              <w:right w:val="single" w:sz="4" w:space="0" w:color="auto"/>
            </w:tcBorders>
            <w:shd w:val="clear" w:color="auto" w:fill="9BC2E6"/>
            <w:vAlign w:val="center"/>
            <w:hideMark/>
          </w:tcPr>
          <w:p w14:paraId="4C74A57A"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27</w:t>
            </w:r>
          </w:p>
        </w:tc>
        <w:tc>
          <w:tcPr>
            <w:tcW w:w="2410" w:type="dxa"/>
            <w:tcBorders>
              <w:top w:val="nil"/>
              <w:left w:val="nil"/>
              <w:bottom w:val="single" w:sz="4" w:space="0" w:color="auto"/>
              <w:right w:val="single" w:sz="4" w:space="0" w:color="auto"/>
            </w:tcBorders>
            <w:shd w:val="clear" w:color="auto" w:fill="9BC2E6"/>
            <w:vAlign w:val="center"/>
            <w:hideMark/>
          </w:tcPr>
          <w:p w14:paraId="31FD0693"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Taller de Relaciones Laborales</w:t>
            </w:r>
          </w:p>
        </w:tc>
        <w:tc>
          <w:tcPr>
            <w:tcW w:w="4819" w:type="dxa"/>
            <w:tcBorders>
              <w:top w:val="nil"/>
              <w:left w:val="nil"/>
              <w:bottom w:val="single" w:sz="4" w:space="0" w:color="auto"/>
              <w:right w:val="single" w:sz="8" w:space="0" w:color="auto"/>
            </w:tcBorders>
            <w:shd w:val="clear" w:color="auto" w:fill="9BC2E6"/>
            <w:vAlign w:val="center"/>
            <w:hideMark/>
          </w:tcPr>
          <w:p w14:paraId="52F1F34B"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 xml:space="preserve">23 de febrero 2023   </w:t>
            </w:r>
            <w:r w:rsidRPr="003C5EB4">
              <w:rPr>
                <w:rFonts w:eastAsia="Times New Roman" w:cs="Times New Roman"/>
                <w:szCs w:val="24"/>
                <w:lang w:val="es-DO" w:eastAsia="es-DO"/>
              </w:rPr>
              <w:br/>
            </w:r>
            <w:r w:rsidRPr="003C5EB4">
              <w:rPr>
                <w:rFonts w:eastAsia="Times New Roman" w:cs="Times New Roman"/>
                <w:b/>
                <w:bCs/>
                <w:szCs w:val="24"/>
                <w:lang w:val="es-DO" w:eastAsia="es-DO"/>
              </w:rPr>
              <w:t>Evidencia cargada al SISMAP Capacitación Evaluación de Desempeño</w:t>
            </w:r>
            <w:r w:rsidRPr="003C5EB4">
              <w:rPr>
                <w:rFonts w:eastAsia="Times New Roman" w:cs="Times New Roman"/>
                <w:szCs w:val="24"/>
                <w:lang w:val="es-DO" w:eastAsia="es-DO"/>
              </w:rPr>
              <w:t xml:space="preserve"> Laboral.</w:t>
            </w:r>
          </w:p>
        </w:tc>
      </w:tr>
      <w:tr w:rsidR="003C5EB4" w:rsidRPr="003C5EB4" w14:paraId="6FD2EBAF" w14:textId="77777777" w:rsidTr="0018358C">
        <w:trPr>
          <w:trHeight w:val="1260"/>
          <w:jc w:val="center"/>
        </w:trPr>
        <w:tc>
          <w:tcPr>
            <w:tcW w:w="1985" w:type="dxa"/>
            <w:tcBorders>
              <w:top w:val="nil"/>
              <w:left w:val="single" w:sz="8" w:space="0" w:color="auto"/>
              <w:bottom w:val="single" w:sz="4" w:space="0" w:color="auto"/>
              <w:right w:val="single" w:sz="4" w:space="0" w:color="auto"/>
            </w:tcBorders>
            <w:shd w:val="clear" w:color="auto" w:fill="auto"/>
            <w:vAlign w:val="center"/>
            <w:hideMark/>
          </w:tcPr>
          <w:p w14:paraId="13CD0157" w14:textId="02FA3EEA" w:rsidR="003C5EB4" w:rsidRPr="003C5EB4" w:rsidRDefault="003C5EB4" w:rsidP="0018358C">
            <w:pPr>
              <w:spacing w:after="0" w:line="240" w:lineRule="auto"/>
              <w:jc w:val="center"/>
              <w:rPr>
                <w:rFonts w:eastAsia="Times New Roman" w:cs="Times New Roman"/>
                <w:b/>
                <w:bCs/>
                <w:szCs w:val="24"/>
                <w:lang w:val="es-DO" w:eastAsia="es-DO"/>
              </w:rPr>
            </w:pPr>
          </w:p>
        </w:tc>
        <w:tc>
          <w:tcPr>
            <w:tcW w:w="567" w:type="dxa"/>
            <w:tcBorders>
              <w:top w:val="nil"/>
              <w:left w:val="nil"/>
              <w:bottom w:val="single" w:sz="4" w:space="0" w:color="auto"/>
              <w:right w:val="single" w:sz="4" w:space="0" w:color="auto"/>
            </w:tcBorders>
            <w:shd w:val="clear" w:color="auto" w:fill="auto"/>
            <w:vAlign w:val="center"/>
            <w:hideMark/>
          </w:tcPr>
          <w:p w14:paraId="3AB91C2E"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28</w:t>
            </w:r>
          </w:p>
        </w:tc>
        <w:tc>
          <w:tcPr>
            <w:tcW w:w="2410" w:type="dxa"/>
            <w:tcBorders>
              <w:top w:val="nil"/>
              <w:left w:val="nil"/>
              <w:bottom w:val="single" w:sz="4" w:space="0" w:color="auto"/>
              <w:right w:val="single" w:sz="4" w:space="0" w:color="auto"/>
            </w:tcBorders>
            <w:shd w:val="clear" w:color="000000" w:fill="FFFFFF"/>
            <w:vAlign w:val="center"/>
            <w:hideMark/>
          </w:tcPr>
          <w:p w14:paraId="6A7AE5AD" w14:textId="187D412B"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Salud Ocupacional y Riesgos Laborales</w:t>
            </w:r>
          </w:p>
        </w:tc>
        <w:tc>
          <w:tcPr>
            <w:tcW w:w="4819" w:type="dxa"/>
            <w:tcBorders>
              <w:top w:val="nil"/>
              <w:left w:val="nil"/>
              <w:bottom w:val="single" w:sz="4" w:space="0" w:color="auto"/>
              <w:right w:val="single" w:sz="8" w:space="0" w:color="auto"/>
            </w:tcBorders>
            <w:shd w:val="clear" w:color="auto" w:fill="auto"/>
            <w:vAlign w:val="center"/>
            <w:hideMark/>
          </w:tcPr>
          <w:p w14:paraId="07CA1D4E"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 xml:space="preserve">Comité Mixto de Seguridad y Salud en el Trabajo restructurado en marzo 2023 y trabajos iniciados para el cumplimiento de sus funciones.                                   </w:t>
            </w:r>
            <w:r w:rsidRPr="003C5EB4">
              <w:rPr>
                <w:rFonts w:eastAsia="Times New Roman" w:cs="Times New Roman"/>
                <w:b/>
                <w:bCs/>
                <w:szCs w:val="24"/>
                <w:lang w:val="es-DO" w:eastAsia="es-DO"/>
              </w:rPr>
              <w:t>Evidencia cargada al SISMAP, 31/08/2023</w:t>
            </w:r>
          </w:p>
        </w:tc>
      </w:tr>
      <w:tr w:rsidR="003C5EB4" w:rsidRPr="004A0F8D" w14:paraId="5438562C" w14:textId="77777777" w:rsidTr="0018358C">
        <w:trPr>
          <w:trHeight w:val="838"/>
          <w:jc w:val="center"/>
        </w:trPr>
        <w:tc>
          <w:tcPr>
            <w:tcW w:w="1985" w:type="dxa"/>
            <w:tcBorders>
              <w:top w:val="nil"/>
              <w:left w:val="single" w:sz="8" w:space="0" w:color="auto"/>
              <w:bottom w:val="single" w:sz="4" w:space="0" w:color="auto"/>
              <w:right w:val="single" w:sz="4" w:space="0" w:color="auto"/>
            </w:tcBorders>
            <w:shd w:val="clear" w:color="auto" w:fill="9BC2E6"/>
            <w:vAlign w:val="center"/>
            <w:hideMark/>
          </w:tcPr>
          <w:p w14:paraId="09A89B2E"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Organización de la Función de Recursos Humanos</w:t>
            </w:r>
          </w:p>
        </w:tc>
        <w:tc>
          <w:tcPr>
            <w:tcW w:w="567" w:type="dxa"/>
            <w:tcBorders>
              <w:top w:val="nil"/>
              <w:left w:val="nil"/>
              <w:bottom w:val="single" w:sz="4" w:space="0" w:color="auto"/>
              <w:right w:val="single" w:sz="4" w:space="0" w:color="auto"/>
            </w:tcBorders>
            <w:shd w:val="clear" w:color="auto" w:fill="9BC2E6"/>
            <w:vAlign w:val="center"/>
            <w:hideMark/>
          </w:tcPr>
          <w:p w14:paraId="2455D7E7" w14:textId="77777777"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29</w:t>
            </w:r>
          </w:p>
        </w:tc>
        <w:tc>
          <w:tcPr>
            <w:tcW w:w="2410" w:type="dxa"/>
            <w:tcBorders>
              <w:top w:val="nil"/>
              <w:left w:val="nil"/>
              <w:bottom w:val="single" w:sz="4" w:space="0" w:color="auto"/>
              <w:right w:val="single" w:sz="4" w:space="0" w:color="auto"/>
            </w:tcBorders>
            <w:shd w:val="clear" w:color="auto" w:fill="9BC2E6"/>
            <w:vAlign w:val="center"/>
            <w:hideMark/>
          </w:tcPr>
          <w:p w14:paraId="0C48887F" w14:textId="77777777" w:rsidR="003C5EB4" w:rsidRPr="003C5EB4" w:rsidRDefault="003C5EB4" w:rsidP="0018358C">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Auditoria de Oficina de RRHH</w:t>
            </w:r>
          </w:p>
        </w:tc>
        <w:tc>
          <w:tcPr>
            <w:tcW w:w="4819" w:type="dxa"/>
            <w:tcBorders>
              <w:top w:val="nil"/>
              <w:left w:val="nil"/>
              <w:bottom w:val="single" w:sz="8" w:space="0" w:color="auto"/>
              <w:right w:val="single" w:sz="8" w:space="0" w:color="auto"/>
            </w:tcBorders>
            <w:shd w:val="clear" w:color="auto" w:fill="9BC2E6"/>
            <w:vAlign w:val="center"/>
            <w:hideMark/>
          </w:tcPr>
          <w:p w14:paraId="55A91FDD" w14:textId="55C1EE90" w:rsidR="003C5EB4" w:rsidRPr="003C5EB4" w:rsidRDefault="003C5EB4" w:rsidP="0018358C">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Comité reestructurado en</w:t>
            </w:r>
            <w:r w:rsidR="0018358C">
              <w:rPr>
                <w:rFonts w:eastAsia="Times New Roman" w:cs="Times New Roman"/>
                <w:szCs w:val="24"/>
                <w:lang w:val="es-DO" w:eastAsia="es-DO"/>
              </w:rPr>
              <w:t xml:space="preserve"> </w:t>
            </w:r>
            <w:r w:rsidRPr="003C5EB4">
              <w:rPr>
                <w:rFonts w:eastAsia="Times New Roman" w:cs="Times New Roman"/>
                <w:szCs w:val="24"/>
                <w:lang w:val="es-DO" w:eastAsia="es-DO"/>
              </w:rPr>
              <w:t>fecha 06/10/2020.</w:t>
            </w:r>
            <w:r w:rsidR="0018358C">
              <w:rPr>
                <w:rFonts w:eastAsia="Times New Roman" w:cs="Times New Roman"/>
                <w:szCs w:val="24"/>
                <w:lang w:val="es-DO" w:eastAsia="es-DO"/>
              </w:rPr>
              <w:t xml:space="preserve"> </w:t>
            </w:r>
            <w:r w:rsidRPr="003C5EB4">
              <w:rPr>
                <w:rFonts w:eastAsia="Times New Roman" w:cs="Times New Roman"/>
                <w:b/>
                <w:bCs/>
                <w:szCs w:val="24"/>
                <w:lang w:val="es-DO" w:eastAsia="es-DO"/>
              </w:rPr>
              <w:t>Evidencia subida al SISMAP.</w:t>
            </w:r>
          </w:p>
        </w:tc>
      </w:tr>
    </w:tbl>
    <w:p w14:paraId="0BE9E6DA" w14:textId="77777777" w:rsidR="0018358C" w:rsidRPr="004A0F8D" w:rsidRDefault="0018358C">
      <w:pPr>
        <w:rPr>
          <w:lang w:val="es-MX"/>
        </w:rPr>
      </w:pPr>
    </w:p>
    <w:tbl>
      <w:tblPr>
        <w:tblW w:w="9781" w:type="dxa"/>
        <w:jc w:val="center"/>
        <w:tblCellMar>
          <w:left w:w="70" w:type="dxa"/>
          <w:right w:w="70" w:type="dxa"/>
        </w:tblCellMar>
        <w:tblLook w:val="04A0" w:firstRow="1" w:lastRow="0" w:firstColumn="1" w:lastColumn="0" w:noHBand="0" w:noVBand="1"/>
      </w:tblPr>
      <w:tblGrid>
        <w:gridCol w:w="1985"/>
        <w:gridCol w:w="567"/>
        <w:gridCol w:w="2410"/>
        <w:gridCol w:w="4819"/>
      </w:tblGrid>
      <w:tr w:rsidR="003C5EB4" w:rsidRPr="003C5EB4" w14:paraId="08CA8ADC" w14:textId="77777777" w:rsidTr="0018358C">
        <w:trPr>
          <w:trHeight w:val="645"/>
          <w:jc w:val="center"/>
        </w:trPr>
        <w:tc>
          <w:tcPr>
            <w:tcW w:w="1985" w:type="dxa"/>
            <w:tcBorders>
              <w:top w:val="single" w:sz="8" w:space="0" w:color="auto"/>
              <w:left w:val="single" w:sz="8" w:space="0" w:color="auto"/>
              <w:bottom w:val="single" w:sz="4" w:space="0" w:color="auto"/>
              <w:right w:val="single" w:sz="4" w:space="0" w:color="auto"/>
            </w:tcBorders>
            <w:shd w:val="clear" w:color="000000" w:fill="002060"/>
            <w:vAlign w:val="center"/>
            <w:hideMark/>
          </w:tcPr>
          <w:p w14:paraId="104EBD9D" w14:textId="77777777" w:rsidR="003C5EB4" w:rsidRPr="003C5EB4" w:rsidRDefault="003C5EB4" w:rsidP="003C5EB4">
            <w:pPr>
              <w:spacing w:after="0" w:line="240" w:lineRule="auto"/>
              <w:jc w:val="center"/>
              <w:rPr>
                <w:rFonts w:eastAsia="Times New Roman" w:cs="Times New Roman"/>
                <w:b/>
                <w:bCs/>
                <w:color w:val="FFFFFF" w:themeColor="background1"/>
                <w:szCs w:val="24"/>
                <w:lang w:val="es-DO" w:eastAsia="es-DO"/>
              </w:rPr>
            </w:pPr>
            <w:r w:rsidRPr="003C5EB4">
              <w:rPr>
                <w:rFonts w:eastAsia="Times New Roman" w:cs="Times New Roman"/>
                <w:b/>
                <w:bCs/>
                <w:color w:val="FFFFFF" w:themeColor="background1"/>
                <w:szCs w:val="24"/>
                <w:lang w:val="es-DO" w:eastAsia="es-DO"/>
              </w:rPr>
              <w:lastRenderedPageBreak/>
              <w:t>Clasificación Según Barómetro</w:t>
            </w:r>
          </w:p>
        </w:tc>
        <w:tc>
          <w:tcPr>
            <w:tcW w:w="567" w:type="dxa"/>
            <w:tcBorders>
              <w:top w:val="single" w:sz="8" w:space="0" w:color="auto"/>
              <w:left w:val="nil"/>
              <w:bottom w:val="single" w:sz="4" w:space="0" w:color="auto"/>
              <w:right w:val="single" w:sz="4" w:space="0" w:color="auto"/>
            </w:tcBorders>
            <w:shd w:val="clear" w:color="000000" w:fill="002060"/>
            <w:vAlign w:val="center"/>
            <w:hideMark/>
          </w:tcPr>
          <w:p w14:paraId="37CCEB87" w14:textId="77777777" w:rsidR="003C5EB4" w:rsidRPr="003C5EB4" w:rsidRDefault="003C5EB4" w:rsidP="003C5EB4">
            <w:pPr>
              <w:spacing w:after="0" w:line="240" w:lineRule="auto"/>
              <w:jc w:val="center"/>
              <w:rPr>
                <w:rFonts w:eastAsia="Times New Roman" w:cs="Times New Roman"/>
                <w:b/>
                <w:bCs/>
                <w:color w:val="FFFFFF" w:themeColor="background1"/>
                <w:szCs w:val="24"/>
                <w:lang w:val="es-DO" w:eastAsia="es-DO"/>
              </w:rPr>
            </w:pPr>
            <w:r w:rsidRPr="003C5EB4">
              <w:rPr>
                <w:rFonts w:eastAsia="Times New Roman" w:cs="Times New Roman"/>
                <w:b/>
                <w:bCs/>
                <w:color w:val="FFFFFF" w:themeColor="background1"/>
                <w:szCs w:val="24"/>
                <w:lang w:val="es-DO" w:eastAsia="es-DO"/>
              </w:rPr>
              <w:t>#</w:t>
            </w:r>
          </w:p>
        </w:tc>
        <w:tc>
          <w:tcPr>
            <w:tcW w:w="2410" w:type="dxa"/>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4B747C6C" w14:textId="77777777" w:rsidR="003C5EB4" w:rsidRPr="003C5EB4" w:rsidRDefault="003C5EB4" w:rsidP="003C5EB4">
            <w:pPr>
              <w:spacing w:after="0" w:line="240" w:lineRule="auto"/>
              <w:jc w:val="center"/>
              <w:rPr>
                <w:rFonts w:eastAsia="Times New Roman" w:cs="Times New Roman"/>
                <w:b/>
                <w:bCs/>
                <w:color w:val="FFFFFF" w:themeColor="background1"/>
                <w:szCs w:val="24"/>
                <w:lang w:val="es-DO" w:eastAsia="es-DO"/>
              </w:rPr>
            </w:pPr>
            <w:r w:rsidRPr="003C5EB4">
              <w:rPr>
                <w:rFonts w:eastAsia="Times New Roman" w:cs="Times New Roman"/>
                <w:b/>
                <w:bCs/>
                <w:color w:val="FFFFFF" w:themeColor="background1"/>
                <w:szCs w:val="24"/>
                <w:lang w:val="es-DO" w:eastAsia="es-DO"/>
              </w:rPr>
              <w:t>Indicador</w:t>
            </w:r>
          </w:p>
        </w:tc>
        <w:tc>
          <w:tcPr>
            <w:tcW w:w="4819" w:type="dxa"/>
            <w:tcBorders>
              <w:top w:val="nil"/>
              <w:left w:val="nil"/>
              <w:bottom w:val="single" w:sz="8" w:space="0" w:color="auto"/>
              <w:right w:val="single" w:sz="8" w:space="0" w:color="auto"/>
            </w:tcBorders>
            <w:shd w:val="clear" w:color="000000" w:fill="002060"/>
            <w:noWrap/>
            <w:vAlign w:val="center"/>
            <w:hideMark/>
          </w:tcPr>
          <w:p w14:paraId="4ED62808" w14:textId="77777777" w:rsidR="003C5EB4" w:rsidRPr="003C5EB4" w:rsidRDefault="003C5EB4" w:rsidP="003C5EB4">
            <w:pPr>
              <w:spacing w:after="0" w:line="240" w:lineRule="auto"/>
              <w:jc w:val="center"/>
              <w:rPr>
                <w:rFonts w:eastAsia="Times New Roman" w:cs="Times New Roman"/>
                <w:b/>
                <w:bCs/>
                <w:color w:val="FFFFFF" w:themeColor="background1"/>
                <w:szCs w:val="24"/>
                <w:lang w:val="es-DO" w:eastAsia="es-DO"/>
              </w:rPr>
            </w:pPr>
            <w:r w:rsidRPr="003C5EB4">
              <w:rPr>
                <w:rFonts w:eastAsia="Times New Roman" w:cs="Times New Roman"/>
                <w:b/>
                <w:bCs/>
                <w:color w:val="FFFFFF" w:themeColor="background1"/>
                <w:szCs w:val="24"/>
                <w:lang w:val="es-DO" w:eastAsia="es-DO"/>
              </w:rPr>
              <w:t>Evidencia</w:t>
            </w:r>
          </w:p>
        </w:tc>
      </w:tr>
      <w:tr w:rsidR="003C5EB4" w:rsidRPr="003C5EB4" w14:paraId="0A3B6E2F" w14:textId="77777777" w:rsidTr="0018358C">
        <w:trPr>
          <w:trHeight w:val="1308"/>
          <w:jc w:val="center"/>
        </w:trPr>
        <w:tc>
          <w:tcPr>
            <w:tcW w:w="1985" w:type="dxa"/>
            <w:tcBorders>
              <w:top w:val="nil"/>
              <w:left w:val="single" w:sz="8" w:space="0" w:color="auto"/>
              <w:bottom w:val="single" w:sz="4" w:space="0" w:color="auto"/>
              <w:right w:val="single" w:sz="4" w:space="0" w:color="auto"/>
            </w:tcBorders>
            <w:shd w:val="clear" w:color="auto" w:fill="auto"/>
            <w:vAlign w:val="center"/>
            <w:hideMark/>
          </w:tcPr>
          <w:p w14:paraId="5D3DC621" w14:textId="77777777" w:rsidR="003C5EB4" w:rsidRPr="003C5EB4" w:rsidRDefault="003C5EB4" w:rsidP="003C5EB4">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 </w:t>
            </w:r>
          </w:p>
        </w:tc>
        <w:tc>
          <w:tcPr>
            <w:tcW w:w="567" w:type="dxa"/>
            <w:tcBorders>
              <w:top w:val="nil"/>
              <w:left w:val="nil"/>
              <w:bottom w:val="single" w:sz="4" w:space="0" w:color="auto"/>
              <w:right w:val="single" w:sz="4" w:space="0" w:color="auto"/>
            </w:tcBorders>
            <w:shd w:val="clear" w:color="auto" w:fill="auto"/>
            <w:vAlign w:val="center"/>
            <w:hideMark/>
          </w:tcPr>
          <w:p w14:paraId="25E6C046" w14:textId="77777777" w:rsidR="003C5EB4" w:rsidRPr="003C5EB4" w:rsidRDefault="003C5EB4" w:rsidP="003C5EB4">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30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06B0091" w14:textId="77777777" w:rsidR="003C5EB4" w:rsidRPr="003C5EB4" w:rsidRDefault="003C5EB4" w:rsidP="003C5EB4">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Talleres de Función Publica</w:t>
            </w:r>
          </w:p>
        </w:tc>
        <w:tc>
          <w:tcPr>
            <w:tcW w:w="4819" w:type="dxa"/>
            <w:tcBorders>
              <w:top w:val="single" w:sz="4" w:space="0" w:color="auto"/>
              <w:left w:val="nil"/>
              <w:bottom w:val="single" w:sz="4" w:space="0" w:color="auto"/>
              <w:right w:val="single" w:sz="8" w:space="0" w:color="auto"/>
            </w:tcBorders>
            <w:shd w:val="clear" w:color="000000" w:fill="FFFFFF"/>
            <w:vAlign w:val="bottom"/>
            <w:hideMark/>
          </w:tcPr>
          <w:p w14:paraId="44018AED" w14:textId="77777777" w:rsidR="003C5EB4" w:rsidRPr="003C5EB4" w:rsidRDefault="003C5EB4" w:rsidP="003C5EB4">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Taller de Derechos, Deberes de los Servidor Públicos y Régimen Ético y Disciplinario de la Ley No. 41-08 de Función Pública y su Reg. No. 523-09 de Relaciones Laborales. 64 participantes, 15 de febrero, 2023</w:t>
            </w:r>
          </w:p>
        </w:tc>
      </w:tr>
      <w:tr w:rsidR="003C5EB4" w:rsidRPr="003C5EB4" w14:paraId="66D9B55D" w14:textId="77777777" w:rsidTr="0018358C">
        <w:trPr>
          <w:trHeight w:val="615"/>
          <w:jc w:val="center"/>
        </w:trPr>
        <w:tc>
          <w:tcPr>
            <w:tcW w:w="1985" w:type="dxa"/>
            <w:tcBorders>
              <w:top w:val="nil"/>
              <w:left w:val="single" w:sz="8" w:space="0" w:color="auto"/>
              <w:bottom w:val="single" w:sz="4" w:space="0" w:color="auto"/>
              <w:right w:val="single" w:sz="4" w:space="0" w:color="auto"/>
            </w:tcBorders>
            <w:shd w:val="clear" w:color="auto" w:fill="9BC2E6"/>
            <w:vAlign w:val="center"/>
            <w:hideMark/>
          </w:tcPr>
          <w:p w14:paraId="24FEAA83" w14:textId="77777777" w:rsidR="003C5EB4" w:rsidRPr="003C5EB4" w:rsidRDefault="003C5EB4" w:rsidP="003C5EB4">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Gestión de Calidad</w:t>
            </w:r>
          </w:p>
        </w:tc>
        <w:tc>
          <w:tcPr>
            <w:tcW w:w="567" w:type="dxa"/>
            <w:tcBorders>
              <w:top w:val="nil"/>
              <w:left w:val="nil"/>
              <w:bottom w:val="single" w:sz="4" w:space="0" w:color="auto"/>
              <w:right w:val="single" w:sz="4" w:space="0" w:color="auto"/>
            </w:tcBorders>
            <w:shd w:val="clear" w:color="auto" w:fill="9BC2E6"/>
            <w:vAlign w:val="center"/>
            <w:hideMark/>
          </w:tcPr>
          <w:p w14:paraId="58E02839" w14:textId="77777777" w:rsidR="003C5EB4" w:rsidRPr="003C5EB4" w:rsidRDefault="003C5EB4" w:rsidP="003C5EB4">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31</w:t>
            </w:r>
          </w:p>
        </w:tc>
        <w:tc>
          <w:tcPr>
            <w:tcW w:w="2410" w:type="dxa"/>
            <w:tcBorders>
              <w:top w:val="nil"/>
              <w:left w:val="nil"/>
              <w:bottom w:val="single" w:sz="4" w:space="0" w:color="auto"/>
              <w:right w:val="single" w:sz="4" w:space="0" w:color="auto"/>
            </w:tcBorders>
            <w:shd w:val="clear" w:color="auto" w:fill="9BC2E6"/>
            <w:vAlign w:val="center"/>
            <w:hideMark/>
          </w:tcPr>
          <w:p w14:paraId="2A73FB3C" w14:textId="77777777" w:rsidR="003C5EB4" w:rsidRPr="003C5EB4" w:rsidRDefault="003C5EB4" w:rsidP="003C5EB4">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Autodiagnóstico CAF</w:t>
            </w:r>
          </w:p>
        </w:tc>
        <w:tc>
          <w:tcPr>
            <w:tcW w:w="4819" w:type="dxa"/>
            <w:tcBorders>
              <w:top w:val="nil"/>
              <w:left w:val="nil"/>
              <w:bottom w:val="single" w:sz="4" w:space="0" w:color="auto"/>
              <w:right w:val="single" w:sz="8" w:space="0" w:color="auto"/>
            </w:tcBorders>
            <w:shd w:val="clear" w:color="auto" w:fill="9BC2E6"/>
            <w:vAlign w:val="center"/>
            <w:hideMark/>
          </w:tcPr>
          <w:p w14:paraId="3E79EF2F" w14:textId="090352B5" w:rsidR="003C5EB4" w:rsidRPr="003C5EB4" w:rsidRDefault="003C5EB4" w:rsidP="003C5EB4">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Autodiagnóstico continuo vigente.</w:t>
            </w:r>
          </w:p>
        </w:tc>
      </w:tr>
      <w:tr w:rsidR="003C5EB4" w:rsidRPr="004A0F8D" w14:paraId="4577ED8F" w14:textId="77777777" w:rsidTr="0018358C">
        <w:trPr>
          <w:trHeight w:val="709"/>
          <w:jc w:val="center"/>
        </w:trPr>
        <w:tc>
          <w:tcPr>
            <w:tcW w:w="1985" w:type="dxa"/>
            <w:tcBorders>
              <w:top w:val="nil"/>
              <w:left w:val="single" w:sz="8" w:space="0" w:color="auto"/>
              <w:bottom w:val="single" w:sz="4" w:space="0" w:color="auto"/>
              <w:right w:val="single" w:sz="4" w:space="0" w:color="auto"/>
            </w:tcBorders>
            <w:shd w:val="clear" w:color="auto" w:fill="auto"/>
            <w:vAlign w:val="center"/>
            <w:hideMark/>
          </w:tcPr>
          <w:p w14:paraId="490FA214" w14:textId="77777777" w:rsidR="003C5EB4" w:rsidRPr="003C5EB4" w:rsidRDefault="003C5EB4" w:rsidP="003C5EB4">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 </w:t>
            </w:r>
          </w:p>
        </w:tc>
        <w:tc>
          <w:tcPr>
            <w:tcW w:w="567" w:type="dxa"/>
            <w:tcBorders>
              <w:top w:val="nil"/>
              <w:left w:val="nil"/>
              <w:bottom w:val="single" w:sz="4" w:space="0" w:color="auto"/>
              <w:right w:val="single" w:sz="4" w:space="0" w:color="auto"/>
            </w:tcBorders>
            <w:shd w:val="clear" w:color="auto" w:fill="auto"/>
            <w:vAlign w:val="center"/>
            <w:hideMark/>
          </w:tcPr>
          <w:p w14:paraId="77C9A551" w14:textId="77777777" w:rsidR="003C5EB4" w:rsidRPr="003C5EB4" w:rsidRDefault="003C5EB4" w:rsidP="003C5EB4">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32</w:t>
            </w:r>
          </w:p>
        </w:tc>
        <w:tc>
          <w:tcPr>
            <w:tcW w:w="2410" w:type="dxa"/>
            <w:tcBorders>
              <w:top w:val="nil"/>
              <w:left w:val="nil"/>
              <w:bottom w:val="single" w:sz="4" w:space="0" w:color="auto"/>
              <w:right w:val="single" w:sz="4" w:space="0" w:color="auto"/>
            </w:tcBorders>
            <w:shd w:val="clear" w:color="auto" w:fill="auto"/>
            <w:vAlign w:val="center"/>
            <w:hideMark/>
          </w:tcPr>
          <w:p w14:paraId="0DD7FC48" w14:textId="77777777" w:rsidR="003C5EB4" w:rsidRPr="003C5EB4" w:rsidRDefault="003C5EB4" w:rsidP="003C5EB4">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Comité de Calidad</w:t>
            </w:r>
          </w:p>
        </w:tc>
        <w:tc>
          <w:tcPr>
            <w:tcW w:w="4819" w:type="dxa"/>
            <w:tcBorders>
              <w:top w:val="nil"/>
              <w:left w:val="nil"/>
              <w:bottom w:val="single" w:sz="4" w:space="0" w:color="auto"/>
              <w:right w:val="single" w:sz="8" w:space="0" w:color="auto"/>
            </w:tcBorders>
            <w:shd w:val="clear" w:color="auto" w:fill="auto"/>
            <w:vAlign w:val="center"/>
            <w:hideMark/>
          </w:tcPr>
          <w:p w14:paraId="31F60058" w14:textId="77777777" w:rsidR="003C5EB4" w:rsidRPr="003C5EB4" w:rsidRDefault="003C5EB4" w:rsidP="003C5EB4">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 xml:space="preserve">Comité reestructurado en                                fecha 12/04/2023.                                                      </w:t>
            </w:r>
            <w:r w:rsidRPr="003C5EB4">
              <w:rPr>
                <w:rFonts w:eastAsia="Times New Roman" w:cs="Times New Roman"/>
                <w:b/>
                <w:bCs/>
                <w:szCs w:val="24"/>
                <w:lang w:val="es-DO" w:eastAsia="es-DO"/>
              </w:rPr>
              <w:t>Evidencia subida al SISMAP.</w:t>
            </w:r>
          </w:p>
        </w:tc>
      </w:tr>
      <w:tr w:rsidR="003C5EB4" w:rsidRPr="003C5EB4" w14:paraId="6FCD65C8" w14:textId="77777777" w:rsidTr="0018358C">
        <w:trPr>
          <w:trHeight w:val="578"/>
          <w:jc w:val="center"/>
        </w:trPr>
        <w:tc>
          <w:tcPr>
            <w:tcW w:w="1985" w:type="dxa"/>
            <w:tcBorders>
              <w:top w:val="nil"/>
              <w:left w:val="single" w:sz="8" w:space="0" w:color="auto"/>
              <w:bottom w:val="single" w:sz="4" w:space="0" w:color="auto"/>
              <w:right w:val="single" w:sz="4" w:space="0" w:color="auto"/>
            </w:tcBorders>
            <w:shd w:val="clear" w:color="auto" w:fill="9BC2E6"/>
            <w:vAlign w:val="center"/>
            <w:hideMark/>
          </w:tcPr>
          <w:p w14:paraId="24E16CA1" w14:textId="77777777" w:rsidR="003C5EB4" w:rsidRPr="003C5EB4" w:rsidRDefault="003C5EB4" w:rsidP="003C5EB4">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 </w:t>
            </w:r>
          </w:p>
        </w:tc>
        <w:tc>
          <w:tcPr>
            <w:tcW w:w="567" w:type="dxa"/>
            <w:tcBorders>
              <w:top w:val="nil"/>
              <w:left w:val="nil"/>
              <w:bottom w:val="single" w:sz="4" w:space="0" w:color="auto"/>
              <w:right w:val="single" w:sz="4" w:space="0" w:color="auto"/>
            </w:tcBorders>
            <w:shd w:val="clear" w:color="auto" w:fill="9BC2E6"/>
            <w:vAlign w:val="center"/>
            <w:hideMark/>
          </w:tcPr>
          <w:p w14:paraId="7711229E" w14:textId="77777777" w:rsidR="003C5EB4" w:rsidRPr="003C5EB4" w:rsidRDefault="003C5EB4" w:rsidP="003C5EB4">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33</w:t>
            </w:r>
          </w:p>
        </w:tc>
        <w:tc>
          <w:tcPr>
            <w:tcW w:w="2410" w:type="dxa"/>
            <w:tcBorders>
              <w:top w:val="nil"/>
              <w:left w:val="nil"/>
              <w:bottom w:val="single" w:sz="4" w:space="0" w:color="auto"/>
              <w:right w:val="single" w:sz="4" w:space="0" w:color="auto"/>
            </w:tcBorders>
            <w:shd w:val="clear" w:color="auto" w:fill="9BC2E6"/>
            <w:vAlign w:val="center"/>
            <w:hideMark/>
          </w:tcPr>
          <w:p w14:paraId="676A0833" w14:textId="77777777" w:rsidR="003C5EB4" w:rsidRPr="003C5EB4" w:rsidRDefault="003C5EB4" w:rsidP="003C5EB4">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Carta Compromiso</w:t>
            </w:r>
          </w:p>
        </w:tc>
        <w:tc>
          <w:tcPr>
            <w:tcW w:w="4819" w:type="dxa"/>
            <w:tcBorders>
              <w:top w:val="nil"/>
              <w:left w:val="nil"/>
              <w:bottom w:val="single" w:sz="4" w:space="0" w:color="auto"/>
              <w:right w:val="single" w:sz="8" w:space="0" w:color="auto"/>
            </w:tcBorders>
            <w:shd w:val="clear" w:color="auto" w:fill="9BC2E6"/>
            <w:vAlign w:val="center"/>
            <w:hideMark/>
          </w:tcPr>
          <w:p w14:paraId="69C96FA8" w14:textId="77777777" w:rsidR="003C5EB4" w:rsidRPr="003C5EB4" w:rsidRDefault="003C5EB4" w:rsidP="003C5EB4">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En proceso de elaboración.</w:t>
            </w:r>
          </w:p>
        </w:tc>
      </w:tr>
      <w:tr w:rsidR="003C5EB4" w:rsidRPr="004A0F8D" w14:paraId="5BD9CAC8" w14:textId="77777777" w:rsidTr="0018358C">
        <w:trPr>
          <w:trHeight w:val="700"/>
          <w:jc w:val="center"/>
        </w:trPr>
        <w:tc>
          <w:tcPr>
            <w:tcW w:w="1985" w:type="dxa"/>
            <w:tcBorders>
              <w:top w:val="nil"/>
              <w:left w:val="single" w:sz="8" w:space="0" w:color="auto"/>
              <w:bottom w:val="single" w:sz="8" w:space="0" w:color="auto"/>
              <w:right w:val="single" w:sz="4" w:space="0" w:color="auto"/>
            </w:tcBorders>
            <w:shd w:val="clear" w:color="auto" w:fill="auto"/>
            <w:vAlign w:val="center"/>
            <w:hideMark/>
          </w:tcPr>
          <w:p w14:paraId="35C69D1F" w14:textId="77777777" w:rsidR="003C5EB4" w:rsidRPr="003C5EB4" w:rsidRDefault="003C5EB4" w:rsidP="003C5EB4">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 </w:t>
            </w:r>
          </w:p>
        </w:tc>
        <w:tc>
          <w:tcPr>
            <w:tcW w:w="567" w:type="dxa"/>
            <w:tcBorders>
              <w:top w:val="nil"/>
              <w:left w:val="nil"/>
              <w:bottom w:val="single" w:sz="8" w:space="0" w:color="auto"/>
              <w:right w:val="single" w:sz="4" w:space="0" w:color="auto"/>
            </w:tcBorders>
            <w:shd w:val="clear" w:color="auto" w:fill="auto"/>
            <w:vAlign w:val="center"/>
            <w:hideMark/>
          </w:tcPr>
          <w:p w14:paraId="1F8684A8" w14:textId="77777777" w:rsidR="003C5EB4" w:rsidRPr="003C5EB4" w:rsidRDefault="003C5EB4" w:rsidP="003C5EB4">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34</w:t>
            </w:r>
          </w:p>
        </w:tc>
        <w:tc>
          <w:tcPr>
            <w:tcW w:w="2410" w:type="dxa"/>
            <w:tcBorders>
              <w:top w:val="nil"/>
              <w:left w:val="nil"/>
              <w:bottom w:val="single" w:sz="8" w:space="0" w:color="auto"/>
              <w:right w:val="single" w:sz="4" w:space="0" w:color="auto"/>
            </w:tcBorders>
            <w:shd w:val="clear" w:color="auto" w:fill="auto"/>
            <w:vAlign w:val="center"/>
            <w:hideMark/>
          </w:tcPr>
          <w:p w14:paraId="069BE512" w14:textId="77777777" w:rsidR="003C5EB4" w:rsidRPr="003C5EB4" w:rsidRDefault="003C5EB4" w:rsidP="003C5EB4">
            <w:pPr>
              <w:spacing w:after="0" w:line="240" w:lineRule="auto"/>
              <w:jc w:val="center"/>
              <w:rPr>
                <w:rFonts w:eastAsia="Times New Roman" w:cs="Times New Roman"/>
                <w:b/>
                <w:bCs/>
                <w:szCs w:val="24"/>
                <w:lang w:val="es-DO" w:eastAsia="es-DO"/>
              </w:rPr>
            </w:pPr>
            <w:r w:rsidRPr="003C5EB4">
              <w:rPr>
                <w:rFonts w:eastAsia="Times New Roman" w:cs="Times New Roman"/>
                <w:b/>
                <w:bCs/>
                <w:szCs w:val="24"/>
                <w:lang w:val="es-DO" w:eastAsia="es-DO"/>
              </w:rPr>
              <w:t>Talleres de Metodología CAF</w:t>
            </w:r>
          </w:p>
        </w:tc>
        <w:tc>
          <w:tcPr>
            <w:tcW w:w="4819" w:type="dxa"/>
            <w:tcBorders>
              <w:top w:val="nil"/>
              <w:left w:val="nil"/>
              <w:bottom w:val="single" w:sz="8" w:space="0" w:color="auto"/>
              <w:right w:val="single" w:sz="8" w:space="0" w:color="auto"/>
            </w:tcBorders>
            <w:shd w:val="clear" w:color="auto" w:fill="auto"/>
            <w:vAlign w:val="center"/>
            <w:hideMark/>
          </w:tcPr>
          <w:p w14:paraId="25AF9452" w14:textId="77777777" w:rsidR="003C5EB4" w:rsidRPr="003C5EB4" w:rsidRDefault="003C5EB4" w:rsidP="003C5EB4">
            <w:pPr>
              <w:spacing w:after="0" w:line="240" w:lineRule="auto"/>
              <w:jc w:val="center"/>
              <w:rPr>
                <w:rFonts w:eastAsia="Times New Roman" w:cs="Times New Roman"/>
                <w:szCs w:val="24"/>
                <w:lang w:val="es-DO" w:eastAsia="es-DO"/>
              </w:rPr>
            </w:pPr>
            <w:r w:rsidRPr="003C5EB4">
              <w:rPr>
                <w:rFonts w:eastAsia="Times New Roman" w:cs="Times New Roman"/>
                <w:szCs w:val="24"/>
                <w:lang w:val="es-DO" w:eastAsia="es-DO"/>
              </w:rPr>
              <w:t>Taller CAF, 11 de mayo de 2022</w:t>
            </w:r>
          </w:p>
        </w:tc>
      </w:tr>
    </w:tbl>
    <w:p w14:paraId="52FD04A6" w14:textId="7A5C7050" w:rsidR="00E44A9B" w:rsidRPr="00BA070F" w:rsidRDefault="00E44A9B" w:rsidP="003C5EB4">
      <w:pPr>
        <w:spacing w:after="0"/>
        <w:rPr>
          <w:sz w:val="18"/>
          <w:szCs w:val="16"/>
          <w:lang w:val="es-ES"/>
        </w:rPr>
      </w:pPr>
      <w:r w:rsidRPr="00BA070F">
        <w:rPr>
          <w:b/>
          <w:bCs/>
          <w:sz w:val="18"/>
          <w:szCs w:val="16"/>
          <w:lang w:val="es-ES"/>
        </w:rPr>
        <w:t>Fuente:</w:t>
      </w:r>
      <w:r w:rsidRPr="00BA070F">
        <w:rPr>
          <w:sz w:val="18"/>
          <w:szCs w:val="16"/>
          <w:lang w:val="es-ES"/>
        </w:rPr>
        <w:t xml:space="preserve"> Dirección de Recursos Humanos.</w:t>
      </w:r>
    </w:p>
    <w:p w14:paraId="7C95679C" w14:textId="5D6AAC9B" w:rsidR="00E44A9B" w:rsidRDefault="00E44A9B" w:rsidP="00BE1116">
      <w:pPr>
        <w:spacing w:after="0"/>
        <w:rPr>
          <w:lang w:val="es-ES"/>
        </w:rPr>
      </w:pPr>
    </w:p>
    <w:p w14:paraId="606CAD85" w14:textId="60886016" w:rsidR="003C5EB4" w:rsidRDefault="003C5EB4">
      <w:pPr>
        <w:spacing w:line="259" w:lineRule="auto"/>
        <w:jc w:val="left"/>
        <w:rPr>
          <w:lang w:val="es-ES"/>
        </w:rPr>
      </w:pPr>
      <w:r>
        <w:rPr>
          <w:lang w:val="es-ES"/>
        </w:rPr>
        <w:br w:type="page"/>
      </w:r>
    </w:p>
    <w:p w14:paraId="4D308FDF" w14:textId="49C7E888" w:rsidR="00E44A9B" w:rsidRPr="00BA070F" w:rsidRDefault="008A08CA" w:rsidP="0017696A">
      <w:pPr>
        <w:spacing w:after="0"/>
        <w:jc w:val="center"/>
        <w:rPr>
          <w:b/>
          <w:bCs/>
          <w:lang w:val="es-ES"/>
        </w:rPr>
      </w:pPr>
      <w:r>
        <w:rPr>
          <w:b/>
          <w:bCs/>
          <w:lang w:val="es-ES"/>
        </w:rPr>
        <w:lastRenderedPageBreak/>
        <w:t>d.</w:t>
      </w:r>
      <w:r w:rsidR="008810C5">
        <w:rPr>
          <w:b/>
          <w:bCs/>
          <w:lang w:val="es-ES"/>
        </w:rPr>
        <w:t xml:space="preserve"> </w:t>
      </w:r>
      <w:r w:rsidR="00BE1116" w:rsidRPr="00BA070F">
        <w:rPr>
          <w:b/>
          <w:bCs/>
          <w:lang w:val="es-ES"/>
        </w:rPr>
        <w:t>Resultados del Sistema de Calidad</w:t>
      </w:r>
    </w:p>
    <w:p w14:paraId="796EBAA8" w14:textId="36A3EACC" w:rsidR="00BE1116" w:rsidRDefault="00BE1116" w:rsidP="00BE1116">
      <w:pPr>
        <w:spacing w:after="0"/>
        <w:rPr>
          <w:lang w:val="es-ES"/>
        </w:rPr>
      </w:pPr>
      <w:r w:rsidRPr="00BA070F">
        <w:rPr>
          <w:lang w:val="es-ES"/>
        </w:rPr>
        <w:t>Se realizaron los trabajos del autodiagnóstico bajo la metodología del Marco Común de Evaluación (CAF), que es una Metodología de Evaluación para el mejoramiento de la calidad de la administración pública. En el siguiente cuadro podemos visualizar el avance obtenido en los nueve (9) criterios por lo que se rige el CAF:</w:t>
      </w:r>
    </w:p>
    <w:tbl>
      <w:tblPr>
        <w:tblW w:w="7890" w:type="dxa"/>
        <w:jc w:val="center"/>
        <w:tblCellMar>
          <w:left w:w="70" w:type="dxa"/>
          <w:right w:w="70" w:type="dxa"/>
        </w:tblCellMar>
        <w:tblLook w:val="04A0" w:firstRow="1" w:lastRow="0" w:firstColumn="1" w:lastColumn="0" w:noHBand="0" w:noVBand="1"/>
      </w:tblPr>
      <w:tblGrid>
        <w:gridCol w:w="5974"/>
        <w:gridCol w:w="1711"/>
        <w:gridCol w:w="205"/>
      </w:tblGrid>
      <w:tr w:rsidR="00755B7C" w:rsidRPr="00755B7C" w14:paraId="2FB1F04B" w14:textId="77777777" w:rsidTr="00755B7C">
        <w:trPr>
          <w:trHeight w:val="263"/>
          <w:jc w:val="center"/>
        </w:trPr>
        <w:tc>
          <w:tcPr>
            <w:tcW w:w="7890" w:type="dxa"/>
            <w:gridSpan w:val="3"/>
            <w:tcBorders>
              <w:top w:val="nil"/>
              <w:left w:val="nil"/>
              <w:bottom w:val="nil"/>
              <w:right w:val="nil"/>
            </w:tcBorders>
            <w:shd w:val="clear" w:color="auto" w:fill="auto"/>
            <w:noWrap/>
            <w:vAlign w:val="bottom"/>
            <w:hideMark/>
          </w:tcPr>
          <w:p w14:paraId="3EAD2822" w14:textId="603E561A"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noProof/>
                <w:szCs w:val="24"/>
                <w:lang w:val="es-DO" w:eastAsia="es-DO"/>
              </w:rPr>
              <w:drawing>
                <wp:anchor distT="0" distB="0" distL="114300" distR="114300" simplePos="0" relativeHeight="251854848" behindDoc="0" locked="0" layoutInCell="1" allowOverlap="1" wp14:anchorId="7F8C267B" wp14:editId="4C9C1E40">
                  <wp:simplePos x="0" y="0"/>
                  <wp:positionH relativeFrom="column">
                    <wp:posOffset>584835</wp:posOffset>
                  </wp:positionH>
                  <wp:positionV relativeFrom="paragraph">
                    <wp:posOffset>78740</wp:posOffset>
                  </wp:positionV>
                  <wp:extent cx="621665" cy="622300"/>
                  <wp:effectExtent l="0" t="0" r="6985" b="6350"/>
                  <wp:wrapNone/>
                  <wp:docPr id="625598590" name="Imagen 20" descr="Imagen que contiene Diagrama&#10;&#10;Descripción generada automáticamente">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picture">
                      <pic:pic xmlns:pic="http://schemas.openxmlformats.org/drawingml/2006/picture">
                        <pic:nvPicPr>
                          <pic:cNvPr id="625598590" name="Imagen 20" descr="Imagen que contiene Diagrama&#10;&#10;Descripción generada automáticamente">
                            <a:extLst>
                              <a:ext uri="{FF2B5EF4-FFF2-40B4-BE49-F238E27FC236}">
                                <a16:creationId xmlns:a16="http://schemas.microsoft.com/office/drawing/2014/main" id="{00000000-0008-0000-0700-000003000000}"/>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1665" cy="6223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7747"/>
            </w:tblGrid>
            <w:tr w:rsidR="00755B7C" w:rsidRPr="00755B7C" w14:paraId="7BFF1E21" w14:textId="77777777" w:rsidTr="00755B7C">
              <w:trPr>
                <w:trHeight w:val="263"/>
                <w:tblCellSpacing w:w="0" w:type="dxa"/>
              </w:trPr>
              <w:tc>
                <w:tcPr>
                  <w:tcW w:w="7747" w:type="dxa"/>
                  <w:tcBorders>
                    <w:top w:val="nil"/>
                    <w:left w:val="nil"/>
                    <w:bottom w:val="nil"/>
                    <w:right w:val="nil"/>
                  </w:tcBorders>
                  <w:shd w:val="clear" w:color="000000" w:fill="FFFFFF"/>
                  <w:noWrap/>
                  <w:vAlign w:val="bottom"/>
                  <w:hideMark/>
                </w:tcPr>
                <w:p w14:paraId="13E9661D" w14:textId="4626EF2F" w:rsidR="00755B7C" w:rsidRPr="00755B7C" w:rsidRDefault="00755B7C" w:rsidP="00755B7C">
                  <w:pPr>
                    <w:spacing w:after="0" w:line="240" w:lineRule="auto"/>
                    <w:jc w:val="center"/>
                    <w:rPr>
                      <w:rFonts w:eastAsia="Times New Roman" w:cs="Times New Roman"/>
                      <w:b/>
                      <w:bCs/>
                      <w:szCs w:val="24"/>
                      <w:lang w:val="es-DO" w:eastAsia="es-DO"/>
                    </w:rPr>
                  </w:pPr>
                  <w:r w:rsidRPr="00755B7C">
                    <w:rPr>
                      <w:rFonts w:eastAsia="Times New Roman" w:cs="Times New Roman"/>
                      <w:b/>
                      <w:bCs/>
                      <w:szCs w:val="24"/>
                      <w:lang w:val="es-DO" w:eastAsia="es-DO"/>
                    </w:rPr>
                    <w:t>Dirección General de Pasaportes</w:t>
                  </w:r>
                </w:p>
              </w:tc>
            </w:tr>
          </w:tbl>
          <w:p w14:paraId="0533CFA7" w14:textId="77777777" w:rsidR="00755B7C" w:rsidRPr="00755B7C" w:rsidRDefault="00755B7C" w:rsidP="00755B7C">
            <w:pPr>
              <w:spacing w:after="0" w:line="240" w:lineRule="auto"/>
              <w:jc w:val="left"/>
              <w:rPr>
                <w:rFonts w:eastAsia="Times New Roman" w:cs="Times New Roman"/>
                <w:szCs w:val="24"/>
                <w:lang w:val="es-DO" w:eastAsia="es-DO"/>
              </w:rPr>
            </w:pPr>
          </w:p>
        </w:tc>
      </w:tr>
      <w:tr w:rsidR="00755B7C" w:rsidRPr="00755B7C" w14:paraId="63C46F55" w14:textId="77777777" w:rsidTr="00755B7C">
        <w:trPr>
          <w:trHeight w:val="221"/>
          <w:jc w:val="center"/>
        </w:trPr>
        <w:tc>
          <w:tcPr>
            <w:tcW w:w="7890" w:type="dxa"/>
            <w:gridSpan w:val="3"/>
            <w:tcBorders>
              <w:top w:val="nil"/>
              <w:left w:val="nil"/>
              <w:bottom w:val="nil"/>
              <w:right w:val="nil"/>
            </w:tcBorders>
            <w:shd w:val="clear" w:color="000000" w:fill="FFFFFF"/>
            <w:noWrap/>
            <w:vAlign w:val="bottom"/>
            <w:hideMark/>
          </w:tcPr>
          <w:p w14:paraId="585C30AE" w14:textId="01F6483F" w:rsidR="00755B7C" w:rsidRPr="00755B7C" w:rsidRDefault="00755B7C" w:rsidP="00755B7C">
            <w:pPr>
              <w:spacing w:after="0" w:line="240" w:lineRule="auto"/>
              <w:jc w:val="center"/>
              <w:rPr>
                <w:rFonts w:eastAsia="Times New Roman" w:cs="Times New Roman"/>
                <w:b/>
                <w:bCs/>
                <w:szCs w:val="24"/>
                <w:lang w:val="es-DO" w:eastAsia="es-DO"/>
              </w:rPr>
            </w:pPr>
            <w:r w:rsidRPr="00755B7C">
              <w:rPr>
                <w:rFonts w:eastAsia="Times New Roman" w:cs="Times New Roman"/>
                <w:b/>
                <w:bCs/>
                <w:szCs w:val="24"/>
                <w:lang w:val="es-DO" w:eastAsia="es-DO"/>
              </w:rPr>
              <w:t>Dirección de Recursos Humanos</w:t>
            </w:r>
          </w:p>
        </w:tc>
      </w:tr>
      <w:tr w:rsidR="00755B7C" w:rsidRPr="00755B7C" w14:paraId="6C842266" w14:textId="77777777" w:rsidTr="00755B7C">
        <w:trPr>
          <w:trHeight w:val="379"/>
          <w:jc w:val="center"/>
        </w:trPr>
        <w:tc>
          <w:tcPr>
            <w:tcW w:w="7890" w:type="dxa"/>
            <w:gridSpan w:val="3"/>
            <w:tcBorders>
              <w:top w:val="nil"/>
              <w:left w:val="nil"/>
              <w:bottom w:val="nil"/>
              <w:right w:val="nil"/>
            </w:tcBorders>
            <w:shd w:val="clear" w:color="000000" w:fill="FFFFFF"/>
            <w:noWrap/>
            <w:vAlign w:val="center"/>
            <w:hideMark/>
          </w:tcPr>
          <w:p w14:paraId="01EFEDD8" w14:textId="77777777" w:rsidR="00755B7C" w:rsidRPr="00755B7C" w:rsidRDefault="00755B7C" w:rsidP="00755B7C">
            <w:pPr>
              <w:spacing w:after="0" w:line="240" w:lineRule="auto"/>
              <w:jc w:val="center"/>
              <w:rPr>
                <w:rFonts w:eastAsia="Times New Roman" w:cs="Times New Roman"/>
                <w:b/>
                <w:bCs/>
                <w:szCs w:val="24"/>
                <w:lang w:val="es-DO" w:eastAsia="es-DO"/>
              </w:rPr>
            </w:pPr>
            <w:r w:rsidRPr="00755B7C">
              <w:rPr>
                <w:rFonts w:eastAsia="Times New Roman" w:cs="Times New Roman"/>
                <w:b/>
                <w:bCs/>
                <w:szCs w:val="24"/>
                <w:lang w:val="es-DO" w:eastAsia="es-DO"/>
              </w:rPr>
              <w:t>Enero - Noviembre 2023</w:t>
            </w:r>
          </w:p>
        </w:tc>
      </w:tr>
      <w:tr w:rsidR="00755B7C" w:rsidRPr="00755B7C" w14:paraId="25DA3A87" w14:textId="77777777" w:rsidTr="00755B7C">
        <w:trPr>
          <w:trHeight w:val="610"/>
          <w:jc w:val="center"/>
        </w:trPr>
        <w:tc>
          <w:tcPr>
            <w:tcW w:w="5974" w:type="dxa"/>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2428A655" w14:textId="77777777" w:rsidR="00755B7C" w:rsidRPr="00755B7C" w:rsidRDefault="00755B7C" w:rsidP="00755B7C">
            <w:pPr>
              <w:spacing w:after="0" w:line="240" w:lineRule="auto"/>
              <w:jc w:val="center"/>
              <w:rPr>
                <w:rFonts w:eastAsia="Times New Roman" w:cs="Times New Roman"/>
                <w:b/>
                <w:bCs/>
                <w:color w:val="FFFFFF" w:themeColor="background1"/>
                <w:szCs w:val="24"/>
                <w:lang w:val="es-DO" w:eastAsia="es-DO"/>
              </w:rPr>
            </w:pPr>
            <w:r w:rsidRPr="00755B7C">
              <w:rPr>
                <w:rFonts w:eastAsia="Times New Roman" w:cs="Times New Roman"/>
                <w:b/>
                <w:bCs/>
                <w:color w:val="FFFFFF" w:themeColor="background1"/>
                <w:szCs w:val="24"/>
                <w:lang w:val="es-DO" w:eastAsia="es-DO"/>
              </w:rPr>
              <w:t>Indicador</w:t>
            </w:r>
          </w:p>
        </w:tc>
        <w:tc>
          <w:tcPr>
            <w:tcW w:w="1711" w:type="dxa"/>
            <w:tcBorders>
              <w:top w:val="single" w:sz="8" w:space="0" w:color="auto"/>
              <w:left w:val="nil"/>
              <w:bottom w:val="single" w:sz="8" w:space="0" w:color="auto"/>
              <w:right w:val="single" w:sz="8" w:space="0" w:color="auto"/>
            </w:tcBorders>
            <w:shd w:val="clear" w:color="000000" w:fill="002060"/>
            <w:vAlign w:val="center"/>
            <w:hideMark/>
          </w:tcPr>
          <w:p w14:paraId="4681DE6D" w14:textId="77777777" w:rsidR="00755B7C" w:rsidRPr="00755B7C" w:rsidRDefault="00755B7C" w:rsidP="00755B7C">
            <w:pPr>
              <w:spacing w:after="0" w:line="240" w:lineRule="auto"/>
              <w:jc w:val="center"/>
              <w:rPr>
                <w:rFonts w:eastAsia="Times New Roman" w:cs="Times New Roman"/>
                <w:b/>
                <w:bCs/>
                <w:color w:val="FFFFFF" w:themeColor="background1"/>
                <w:szCs w:val="24"/>
                <w:lang w:val="es-DO" w:eastAsia="es-DO"/>
              </w:rPr>
            </w:pPr>
            <w:r w:rsidRPr="00755B7C">
              <w:rPr>
                <w:rFonts w:eastAsia="Times New Roman" w:cs="Times New Roman"/>
                <w:b/>
                <w:bCs/>
                <w:color w:val="FFFFFF" w:themeColor="background1"/>
                <w:szCs w:val="24"/>
                <w:lang w:val="es-DO" w:eastAsia="es-DO"/>
              </w:rPr>
              <w:t>Total General Por Indicador</w:t>
            </w:r>
          </w:p>
        </w:tc>
        <w:tc>
          <w:tcPr>
            <w:tcW w:w="205" w:type="dxa"/>
            <w:tcBorders>
              <w:top w:val="nil"/>
              <w:left w:val="nil"/>
              <w:bottom w:val="nil"/>
              <w:right w:val="nil"/>
            </w:tcBorders>
            <w:shd w:val="clear" w:color="000000" w:fill="FFFFFF"/>
            <w:noWrap/>
            <w:vAlign w:val="bottom"/>
            <w:hideMark/>
          </w:tcPr>
          <w:p w14:paraId="7F3EC360" w14:textId="77777777" w:rsidR="00755B7C" w:rsidRPr="00755B7C" w:rsidRDefault="00755B7C" w:rsidP="00755B7C">
            <w:pPr>
              <w:spacing w:after="0" w:line="240" w:lineRule="auto"/>
              <w:jc w:val="left"/>
              <w:rPr>
                <w:rFonts w:eastAsia="Times New Roman" w:cs="Times New Roman"/>
                <w:b/>
                <w:bCs/>
                <w:szCs w:val="24"/>
                <w:lang w:val="es-DO" w:eastAsia="es-DO"/>
              </w:rPr>
            </w:pPr>
            <w:r w:rsidRPr="00755B7C">
              <w:rPr>
                <w:rFonts w:eastAsia="Times New Roman" w:cs="Times New Roman"/>
                <w:b/>
                <w:bCs/>
                <w:szCs w:val="24"/>
                <w:lang w:val="es-DO" w:eastAsia="es-DO"/>
              </w:rPr>
              <w:t> </w:t>
            </w:r>
          </w:p>
        </w:tc>
      </w:tr>
      <w:tr w:rsidR="00755B7C" w:rsidRPr="00755B7C" w14:paraId="2C6D2185" w14:textId="77777777" w:rsidTr="00755B7C">
        <w:trPr>
          <w:trHeight w:val="399"/>
          <w:jc w:val="center"/>
        </w:trPr>
        <w:tc>
          <w:tcPr>
            <w:tcW w:w="5974" w:type="dxa"/>
            <w:tcBorders>
              <w:top w:val="nil"/>
              <w:left w:val="single" w:sz="8" w:space="0" w:color="auto"/>
              <w:bottom w:val="single" w:sz="4" w:space="0" w:color="auto"/>
              <w:right w:val="single" w:sz="4" w:space="0" w:color="auto"/>
            </w:tcBorders>
            <w:shd w:val="clear" w:color="auto" w:fill="auto"/>
            <w:noWrap/>
            <w:vAlign w:val="center"/>
            <w:hideMark/>
          </w:tcPr>
          <w:p w14:paraId="4004223D"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01. Gestión de la Calidad y Servicios</w:t>
            </w:r>
          </w:p>
        </w:tc>
        <w:tc>
          <w:tcPr>
            <w:tcW w:w="1711" w:type="dxa"/>
            <w:tcBorders>
              <w:top w:val="nil"/>
              <w:left w:val="nil"/>
              <w:bottom w:val="nil"/>
              <w:right w:val="single" w:sz="8" w:space="0" w:color="auto"/>
            </w:tcBorders>
            <w:shd w:val="clear" w:color="auto" w:fill="auto"/>
            <w:noWrap/>
            <w:vAlign w:val="center"/>
            <w:hideMark/>
          </w:tcPr>
          <w:p w14:paraId="79A245CA" w14:textId="77777777" w:rsidR="00755B7C" w:rsidRPr="00755B7C" w:rsidRDefault="00755B7C" w:rsidP="00755B7C">
            <w:pPr>
              <w:spacing w:after="0" w:line="240" w:lineRule="auto"/>
              <w:jc w:val="center"/>
              <w:rPr>
                <w:rFonts w:eastAsia="Times New Roman" w:cs="Times New Roman"/>
                <w:b/>
                <w:bCs/>
                <w:szCs w:val="24"/>
                <w:lang w:val="es-DO" w:eastAsia="es-DO"/>
              </w:rPr>
            </w:pPr>
            <w:r w:rsidRPr="00755B7C">
              <w:rPr>
                <w:rFonts w:eastAsia="Times New Roman" w:cs="Times New Roman"/>
                <w:b/>
                <w:bCs/>
                <w:szCs w:val="24"/>
                <w:lang w:val="es-DO" w:eastAsia="es-DO"/>
              </w:rPr>
              <w:t>81.00%</w:t>
            </w:r>
          </w:p>
        </w:tc>
        <w:tc>
          <w:tcPr>
            <w:tcW w:w="205" w:type="dxa"/>
            <w:tcBorders>
              <w:top w:val="nil"/>
              <w:left w:val="nil"/>
              <w:bottom w:val="nil"/>
              <w:right w:val="nil"/>
            </w:tcBorders>
            <w:shd w:val="clear" w:color="000000" w:fill="FFFFFF"/>
            <w:noWrap/>
            <w:vAlign w:val="bottom"/>
            <w:hideMark/>
          </w:tcPr>
          <w:p w14:paraId="615C4919"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 </w:t>
            </w:r>
          </w:p>
        </w:tc>
      </w:tr>
      <w:tr w:rsidR="00755B7C" w:rsidRPr="00755B7C" w14:paraId="5E1EF1F3" w14:textId="77777777" w:rsidTr="00755B7C">
        <w:trPr>
          <w:trHeight w:val="221"/>
          <w:jc w:val="center"/>
        </w:trPr>
        <w:tc>
          <w:tcPr>
            <w:tcW w:w="5974" w:type="dxa"/>
            <w:vMerge w:val="restart"/>
            <w:tcBorders>
              <w:top w:val="nil"/>
              <w:left w:val="single" w:sz="8" w:space="0" w:color="auto"/>
              <w:bottom w:val="single" w:sz="4" w:space="0" w:color="auto"/>
              <w:right w:val="single" w:sz="4" w:space="0" w:color="auto"/>
            </w:tcBorders>
            <w:shd w:val="clear" w:color="auto" w:fill="auto"/>
            <w:vAlign w:val="center"/>
            <w:hideMark/>
          </w:tcPr>
          <w:p w14:paraId="71ABB232"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02. Organización de la Función de Recursos Humanos</w:t>
            </w:r>
          </w:p>
        </w:tc>
        <w:tc>
          <w:tcPr>
            <w:tcW w:w="1711" w:type="dxa"/>
            <w:vMerge w:val="restart"/>
            <w:tcBorders>
              <w:top w:val="single" w:sz="4" w:space="0" w:color="auto"/>
              <w:left w:val="single" w:sz="4" w:space="0" w:color="auto"/>
              <w:bottom w:val="single" w:sz="4" w:space="0" w:color="000000"/>
              <w:right w:val="single" w:sz="8" w:space="0" w:color="auto"/>
            </w:tcBorders>
            <w:shd w:val="clear" w:color="auto" w:fill="auto"/>
            <w:noWrap/>
            <w:vAlign w:val="center"/>
            <w:hideMark/>
          </w:tcPr>
          <w:p w14:paraId="62E021EC" w14:textId="77777777" w:rsidR="00755B7C" w:rsidRPr="00755B7C" w:rsidRDefault="00755B7C" w:rsidP="00755B7C">
            <w:pPr>
              <w:spacing w:after="0" w:line="240" w:lineRule="auto"/>
              <w:jc w:val="center"/>
              <w:rPr>
                <w:rFonts w:eastAsia="Times New Roman" w:cs="Times New Roman"/>
                <w:b/>
                <w:bCs/>
                <w:szCs w:val="24"/>
                <w:lang w:val="es-DO" w:eastAsia="es-DO"/>
              </w:rPr>
            </w:pPr>
            <w:r w:rsidRPr="00755B7C">
              <w:rPr>
                <w:rFonts w:eastAsia="Times New Roman" w:cs="Times New Roman"/>
                <w:b/>
                <w:bCs/>
                <w:szCs w:val="24"/>
                <w:lang w:val="es-DO" w:eastAsia="es-DO"/>
              </w:rPr>
              <w:t>100.00%</w:t>
            </w:r>
          </w:p>
        </w:tc>
        <w:tc>
          <w:tcPr>
            <w:tcW w:w="205" w:type="dxa"/>
            <w:tcBorders>
              <w:top w:val="nil"/>
              <w:left w:val="nil"/>
              <w:bottom w:val="nil"/>
              <w:right w:val="nil"/>
            </w:tcBorders>
            <w:shd w:val="clear" w:color="000000" w:fill="FFFFFF"/>
            <w:noWrap/>
            <w:vAlign w:val="bottom"/>
            <w:hideMark/>
          </w:tcPr>
          <w:p w14:paraId="4B823B04"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 </w:t>
            </w:r>
          </w:p>
        </w:tc>
      </w:tr>
      <w:tr w:rsidR="00755B7C" w:rsidRPr="00755B7C" w14:paraId="44C70F0C" w14:textId="77777777" w:rsidTr="00755B7C">
        <w:trPr>
          <w:trHeight w:val="263"/>
          <w:jc w:val="center"/>
        </w:trPr>
        <w:tc>
          <w:tcPr>
            <w:tcW w:w="5974" w:type="dxa"/>
            <w:vMerge/>
            <w:tcBorders>
              <w:top w:val="nil"/>
              <w:left w:val="single" w:sz="8" w:space="0" w:color="auto"/>
              <w:bottom w:val="single" w:sz="4" w:space="0" w:color="auto"/>
              <w:right w:val="single" w:sz="4" w:space="0" w:color="auto"/>
            </w:tcBorders>
            <w:vAlign w:val="center"/>
            <w:hideMark/>
          </w:tcPr>
          <w:p w14:paraId="6434EDE3" w14:textId="77777777" w:rsidR="00755B7C" w:rsidRPr="00755B7C" w:rsidRDefault="00755B7C" w:rsidP="00755B7C">
            <w:pPr>
              <w:spacing w:after="0" w:line="240" w:lineRule="auto"/>
              <w:jc w:val="left"/>
              <w:rPr>
                <w:rFonts w:eastAsia="Times New Roman" w:cs="Times New Roman"/>
                <w:szCs w:val="24"/>
                <w:lang w:val="es-DO" w:eastAsia="es-DO"/>
              </w:rPr>
            </w:pPr>
          </w:p>
        </w:tc>
        <w:tc>
          <w:tcPr>
            <w:tcW w:w="1711" w:type="dxa"/>
            <w:vMerge/>
            <w:tcBorders>
              <w:top w:val="single" w:sz="4" w:space="0" w:color="auto"/>
              <w:left w:val="single" w:sz="4" w:space="0" w:color="auto"/>
              <w:bottom w:val="single" w:sz="4" w:space="0" w:color="000000"/>
              <w:right w:val="single" w:sz="8" w:space="0" w:color="auto"/>
            </w:tcBorders>
            <w:vAlign w:val="center"/>
            <w:hideMark/>
          </w:tcPr>
          <w:p w14:paraId="5D970BE8" w14:textId="77777777" w:rsidR="00755B7C" w:rsidRPr="00755B7C" w:rsidRDefault="00755B7C" w:rsidP="00755B7C">
            <w:pPr>
              <w:spacing w:after="0" w:line="240" w:lineRule="auto"/>
              <w:jc w:val="left"/>
              <w:rPr>
                <w:rFonts w:eastAsia="Times New Roman" w:cs="Times New Roman"/>
                <w:b/>
                <w:bCs/>
                <w:szCs w:val="24"/>
                <w:lang w:val="es-DO" w:eastAsia="es-DO"/>
              </w:rPr>
            </w:pPr>
          </w:p>
        </w:tc>
        <w:tc>
          <w:tcPr>
            <w:tcW w:w="205" w:type="dxa"/>
            <w:tcBorders>
              <w:top w:val="nil"/>
              <w:left w:val="nil"/>
              <w:bottom w:val="nil"/>
              <w:right w:val="nil"/>
            </w:tcBorders>
            <w:shd w:val="clear" w:color="000000" w:fill="FFFFFF"/>
            <w:noWrap/>
            <w:vAlign w:val="bottom"/>
            <w:hideMark/>
          </w:tcPr>
          <w:p w14:paraId="06B0B972"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 </w:t>
            </w:r>
          </w:p>
        </w:tc>
      </w:tr>
      <w:tr w:rsidR="00755B7C" w:rsidRPr="00755B7C" w14:paraId="5350F956" w14:textId="77777777" w:rsidTr="00755B7C">
        <w:trPr>
          <w:trHeight w:val="221"/>
          <w:jc w:val="center"/>
        </w:trPr>
        <w:tc>
          <w:tcPr>
            <w:tcW w:w="5974"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239927E3"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03. Planificación de Recursos Humanos</w:t>
            </w:r>
          </w:p>
        </w:tc>
        <w:tc>
          <w:tcPr>
            <w:tcW w:w="1711"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459BF1DA" w14:textId="77777777" w:rsidR="00755B7C" w:rsidRPr="00755B7C" w:rsidRDefault="00755B7C" w:rsidP="00755B7C">
            <w:pPr>
              <w:spacing w:after="0" w:line="240" w:lineRule="auto"/>
              <w:jc w:val="center"/>
              <w:rPr>
                <w:rFonts w:eastAsia="Times New Roman" w:cs="Times New Roman"/>
                <w:b/>
                <w:bCs/>
                <w:szCs w:val="24"/>
                <w:lang w:val="es-DO" w:eastAsia="es-DO"/>
              </w:rPr>
            </w:pPr>
            <w:r w:rsidRPr="00755B7C">
              <w:rPr>
                <w:rFonts w:eastAsia="Times New Roman" w:cs="Times New Roman"/>
                <w:b/>
                <w:bCs/>
                <w:szCs w:val="24"/>
                <w:lang w:val="es-DO" w:eastAsia="es-DO"/>
              </w:rPr>
              <w:t>100.00%</w:t>
            </w:r>
          </w:p>
        </w:tc>
        <w:tc>
          <w:tcPr>
            <w:tcW w:w="205" w:type="dxa"/>
            <w:tcBorders>
              <w:top w:val="nil"/>
              <w:left w:val="nil"/>
              <w:bottom w:val="nil"/>
              <w:right w:val="nil"/>
            </w:tcBorders>
            <w:shd w:val="clear" w:color="000000" w:fill="FFFFFF"/>
            <w:noWrap/>
            <w:vAlign w:val="bottom"/>
            <w:hideMark/>
          </w:tcPr>
          <w:p w14:paraId="0A9A0F7E"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 </w:t>
            </w:r>
          </w:p>
        </w:tc>
      </w:tr>
      <w:tr w:rsidR="00755B7C" w:rsidRPr="00755B7C" w14:paraId="40C66085" w14:textId="77777777" w:rsidTr="00755B7C">
        <w:trPr>
          <w:trHeight w:val="199"/>
          <w:jc w:val="center"/>
        </w:trPr>
        <w:tc>
          <w:tcPr>
            <w:tcW w:w="5974" w:type="dxa"/>
            <w:vMerge/>
            <w:tcBorders>
              <w:top w:val="nil"/>
              <w:left w:val="single" w:sz="8" w:space="0" w:color="auto"/>
              <w:bottom w:val="single" w:sz="4" w:space="0" w:color="auto"/>
              <w:right w:val="single" w:sz="4" w:space="0" w:color="auto"/>
            </w:tcBorders>
            <w:vAlign w:val="center"/>
            <w:hideMark/>
          </w:tcPr>
          <w:p w14:paraId="647A4AA8" w14:textId="77777777" w:rsidR="00755B7C" w:rsidRPr="00755B7C" w:rsidRDefault="00755B7C" w:rsidP="00755B7C">
            <w:pPr>
              <w:spacing w:after="0" w:line="240" w:lineRule="auto"/>
              <w:jc w:val="left"/>
              <w:rPr>
                <w:rFonts w:eastAsia="Times New Roman" w:cs="Times New Roman"/>
                <w:szCs w:val="24"/>
                <w:lang w:val="es-DO" w:eastAsia="es-DO"/>
              </w:rPr>
            </w:pPr>
          </w:p>
        </w:tc>
        <w:tc>
          <w:tcPr>
            <w:tcW w:w="1711" w:type="dxa"/>
            <w:vMerge/>
            <w:tcBorders>
              <w:top w:val="nil"/>
              <w:left w:val="single" w:sz="4" w:space="0" w:color="auto"/>
              <w:bottom w:val="single" w:sz="4" w:space="0" w:color="000000"/>
              <w:right w:val="single" w:sz="8" w:space="0" w:color="auto"/>
            </w:tcBorders>
            <w:vAlign w:val="center"/>
            <w:hideMark/>
          </w:tcPr>
          <w:p w14:paraId="428EF6E2" w14:textId="77777777" w:rsidR="00755B7C" w:rsidRPr="00755B7C" w:rsidRDefault="00755B7C" w:rsidP="00755B7C">
            <w:pPr>
              <w:spacing w:after="0" w:line="240" w:lineRule="auto"/>
              <w:jc w:val="left"/>
              <w:rPr>
                <w:rFonts w:eastAsia="Times New Roman" w:cs="Times New Roman"/>
                <w:b/>
                <w:bCs/>
                <w:szCs w:val="24"/>
                <w:lang w:val="es-DO" w:eastAsia="es-DO"/>
              </w:rPr>
            </w:pPr>
          </w:p>
        </w:tc>
        <w:tc>
          <w:tcPr>
            <w:tcW w:w="205" w:type="dxa"/>
            <w:tcBorders>
              <w:top w:val="nil"/>
              <w:left w:val="nil"/>
              <w:bottom w:val="nil"/>
              <w:right w:val="nil"/>
            </w:tcBorders>
            <w:shd w:val="clear" w:color="000000" w:fill="FFFFFF"/>
            <w:noWrap/>
            <w:vAlign w:val="bottom"/>
            <w:hideMark/>
          </w:tcPr>
          <w:p w14:paraId="01A20C81"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 </w:t>
            </w:r>
          </w:p>
        </w:tc>
      </w:tr>
      <w:tr w:rsidR="00755B7C" w:rsidRPr="00755B7C" w14:paraId="49159C2D" w14:textId="77777777" w:rsidTr="00755B7C">
        <w:trPr>
          <w:trHeight w:val="357"/>
          <w:jc w:val="center"/>
        </w:trPr>
        <w:tc>
          <w:tcPr>
            <w:tcW w:w="5974" w:type="dxa"/>
            <w:tcBorders>
              <w:top w:val="nil"/>
              <w:left w:val="single" w:sz="8" w:space="0" w:color="auto"/>
              <w:bottom w:val="single" w:sz="4" w:space="0" w:color="auto"/>
              <w:right w:val="single" w:sz="4" w:space="0" w:color="auto"/>
            </w:tcBorders>
            <w:shd w:val="clear" w:color="auto" w:fill="auto"/>
            <w:noWrap/>
            <w:vAlign w:val="center"/>
            <w:hideMark/>
          </w:tcPr>
          <w:p w14:paraId="157195E1"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04. Organización del Trabajo</w:t>
            </w:r>
          </w:p>
        </w:tc>
        <w:tc>
          <w:tcPr>
            <w:tcW w:w="1711" w:type="dxa"/>
            <w:tcBorders>
              <w:top w:val="nil"/>
              <w:left w:val="nil"/>
              <w:bottom w:val="nil"/>
              <w:right w:val="single" w:sz="8" w:space="0" w:color="auto"/>
            </w:tcBorders>
            <w:shd w:val="clear" w:color="auto" w:fill="auto"/>
            <w:noWrap/>
            <w:vAlign w:val="center"/>
            <w:hideMark/>
          </w:tcPr>
          <w:p w14:paraId="418F8339" w14:textId="77777777" w:rsidR="00755B7C" w:rsidRPr="00755B7C" w:rsidRDefault="00755B7C" w:rsidP="00755B7C">
            <w:pPr>
              <w:spacing w:after="0" w:line="240" w:lineRule="auto"/>
              <w:jc w:val="center"/>
              <w:rPr>
                <w:rFonts w:eastAsia="Times New Roman" w:cs="Times New Roman"/>
                <w:b/>
                <w:bCs/>
                <w:szCs w:val="24"/>
                <w:lang w:val="es-DO" w:eastAsia="es-DO"/>
              </w:rPr>
            </w:pPr>
            <w:r w:rsidRPr="00755B7C">
              <w:rPr>
                <w:rFonts w:eastAsia="Times New Roman" w:cs="Times New Roman"/>
                <w:b/>
                <w:bCs/>
                <w:szCs w:val="24"/>
                <w:lang w:val="es-DO" w:eastAsia="es-DO"/>
              </w:rPr>
              <w:t>63.33%</w:t>
            </w:r>
          </w:p>
        </w:tc>
        <w:tc>
          <w:tcPr>
            <w:tcW w:w="205" w:type="dxa"/>
            <w:tcBorders>
              <w:top w:val="nil"/>
              <w:left w:val="nil"/>
              <w:bottom w:val="nil"/>
              <w:right w:val="nil"/>
            </w:tcBorders>
            <w:shd w:val="clear" w:color="000000" w:fill="FFFFFF"/>
            <w:noWrap/>
            <w:vAlign w:val="bottom"/>
            <w:hideMark/>
          </w:tcPr>
          <w:p w14:paraId="39A9FB2C"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 </w:t>
            </w:r>
          </w:p>
        </w:tc>
      </w:tr>
      <w:tr w:rsidR="00755B7C" w:rsidRPr="00755B7C" w14:paraId="2F9D5715" w14:textId="77777777" w:rsidTr="00755B7C">
        <w:trPr>
          <w:trHeight w:val="463"/>
          <w:jc w:val="center"/>
        </w:trPr>
        <w:tc>
          <w:tcPr>
            <w:tcW w:w="5974" w:type="dxa"/>
            <w:tcBorders>
              <w:top w:val="nil"/>
              <w:left w:val="single" w:sz="8" w:space="0" w:color="auto"/>
              <w:bottom w:val="single" w:sz="4" w:space="0" w:color="auto"/>
              <w:right w:val="single" w:sz="4" w:space="0" w:color="auto"/>
            </w:tcBorders>
            <w:shd w:val="clear" w:color="auto" w:fill="auto"/>
            <w:noWrap/>
            <w:vAlign w:val="center"/>
            <w:hideMark/>
          </w:tcPr>
          <w:p w14:paraId="5D155857"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05. Gestión del Empleo</w:t>
            </w:r>
          </w:p>
        </w:tc>
        <w:tc>
          <w:tcPr>
            <w:tcW w:w="1711" w:type="dxa"/>
            <w:tcBorders>
              <w:top w:val="single" w:sz="4" w:space="0" w:color="auto"/>
              <w:left w:val="nil"/>
              <w:bottom w:val="single" w:sz="4" w:space="0" w:color="auto"/>
              <w:right w:val="single" w:sz="8" w:space="0" w:color="auto"/>
            </w:tcBorders>
            <w:shd w:val="clear" w:color="auto" w:fill="auto"/>
            <w:noWrap/>
            <w:vAlign w:val="center"/>
            <w:hideMark/>
          </w:tcPr>
          <w:p w14:paraId="16EAF453" w14:textId="77777777" w:rsidR="00755B7C" w:rsidRPr="00755B7C" w:rsidRDefault="00755B7C" w:rsidP="00755B7C">
            <w:pPr>
              <w:spacing w:after="0" w:line="240" w:lineRule="auto"/>
              <w:jc w:val="center"/>
              <w:rPr>
                <w:rFonts w:eastAsia="Times New Roman" w:cs="Times New Roman"/>
                <w:b/>
                <w:bCs/>
                <w:szCs w:val="24"/>
                <w:lang w:val="es-DO" w:eastAsia="es-DO"/>
              </w:rPr>
            </w:pPr>
            <w:r w:rsidRPr="00755B7C">
              <w:rPr>
                <w:rFonts w:eastAsia="Times New Roman" w:cs="Times New Roman"/>
                <w:b/>
                <w:bCs/>
                <w:szCs w:val="24"/>
                <w:lang w:val="es-DO" w:eastAsia="es-DO"/>
              </w:rPr>
              <w:t>87.50%</w:t>
            </w:r>
          </w:p>
        </w:tc>
        <w:tc>
          <w:tcPr>
            <w:tcW w:w="205" w:type="dxa"/>
            <w:tcBorders>
              <w:top w:val="nil"/>
              <w:left w:val="nil"/>
              <w:bottom w:val="nil"/>
              <w:right w:val="nil"/>
            </w:tcBorders>
            <w:shd w:val="clear" w:color="000000" w:fill="FFFFFF"/>
            <w:noWrap/>
            <w:vAlign w:val="bottom"/>
            <w:hideMark/>
          </w:tcPr>
          <w:p w14:paraId="4EABCB26"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 </w:t>
            </w:r>
          </w:p>
        </w:tc>
      </w:tr>
      <w:tr w:rsidR="00755B7C" w:rsidRPr="00755B7C" w14:paraId="343249A9" w14:textId="77777777" w:rsidTr="00755B7C">
        <w:trPr>
          <w:trHeight w:val="399"/>
          <w:jc w:val="center"/>
        </w:trPr>
        <w:tc>
          <w:tcPr>
            <w:tcW w:w="5974" w:type="dxa"/>
            <w:tcBorders>
              <w:top w:val="nil"/>
              <w:left w:val="single" w:sz="8" w:space="0" w:color="auto"/>
              <w:bottom w:val="single" w:sz="4" w:space="0" w:color="auto"/>
              <w:right w:val="single" w:sz="4" w:space="0" w:color="auto"/>
            </w:tcBorders>
            <w:shd w:val="clear" w:color="auto" w:fill="auto"/>
            <w:noWrap/>
            <w:vAlign w:val="center"/>
            <w:hideMark/>
          </w:tcPr>
          <w:p w14:paraId="42229825"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06. Gestión de las Compensaciones y Beneficios</w:t>
            </w:r>
          </w:p>
        </w:tc>
        <w:tc>
          <w:tcPr>
            <w:tcW w:w="1711" w:type="dxa"/>
            <w:tcBorders>
              <w:top w:val="nil"/>
              <w:left w:val="nil"/>
              <w:bottom w:val="single" w:sz="4" w:space="0" w:color="auto"/>
              <w:right w:val="single" w:sz="8" w:space="0" w:color="auto"/>
            </w:tcBorders>
            <w:shd w:val="clear" w:color="auto" w:fill="auto"/>
            <w:noWrap/>
            <w:vAlign w:val="center"/>
            <w:hideMark/>
          </w:tcPr>
          <w:p w14:paraId="4433A346" w14:textId="77777777" w:rsidR="00755B7C" w:rsidRPr="00755B7C" w:rsidRDefault="00755B7C" w:rsidP="00755B7C">
            <w:pPr>
              <w:spacing w:after="0" w:line="240" w:lineRule="auto"/>
              <w:jc w:val="center"/>
              <w:rPr>
                <w:rFonts w:eastAsia="Times New Roman" w:cs="Times New Roman"/>
                <w:b/>
                <w:bCs/>
                <w:szCs w:val="24"/>
                <w:lang w:val="es-DO" w:eastAsia="es-DO"/>
              </w:rPr>
            </w:pPr>
            <w:r w:rsidRPr="00755B7C">
              <w:rPr>
                <w:rFonts w:eastAsia="Times New Roman" w:cs="Times New Roman"/>
                <w:b/>
                <w:bCs/>
                <w:szCs w:val="24"/>
                <w:lang w:val="es-DO" w:eastAsia="es-DO"/>
              </w:rPr>
              <w:t>100.00%</w:t>
            </w:r>
          </w:p>
        </w:tc>
        <w:tc>
          <w:tcPr>
            <w:tcW w:w="205" w:type="dxa"/>
            <w:tcBorders>
              <w:top w:val="nil"/>
              <w:left w:val="nil"/>
              <w:bottom w:val="nil"/>
              <w:right w:val="nil"/>
            </w:tcBorders>
            <w:shd w:val="clear" w:color="000000" w:fill="FFFFFF"/>
            <w:noWrap/>
            <w:vAlign w:val="bottom"/>
            <w:hideMark/>
          </w:tcPr>
          <w:p w14:paraId="0C0B9A7C"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 </w:t>
            </w:r>
          </w:p>
        </w:tc>
      </w:tr>
      <w:tr w:rsidR="00755B7C" w:rsidRPr="00755B7C" w14:paraId="518BF0A2" w14:textId="77777777" w:rsidTr="00755B7C">
        <w:trPr>
          <w:trHeight w:val="378"/>
          <w:jc w:val="center"/>
        </w:trPr>
        <w:tc>
          <w:tcPr>
            <w:tcW w:w="5974" w:type="dxa"/>
            <w:tcBorders>
              <w:top w:val="nil"/>
              <w:left w:val="single" w:sz="8" w:space="0" w:color="auto"/>
              <w:bottom w:val="single" w:sz="4" w:space="0" w:color="auto"/>
              <w:right w:val="single" w:sz="4" w:space="0" w:color="auto"/>
            </w:tcBorders>
            <w:shd w:val="clear" w:color="auto" w:fill="auto"/>
            <w:noWrap/>
            <w:vAlign w:val="center"/>
            <w:hideMark/>
          </w:tcPr>
          <w:p w14:paraId="08409E3B"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07. Gestión del Rendimiento</w:t>
            </w:r>
          </w:p>
        </w:tc>
        <w:tc>
          <w:tcPr>
            <w:tcW w:w="1711" w:type="dxa"/>
            <w:tcBorders>
              <w:top w:val="nil"/>
              <w:left w:val="nil"/>
              <w:bottom w:val="single" w:sz="4" w:space="0" w:color="auto"/>
              <w:right w:val="single" w:sz="8" w:space="0" w:color="auto"/>
            </w:tcBorders>
            <w:shd w:val="clear" w:color="auto" w:fill="auto"/>
            <w:noWrap/>
            <w:vAlign w:val="center"/>
            <w:hideMark/>
          </w:tcPr>
          <w:p w14:paraId="3202FC00" w14:textId="77777777" w:rsidR="00755B7C" w:rsidRPr="00755B7C" w:rsidRDefault="00755B7C" w:rsidP="00755B7C">
            <w:pPr>
              <w:spacing w:after="0" w:line="240" w:lineRule="auto"/>
              <w:jc w:val="center"/>
              <w:rPr>
                <w:rFonts w:eastAsia="Times New Roman" w:cs="Times New Roman"/>
                <w:b/>
                <w:bCs/>
                <w:szCs w:val="24"/>
                <w:lang w:val="es-DO" w:eastAsia="es-DO"/>
              </w:rPr>
            </w:pPr>
            <w:r w:rsidRPr="00755B7C">
              <w:rPr>
                <w:rFonts w:eastAsia="Times New Roman" w:cs="Times New Roman"/>
                <w:b/>
                <w:bCs/>
                <w:szCs w:val="24"/>
                <w:lang w:val="es-DO" w:eastAsia="es-DO"/>
              </w:rPr>
              <w:t>98.00%</w:t>
            </w:r>
          </w:p>
        </w:tc>
        <w:tc>
          <w:tcPr>
            <w:tcW w:w="205" w:type="dxa"/>
            <w:tcBorders>
              <w:top w:val="nil"/>
              <w:left w:val="nil"/>
              <w:bottom w:val="nil"/>
              <w:right w:val="nil"/>
            </w:tcBorders>
            <w:shd w:val="clear" w:color="000000" w:fill="FFFFFF"/>
            <w:noWrap/>
            <w:vAlign w:val="bottom"/>
            <w:hideMark/>
          </w:tcPr>
          <w:p w14:paraId="378A592D"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 </w:t>
            </w:r>
          </w:p>
        </w:tc>
      </w:tr>
      <w:tr w:rsidR="00755B7C" w:rsidRPr="00755B7C" w14:paraId="6EE60152" w14:textId="77777777" w:rsidTr="00755B7C">
        <w:trPr>
          <w:trHeight w:val="368"/>
          <w:jc w:val="center"/>
        </w:trPr>
        <w:tc>
          <w:tcPr>
            <w:tcW w:w="5974" w:type="dxa"/>
            <w:tcBorders>
              <w:top w:val="nil"/>
              <w:left w:val="single" w:sz="8" w:space="0" w:color="auto"/>
              <w:bottom w:val="single" w:sz="4" w:space="0" w:color="auto"/>
              <w:right w:val="single" w:sz="4" w:space="0" w:color="auto"/>
            </w:tcBorders>
            <w:shd w:val="clear" w:color="auto" w:fill="auto"/>
            <w:noWrap/>
            <w:vAlign w:val="center"/>
            <w:hideMark/>
          </w:tcPr>
          <w:p w14:paraId="009B562A"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08. Gestión del Desarrollo</w:t>
            </w:r>
          </w:p>
        </w:tc>
        <w:tc>
          <w:tcPr>
            <w:tcW w:w="1711" w:type="dxa"/>
            <w:tcBorders>
              <w:top w:val="nil"/>
              <w:left w:val="nil"/>
              <w:bottom w:val="single" w:sz="4" w:space="0" w:color="auto"/>
              <w:right w:val="single" w:sz="8" w:space="0" w:color="auto"/>
            </w:tcBorders>
            <w:shd w:val="clear" w:color="auto" w:fill="auto"/>
            <w:noWrap/>
            <w:vAlign w:val="center"/>
            <w:hideMark/>
          </w:tcPr>
          <w:p w14:paraId="62453E88" w14:textId="77777777" w:rsidR="00755B7C" w:rsidRPr="00755B7C" w:rsidRDefault="00755B7C" w:rsidP="00755B7C">
            <w:pPr>
              <w:spacing w:after="0" w:line="240" w:lineRule="auto"/>
              <w:jc w:val="center"/>
              <w:rPr>
                <w:rFonts w:eastAsia="Times New Roman" w:cs="Times New Roman"/>
                <w:b/>
                <w:bCs/>
                <w:szCs w:val="24"/>
                <w:lang w:val="es-DO" w:eastAsia="es-DO"/>
              </w:rPr>
            </w:pPr>
            <w:r w:rsidRPr="00755B7C">
              <w:rPr>
                <w:rFonts w:eastAsia="Times New Roman" w:cs="Times New Roman"/>
                <w:b/>
                <w:bCs/>
                <w:szCs w:val="24"/>
                <w:lang w:val="es-DO" w:eastAsia="es-DO"/>
              </w:rPr>
              <w:t>94.00%</w:t>
            </w:r>
          </w:p>
        </w:tc>
        <w:tc>
          <w:tcPr>
            <w:tcW w:w="205" w:type="dxa"/>
            <w:tcBorders>
              <w:top w:val="nil"/>
              <w:left w:val="nil"/>
              <w:bottom w:val="nil"/>
              <w:right w:val="nil"/>
            </w:tcBorders>
            <w:shd w:val="clear" w:color="000000" w:fill="FFFFFF"/>
            <w:noWrap/>
            <w:vAlign w:val="bottom"/>
            <w:hideMark/>
          </w:tcPr>
          <w:p w14:paraId="157CC6DE"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 </w:t>
            </w:r>
          </w:p>
        </w:tc>
      </w:tr>
      <w:tr w:rsidR="00755B7C" w:rsidRPr="00755B7C" w14:paraId="51F3DBA8" w14:textId="77777777" w:rsidTr="00755B7C">
        <w:trPr>
          <w:trHeight w:val="399"/>
          <w:jc w:val="center"/>
        </w:trPr>
        <w:tc>
          <w:tcPr>
            <w:tcW w:w="5974" w:type="dxa"/>
            <w:tcBorders>
              <w:top w:val="nil"/>
              <w:left w:val="single" w:sz="8" w:space="0" w:color="auto"/>
              <w:bottom w:val="single" w:sz="4" w:space="0" w:color="auto"/>
              <w:right w:val="single" w:sz="4" w:space="0" w:color="auto"/>
            </w:tcBorders>
            <w:shd w:val="clear" w:color="auto" w:fill="auto"/>
            <w:noWrap/>
            <w:vAlign w:val="center"/>
            <w:hideMark/>
          </w:tcPr>
          <w:p w14:paraId="08CD9C5B"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09. Gestión de las Relaciones Laborales y Sociales</w:t>
            </w:r>
          </w:p>
        </w:tc>
        <w:tc>
          <w:tcPr>
            <w:tcW w:w="1711" w:type="dxa"/>
            <w:tcBorders>
              <w:top w:val="nil"/>
              <w:left w:val="nil"/>
              <w:bottom w:val="single" w:sz="4" w:space="0" w:color="auto"/>
              <w:right w:val="single" w:sz="8" w:space="0" w:color="auto"/>
            </w:tcBorders>
            <w:shd w:val="clear" w:color="auto" w:fill="auto"/>
            <w:noWrap/>
            <w:vAlign w:val="center"/>
            <w:hideMark/>
          </w:tcPr>
          <w:p w14:paraId="52F40262" w14:textId="77777777" w:rsidR="00755B7C" w:rsidRPr="00755B7C" w:rsidRDefault="00755B7C" w:rsidP="00755B7C">
            <w:pPr>
              <w:spacing w:after="0" w:line="240" w:lineRule="auto"/>
              <w:jc w:val="center"/>
              <w:rPr>
                <w:rFonts w:eastAsia="Times New Roman" w:cs="Times New Roman"/>
                <w:b/>
                <w:bCs/>
                <w:szCs w:val="24"/>
                <w:lang w:val="es-DO" w:eastAsia="es-DO"/>
              </w:rPr>
            </w:pPr>
            <w:r w:rsidRPr="00755B7C">
              <w:rPr>
                <w:rFonts w:eastAsia="Times New Roman" w:cs="Times New Roman"/>
                <w:b/>
                <w:bCs/>
                <w:szCs w:val="24"/>
                <w:lang w:val="es-DO" w:eastAsia="es-DO"/>
              </w:rPr>
              <w:t>93.00%</w:t>
            </w:r>
          </w:p>
        </w:tc>
        <w:tc>
          <w:tcPr>
            <w:tcW w:w="205" w:type="dxa"/>
            <w:tcBorders>
              <w:top w:val="nil"/>
              <w:left w:val="nil"/>
              <w:bottom w:val="nil"/>
              <w:right w:val="nil"/>
            </w:tcBorders>
            <w:shd w:val="clear" w:color="000000" w:fill="FFFFFF"/>
            <w:noWrap/>
            <w:vAlign w:val="bottom"/>
            <w:hideMark/>
          </w:tcPr>
          <w:p w14:paraId="760C53B2"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 </w:t>
            </w:r>
          </w:p>
        </w:tc>
      </w:tr>
      <w:tr w:rsidR="00755B7C" w:rsidRPr="00755B7C" w14:paraId="12066785" w14:textId="77777777" w:rsidTr="004E24E1">
        <w:trPr>
          <w:trHeight w:val="420"/>
          <w:jc w:val="center"/>
        </w:trPr>
        <w:tc>
          <w:tcPr>
            <w:tcW w:w="5974" w:type="dxa"/>
            <w:tcBorders>
              <w:top w:val="nil"/>
              <w:left w:val="single" w:sz="8" w:space="0" w:color="auto"/>
              <w:bottom w:val="single" w:sz="8" w:space="0" w:color="auto"/>
              <w:right w:val="single" w:sz="4" w:space="0" w:color="auto"/>
            </w:tcBorders>
            <w:shd w:val="clear" w:color="auto" w:fill="9BC2E6"/>
            <w:noWrap/>
            <w:vAlign w:val="bottom"/>
            <w:hideMark/>
          </w:tcPr>
          <w:p w14:paraId="133EAFF3" w14:textId="0DAE0D4D" w:rsidR="00755B7C" w:rsidRPr="00755B7C" w:rsidRDefault="00755B7C" w:rsidP="00755B7C">
            <w:pPr>
              <w:spacing w:after="0" w:line="240" w:lineRule="auto"/>
              <w:jc w:val="left"/>
              <w:rPr>
                <w:rFonts w:eastAsia="Times New Roman" w:cs="Times New Roman"/>
                <w:b/>
                <w:bCs/>
                <w:szCs w:val="24"/>
                <w:lang w:val="es-DO" w:eastAsia="es-DO"/>
              </w:rPr>
            </w:pPr>
            <w:r w:rsidRPr="00755B7C">
              <w:rPr>
                <w:rFonts w:eastAsia="Times New Roman" w:cs="Times New Roman"/>
                <w:b/>
                <w:bCs/>
                <w:szCs w:val="24"/>
                <w:lang w:val="es-DO" w:eastAsia="es-DO"/>
              </w:rPr>
              <w:t>Total Puntuación General Sismap</w:t>
            </w:r>
          </w:p>
        </w:tc>
        <w:tc>
          <w:tcPr>
            <w:tcW w:w="1711" w:type="dxa"/>
            <w:tcBorders>
              <w:top w:val="nil"/>
              <w:left w:val="nil"/>
              <w:bottom w:val="single" w:sz="8" w:space="0" w:color="auto"/>
              <w:right w:val="single" w:sz="8" w:space="0" w:color="auto"/>
            </w:tcBorders>
            <w:shd w:val="clear" w:color="auto" w:fill="9BC2E6"/>
            <w:noWrap/>
            <w:vAlign w:val="bottom"/>
            <w:hideMark/>
          </w:tcPr>
          <w:p w14:paraId="66F0B0AD" w14:textId="77777777" w:rsidR="00755B7C" w:rsidRPr="00755B7C" w:rsidRDefault="00755B7C" w:rsidP="00755B7C">
            <w:pPr>
              <w:spacing w:after="0" w:line="240" w:lineRule="auto"/>
              <w:jc w:val="center"/>
              <w:rPr>
                <w:rFonts w:eastAsia="Times New Roman" w:cs="Times New Roman"/>
                <w:b/>
                <w:bCs/>
                <w:szCs w:val="24"/>
                <w:lang w:val="es-DO" w:eastAsia="es-DO"/>
              </w:rPr>
            </w:pPr>
            <w:r w:rsidRPr="00755B7C">
              <w:rPr>
                <w:rFonts w:eastAsia="Times New Roman" w:cs="Times New Roman"/>
                <w:b/>
                <w:bCs/>
                <w:szCs w:val="24"/>
                <w:lang w:val="es-DO" w:eastAsia="es-DO"/>
              </w:rPr>
              <w:t>86.75%</w:t>
            </w:r>
          </w:p>
        </w:tc>
        <w:tc>
          <w:tcPr>
            <w:tcW w:w="205" w:type="dxa"/>
            <w:tcBorders>
              <w:top w:val="nil"/>
              <w:left w:val="nil"/>
              <w:bottom w:val="nil"/>
              <w:right w:val="nil"/>
            </w:tcBorders>
            <w:shd w:val="clear" w:color="000000" w:fill="FFFFFF"/>
            <w:noWrap/>
            <w:vAlign w:val="bottom"/>
            <w:hideMark/>
          </w:tcPr>
          <w:p w14:paraId="3AB6CDEA" w14:textId="77777777" w:rsidR="00755B7C" w:rsidRPr="00755B7C" w:rsidRDefault="00755B7C" w:rsidP="00755B7C">
            <w:pPr>
              <w:spacing w:after="0" w:line="240" w:lineRule="auto"/>
              <w:jc w:val="left"/>
              <w:rPr>
                <w:rFonts w:eastAsia="Times New Roman" w:cs="Times New Roman"/>
                <w:szCs w:val="24"/>
                <w:lang w:val="es-DO" w:eastAsia="es-DO"/>
              </w:rPr>
            </w:pPr>
            <w:r w:rsidRPr="00755B7C">
              <w:rPr>
                <w:rFonts w:eastAsia="Times New Roman" w:cs="Times New Roman"/>
                <w:szCs w:val="24"/>
                <w:lang w:val="es-DO" w:eastAsia="es-DO"/>
              </w:rPr>
              <w:t> </w:t>
            </w:r>
          </w:p>
        </w:tc>
      </w:tr>
    </w:tbl>
    <w:p w14:paraId="2A944E68" w14:textId="02A35E6B" w:rsidR="0086057F" w:rsidRPr="00BA070F" w:rsidRDefault="0086057F" w:rsidP="003C5EB4">
      <w:pPr>
        <w:spacing w:after="0" w:line="259" w:lineRule="auto"/>
        <w:jc w:val="left"/>
        <w:rPr>
          <w:sz w:val="18"/>
          <w:szCs w:val="16"/>
          <w:lang w:val="es-ES"/>
        </w:rPr>
      </w:pPr>
      <w:r w:rsidRPr="00BA070F">
        <w:rPr>
          <w:b/>
          <w:bCs/>
          <w:sz w:val="18"/>
          <w:szCs w:val="16"/>
          <w:lang w:val="es-ES"/>
        </w:rPr>
        <w:t>Fuente:</w:t>
      </w:r>
      <w:r w:rsidRPr="00BA070F">
        <w:rPr>
          <w:sz w:val="18"/>
          <w:szCs w:val="16"/>
          <w:lang w:val="es-ES"/>
        </w:rPr>
        <w:t xml:space="preserve"> Dirección de Recursos Humanos.</w:t>
      </w:r>
    </w:p>
    <w:p w14:paraId="687D129C" w14:textId="2EFCDDE9" w:rsidR="0086057F" w:rsidRPr="00BA070F" w:rsidRDefault="0086057F" w:rsidP="003C5EB4">
      <w:pPr>
        <w:spacing w:after="0" w:line="240" w:lineRule="auto"/>
        <w:rPr>
          <w:sz w:val="18"/>
          <w:szCs w:val="16"/>
          <w:lang w:val="es-ES"/>
        </w:rPr>
      </w:pPr>
      <w:r w:rsidRPr="00BA070F">
        <w:rPr>
          <w:b/>
          <w:bCs/>
          <w:sz w:val="18"/>
          <w:szCs w:val="16"/>
          <w:lang w:val="es-ES"/>
        </w:rPr>
        <w:t>Nota:</w:t>
      </w:r>
      <w:r w:rsidRPr="00BA070F">
        <w:rPr>
          <w:sz w:val="18"/>
          <w:szCs w:val="16"/>
          <w:lang w:val="es-ES"/>
        </w:rPr>
        <w:t xml:space="preserve"> La Direccion General de Pasaportes se encuentra en la posición No. 31 del ranking.</w:t>
      </w:r>
    </w:p>
    <w:p w14:paraId="35063E91" w14:textId="77777777" w:rsidR="0086057F" w:rsidRPr="00BA070F" w:rsidRDefault="0086057F" w:rsidP="0086057F">
      <w:pPr>
        <w:spacing w:after="0"/>
        <w:rPr>
          <w:lang w:val="es-ES"/>
        </w:rPr>
      </w:pPr>
    </w:p>
    <w:p w14:paraId="706B1EE0" w14:textId="1F199F70" w:rsidR="0086057F" w:rsidRPr="00BA070F" w:rsidRDefault="0086057F" w:rsidP="0086057F">
      <w:pPr>
        <w:spacing w:after="0"/>
        <w:rPr>
          <w:lang w:val="es-ES"/>
        </w:rPr>
      </w:pPr>
      <w:r w:rsidRPr="00BA070F">
        <w:rPr>
          <w:lang w:val="es-ES"/>
        </w:rPr>
        <w:br w:type="page"/>
      </w:r>
    </w:p>
    <w:p w14:paraId="22E16F8B" w14:textId="7B3161DC" w:rsidR="00BE1116" w:rsidRPr="00BA070F" w:rsidRDefault="00BE1116" w:rsidP="00DE2CC8">
      <w:pPr>
        <w:spacing w:after="0" w:line="240" w:lineRule="auto"/>
        <w:rPr>
          <w:b/>
          <w:bCs/>
          <w:lang w:val="es-ES"/>
        </w:rPr>
      </w:pPr>
      <w:r w:rsidRPr="00BA070F">
        <w:rPr>
          <w:b/>
          <w:bCs/>
          <w:lang w:val="es-ES"/>
        </w:rPr>
        <w:lastRenderedPageBreak/>
        <w:t>Rotación de Personal</w:t>
      </w:r>
    </w:p>
    <w:tbl>
      <w:tblPr>
        <w:tblW w:w="8933" w:type="dxa"/>
        <w:jc w:val="center"/>
        <w:tblCellMar>
          <w:left w:w="70" w:type="dxa"/>
          <w:right w:w="70" w:type="dxa"/>
        </w:tblCellMar>
        <w:tblLook w:val="04A0" w:firstRow="1" w:lastRow="0" w:firstColumn="1" w:lastColumn="0" w:noHBand="0" w:noVBand="1"/>
      </w:tblPr>
      <w:tblGrid>
        <w:gridCol w:w="318"/>
        <w:gridCol w:w="1888"/>
        <w:gridCol w:w="1460"/>
        <w:gridCol w:w="2228"/>
        <w:gridCol w:w="1471"/>
        <w:gridCol w:w="1568"/>
      </w:tblGrid>
      <w:tr w:rsidR="004E24E1" w:rsidRPr="004E24E1" w14:paraId="1D51B771" w14:textId="77777777" w:rsidTr="004E24E1">
        <w:trPr>
          <w:trHeight w:val="402"/>
          <w:jc w:val="center"/>
        </w:trPr>
        <w:tc>
          <w:tcPr>
            <w:tcW w:w="318" w:type="dxa"/>
            <w:tcBorders>
              <w:top w:val="nil"/>
              <w:left w:val="nil"/>
              <w:bottom w:val="nil"/>
              <w:right w:val="nil"/>
            </w:tcBorders>
            <w:shd w:val="clear" w:color="000000" w:fill="FFFFFF"/>
            <w:noWrap/>
            <w:vAlign w:val="center"/>
            <w:hideMark/>
          </w:tcPr>
          <w:p w14:paraId="61A7CE5C"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8615" w:type="dxa"/>
            <w:gridSpan w:val="5"/>
            <w:tcBorders>
              <w:top w:val="nil"/>
              <w:left w:val="nil"/>
              <w:bottom w:val="nil"/>
              <w:right w:val="nil"/>
            </w:tcBorders>
            <w:shd w:val="clear" w:color="auto" w:fill="auto"/>
            <w:noWrap/>
            <w:vAlign w:val="bottom"/>
            <w:hideMark/>
          </w:tcPr>
          <w:p w14:paraId="7DA49B6D" w14:textId="23288139"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noProof/>
                <w:szCs w:val="24"/>
                <w:lang w:val="es-DO" w:eastAsia="es-DO"/>
              </w:rPr>
              <w:drawing>
                <wp:anchor distT="0" distB="0" distL="114300" distR="114300" simplePos="0" relativeHeight="251856896" behindDoc="0" locked="0" layoutInCell="1" allowOverlap="1" wp14:anchorId="7AD893B7" wp14:editId="3318BCBE">
                  <wp:simplePos x="0" y="0"/>
                  <wp:positionH relativeFrom="column">
                    <wp:posOffset>718820</wp:posOffset>
                  </wp:positionH>
                  <wp:positionV relativeFrom="paragraph">
                    <wp:posOffset>54610</wp:posOffset>
                  </wp:positionV>
                  <wp:extent cx="682625" cy="675005"/>
                  <wp:effectExtent l="0" t="0" r="3175" b="0"/>
                  <wp:wrapNone/>
                  <wp:docPr id="957573352" name="Imagen 22" descr="A picture containing text, clipart&#10;&#10;Description automatically generated">
                    <a:extLst xmlns:a="http://schemas.openxmlformats.org/drawingml/2006/main">
                      <a:ext uri="{FF2B5EF4-FFF2-40B4-BE49-F238E27FC236}">
                        <a16:creationId xmlns:a16="http://schemas.microsoft.com/office/drawing/2014/main" id="{00000000-0008-0000-0A00-000003000000}"/>
                      </a:ext>
                    </a:extLst>
                  </wp:docPr>
                  <wp:cNvGraphicFramePr/>
                  <a:graphic xmlns:a="http://schemas.openxmlformats.org/drawingml/2006/main">
                    <a:graphicData uri="http://schemas.openxmlformats.org/drawingml/2006/picture">
                      <pic:pic xmlns:pic="http://schemas.openxmlformats.org/drawingml/2006/picture">
                        <pic:nvPicPr>
                          <pic:cNvPr id="3" name="Picture 12" descr="A picture containing text, clipart&#10;&#10;Description automatically generated">
                            <a:extLst>
                              <a:ext uri="{FF2B5EF4-FFF2-40B4-BE49-F238E27FC236}">
                                <a16:creationId xmlns:a16="http://schemas.microsoft.com/office/drawing/2014/main" id="{00000000-0008-0000-0A00-000003000000}"/>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2625" cy="67500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8474"/>
            </w:tblGrid>
            <w:tr w:rsidR="004E24E1" w:rsidRPr="004E24E1" w14:paraId="1EE7D7C6" w14:textId="77777777" w:rsidTr="004E24E1">
              <w:trPr>
                <w:trHeight w:val="402"/>
                <w:tblCellSpacing w:w="0" w:type="dxa"/>
              </w:trPr>
              <w:tc>
                <w:tcPr>
                  <w:tcW w:w="8474" w:type="dxa"/>
                  <w:tcBorders>
                    <w:top w:val="nil"/>
                    <w:left w:val="nil"/>
                    <w:bottom w:val="nil"/>
                    <w:right w:val="nil"/>
                  </w:tcBorders>
                  <w:shd w:val="clear" w:color="000000" w:fill="FFFFFF"/>
                  <w:noWrap/>
                  <w:vAlign w:val="center"/>
                  <w:hideMark/>
                </w:tcPr>
                <w:p w14:paraId="2EEB960A" w14:textId="529116E7" w:rsidR="004E24E1" w:rsidRPr="004E24E1" w:rsidRDefault="004E24E1" w:rsidP="004E24E1">
                  <w:pPr>
                    <w:spacing w:after="0" w:line="240" w:lineRule="auto"/>
                    <w:jc w:val="center"/>
                    <w:rPr>
                      <w:rFonts w:eastAsia="Times New Roman" w:cs="Times New Roman"/>
                      <w:b/>
                      <w:bCs/>
                      <w:szCs w:val="24"/>
                      <w:lang w:val="es-DO" w:eastAsia="es-DO"/>
                    </w:rPr>
                  </w:pPr>
                  <w:r w:rsidRPr="004E24E1">
                    <w:rPr>
                      <w:rFonts w:eastAsia="Times New Roman" w:cs="Times New Roman"/>
                      <w:b/>
                      <w:bCs/>
                      <w:szCs w:val="24"/>
                      <w:lang w:val="es-DO" w:eastAsia="es-DO"/>
                    </w:rPr>
                    <w:t>Dirección General de Pasaportes</w:t>
                  </w:r>
                </w:p>
              </w:tc>
            </w:tr>
          </w:tbl>
          <w:p w14:paraId="3F4D8E1D" w14:textId="77777777" w:rsidR="004E24E1" w:rsidRPr="004E24E1" w:rsidRDefault="004E24E1" w:rsidP="004E24E1">
            <w:pPr>
              <w:spacing w:after="0" w:line="240" w:lineRule="auto"/>
              <w:jc w:val="left"/>
              <w:rPr>
                <w:rFonts w:eastAsia="Times New Roman" w:cs="Times New Roman"/>
                <w:szCs w:val="24"/>
                <w:lang w:val="es-DO" w:eastAsia="es-DO"/>
              </w:rPr>
            </w:pPr>
          </w:p>
        </w:tc>
      </w:tr>
      <w:tr w:rsidR="004E24E1" w:rsidRPr="004E24E1" w14:paraId="0B1257A7" w14:textId="77777777" w:rsidTr="004E24E1">
        <w:trPr>
          <w:trHeight w:val="337"/>
          <w:jc w:val="center"/>
        </w:trPr>
        <w:tc>
          <w:tcPr>
            <w:tcW w:w="318" w:type="dxa"/>
            <w:tcBorders>
              <w:top w:val="nil"/>
              <w:left w:val="nil"/>
              <w:bottom w:val="nil"/>
              <w:right w:val="nil"/>
            </w:tcBorders>
            <w:shd w:val="clear" w:color="000000" w:fill="FFFFFF"/>
            <w:noWrap/>
            <w:vAlign w:val="center"/>
            <w:hideMark/>
          </w:tcPr>
          <w:p w14:paraId="62F739C6"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8615" w:type="dxa"/>
            <w:gridSpan w:val="5"/>
            <w:tcBorders>
              <w:top w:val="nil"/>
              <w:left w:val="nil"/>
              <w:bottom w:val="nil"/>
              <w:right w:val="nil"/>
            </w:tcBorders>
            <w:shd w:val="clear" w:color="000000" w:fill="FFFFFF"/>
            <w:noWrap/>
            <w:vAlign w:val="center"/>
            <w:hideMark/>
          </w:tcPr>
          <w:p w14:paraId="417044F6" w14:textId="6D836570" w:rsidR="004E24E1" w:rsidRPr="004E24E1" w:rsidRDefault="004E24E1" w:rsidP="004E24E1">
            <w:pPr>
              <w:spacing w:after="0" w:line="240" w:lineRule="auto"/>
              <w:jc w:val="center"/>
              <w:rPr>
                <w:rFonts w:eastAsia="Times New Roman" w:cs="Times New Roman"/>
                <w:b/>
                <w:bCs/>
                <w:szCs w:val="24"/>
                <w:lang w:val="es-DO" w:eastAsia="es-DO"/>
              </w:rPr>
            </w:pPr>
            <w:r w:rsidRPr="004E24E1">
              <w:rPr>
                <w:rFonts w:eastAsia="Times New Roman" w:cs="Times New Roman"/>
                <w:b/>
                <w:bCs/>
                <w:szCs w:val="24"/>
                <w:lang w:val="es-DO" w:eastAsia="es-DO"/>
              </w:rPr>
              <w:t>Dirección de Recursos Humanos</w:t>
            </w:r>
          </w:p>
        </w:tc>
      </w:tr>
      <w:tr w:rsidR="004E24E1" w:rsidRPr="004E24E1" w14:paraId="3831E506" w14:textId="77777777" w:rsidTr="004E24E1">
        <w:trPr>
          <w:trHeight w:val="337"/>
          <w:jc w:val="center"/>
        </w:trPr>
        <w:tc>
          <w:tcPr>
            <w:tcW w:w="8933" w:type="dxa"/>
            <w:gridSpan w:val="6"/>
            <w:tcBorders>
              <w:top w:val="nil"/>
              <w:left w:val="nil"/>
              <w:bottom w:val="nil"/>
              <w:right w:val="nil"/>
            </w:tcBorders>
            <w:shd w:val="clear" w:color="auto" w:fill="auto"/>
            <w:noWrap/>
            <w:vAlign w:val="center"/>
            <w:hideMark/>
          </w:tcPr>
          <w:p w14:paraId="59B963AE" w14:textId="77777777" w:rsidR="004E24E1" w:rsidRPr="004E24E1" w:rsidRDefault="004E24E1" w:rsidP="004E24E1">
            <w:pPr>
              <w:spacing w:after="0" w:line="240" w:lineRule="auto"/>
              <w:jc w:val="center"/>
              <w:rPr>
                <w:rFonts w:eastAsia="Times New Roman" w:cs="Times New Roman"/>
                <w:b/>
                <w:bCs/>
                <w:szCs w:val="24"/>
                <w:lang w:val="es-DO" w:eastAsia="es-DO"/>
              </w:rPr>
            </w:pPr>
            <w:r w:rsidRPr="004E24E1">
              <w:rPr>
                <w:rFonts w:eastAsia="Times New Roman" w:cs="Times New Roman"/>
                <w:b/>
                <w:bCs/>
                <w:szCs w:val="24"/>
                <w:lang w:val="es-DO" w:eastAsia="es-DO"/>
              </w:rPr>
              <w:t>Enero – Noviembre, 2023</w:t>
            </w:r>
          </w:p>
        </w:tc>
      </w:tr>
      <w:tr w:rsidR="004E24E1" w:rsidRPr="004A0F8D" w14:paraId="26E7EAA4" w14:textId="77777777" w:rsidTr="004E24E1">
        <w:trPr>
          <w:trHeight w:val="289"/>
          <w:jc w:val="center"/>
        </w:trPr>
        <w:tc>
          <w:tcPr>
            <w:tcW w:w="318" w:type="dxa"/>
            <w:tcBorders>
              <w:top w:val="nil"/>
              <w:left w:val="nil"/>
              <w:bottom w:val="nil"/>
              <w:right w:val="nil"/>
            </w:tcBorders>
            <w:shd w:val="clear" w:color="000000" w:fill="FFFFFF"/>
            <w:noWrap/>
            <w:vAlign w:val="center"/>
            <w:hideMark/>
          </w:tcPr>
          <w:p w14:paraId="6D2BF6B6"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8615" w:type="dxa"/>
            <w:gridSpan w:val="5"/>
            <w:tcBorders>
              <w:top w:val="nil"/>
              <w:left w:val="nil"/>
              <w:bottom w:val="nil"/>
              <w:right w:val="nil"/>
            </w:tcBorders>
            <w:shd w:val="clear" w:color="000000" w:fill="FFFFFF"/>
            <w:noWrap/>
            <w:vAlign w:val="center"/>
            <w:hideMark/>
          </w:tcPr>
          <w:p w14:paraId="4AA494A9" w14:textId="77777777" w:rsidR="004E24E1" w:rsidRPr="004E24E1" w:rsidRDefault="004E24E1" w:rsidP="004E24E1">
            <w:pPr>
              <w:spacing w:after="0" w:line="240" w:lineRule="auto"/>
              <w:jc w:val="center"/>
              <w:rPr>
                <w:rFonts w:eastAsia="Times New Roman" w:cs="Times New Roman"/>
                <w:b/>
                <w:bCs/>
                <w:szCs w:val="24"/>
                <w:lang w:val="es-DO" w:eastAsia="es-DO"/>
              </w:rPr>
            </w:pPr>
            <w:r w:rsidRPr="004E24E1">
              <w:rPr>
                <w:rFonts w:eastAsia="Times New Roman" w:cs="Times New Roman"/>
                <w:b/>
                <w:bCs/>
                <w:szCs w:val="24"/>
                <w:lang w:val="es-DO" w:eastAsia="es-DO"/>
              </w:rPr>
              <w:t xml:space="preserve">FORMULA: ((ALTAS+BAJAS)  / 2 / TOTAL DE EMPLEADOS </w:t>
            </w:r>
          </w:p>
        </w:tc>
      </w:tr>
      <w:tr w:rsidR="004E24E1" w:rsidRPr="004E24E1" w14:paraId="5E99DA9A" w14:textId="77777777" w:rsidTr="004E24E1">
        <w:trPr>
          <w:trHeight w:val="337"/>
          <w:jc w:val="center"/>
        </w:trPr>
        <w:tc>
          <w:tcPr>
            <w:tcW w:w="8933" w:type="dxa"/>
            <w:gridSpan w:val="6"/>
            <w:tcBorders>
              <w:top w:val="nil"/>
              <w:left w:val="nil"/>
              <w:bottom w:val="nil"/>
              <w:right w:val="nil"/>
            </w:tcBorders>
            <w:shd w:val="clear" w:color="000000" w:fill="FFFFFF"/>
            <w:noWrap/>
            <w:vAlign w:val="center"/>
            <w:hideMark/>
          </w:tcPr>
          <w:p w14:paraId="2A2167DA" w14:textId="77777777" w:rsidR="004E24E1" w:rsidRPr="004E24E1" w:rsidRDefault="004E24E1" w:rsidP="004E24E1">
            <w:pPr>
              <w:spacing w:after="0" w:line="240" w:lineRule="auto"/>
              <w:jc w:val="center"/>
              <w:rPr>
                <w:rFonts w:eastAsia="Times New Roman" w:cs="Times New Roman"/>
                <w:b/>
                <w:bCs/>
                <w:szCs w:val="24"/>
                <w:lang w:val="es-DO" w:eastAsia="es-DO"/>
              </w:rPr>
            </w:pPr>
            <w:r w:rsidRPr="004E24E1">
              <w:rPr>
                <w:rFonts w:eastAsia="Times New Roman" w:cs="Times New Roman"/>
                <w:b/>
                <w:bCs/>
                <w:szCs w:val="24"/>
                <w:lang w:val="es-DO" w:eastAsia="es-DO"/>
              </w:rPr>
              <w:t>Rotación de Personal</w:t>
            </w:r>
          </w:p>
        </w:tc>
      </w:tr>
      <w:tr w:rsidR="004E24E1" w:rsidRPr="004A0F8D" w14:paraId="37A07523" w14:textId="77777777" w:rsidTr="004E24E1">
        <w:trPr>
          <w:trHeight w:val="1029"/>
          <w:jc w:val="center"/>
        </w:trPr>
        <w:tc>
          <w:tcPr>
            <w:tcW w:w="318" w:type="dxa"/>
            <w:tcBorders>
              <w:top w:val="nil"/>
              <w:left w:val="nil"/>
              <w:bottom w:val="nil"/>
              <w:right w:val="nil"/>
            </w:tcBorders>
            <w:shd w:val="clear" w:color="000000" w:fill="FFFFFF"/>
            <w:noWrap/>
            <w:vAlign w:val="center"/>
            <w:hideMark/>
          </w:tcPr>
          <w:p w14:paraId="4F643FEE"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1888"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53F55C36" w14:textId="77777777" w:rsidR="004E24E1" w:rsidRPr="004E24E1" w:rsidRDefault="004E24E1" w:rsidP="004E24E1">
            <w:pPr>
              <w:spacing w:after="0" w:line="240" w:lineRule="auto"/>
              <w:jc w:val="center"/>
              <w:rPr>
                <w:rFonts w:eastAsia="Times New Roman" w:cs="Times New Roman"/>
                <w:b/>
                <w:bCs/>
                <w:color w:val="FFFFFF" w:themeColor="background1"/>
                <w:szCs w:val="24"/>
                <w:lang w:val="es-DO" w:eastAsia="es-DO"/>
              </w:rPr>
            </w:pPr>
            <w:r w:rsidRPr="004E24E1">
              <w:rPr>
                <w:rFonts w:eastAsia="Times New Roman" w:cs="Times New Roman"/>
                <w:b/>
                <w:bCs/>
                <w:color w:val="FFFFFF" w:themeColor="background1"/>
                <w:szCs w:val="24"/>
                <w:lang w:val="es-DO" w:eastAsia="es-DO"/>
              </w:rPr>
              <w:t>Mes</w:t>
            </w:r>
          </w:p>
        </w:tc>
        <w:tc>
          <w:tcPr>
            <w:tcW w:w="1460" w:type="dxa"/>
            <w:tcBorders>
              <w:top w:val="single" w:sz="8" w:space="0" w:color="auto"/>
              <w:left w:val="nil"/>
              <w:bottom w:val="single" w:sz="8" w:space="0" w:color="auto"/>
              <w:right w:val="single" w:sz="8" w:space="0" w:color="auto"/>
            </w:tcBorders>
            <w:shd w:val="clear" w:color="000000" w:fill="002060"/>
            <w:vAlign w:val="center"/>
            <w:hideMark/>
          </w:tcPr>
          <w:p w14:paraId="06DF59CA" w14:textId="77777777" w:rsidR="004E24E1" w:rsidRPr="004E24E1" w:rsidRDefault="004E24E1" w:rsidP="004E24E1">
            <w:pPr>
              <w:spacing w:after="0" w:line="240" w:lineRule="auto"/>
              <w:jc w:val="center"/>
              <w:rPr>
                <w:rFonts w:eastAsia="Times New Roman" w:cs="Times New Roman"/>
                <w:b/>
                <w:bCs/>
                <w:color w:val="FFFFFF" w:themeColor="background1"/>
                <w:szCs w:val="24"/>
                <w:lang w:val="es-DO" w:eastAsia="es-DO"/>
              </w:rPr>
            </w:pPr>
            <w:r w:rsidRPr="004E24E1">
              <w:rPr>
                <w:rFonts w:eastAsia="Times New Roman" w:cs="Times New Roman"/>
                <w:b/>
                <w:bCs/>
                <w:color w:val="FFFFFF" w:themeColor="background1"/>
                <w:szCs w:val="24"/>
                <w:lang w:val="es-DO" w:eastAsia="es-DO"/>
              </w:rPr>
              <w:t>Altas                     (Entrada de Personal)</w:t>
            </w:r>
          </w:p>
        </w:tc>
        <w:tc>
          <w:tcPr>
            <w:tcW w:w="2228" w:type="dxa"/>
            <w:tcBorders>
              <w:top w:val="single" w:sz="8" w:space="0" w:color="auto"/>
              <w:left w:val="nil"/>
              <w:bottom w:val="single" w:sz="8" w:space="0" w:color="auto"/>
              <w:right w:val="single" w:sz="8" w:space="0" w:color="auto"/>
            </w:tcBorders>
            <w:shd w:val="clear" w:color="000000" w:fill="002060"/>
            <w:vAlign w:val="center"/>
            <w:hideMark/>
          </w:tcPr>
          <w:p w14:paraId="41844983" w14:textId="77777777" w:rsidR="004E24E1" w:rsidRPr="004E24E1" w:rsidRDefault="004E24E1" w:rsidP="004E24E1">
            <w:pPr>
              <w:spacing w:after="0" w:line="240" w:lineRule="auto"/>
              <w:jc w:val="center"/>
              <w:rPr>
                <w:rFonts w:eastAsia="Times New Roman" w:cs="Times New Roman"/>
                <w:b/>
                <w:bCs/>
                <w:color w:val="FFFFFF" w:themeColor="background1"/>
                <w:szCs w:val="24"/>
                <w:lang w:val="es-DO" w:eastAsia="es-DO"/>
              </w:rPr>
            </w:pPr>
            <w:r w:rsidRPr="004E24E1">
              <w:rPr>
                <w:rFonts w:eastAsia="Times New Roman" w:cs="Times New Roman"/>
                <w:b/>
                <w:bCs/>
                <w:color w:val="FFFFFF" w:themeColor="background1"/>
                <w:szCs w:val="24"/>
                <w:lang w:val="es-DO" w:eastAsia="es-DO"/>
              </w:rPr>
              <w:t>Bajas (Desvinculaciones)</w:t>
            </w:r>
          </w:p>
        </w:tc>
        <w:tc>
          <w:tcPr>
            <w:tcW w:w="1471" w:type="dxa"/>
            <w:tcBorders>
              <w:top w:val="single" w:sz="8" w:space="0" w:color="auto"/>
              <w:left w:val="nil"/>
              <w:bottom w:val="single" w:sz="8" w:space="0" w:color="auto"/>
              <w:right w:val="single" w:sz="8" w:space="0" w:color="auto"/>
            </w:tcBorders>
            <w:shd w:val="clear" w:color="000000" w:fill="002060"/>
            <w:vAlign w:val="center"/>
            <w:hideMark/>
          </w:tcPr>
          <w:p w14:paraId="0B050A19" w14:textId="77777777" w:rsidR="004E24E1" w:rsidRPr="004E24E1" w:rsidRDefault="004E24E1" w:rsidP="004E24E1">
            <w:pPr>
              <w:spacing w:after="0" w:line="240" w:lineRule="auto"/>
              <w:jc w:val="center"/>
              <w:rPr>
                <w:rFonts w:eastAsia="Times New Roman" w:cs="Times New Roman"/>
                <w:b/>
                <w:bCs/>
                <w:color w:val="FFFFFF" w:themeColor="background1"/>
                <w:szCs w:val="24"/>
                <w:lang w:val="es-DO" w:eastAsia="es-DO"/>
              </w:rPr>
            </w:pPr>
            <w:r w:rsidRPr="004E24E1">
              <w:rPr>
                <w:rFonts w:eastAsia="Times New Roman" w:cs="Times New Roman"/>
                <w:b/>
                <w:bCs/>
                <w:color w:val="FFFFFF" w:themeColor="background1"/>
                <w:szCs w:val="24"/>
                <w:lang w:val="es-DO" w:eastAsia="es-DO"/>
              </w:rPr>
              <w:t>Total de Empleados</w:t>
            </w:r>
          </w:p>
        </w:tc>
        <w:tc>
          <w:tcPr>
            <w:tcW w:w="1567" w:type="dxa"/>
            <w:tcBorders>
              <w:top w:val="single" w:sz="8" w:space="0" w:color="auto"/>
              <w:left w:val="nil"/>
              <w:bottom w:val="single" w:sz="8" w:space="0" w:color="auto"/>
              <w:right w:val="single" w:sz="8" w:space="0" w:color="auto"/>
            </w:tcBorders>
            <w:shd w:val="clear" w:color="000000" w:fill="002060"/>
            <w:vAlign w:val="center"/>
            <w:hideMark/>
          </w:tcPr>
          <w:p w14:paraId="5B611CF3" w14:textId="77777777" w:rsidR="004E24E1" w:rsidRPr="004E24E1" w:rsidRDefault="004E24E1" w:rsidP="004E24E1">
            <w:pPr>
              <w:spacing w:after="0" w:line="240" w:lineRule="auto"/>
              <w:jc w:val="center"/>
              <w:rPr>
                <w:rFonts w:eastAsia="Times New Roman" w:cs="Times New Roman"/>
                <w:b/>
                <w:bCs/>
                <w:color w:val="FFFFFF" w:themeColor="background1"/>
                <w:szCs w:val="24"/>
                <w:lang w:val="es-DO" w:eastAsia="es-DO"/>
              </w:rPr>
            </w:pPr>
            <w:r w:rsidRPr="004E24E1">
              <w:rPr>
                <w:rFonts w:eastAsia="Times New Roman" w:cs="Times New Roman"/>
                <w:b/>
                <w:bCs/>
                <w:color w:val="FFFFFF" w:themeColor="background1"/>
                <w:szCs w:val="24"/>
                <w:lang w:val="es-DO" w:eastAsia="es-DO"/>
              </w:rPr>
              <w:t>Porcentaje de Rotación de Personal</w:t>
            </w:r>
          </w:p>
        </w:tc>
      </w:tr>
      <w:tr w:rsidR="004E24E1" w:rsidRPr="004E24E1" w14:paraId="4B59B7A5" w14:textId="77777777" w:rsidTr="004E24E1">
        <w:trPr>
          <w:trHeight w:val="337"/>
          <w:jc w:val="center"/>
        </w:trPr>
        <w:tc>
          <w:tcPr>
            <w:tcW w:w="318" w:type="dxa"/>
            <w:tcBorders>
              <w:top w:val="nil"/>
              <w:left w:val="nil"/>
              <w:bottom w:val="nil"/>
              <w:right w:val="nil"/>
            </w:tcBorders>
            <w:shd w:val="clear" w:color="000000" w:fill="FFFFFF"/>
            <w:noWrap/>
            <w:vAlign w:val="center"/>
            <w:hideMark/>
          </w:tcPr>
          <w:p w14:paraId="21BA97E8"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1888" w:type="dxa"/>
            <w:tcBorders>
              <w:top w:val="nil"/>
              <w:left w:val="single" w:sz="8" w:space="0" w:color="auto"/>
              <w:bottom w:val="single" w:sz="8" w:space="0" w:color="auto"/>
              <w:right w:val="single" w:sz="8" w:space="0" w:color="auto"/>
            </w:tcBorders>
            <w:shd w:val="clear" w:color="auto" w:fill="auto"/>
            <w:vAlign w:val="center"/>
            <w:hideMark/>
          </w:tcPr>
          <w:p w14:paraId="0E62711B" w14:textId="77777777" w:rsidR="004E24E1" w:rsidRPr="004E24E1" w:rsidRDefault="004E24E1" w:rsidP="004E24E1">
            <w:pPr>
              <w:spacing w:after="0" w:line="240" w:lineRule="auto"/>
              <w:jc w:val="left"/>
              <w:rPr>
                <w:rFonts w:eastAsia="Times New Roman" w:cs="Times New Roman"/>
                <w:b/>
                <w:bCs/>
                <w:szCs w:val="24"/>
                <w:lang w:val="es-DO" w:eastAsia="es-DO"/>
              </w:rPr>
            </w:pPr>
            <w:r w:rsidRPr="004E24E1">
              <w:rPr>
                <w:rFonts w:eastAsia="Times New Roman" w:cs="Times New Roman"/>
                <w:b/>
                <w:bCs/>
                <w:szCs w:val="24"/>
                <w:lang w:val="es-DO" w:eastAsia="es-DO"/>
              </w:rPr>
              <w:t>ENERO</w:t>
            </w:r>
          </w:p>
        </w:tc>
        <w:tc>
          <w:tcPr>
            <w:tcW w:w="1460" w:type="dxa"/>
            <w:tcBorders>
              <w:top w:val="nil"/>
              <w:left w:val="nil"/>
              <w:bottom w:val="single" w:sz="8" w:space="0" w:color="auto"/>
              <w:right w:val="single" w:sz="8" w:space="0" w:color="auto"/>
            </w:tcBorders>
            <w:shd w:val="clear" w:color="auto" w:fill="auto"/>
            <w:vAlign w:val="center"/>
            <w:hideMark/>
          </w:tcPr>
          <w:p w14:paraId="7199D9C5"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5</w:t>
            </w:r>
          </w:p>
        </w:tc>
        <w:tc>
          <w:tcPr>
            <w:tcW w:w="2228" w:type="dxa"/>
            <w:tcBorders>
              <w:top w:val="nil"/>
              <w:left w:val="nil"/>
              <w:bottom w:val="single" w:sz="8" w:space="0" w:color="auto"/>
              <w:right w:val="single" w:sz="8" w:space="0" w:color="auto"/>
            </w:tcBorders>
            <w:shd w:val="clear" w:color="auto" w:fill="auto"/>
            <w:vAlign w:val="center"/>
            <w:hideMark/>
          </w:tcPr>
          <w:p w14:paraId="364446EA"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3</w:t>
            </w:r>
          </w:p>
        </w:tc>
        <w:tc>
          <w:tcPr>
            <w:tcW w:w="1471" w:type="dxa"/>
            <w:tcBorders>
              <w:top w:val="nil"/>
              <w:left w:val="nil"/>
              <w:bottom w:val="single" w:sz="8" w:space="0" w:color="auto"/>
              <w:right w:val="single" w:sz="8" w:space="0" w:color="auto"/>
            </w:tcBorders>
            <w:shd w:val="clear" w:color="auto" w:fill="auto"/>
            <w:vAlign w:val="center"/>
            <w:hideMark/>
          </w:tcPr>
          <w:p w14:paraId="74614BA8"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649</w:t>
            </w:r>
          </w:p>
        </w:tc>
        <w:tc>
          <w:tcPr>
            <w:tcW w:w="1567" w:type="dxa"/>
            <w:tcBorders>
              <w:top w:val="nil"/>
              <w:left w:val="nil"/>
              <w:bottom w:val="single" w:sz="8" w:space="0" w:color="auto"/>
              <w:right w:val="single" w:sz="8" w:space="0" w:color="auto"/>
            </w:tcBorders>
            <w:shd w:val="clear" w:color="auto" w:fill="auto"/>
            <w:noWrap/>
            <w:vAlign w:val="center"/>
            <w:hideMark/>
          </w:tcPr>
          <w:p w14:paraId="53A06544" w14:textId="77777777" w:rsidR="004E24E1" w:rsidRPr="004E24E1" w:rsidRDefault="004E24E1" w:rsidP="004E24E1">
            <w:pPr>
              <w:spacing w:after="0" w:line="240" w:lineRule="auto"/>
              <w:jc w:val="right"/>
              <w:rPr>
                <w:rFonts w:eastAsia="Times New Roman" w:cs="Times New Roman"/>
                <w:szCs w:val="24"/>
                <w:lang w:val="es-DO" w:eastAsia="es-DO"/>
              </w:rPr>
            </w:pPr>
            <w:r w:rsidRPr="004E24E1">
              <w:rPr>
                <w:rFonts w:eastAsia="Times New Roman" w:cs="Times New Roman"/>
                <w:szCs w:val="24"/>
                <w:lang w:val="es-DO" w:eastAsia="es-DO"/>
              </w:rPr>
              <w:t>0.006163</w:t>
            </w:r>
          </w:p>
        </w:tc>
      </w:tr>
      <w:tr w:rsidR="004E24E1" w:rsidRPr="004E24E1" w14:paraId="027D54D0" w14:textId="77777777" w:rsidTr="004E24E1">
        <w:trPr>
          <w:trHeight w:val="353"/>
          <w:jc w:val="center"/>
        </w:trPr>
        <w:tc>
          <w:tcPr>
            <w:tcW w:w="318" w:type="dxa"/>
            <w:tcBorders>
              <w:top w:val="nil"/>
              <w:left w:val="nil"/>
              <w:bottom w:val="nil"/>
              <w:right w:val="nil"/>
            </w:tcBorders>
            <w:shd w:val="clear" w:color="000000" w:fill="FFFFFF"/>
            <w:noWrap/>
            <w:vAlign w:val="center"/>
            <w:hideMark/>
          </w:tcPr>
          <w:p w14:paraId="4BE71BE4"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1888" w:type="dxa"/>
            <w:tcBorders>
              <w:top w:val="nil"/>
              <w:left w:val="single" w:sz="8" w:space="0" w:color="auto"/>
              <w:bottom w:val="single" w:sz="8" w:space="0" w:color="auto"/>
              <w:right w:val="single" w:sz="8" w:space="0" w:color="auto"/>
            </w:tcBorders>
            <w:shd w:val="clear" w:color="auto" w:fill="auto"/>
            <w:vAlign w:val="center"/>
            <w:hideMark/>
          </w:tcPr>
          <w:p w14:paraId="7C25E9B1" w14:textId="77777777" w:rsidR="004E24E1" w:rsidRPr="004E24E1" w:rsidRDefault="004E24E1" w:rsidP="004E24E1">
            <w:pPr>
              <w:spacing w:after="0" w:line="240" w:lineRule="auto"/>
              <w:jc w:val="left"/>
              <w:rPr>
                <w:rFonts w:eastAsia="Times New Roman" w:cs="Times New Roman"/>
                <w:b/>
                <w:bCs/>
                <w:szCs w:val="24"/>
                <w:lang w:val="es-DO" w:eastAsia="es-DO"/>
              </w:rPr>
            </w:pPr>
            <w:r w:rsidRPr="004E24E1">
              <w:rPr>
                <w:rFonts w:eastAsia="Times New Roman" w:cs="Times New Roman"/>
                <w:b/>
                <w:bCs/>
                <w:szCs w:val="24"/>
                <w:lang w:val="es-DO" w:eastAsia="es-DO"/>
              </w:rPr>
              <w:t>FEBRERO</w:t>
            </w:r>
          </w:p>
        </w:tc>
        <w:tc>
          <w:tcPr>
            <w:tcW w:w="1460" w:type="dxa"/>
            <w:tcBorders>
              <w:top w:val="nil"/>
              <w:left w:val="nil"/>
              <w:bottom w:val="single" w:sz="8" w:space="0" w:color="auto"/>
              <w:right w:val="single" w:sz="8" w:space="0" w:color="auto"/>
            </w:tcBorders>
            <w:shd w:val="clear" w:color="auto" w:fill="auto"/>
            <w:vAlign w:val="center"/>
            <w:hideMark/>
          </w:tcPr>
          <w:p w14:paraId="558332C5"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13</w:t>
            </w:r>
          </w:p>
        </w:tc>
        <w:tc>
          <w:tcPr>
            <w:tcW w:w="2228" w:type="dxa"/>
            <w:tcBorders>
              <w:top w:val="nil"/>
              <w:left w:val="nil"/>
              <w:bottom w:val="single" w:sz="8" w:space="0" w:color="auto"/>
              <w:right w:val="single" w:sz="8" w:space="0" w:color="auto"/>
            </w:tcBorders>
            <w:shd w:val="clear" w:color="auto" w:fill="auto"/>
            <w:vAlign w:val="center"/>
            <w:hideMark/>
          </w:tcPr>
          <w:p w14:paraId="253F98FE"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18</w:t>
            </w:r>
          </w:p>
        </w:tc>
        <w:tc>
          <w:tcPr>
            <w:tcW w:w="1471" w:type="dxa"/>
            <w:tcBorders>
              <w:top w:val="nil"/>
              <w:left w:val="nil"/>
              <w:bottom w:val="single" w:sz="8" w:space="0" w:color="auto"/>
              <w:right w:val="single" w:sz="8" w:space="0" w:color="auto"/>
            </w:tcBorders>
            <w:shd w:val="clear" w:color="auto" w:fill="auto"/>
            <w:vAlign w:val="center"/>
            <w:hideMark/>
          </w:tcPr>
          <w:p w14:paraId="13DD118E"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647</w:t>
            </w:r>
          </w:p>
        </w:tc>
        <w:tc>
          <w:tcPr>
            <w:tcW w:w="1567" w:type="dxa"/>
            <w:tcBorders>
              <w:top w:val="nil"/>
              <w:left w:val="nil"/>
              <w:bottom w:val="single" w:sz="8" w:space="0" w:color="auto"/>
              <w:right w:val="single" w:sz="8" w:space="0" w:color="auto"/>
            </w:tcBorders>
            <w:shd w:val="clear" w:color="auto" w:fill="auto"/>
            <w:noWrap/>
            <w:vAlign w:val="center"/>
            <w:hideMark/>
          </w:tcPr>
          <w:p w14:paraId="22F740CA" w14:textId="77777777" w:rsidR="004E24E1" w:rsidRPr="004E24E1" w:rsidRDefault="004E24E1" w:rsidP="004E24E1">
            <w:pPr>
              <w:spacing w:after="0" w:line="240" w:lineRule="auto"/>
              <w:jc w:val="right"/>
              <w:rPr>
                <w:rFonts w:eastAsia="Times New Roman" w:cs="Times New Roman"/>
                <w:szCs w:val="24"/>
                <w:lang w:val="es-DO" w:eastAsia="es-DO"/>
              </w:rPr>
            </w:pPr>
            <w:r w:rsidRPr="004E24E1">
              <w:rPr>
                <w:rFonts w:eastAsia="Times New Roman" w:cs="Times New Roman"/>
                <w:szCs w:val="24"/>
                <w:lang w:val="es-DO" w:eastAsia="es-DO"/>
              </w:rPr>
              <w:t>0.023957</w:t>
            </w:r>
          </w:p>
        </w:tc>
      </w:tr>
      <w:tr w:rsidR="004E24E1" w:rsidRPr="004E24E1" w14:paraId="2D7AF60E" w14:textId="77777777" w:rsidTr="004E24E1">
        <w:trPr>
          <w:trHeight w:val="353"/>
          <w:jc w:val="center"/>
        </w:trPr>
        <w:tc>
          <w:tcPr>
            <w:tcW w:w="318" w:type="dxa"/>
            <w:tcBorders>
              <w:top w:val="nil"/>
              <w:left w:val="nil"/>
              <w:bottom w:val="nil"/>
              <w:right w:val="nil"/>
            </w:tcBorders>
            <w:shd w:val="clear" w:color="000000" w:fill="FFFFFF"/>
            <w:noWrap/>
            <w:vAlign w:val="center"/>
            <w:hideMark/>
          </w:tcPr>
          <w:p w14:paraId="1D2B515C"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1888" w:type="dxa"/>
            <w:tcBorders>
              <w:top w:val="nil"/>
              <w:left w:val="single" w:sz="8" w:space="0" w:color="auto"/>
              <w:bottom w:val="single" w:sz="8" w:space="0" w:color="auto"/>
              <w:right w:val="single" w:sz="8" w:space="0" w:color="auto"/>
            </w:tcBorders>
            <w:shd w:val="clear" w:color="auto" w:fill="auto"/>
            <w:vAlign w:val="center"/>
            <w:hideMark/>
          </w:tcPr>
          <w:p w14:paraId="21DCE6D4" w14:textId="77777777" w:rsidR="004E24E1" w:rsidRPr="004E24E1" w:rsidRDefault="004E24E1" w:rsidP="004E24E1">
            <w:pPr>
              <w:spacing w:after="0" w:line="240" w:lineRule="auto"/>
              <w:jc w:val="left"/>
              <w:rPr>
                <w:rFonts w:eastAsia="Times New Roman" w:cs="Times New Roman"/>
                <w:b/>
                <w:bCs/>
                <w:szCs w:val="24"/>
                <w:lang w:val="es-DO" w:eastAsia="es-DO"/>
              </w:rPr>
            </w:pPr>
            <w:r w:rsidRPr="004E24E1">
              <w:rPr>
                <w:rFonts w:eastAsia="Times New Roman" w:cs="Times New Roman"/>
                <w:b/>
                <w:bCs/>
                <w:szCs w:val="24"/>
                <w:lang w:val="es-DO" w:eastAsia="es-DO"/>
              </w:rPr>
              <w:t>MARZO</w:t>
            </w:r>
          </w:p>
        </w:tc>
        <w:tc>
          <w:tcPr>
            <w:tcW w:w="1460" w:type="dxa"/>
            <w:tcBorders>
              <w:top w:val="nil"/>
              <w:left w:val="nil"/>
              <w:bottom w:val="single" w:sz="8" w:space="0" w:color="auto"/>
              <w:right w:val="single" w:sz="8" w:space="0" w:color="auto"/>
            </w:tcBorders>
            <w:shd w:val="clear" w:color="auto" w:fill="auto"/>
            <w:vAlign w:val="center"/>
            <w:hideMark/>
          </w:tcPr>
          <w:p w14:paraId="32902A88"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19</w:t>
            </w:r>
          </w:p>
        </w:tc>
        <w:tc>
          <w:tcPr>
            <w:tcW w:w="2228" w:type="dxa"/>
            <w:tcBorders>
              <w:top w:val="nil"/>
              <w:left w:val="nil"/>
              <w:bottom w:val="single" w:sz="8" w:space="0" w:color="auto"/>
              <w:right w:val="single" w:sz="8" w:space="0" w:color="auto"/>
            </w:tcBorders>
            <w:shd w:val="clear" w:color="auto" w:fill="auto"/>
            <w:vAlign w:val="center"/>
            <w:hideMark/>
          </w:tcPr>
          <w:p w14:paraId="5FBC833D"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12</w:t>
            </w:r>
          </w:p>
        </w:tc>
        <w:tc>
          <w:tcPr>
            <w:tcW w:w="1471" w:type="dxa"/>
            <w:tcBorders>
              <w:top w:val="nil"/>
              <w:left w:val="nil"/>
              <w:bottom w:val="single" w:sz="8" w:space="0" w:color="auto"/>
              <w:right w:val="single" w:sz="8" w:space="0" w:color="auto"/>
            </w:tcBorders>
            <w:shd w:val="clear" w:color="auto" w:fill="auto"/>
            <w:vAlign w:val="center"/>
            <w:hideMark/>
          </w:tcPr>
          <w:p w14:paraId="5E03A136"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639</w:t>
            </w:r>
          </w:p>
        </w:tc>
        <w:tc>
          <w:tcPr>
            <w:tcW w:w="1567" w:type="dxa"/>
            <w:tcBorders>
              <w:top w:val="nil"/>
              <w:left w:val="nil"/>
              <w:bottom w:val="single" w:sz="8" w:space="0" w:color="auto"/>
              <w:right w:val="single" w:sz="8" w:space="0" w:color="auto"/>
            </w:tcBorders>
            <w:shd w:val="clear" w:color="auto" w:fill="auto"/>
            <w:noWrap/>
            <w:vAlign w:val="center"/>
            <w:hideMark/>
          </w:tcPr>
          <w:p w14:paraId="4C4C7D97" w14:textId="77777777" w:rsidR="004E24E1" w:rsidRPr="004E24E1" w:rsidRDefault="004E24E1" w:rsidP="004E24E1">
            <w:pPr>
              <w:spacing w:after="0" w:line="240" w:lineRule="auto"/>
              <w:jc w:val="right"/>
              <w:rPr>
                <w:rFonts w:eastAsia="Times New Roman" w:cs="Times New Roman"/>
                <w:szCs w:val="24"/>
                <w:lang w:val="es-DO" w:eastAsia="es-DO"/>
              </w:rPr>
            </w:pPr>
            <w:r w:rsidRPr="004E24E1">
              <w:rPr>
                <w:rFonts w:eastAsia="Times New Roman" w:cs="Times New Roman"/>
                <w:szCs w:val="24"/>
                <w:lang w:val="es-DO" w:eastAsia="es-DO"/>
              </w:rPr>
              <w:t>0.024257</w:t>
            </w:r>
          </w:p>
        </w:tc>
      </w:tr>
      <w:tr w:rsidR="004E24E1" w:rsidRPr="004E24E1" w14:paraId="32494752" w14:textId="77777777" w:rsidTr="004E24E1">
        <w:trPr>
          <w:trHeight w:val="353"/>
          <w:jc w:val="center"/>
        </w:trPr>
        <w:tc>
          <w:tcPr>
            <w:tcW w:w="318" w:type="dxa"/>
            <w:tcBorders>
              <w:top w:val="nil"/>
              <w:left w:val="nil"/>
              <w:bottom w:val="nil"/>
              <w:right w:val="nil"/>
            </w:tcBorders>
            <w:shd w:val="clear" w:color="000000" w:fill="FFFFFF"/>
            <w:noWrap/>
            <w:vAlign w:val="center"/>
            <w:hideMark/>
          </w:tcPr>
          <w:p w14:paraId="613E35A6"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1888" w:type="dxa"/>
            <w:tcBorders>
              <w:top w:val="nil"/>
              <w:left w:val="single" w:sz="8" w:space="0" w:color="auto"/>
              <w:bottom w:val="single" w:sz="8" w:space="0" w:color="auto"/>
              <w:right w:val="single" w:sz="8" w:space="0" w:color="auto"/>
            </w:tcBorders>
            <w:shd w:val="clear" w:color="auto" w:fill="auto"/>
            <w:vAlign w:val="center"/>
            <w:hideMark/>
          </w:tcPr>
          <w:p w14:paraId="2A9D14D9" w14:textId="77777777" w:rsidR="004E24E1" w:rsidRPr="004E24E1" w:rsidRDefault="004E24E1" w:rsidP="004E24E1">
            <w:pPr>
              <w:spacing w:after="0" w:line="240" w:lineRule="auto"/>
              <w:jc w:val="left"/>
              <w:rPr>
                <w:rFonts w:eastAsia="Times New Roman" w:cs="Times New Roman"/>
                <w:b/>
                <w:bCs/>
                <w:szCs w:val="24"/>
                <w:lang w:val="es-DO" w:eastAsia="es-DO"/>
              </w:rPr>
            </w:pPr>
            <w:r w:rsidRPr="004E24E1">
              <w:rPr>
                <w:rFonts w:eastAsia="Times New Roman" w:cs="Times New Roman"/>
                <w:b/>
                <w:bCs/>
                <w:szCs w:val="24"/>
                <w:lang w:val="es-DO" w:eastAsia="es-DO"/>
              </w:rPr>
              <w:t xml:space="preserve">ABRIL </w:t>
            </w:r>
          </w:p>
        </w:tc>
        <w:tc>
          <w:tcPr>
            <w:tcW w:w="1460" w:type="dxa"/>
            <w:tcBorders>
              <w:top w:val="nil"/>
              <w:left w:val="nil"/>
              <w:bottom w:val="single" w:sz="8" w:space="0" w:color="auto"/>
              <w:right w:val="single" w:sz="8" w:space="0" w:color="auto"/>
            </w:tcBorders>
            <w:shd w:val="clear" w:color="auto" w:fill="auto"/>
            <w:vAlign w:val="center"/>
            <w:hideMark/>
          </w:tcPr>
          <w:p w14:paraId="67357FC1"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15</w:t>
            </w:r>
          </w:p>
        </w:tc>
        <w:tc>
          <w:tcPr>
            <w:tcW w:w="2228" w:type="dxa"/>
            <w:tcBorders>
              <w:top w:val="nil"/>
              <w:left w:val="nil"/>
              <w:bottom w:val="single" w:sz="8" w:space="0" w:color="auto"/>
              <w:right w:val="single" w:sz="8" w:space="0" w:color="auto"/>
            </w:tcBorders>
            <w:shd w:val="clear" w:color="auto" w:fill="auto"/>
            <w:vAlign w:val="center"/>
            <w:hideMark/>
          </w:tcPr>
          <w:p w14:paraId="0A72EE6D"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2</w:t>
            </w:r>
          </w:p>
        </w:tc>
        <w:tc>
          <w:tcPr>
            <w:tcW w:w="1471" w:type="dxa"/>
            <w:tcBorders>
              <w:top w:val="nil"/>
              <w:left w:val="nil"/>
              <w:bottom w:val="single" w:sz="8" w:space="0" w:color="auto"/>
              <w:right w:val="single" w:sz="8" w:space="0" w:color="auto"/>
            </w:tcBorders>
            <w:shd w:val="clear" w:color="auto" w:fill="auto"/>
            <w:vAlign w:val="center"/>
            <w:hideMark/>
          </w:tcPr>
          <w:p w14:paraId="763180DE"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662</w:t>
            </w:r>
          </w:p>
        </w:tc>
        <w:tc>
          <w:tcPr>
            <w:tcW w:w="1567" w:type="dxa"/>
            <w:tcBorders>
              <w:top w:val="nil"/>
              <w:left w:val="nil"/>
              <w:bottom w:val="single" w:sz="8" w:space="0" w:color="auto"/>
              <w:right w:val="single" w:sz="8" w:space="0" w:color="auto"/>
            </w:tcBorders>
            <w:shd w:val="clear" w:color="auto" w:fill="auto"/>
            <w:noWrap/>
            <w:vAlign w:val="center"/>
            <w:hideMark/>
          </w:tcPr>
          <w:p w14:paraId="6429CA78" w14:textId="77777777" w:rsidR="004E24E1" w:rsidRPr="004E24E1" w:rsidRDefault="004E24E1" w:rsidP="004E24E1">
            <w:pPr>
              <w:spacing w:after="0" w:line="240" w:lineRule="auto"/>
              <w:jc w:val="right"/>
              <w:rPr>
                <w:rFonts w:eastAsia="Times New Roman" w:cs="Times New Roman"/>
                <w:szCs w:val="24"/>
                <w:lang w:val="es-DO" w:eastAsia="es-DO"/>
              </w:rPr>
            </w:pPr>
            <w:r w:rsidRPr="004E24E1">
              <w:rPr>
                <w:rFonts w:eastAsia="Times New Roman" w:cs="Times New Roman"/>
                <w:szCs w:val="24"/>
                <w:lang w:val="es-DO" w:eastAsia="es-DO"/>
              </w:rPr>
              <w:t>0.01284</w:t>
            </w:r>
          </w:p>
        </w:tc>
      </w:tr>
      <w:tr w:rsidR="004E24E1" w:rsidRPr="004E24E1" w14:paraId="39882E36" w14:textId="77777777" w:rsidTr="004E24E1">
        <w:trPr>
          <w:trHeight w:val="353"/>
          <w:jc w:val="center"/>
        </w:trPr>
        <w:tc>
          <w:tcPr>
            <w:tcW w:w="318" w:type="dxa"/>
            <w:tcBorders>
              <w:top w:val="nil"/>
              <w:left w:val="nil"/>
              <w:bottom w:val="nil"/>
              <w:right w:val="nil"/>
            </w:tcBorders>
            <w:shd w:val="clear" w:color="000000" w:fill="FFFFFF"/>
            <w:noWrap/>
            <w:vAlign w:val="center"/>
            <w:hideMark/>
          </w:tcPr>
          <w:p w14:paraId="4041D394"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1888" w:type="dxa"/>
            <w:tcBorders>
              <w:top w:val="nil"/>
              <w:left w:val="single" w:sz="8" w:space="0" w:color="auto"/>
              <w:bottom w:val="single" w:sz="8" w:space="0" w:color="auto"/>
              <w:right w:val="single" w:sz="8" w:space="0" w:color="auto"/>
            </w:tcBorders>
            <w:shd w:val="clear" w:color="auto" w:fill="auto"/>
            <w:vAlign w:val="center"/>
            <w:hideMark/>
          </w:tcPr>
          <w:p w14:paraId="385EB6D9" w14:textId="77777777" w:rsidR="004E24E1" w:rsidRPr="004E24E1" w:rsidRDefault="004E24E1" w:rsidP="004E24E1">
            <w:pPr>
              <w:spacing w:after="0" w:line="240" w:lineRule="auto"/>
              <w:jc w:val="left"/>
              <w:rPr>
                <w:rFonts w:eastAsia="Times New Roman" w:cs="Times New Roman"/>
                <w:b/>
                <w:bCs/>
                <w:szCs w:val="24"/>
                <w:lang w:val="es-DO" w:eastAsia="es-DO"/>
              </w:rPr>
            </w:pPr>
            <w:r w:rsidRPr="004E24E1">
              <w:rPr>
                <w:rFonts w:eastAsia="Times New Roman" w:cs="Times New Roman"/>
                <w:b/>
                <w:bCs/>
                <w:szCs w:val="24"/>
                <w:lang w:val="es-DO" w:eastAsia="es-DO"/>
              </w:rPr>
              <w:t>MAYO</w:t>
            </w:r>
          </w:p>
        </w:tc>
        <w:tc>
          <w:tcPr>
            <w:tcW w:w="1460" w:type="dxa"/>
            <w:tcBorders>
              <w:top w:val="nil"/>
              <w:left w:val="nil"/>
              <w:bottom w:val="single" w:sz="8" w:space="0" w:color="auto"/>
              <w:right w:val="single" w:sz="8" w:space="0" w:color="auto"/>
            </w:tcBorders>
            <w:shd w:val="clear" w:color="auto" w:fill="auto"/>
            <w:vAlign w:val="center"/>
            <w:hideMark/>
          </w:tcPr>
          <w:p w14:paraId="249973C2"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12</w:t>
            </w:r>
          </w:p>
        </w:tc>
        <w:tc>
          <w:tcPr>
            <w:tcW w:w="2228" w:type="dxa"/>
            <w:tcBorders>
              <w:top w:val="nil"/>
              <w:left w:val="nil"/>
              <w:bottom w:val="single" w:sz="8" w:space="0" w:color="auto"/>
              <w:right w:val="single" w:sz="8" w:space="0" w:color="auto"/>
            </w:tcBorders>
            <w:shd w:val="clear" w:color="auto" w:fill="auto"/>
            <w:vAlign w:val="center"/>
            <w:hideMark/>
          </w:tcPr>
          <w:p w14:paraId="2DFA938C"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2</w:t>
            </w:r>
          </w:p>
        </w:tc>
        <w:tc>
          <w:tcPr>
            <w:tcW w:w="1471" w:type="dxa"/>
            <w:tcBorders>
              <w:top w:val="nil"/>
              <w:left w:val="nil"/>
              <w:bottom w:val="single" w:sz="8" w:space="0" w:color="auto"/>
              <w:right w:val="single" w:sz="8" w:space="0" w:color="auto"/>
            </w:tcBorders>
            <w:shd w:val="clear" w:color="auto" w:fill="auto"/>
            <w:vAlign w:val="center"/>
            <w:hideMark/>
          </w:tcPr>
          <w:p w14:paraId="00FB32F0"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569</w:t>
            </w:r>
          </w:p>
        </w:tc>
        <w:tc>
          <w:tcPr>
            <w:tcW w:w="1567" w:type="dxa"/>
            <w:tcBorders>
              <w:top w:val="nil"/>
              <w:left w:val="nil"/>
              <w:bottom w:val="single" w:sz="8" w:space="0" w:color="auto"/>
              <w:right w:val="single" w:sz="8" w:space="0" w:color="auto"/>
            </w:tcBorders>
            <w:shd w:val="clear" w:color="auto" w:fill="auto"/>
            <w:noWrap/>
            <w:vAlign w:val="center"/>
            <w:hideMark/>
          </w:tcPr>
          <w:p w14:paraId="3FDDC2D5" w14:textId="77777777" w:rsidR="004E24E1" w:rsidRPr="004E24E1" w:rsidRDefault="004E24E1" w:rsidP="004E24E1">
            <w:pPr>
              <w:spacing w:after="0" w:line="240" w:lineRule="auto"/>
              <w:jc w:val="right"/>
              <w:rPr>
                <w:rFonts w:eastAsia="Times New Roman" w:cs="Times New Roman"/>
                <w:szCs w:val="24"/>
                <w:lang w:val="es-DO" w:eastAsia="es-DO"/>
              </w:rPr>
            </w:pPr>
            <w:r w:rsidRPr="004E24E1">
              <w:rPr>
                <w:rFonts w:eastAsia="Times New Roman" w:cs="Times New Roman"/>
                <w:szCs w:val="24"/>
                <w:lang w:val="es-DO" w:eastAsia="es-DO"/>
              </w:rPr>
              <w:t>0.012302</w:t>
            </w:r>
          </w:p>
        </w:tc>
      </w:tr>
      <w:tr w:rsidR="004E24E1" w:rsidRPr="004E24E1" w14:paraId="32202717" w14:textId="77777777" w:rsidTr="004E24E1">
        <w:trPr>
          <w:trHeight w:val="353"/>
          <w:jc w:val="center"/>
        </w:trPr>
        <w:tc>
          <w:tcPr>
            <w:tcW w:w="318" w:type="dxa"/>
            <w:tcBorders>
              <w:top w:val="nil"/>
              <w:left w:val="nil"/>
              <w:bottom w:val="nil"/>
              <w:right w:val="nil"/>
            </w:tcBorders>
            <w:shd w:val="clear" w:color="000000" w:fill="FFFFFF"/>
            <w:noWrap/>
            <w:vAlign w:val="center"/>
            <w:hideMark/>
          </w:tcPr>
          <w:p w14:paraId="3861A1D6"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1888" w:type="dxa"/>
            <w:tcBorders>
              <w:top w:val="nil"/>
              <w:left w:val="single" w:sz="8" w:space="0" w:color="auto"/>
              <w:bottom w:val="single" w:sz="8" w:space="0" w:color="auto"/>
              <w:right w:val="single" w:sz="8" w:space="0" w:color="auto"/>
            </w:tcBorders>
            <w:shd w:val="clear" w:color="auto" w:fill="auto"/>
            <w:vAlign w:val="center"/>
            <w:hideMark/>
          </w:tcPr>
          <w:p w14:paraId="148A6EE1" w14:textId="77777777" w:rsidR="004E24E1" w:rsidRPr="004E24E1" w:rsidRDefault="004E24E1" w:rsidP="004E24E1">
            <w:pPr>
              <w:spacing w:after="0" w:line="240" w:lineRule="auto"/>
              <w:jc w:val="left"/>
              <w:rPr>
                <w:rFonts w:eastAsia="Times New Roman" w:cs="Times New Roman"/>
                <w:b/>
                <w:bCs/>
                <w:szCs w:val="24"/>
                <w:lang w:val="es-DO" w:eastAsia="es-DO"/>
              </w:rPr>
            </w:pPr>
            <w:r w:rsidRPr="004E24E1">
              <w:rPr>
                <w:rFonts w:eastAsia="Times New Roman" w:cs="Times New Roman"/>
                <w:b/>
                <w:bCs/>
                <w:szCs w:val="24"/>
                <w:lang w:val="es-DO" w:eastAsia="es-DO"/>
              </w:rPr>
              <w:t>JUNIO</w:t>
            </w:r>
          </w:p>
        </w:tc>
        <w:tc>
          <w:tcPr>
            <w:tcW w:w="1460" w:type="dxa"/>
            <w:tcBorders>
              <w:top w:val="nil"/>
              <w:left w:val="nil"/>
              <w:bottom w:val="single" w:sz="8" w:space="0" w:color="auto"/>
              <w:right w:val="single" w:sz="8" w:space="0" w:color="auto"/>
            </w:tcBorders>
            <w:shd w:val="clear" w:color="auto" w:fill="auto"/>
            <w:vAlign w:val="center"/>
            <w:hideMark/>
          </w:tcPr>
          <w:p w14:paraId="1DCC62F1"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13</w:t>
            </w:r>
          </w:p>
        </w:tc>
        <w:tc>
          <w:tcPr>
            <w:tcW w:w="2228" w:type="dxa"/>
            <w:tcBorders>
              <w:top w:val="nil"/>
              <w:left w:val="nil"/>
              <w:bottom w:val="single" w:sz="8" w:space="0" w:color="auto"/>
              <w:right w:val="single" w:sz="8" w:space="0" w:color="auto"/>
            </w:tcBorders>
            <w:shd w:val="clear" w:color="auto" w:fill="auto"/>
            <w:vAlign w:val="center"/>
            <w:hideMark/>
          </w:tcPr>
          <w:p w14:paraId="44FC69AE"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6</w:t>
            </w:r>
          </w:p>
        </w:tc>
        <w:tc>
          <w:tcPr>
            <w:tcW w:w="1471" w:type="dxa"/>
            <w:tcBorders>
              <w:top w:val="nil"/>
              <w:left w:val="nil"/>
              <w:bottom w:val="single" w:sz="8" w:space="0" w:color="auto"/>
              <w:right w:val="single" w:sz="8" w:space="0" w:color="auto"/>
            </w:tcBorders>
            <w:shd w:val="clear" w:color="auto" w:fill="auto"/>
            <w:vAlign w:val="center"/>
            <w:hideMark/>
          </w:tcPr>
          <w:p w14:paraId="226EFF8B"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675</w:t>
            </w:r>
          </w:p>
        </w:tc>
        <w:tc>
          <w:tcPr>
            <w:tcW w:w="1567" w:type="dxa"/>
            <w:tcBorders>
              <w:top w:val="nil"/>
              <w:left w:val="nil"/>
              <w:bottom w:val="single" w:sz="8" w:space="0" w:color="auto"/>
              <w:right w:val="single" w:sz="8" w:space="0" w:color="auto"/>
            </w:tcBorders>
            <w:shd w:val="clear" w:color="auto" w:fill="auto"/>
            <w:noWrap/>
            <w:vAlign w:val="center"/>
            <w:hideMark/>
          </w:tcPr>
          <w:p w14:paraId="174E4E57" w14:textId="77777777" w:rsidR="004E24E1" w:rsidRPr="004E24E1" w:rsidRDefault="004E24E1" w:rsidP="004E24E1">
            <w:pPr>
              <w:spacing w:after="0" w:line="240" w:lineRule="auto"/>
              <w:jc w:val="right"/>
              <w:rPr>
                <w:rFonts w:eastAsia="Times New Roman" w:cs="Times New Roman"/>
                <w:szCs w:val="24"/>
                <w:lang w:val="es-DO" w:eastAsia="es-DO"/>
              </w:rPr>
            </w:pPr>
            <w:r w:rsidRPr="004E24E1">
              <w:rPr>
                <w:rFonts w:eastAsia="Times New Roman" w:cs="Times New Roman"/>
                <w:szCs w:val="24"/>
                <w:lang w:val="es-DO" w:eastAsia="es-DO"/>
              </w:rPr>
              <w:t>0.014074</w:t>
            </w:r>
          </w:p>
        </w:tc>
      </w:tr>
      <w:tr w:rsidR="004E24E1" w:rsidRPr="004E24E1" w14:paraId="0D4E939A" w14:textId="77777777" w:rsidTr="004E24E1">
        <w:trPr>
          <w:trHeight w:val="353"/>
          <w:jc w:val="center"/>
        </w:trPr>
        <w:tc>
          <w:tcPr>
            <w:tcW w:w="318" w:type="dxa"/>
            <w:tcBorders>
              <w:top w:val="nil"/>
              <w:left w:val="nil"/>
              <w:bottom w:val="nil"/>
              <w:right w:val="nil"/>
            </w:tcBorders>
            <w:shd w:val="clear" w:color="000000" w:fill="FFFFFF"/>
            <w:noWrap/>
            <w:vAlign w:val="center"/>
            <w:hideMark/>
          </w:tcPr>
          <w:p w14:paraId="16885BC6"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1888" w:type="dxa"/>
            <w:tcBorders>
              <w:top w:val="nil"/>
              <w:left w:val="single" w:sz="8" w:space="0" w:color="auto"/>
              <w:bottom w:val="single" w:sz="8" w:space="0" w:color="auto"/>
              <w:right w:val="single" w:sz="8" w:space="0" w:color="auto"/>
            </w:tcBorders>
            <w:shd w:val="clear" w:color="auto" w:fill="auto"/>
            <w:vAlign w:val="center"/>
            <w:hideMark/>
          </w:tcPr>
          <w:p w14:paraId="08357A2C" w14:textId="77777777" w:rsidR="004E24E1" w:rsidRPr="004E24E1" w:rsidRDefault="004E24E1" w:rsidP="004E24E1">
            <w:pPr>
              <w:spacing w:after="0" w:line="240" w:lineRule="auto"/>
              <w:jc w:val="left"/>
              <w:rPr>
                <w:rFonts w:eastAsia="Times New Roman" w:cs="Times New Roman"/>
                <w:b/>
                <w:bCs/>
                <w:szCs w:val="24"/>
                <w:lang w:val="es-DO" w:eastAsia="es-DO"/>
              </w:rPr>
            </w:pPr>
            <w:r w:rsidRPr="004E24E1">
              <w:rPr>
                <w:rFonts w:eastAsia="Times New Roman" w:cs="Times New Roman"/>
                <w:b/>
                <w:bCs/>
                <w:szCs w:val="24"/>
                <w:lang w:val="es-DO" w:eastAsia="es-DO"/>
              </w:rPr>
              <w:t>JULIO</w:t>
            </w:r>
          </w:p>
        </w:tc>
        <w:tc>
          <w:tcPr>
            <w:tcW w:w="1460" w:type="dxa"/>
            <w:tcBorders>
              <w:top w:val="nil"/>
              <w:left w:val="nil"/>
              <w:bottom w:val="single" w:sz="8" w:space="0" w:color="auto"/>
              <w:right w:val="single" w:sz="8" w:space="0" w:color="auto"/>
            </w:tcBorders>
            <w:shd w:val="clear" w:color="auto" w:fill="auto"/>
            <w:vAlign w:val="center"/>
            <w:hideMark/>
          </w:tcPr>
          <w:p w14:paraId="069CA927"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45</w:t>
            </w:r>
          </w:p>
        </w:tc>
        <w:tc>
          <w:tcPr>
            <w:tcW w:w="2228" w:type="dxa"/>
            <w:tcBorders>
              <w:top w:val="nil"/>
              <w:left w:val="nil"/>
              <w:bottom w:val="single" w:sz="8" w:space="0" w:color="auto"/>
              <w:right w:val="single" w:sz="8" w:space="0" w:color="auto"/>
            </w:tcBorders>
            <w:shd w:val="clear" w:color="auto" w:fill="auto"/>
            <w:vAlign w:val="center"/>
            <w:hideMark/>
          </w:tcPr>
          <w:p w14:paraId="4311F55D"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11</w:t>
            </w:r>
          </w:p>
        </w:tc>
        <w:tc>
          <w:tcPr>
            <w:tcW w:w="1471" w:type="dxa"/>
            <w:tcBorders>
              <w:top w:val="nil"/>
              <w:left w:val="nil"/>
              <w:bottom w:val="single" w:sz="8" w:space="0" w:color="auto"/>
              <w:right w:val="single" w:sz="8" w:space="0" w:color="auto"/>
            </w:tcBorders>
            <w:shd w:val="clear" w:color="auto" w:fill="auto"/>
            <w:vAlign w:val="center"/>
            <w:hideMark/>
          </w:tcPr>
          <w:p w14:paraId="22FED378"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687</w:t>
            </w:r>
          </w:p>
        </w:tc>
        <w:tc>
          <w:tcPr>
            <w:tcW w:w="1567" w:type="dxa"/>
            <w:tcBorders>
              <w:top w:val="nil"/>
              <w:left w:val="nil"/>
              <w:bottom w:val="single" w:sz="8" w:space="0" w:color="auto"/>
              <w:right w:val="single" w:sz="8" w:space="0" w:color="auto"/>
            </w:tcBorders>
            <w:shd w:val="clear" w:color="auto" w:fill="auto"/>
            <w:noWrap/>
            <w:vAlign w:val="center"/>
            <w:hideMark/>
          </w:tcPr>
          <w:p w14:paraId="25035E8A" w14:textId="77777777" w:rsidR="004E24E1" w:rsidRPr="004E24E1" w:rsidRDefault="004E24E1" w:rsidP="004E24E1">
            <w:pPr>
              <w:spacing w:after="0" w:line="240" w:lineRule="auto"/>
              <w:jc w:val="right"/>
              <w:rPr>
                <w:rFonts w:eastAsia="Times New Roman" w:cs="Times New Roman"/>
                <w:szCs w:val="24"/>
                <w:lang w:val="es-DO" w:eastAsia="es-DO"/>
              </w:rPr>
            </w:pPr>
            <w:r w:rsidRPr="004E24E1">
              <w:rPr>
                <w:rFonts w:eastAsia="Times New Roman" w:cs="Times New Roman"/>
                <w:szCs w:val="24"/>
                <w:lang w:val="es-DO" w:eastAsia="es-DO"/>
              </w:rPr>
              <w:t>0.040757</w:t>
            </w:r>
          </w:p>
        </w:tc>
      </w:tr>
      <w:tr w:rsidR="004E24E1" w:rsidRPr="004E24E1" w14:paraId="610684E6" w14:textId="77777777" w:rsidTr="004E24E1">
        <w:trPr>
          <w:trHeight w:val="353"/>
          <w:jc w:val="center"/>
        </w:trPr>
        <w:tc>
          <w:tcPr>
            <w:tcW w:w="318" w:type="dxa"/>
            <w:tcBorders>
              <w:top w:val="nil"/>
              <w:left w:val="nil"/>
              <w:bottom w:val="nil"/>
              <w:right w:val="nil"/>
            </w:tcBorders>
            <w:shd w:val="clear" w:color="000000" w:fill="FFFFFF"/>
            <w:noWrap/>
            <w:vAlign w:val="center"/>
            <w:hideMark/>
          </w:tcPr>
          <w:p w14:paraId="1A8128A7"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1888" w:type="dxa"/>
            <w:tcBorders>
              <w:top w:val="nil"/>
              <w:left w:val="single" w:sz="8" w:space="0" w:color="auto"/>
              <w:bottom w:val="single" w:sz="8" w:space="0" w:color="auto"/>
              <w:right w:val="single" w:sz="8" w:space="0" w:color="auto"/>
            </w:tcBorders>
            <w:shd w:val="clear" w:color="auto" w:fill="auto"/>
            <w:vAlign w:val="center"/>
            <w:hideMark/>
          </w:tcPr>
          <w:p w14:paraId="680160DD" w14:textId="77777777" w:rsidR="004E24E1" w:rsidRPr="004E24E1" w:rsidRDefault="004E24E1" w:rsidP="004E24E1">
            <w:pPr>
              <w:spacing w:after="0" w:line="240" w:lineRule="auto"/>
              <w:jc w:val="left"/>
              <w:rPr>
                <w:rFonts w:eastAsia="Times New Roman" w:cs="Times New Roman"/>
                <w:b/>
                <w:bCs/>
                <w:szCs w:val="24"/>
                <w:lang w:val="es-DO" w:eastAsia="es-DO"/>
              </w:rPr>
            </w:pPr>
            <w:r w:rsidRPr="004E24E1">
              <w:rPr>
                <w:rFonts w:eastAsia="Times New Roman" w:cs="Times New Roman"/>
                <w:b/>
                <w:bCs/>
                <w:szCs w:val="24"/>
                <w:lang w:val="es-DO" w:eastAsia="es-DO"/>
              </w:rPr>
              <w:t>AGOSTO</w:t>
            </w:r>
          </w:p>
        </w:tc>
        <w:tc>
          <w:tcPr>
            <w:tcW w:w="1460" w:type="dxa"/>
            <w:tcBorders>
              <w:top w:val="nil"/>
              <w:left w:val="nil"/>
              <w:bottom w:val="single" w:sz="8" w:space="0" w:color="auto"/>
              <w:right w:val="single" w:sz="8" w:space="0" w:color="auto"/>
            </w:tcBorders>
            <w:shd w:val="clear" w:color="auto" w:fill="auto"/>
            <w:vAlign w:val="center"/>
            <w:hideMark/>
          </w:tcPr>
          <w:p w14:paraId="17EDE218"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27</w:t>
            </w:r>
          </w:p>
        </w:tc>
        <w:tc>
          <w:tcPr>
            <w:tcW w:w="2228" w:type="dxa"/>
            <w:tcBorders>
              <w:top w:val="nil"/>
              <w:left w:val="nil"/>
              <w:bottom w:val="single" w:sz="8" w:space="0" w:color="auto"/>
              <w:right w:val="single" w:sz="8" w:space="0" w:color="auto"/>
            </w:tcBorders>
            <w:shd w:val="clear" w:color="auto" w:fill="auto"/>
            <w:vAlign w:val="center"/>
            <w:hideMark/>
          </w:tcPr>
          <w:p w14:paraId="1C076419"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7</w:t>
            </w:r>
          </w:p>
        </w:tc>
        <w:tc>
          <w:tcPr>
            <w:tcW w:w="1471" w:type="dxa"/>
            <w:tcBorders>
              <w:top w:val="nil"/>
              <w:left w:val="nil"/>
              <w:bottom w:val="single" w:sz="8" w:space="0" w:color="auto"/>
              <w:right w:val="single" w:sz="8" w:space="0" w:color="auto"/>
            </w:tcBorders>
            <w:shd w:val="clear" w:color="auto" w:fill="auto"/>
            <w:vAlign w:val="center"/>
            <w:hideMark/>
          </w:tcPr>
          <w:p w14:paraId="6297E175"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725</w:t>
            </w:r>
          </w:p>
        </w:tc>
        <w:tc>
          <w:tcPr>
            <w:tcW w:w="1567" w:type="dxa"/>
            <w:tcBorders>
              <w:top w:val="nil"/>
              <w:left w:val="nil"/>
              <w:bottom w:val="single" w:sz="8" w:space="0" w:color="auto"/>
              <w:right w:val="single" w:sz="8" w:space="0" w:color="auto"/>
            </w:tcBorders>
            <w:shd w:val="clear" w:color="auto" w:fill="auto"/>
            <w:noWrap/>
            <w:vAlign w:val="center"/>
            <w:hideMark/>
          </w:tcPr>
          <w:p w14:paraId="77B11F31" w14:textId="77777777" w:rsidR="004E24E1" w:rsidRPr="004E24E1" w:rsidRDefault="004E24E1" w:rsidP="004E24E1">
            <w:pPr>
              <w:spacing w:after="0" w:line="240" w:lineRule="auto"/>
              <w:jc w:val="right"/>
              <w:rPr>
                <w:rFonts w:eastAsia="Times New Roman" w:cs="Times New Roman"/>
                <w:szCs w:val="24"/>
                <w:lang w:val="es-DO" w:eastAsia="es-DO"/>
              </w:rPr>
            </w:pPr>
            <w:r w:rsidRPr="004E24E1">
              <w:rPr>
                <w:rFonts w:eastAsia="Times New Roman" w:cs="Times New Roman"/>
                <w:szCs w:val="24"/>
                <w:lang w:val="es-DO" w:eastAsia="es-DO"/>
              </w:rPr>
              <w:t>0.023448</w:t>
            </w:r>
          </w:p>
        </w:tc>
      </w:tr>
      <w:tr w:rsidR="004E24E1" w:rsidRPr="004E24E1" w14:paraId="070C3F61" w14:textId="77777777" w:rsidTr="004E24E1">
        <w:trPr>
          <w:trHeight w:val="353"/>
          <w:jc w:val="center"/>
        </w:trPr>
        <w:tc>
          <w:tcPr>
            <w:tcW w:w="318" w:type="dxa"/>
            <w:tcBorders>
              <w:top w:val="nil"/>
              <w:left w:val="nil"/>
              <w:bottom w:val="nil"/>
              <w:right w:val="nil"/>
            </w:tcBorders>
            <w:shd w:val="clear" w:color="000000" w:fill="FFFFFF"/>
            <w:noWrap/>
            <w:vAlign w:val="center"/>
            <w:hideMark/>
          </w:tcPr>
          <w:p w14:paraId="52254D2F"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1888" w:type="dxa"/>
            <w:tcBorders>
              <w:top w:val="nil"/>
              <w:left w:val="single" w:sz="8" w:space="0" w:color="auto"/>
              <w:bottom w:val="single" w:sz="8" w:space="0" w:color="auto"/>
              <w:right w:val="single" w:sz="8" w:space="0" w:color="auto"/>
            </w:tcBorders>
            <w:shd w:val="clear" w:color="auto" w:fill="auto"/>
            <w:vAlign w:val="center"/>
            <w:hideMark/>
          </w:tcPr>
          <w:p w14:paraId="7C0EF7E9" w14:textId="77777777" w:rsidR="004E24E1" w:rsidRPr="004E24E1" w:rsidRDefault="004E24E1" w:rsidP="004E24E1">
            <w:pPr>
              <w:spacing w:after="0" w:line="240" w:lineRule="auto"/>
              <w:jc w:val="left"/>
              <w:rPr>
                <w:rFonts w:eastAsia="Times New Roman" w:cs="Times New Roman"/>
                <w:b/>
                <w:bCs/>
                <w:szCs w:val="24"/>
                <w:lang w:val="es-DO" w:eastAsia="es-DO"/>
              </w:rPr>
            </w:pPr>
            <w:r w:rsidRPr="004E24E1">
              <w:rPr>
                <w:rFonts w:eastAsia="Times New Roman" w:cs="Times New Roman"/>
                <w:b/>
                <w:bCs/>
                <w:szCs w:val="24"/>
                <w:lang w:val="es-DO" w:eastAsia="es-DO"/>
              </w:rPr>
              <w:t>SEPTIEMRE</w:t>
            </w:r>
          </w:p>
        </w:tc>
        <w:tc>
          <w:tcPr>
            <w:tcW w:w="1460" w:type="dxa"/>
            <w:tcBorders>
              <w:top w:val="nil"/>
              <w:left w:val="nil"/>
              <w:bottom w:val="single" w:sz="8" w:space="0" w:color="auto"/>
              <w:right w:val="single" w:sz="8" w:space="0" w:color="auto"/>
            </w:tcBorders>
            <w:shd w:val="clear" w:color="auto" w:fill="auto"/>
            <w:vAlign w:val="center"/>
            <w:hideMark/>
          </w:tcPr>
          <w:p w14:paraId="65499ECD"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16</w:t>
            </w:r>
          </w:p>
        </w:tc>
        <w:tc>
          <w:tcPr>
            <w:tcW w:w="2228" w:type="dxa"/>
            <w:tcBorders>
              <w:top w:val="nil"/>
              <w:left w:val="nil"/>
              <w:bottom w:val="single" w:sz="8" w:space="0" w:color="auto"/>
              <w:right w:val="single" w:sz="8" w:space="0" w:color="auto"/>
            </w:tcBorders>
            <w:shd w:val="clear" w:color="auto" w:fill="auto"/>
            <w:vAlign w:val="center"/>
            <w:hideMark/>
          </w:tcPr>
          <w:p w14:paraId="545E13BC"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5</w:t>
            </w:r>
          </w:p>
        </w:tc>
        <w:tc>
          <w:tcPr>
            <w:tcW w:w="1471" w:type="dxa"/>
            <w:tcBorders>
              <w:top w:val="nil"/>
              <w:left w:val="nil"/>
              <w:bottom w:val="single" w:sz="8" w:space="0" w:color="auto"/>
              <w:right w:val="single" w:sz="8" w:space="0" w:color="auto"/>
            </w:tcBorders>
            <w:shd w:val="clear" w:color="auto" w:fill="auto"/>
            <w:vAlign w:val="center"/>
            <w:hideMark/>
          </w:tcPr>
          <w:p w14:paraId="3827F767"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749</w:t>
            </w:r>
          </w:p>
        </w:tc>
        <w:tc>
          <w:tcPr>
            <w:tcW w:w="1567" w:type="dxa"/>
            <w:tcBorders>
              <w:top w:val="nil"/>
              <w:left w:val="nil"/>
              <w:bottom w:val="single" w:sz="8" w:space="0" w:color="auto"/>
              <w:right w:val="single" w:sz="8" w:space="0" w:color="auto"/>
            </w:tcBorders>
            <w:shd w:val="clear" w:color="auto" w:fill="auto"/>
            <w:noWrap/>
            <w:vAlign w:val="center"/>
            <w:hideMark/>
          </w:tcPr>
          <w:p w14:paraId="704AF7AB" w14:textId="77777777" w:rsidR="004E24E1" w:rsidRPr="004E24E1" w:rsidRDefault="004E24E1" w:rsidP="004E24E1">
            <w:pPr>
              <w:spacing w:after="0" w:line="240" w:lineRule="auto"/>
              <w:jc w:val="right"/>
              <w:rPr>
                <w:rFonts w:eastAsia="Times New Roman" w:cs="Times New Roman"/>
                <w:szCs w:val="24"/>
                <w:lang w:val="es-DO" w:eastAsia="es-DO"/>
              </w:rPr>
            </w:pPr>
            <w:r w:rsidRPr="004E24E1">
              <w:rPr>
                <w:rFonts w:eastAsia="Times New Roman" w:cs="Times New Roman"/>
                <w:szCs w:val="24"/>
                <w:lang w:val="es-DO" w:eastAsia="es-DO"/>
              </w:rPr>
              <w:t>0.014019</w:t>
            </w:r>
          </w:p>
        </w:tc>
      </w:tr>
      <w:tr w:rsidR="004E24E1" w:rsidRPr="004E24E1" w14:paraId="583682F1" w14:textId="77777777" w:rsidTr="004E24E1">
        <w:trPr>
          <w:trHeight w:val="353"/>
          <w:jc w:val="center"/>
        </w:trPr>
        <w:tc>
          <w:tcPr>
            <w:tcW w:w="318" w:type="dxa"/>
            <w:tcBorders>
              <w:top w:val="nil"/>
              <w:left w:val="nil"/>
              <w:bottom w:val="nil"/>
              <w:right w:val="nil"/>
            </w:tcBorders>
            <w:shd w:val="clear" w:color="000000" w:fill="FFFFFF"/>
            <w:noWrap/>
            <w:vAlign w:val="center"/>
            <w:hideMark/>
          </w:tcPr>
          <w:p w14:paraId="7BE82136"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1888" w:type="dxa"/>
            <w:tcBorders>
              <w:top w:val="nil"/>
              <w:left w:val="single" w:sz="8" w:space="0" w:color="auto"/>
              <w:bottom w:val="single" w:sz="8" w:space="0" w:color="auto"/>
              <w:right w:val="single" w:sz="8" w:space="0" w:color="auto"/>
            </w:tcBorders>
            <w:shd w:val="clear" w:color="auto" w:fill="auto"/>
            <w:vAlign w:val="center"/>
            <w:hideMark/>
          </w:tcPr>
          <w:p w14:paraId="134EFE92" w14:textId="77777777" w:rsidR="004E24E1" w:rsidRPr="004E24E1" w:rsidRDefault="004E24E1" w:rsidP="004E24E1">
            <w:pPr>
              <w:spacing w:after="0" w:line="240" w:lineRule="auto"/>
              <w:jc w:val="left"/>
              <w:rPr>
                <w:rFonts w:eastAsia="Times New Roman" w:cs="Times New Roman"/>
                <w:b/>
                <w:bCs/>
                <w:szCs w:val="24"/>
                <w:lang w:val="es-DO" w:eastAsia="es-DO"/>
              </w:rPr>
            </w:pPr>
            <w:r w:rsidRPr="004E24E1">
              <w:rPr>
                <w:rFonts w:eastAsia="Times New Roman" w:cs="Times New Roman"/>
                <w:b/>
                <w:bCs/>
                <w:szCs w:val="24"/>
                <w:lang w:val="es-DO" w:eastAsia="es-DO"/>
              </w:rPr>
              <w:t>OCTUBRE</w:t>
            </w:r>
          </w:p>
        </w:tc>
        <w:tc>
          <w:tcPr>
            <w:tcW w:w="1460" w:type="dxa"/>
            <w:tcBorders>
              <w:top w:val="nil"/>
              <w:left w:val="nil"/>
              <w:bottom w:val="single" w:sz="8" w:space="0" w:color="auto"/>
              <w:right w:val="single" w:sz="8" w:space="0" w:color="auto"/>
            </w:tcBorders>
            <w:shd w:val="clear" w:color="auto" w:fill="auto"/>
            <w:vAlign w:val="center"/>
            <w:hideMark/>
          </w:tcPr>
          <w:p w14:paraId="5888D485"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19</w:t>
            </w:r>
          </w:p>
        </w:tc>
        <w:tc>
          <w:tcPr>
            <w:tcW w:w="2228" w:type="dxa"/>
            <w:tcBorders>
              <w:top w:val="nil"/>
              <w:left w:val="nil"/>
              <w:bottom w:val="single" w:sz="8" w:space="0" w:color="auto"/>
              <w:right w:val="single" w:sz="8" w:space="0" w:color="auto"/>
            </w:tcBorders>
            <w:shd w:val="clear" w:color="auto" w:fill="auto"/>
            <w:vAlign w:val="center"/>
            <w:hideMark/>
          </w:tcPr>
          <w:p w14:paraId="144DD5F9"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4</w:t>
            </w:r>
          </w:p>
        </w:tc>
        <w:tc>
          <w:tcPr>
            <w:tcW w:w="1471" w:type="dxa"/>
            <w:tcBorders>
              <w:top w:val="nil"/>
              <w:left w:val="nil"/>
              <w:bottom w:val="single" w:sz="8" w:space="0" w:color="auto"/>
              <w:right w:val="single" w:sz="8" w:space="0" w:color="auto"/>
            </w:tcBorders>
            <w:shd w:val="clear" w:color="auto" w:fill="auto"/>
            <w:vAlign w:val="center"/>
            <w:hideMark/>
          </w:tcPr>
          <w:p w14:paraId="09167B44"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747</w:t>
            </w:r>
          </w:p>
        </w:tc>
        <w:tc>
          <w:tcPr>
            <w:tcW w:w="1567" w:type="dxa"/>
            <w:tcBorders>
              <w:top w:val="nil"/>
              <w:left w:val="nil"/>
              <w:bottom w:val="single" w:sz="8" w:space="0" w:color="auto"/>
              <w:right w:val="single" w:sz="8" w:space="0" w:color="auto"/>
            </w:tcBorders>
            <w:shd w:val="clear" w:color="auto" w:fill="auto"/>
            <w:noWrap/>
            <w:vAlign w:val="center"/>
            <w:hideMark/>
          </w:tcPr>
          <w:p w14:paraId="3E838FF5" w14:textId="77777777" w:rsidR="004E24E1" w:rsidRPr="004E24E1" w:rsidRDefault="004E24E1" w:rsidP="004E24E1">
            <w:pPr>
              <w:spacing w:after="0" w:line="240" w:lineRule="auto"/>
              <w:jc w:val="right"/>
              <w:rPr>
                <w:rFonts w:eastAsia="Times New Roman" w:cs="Times New Roman"/>
                <w:szCs w:val="24"/>
                <w:lang w:val="es-DO" w:eastAsia="es-DO"/>
              </w:rPr>
            </w:pPr>
            <w:r w:rsidRPr="004E24E1">
              <w:rPr>
                <w:rFonts w:eastAsia="Times New Roman" w:cs="Times New Roman"/>
                <w:szCs w:val="24"/>
                <w:lang w:val="es-DO" w:eastAsia="es-DO"/>
              </w:rPr>
              <w:t>0.015395</w:t>
            </w:r>
          </w:p>
        </w:tc>
      </w:tr>
      <w:tr w:rsidR="004E24E1" w:rsidRPr="004E24E1" w14:paraId="68624AC9" w14:textId="77777777" w:rsidTr="004E24E1">
        <w:trPr>
          <w:trHeight w:val="353"/>
          <w:jc w:val="center"/>
        </w:trPr>
        <w:tc>
          <w:tcPr>
            <w:tcW w:w="318" w:type="dxa"/>
            <w:tcBorders>
              <w:top w:val="nil"/>
              <w:left w:val="nil"/>
              <w:bottom w:val="nil"/>
              <w:right w:val="nil"/>
            </w:tcBorders>
            <w:shd w:val="clear" w:color="000000" w:fill="FFFFFF"/>
            <w:noWrap/>
            <w:vAlign w:val="center"/>
            <w:hideMark/>
          </w:tcPr>
          <w:p w14:paraId="3E4A48B1"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1888" w:type="dxa"/>
            <w:tcBorders>
              <w:top w:val="nil"/>
              <w:left w:val="single" w:sz="8" w:space="0" w:color="auto"/>
              <w:bottom w:val="single" w:sz="8" w:space="0" w:color="auto"/>
              <w:right w:val="single" w:sz="8" w:space="0" w:color="auto"/>
            </w:tcBorders>
            <w:shd w:val="clear" w:color="auto" w:fill="auto"/>
            <w:vAlign w:val="center"/>
            <w:hideMark/>
          </w:tcPr>
          <w:p w14:paraId="42D392C8" w14:textId="77777777" w:rsidR="004E24E1" w:rsidRPr="004E24E1" w:rsidRDefault="004E24E1" w:rsidP="004E24E1">
            <w:pPr>
              <w:spacing w:after="0" w:line="240" w:lineRule="auto"/>
              <w:jc w:val="left"/>
              <w:rPr>
                <w:rFonts w:eastAsia="Times New Roman" w:cs="Times New Roman"/>
                <w:b/>
                <w:bCs/>
                <w:szCs w:val="24"/>
                <w:lang w:val="es-DO" w:eastAsia="es-DO"/>
              </w:rPr>
            </w:pPr>
            <w:r w:rsidRPr="004E24E1">
              <w:rPr>
                <w:rFonts w:eastAsia="Times New Roman" w:cs="Times New Roman"/>
                <w:b/>
                <w:bCs/>
                <w:szCs w:val="24"/>
                <w:lang w:val="es-DO" w:eastAsia="es-DO"/>
              </w:rPr>
              <w:t>NOVIEMBRE</w:t>
            </w:r>
          </w:p>
        </w:tc>
        <w:tc>
          <w:tcPr>
            <w:tcW w:w="1460" w:type="dxa"/>
            <w:tcBorders>
              <w:top w:val="nil"/>
              <w:left w:val="nil"/>
              <w:bottom w:val="single" w:sz="8" w:space="0" w:color="auto"/>
              <w:right w:val="single" w:sz="8" w:space="0" w:color="auto"/>
            </w:tcBorders>
            <w:shd w:val="clear" w:color="auto" w:fill="auto"/>
            <w:vAlign w:val="center"/>
            <w:hideMark/>
          </w:tcPr>
          <w:p w14:paraId="49B2CC63"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0</w:t>
            </w:r>
          </w:p>
        </w:tc>
        <w:tc>
          <w:tcPr>
            <w:tcW w:w="2228" w:type="dxa"/>
            <w:tcBorders>
              <w:top w:val="nil"/>
              <w:left w:val="nil"/>
              <w:bottom w:val="single" w:sz="8" w:space="0" w:color="auto"/>
              <w:right w:val="single" w:sz="8" w:space="0" w:color="auto"/>
            </w:tcBorders>
            <w:shd w:val="clear" w:color="auto" w:fill="auto"/>
            <w:vAlign w:val="center"/>
            <w:hideMark/>
          </w:tcPr>
          <w:p w14:paraId="6B57C19C"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3</w:t>
            </w:r>
          </w:p>
        </w:tc>
        <w:tc>
          <w:tcPr>
            <w:tcW w:w="1471" w:type="dxa"/>
            <w:tcBorders>
              <w:top w:val="nil"/>
              <w:left w:val="nil"/>
              <w:bottom w:val="single" w:sz="8" w:space="0" w:color="auto"/>
              <w:right w:val="single" w:sz="8" w:space="0" w:color="auto"/>
            </w:tcBorders>
            <w:shd w:val="clear" w:color="auto" w:fill="auto"/>
            <w:vAlign w:val="center"/>
            <w:hideMark/>
          </w:tcPr>
          <w:p w14:paraId="20AB8119"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747</w:t>
            </w:r>
          </w:p>
        </w:tc>
        <w:tc>
          <w:tcPr>
            <w:tcW w:w="1567" w:type="dxa"/>
            <w:tcBorders>
              <w:top w:val="nil"/>
              <w:left w:val="nil"/>
              <w:bottom w:val="single" w:sz="8" w:space="0" w:color="auto"/>
              <w:right w:val="single" w:sz="8" w:space="0" w:color="auto"/>
            </w:tcBorders>
            <w:shd w:val="clear" w:color="auto" w:fill="auto"/>
            <w:noWrap/>
            <w:vAlign w:val="center"/>
            <w:hideMark/>
          </w:tcPr>
          <w:p w14:paraId="6E8466A2" w14:textId="77777777" w:rsidR="004E24E1" w:rsidRPr="004E24E1" w:rsidRDefault="004E24E1" w:rsidP="004E24E1">
            <w:pPr>
              <w:spacing w:after="0" w:line="240" w:lineRule="auto"/>
              <w:jc w:val="right"/>
              <w:rPr>
                <w:rFonts w:eastAsia="Times New Roman" w:cs="Times New Roman"/>
                <w:szCs w:val="24"/>
                <w:lang w:val="es-DO" w:eastAsia="es-DO"/>
              </w:rPr>
            </w:pPr>
            <w:r w:rsidRPr="004E24E1">
              <w:rPr>
                <w:rFonts w:eastAsia="Times New Roman" w:cs="Times New Roman"/>
                <w:szCs w:val="24"/>
                <w:lang w:val="es-DO" w:eastAsia="es-DO"/>
              </w:rPr>
              <w:t>0.002008</w:t>
            </w:r>
          </w:p>
        </w:tc>
      </w:tr>
      <w:tr w:rsidR="004E24E1" w:rsidRPr="004E24E1" w14:paraId="52066F66" w14:textId="77777777" w:rsidTr="004E24E1">
        <w:trPr>
          <w:trHeight w:val="353"/>
          <w:jc w:val="center"/>
        </w:trPr>
        <w:tc>
          <w:tcPr>
            <w:tcW w:w="318" w:type="dxa"/>
            <w:tcBorders>
              <w:top w:val="nil"/>
              <w:left w:val="nil"/>
              <w:bottom w:val="nil"/>
              <w:right w:val="nil"/>
            </w:tcBorders>
            <w:shd w:val="clear" w:color="000000" w:fill="FFFFFF"/>
            <w:noWrap/>
            <w:vAlign w:val="center"/>
            <w:hideMark/>
          </w:tcPr>
          <w:p w14:paraId="1DDBFDA1"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1888" w:type="dxa"/>
            <w:tcBorders>
              <w:top w:val="nil"/>
              <w:left w:val="single" w:sz="8" w:space="0" w:color="auto"/>
              <w:bottom w:val="single" w:sz="8" w:space="0" w:color="auto"/>
              <w:right w:val="single" w:sz="8" w:space="0" w:color="auto"/>
            </w:tcBorders>
            <w:shd w:val="clear" w:color="auto" w:fill="9BC2E6"/>
            <w:vAlign w:val="center"/>
            <w:hideMark/>
          </w:tcPr>
          <w:p w14:paraId="1B9DBF97" w14:textId="77777777" w:rsidR="004E24E1" w:rsidRPr="004E24E1" w:rsidRDefault="004E24E1" w:rsidP="004E24E1">
            <w:pPr>
              <w:spacing w:after="0" w:line="240" w:lineRule="auto"/>
              <w:jc w:val="left"/>
              <w:rPr>
                <w:rFonts w:eastAsia="Times New Roman" w:cs="Times New Roman"/>
                <w:b/>
                <w:bCs/>
                <w:szCs w:val="24"/>
                <w:lang w:val="es-DO" w:eastAsia="es-DO"/>
              </w:rPr>
            </w:pPr>
            <w:r w:rsidRPr="004E24E1">
              <w:rPr>
                <w:rFonts w:eastAsia="Times New Roman" w:cs="Times New Roman"/>
                <w:b/>
                <w:bCs/>
                <w:szCs w:val="24"/>
                <w:lang w:val="es-DO" w:eastAsia="es-DO"/>
              </w:rPr>
              <w:t>Total General</w:t>
            </w:r>
          </w:p>
        </w:tc>
        <w:tc>
          <w:tcPr>
            <w:tcW w:w="1460" w:type="dxa"/>
            <w:tcBorders>
              <w:top w:val="nil"/>
              <w:left w:val="nil"/>
              <w:bottom w:val="single" w:sz="8" w:space="0" w:color="auto"/>
              <w:right w:val="single" w:sz="8" w:space="0" w:color="auto"/>
            </w:tcBorders>
            <w:shd w:val="clear" w:color="auto" w:fill="9BC2E6"/>
            <w:vAlign w:val="center"/>
            <w:hideMark/>
          </w:tcPr>
          <w:p w14:paraId="0DCBBCE1" w14:textId="77777777" w:rsidR="004E24E1" w:rsidRPr="004E24E1" w:rsidRDefault="004E24E1" w:rsidP="004E24E1">
            <w:pPr>
              <w:spacing w:after="0" w:line="240" w:lineRule="auto"/>
              <w:jc w:val="center"/>
              <w:rPr>
                <w:rFonts w:eastAsia="Times New Roman" w:cs="Times New Roman"/>
                <w:b/>
                <w:bCs/>
                <w:szCs w:val="24"/>
                <w:lang w:val="es-DO" w:eastAsia="es-DO"/>
              </w:rPr>
            </w:pPr>
            <w:r w:rsidRPr="004E24E1">
              <w:rPr>
                <w:rFonts w:eastAsia="Times New Roman" w:cs="Times New Roman"/>
                <w:b/>
                <w:bCs/>
                <w:szCs w:val="24"/>
                <w:lang w:val="es-DO" w:eastAsia="es-DO"/>
              </w:rPr>
              <w:t>184</w:t>
            </w:r>
          </w:p>
        </w:tc>
        <w:tc>
          <w:tcPr>
            <w:tcW w:w="2228" w:type="dxa"/>
            <w:tcBorders>
              <w:top w:val="nil"/>
              <w:left w:val="nil"/>
              <w:bottom w:val="single" w:sz="8" w:space="0" w:color="auto"/>
              <w:right w:val="single" w:sz="8" w:space="0" w:color="auto"/>
            </w:tcBorders>
            <w:shd w:val="clear" w:color="auto" w:fill="9BC2E6"/>
            <w:vAlign w:val="center"/>
            <w:hideMark/>
          </w:tcPr>
          <w:p w14:paraId="5C19BFFB" w14:textId="77777777" w:rsidR="004E24E1" w:rsidRPr="004E24E1" w:rsidRDefault="004E24E1" w:rsidP="004E24E1">
            <w:pPr>
              <w:spacing w:after="0" w:line="240" w:lineRule="auto"/>
              <w:jc w:val="center"/>
              <w:rPr>
                <w:rFonts w:eastAsia="Times New Roman" w:cs="Times New Roman"/>
                <w:b/>
                <w:bCs/>
                <w:szCs w:val="24"/>
                <w:lang w:val="es-DO" w:eastAsia="es-DO"/>
              </w:rPr>
            </w:pPr>
            <w:r w:rsidRPr="004E24E1">
              <w:rPr>
                <w:rFonts w:eastAsia="Times New Roman" w:cs="Times New Roman"/>
                <w:b/>
                <w:bCs/>
                <w:szCs w:val="24"/>
                <w:lang w:val="es-DO" w:eastAsia="es-DO"/>
              </w:rPr>
              <w:t>73</w:t>
            </w:r>
          </w:p>
        </w:tc>
        <w:tc>
          <w:tcPr>
            <w:tcW w:w="1471" w:type="dxa"/>
            <w:tcBorders>
              <w:top w:val="nil"/>
              <w:left w:val="nil"/>
              <w:bottom w:val="single" w:sz="8" w:space="0" w:color="auto"/>
              <w:right w:val="single" w:sz="8" w:space="0" w:color="auto"/>
            </w:tcBorders>
            <w:shd w:val="clear" w:color="auto" w:fill="9BC2E6"/>
            <w:vAlign w:val="center"/>
            <w:hideMark/>
          </w:tcPr>
          <w:p w14:paraId="62E6DB85" w14:textId="77777777" w:rsidR="004E24E1" w:rsidRPr="004E24E1" w:rsidRDefault="004E24E1" w:rsidP="004E24E1">
            <w:pPr>
              <w:spacing w:after="0" w:line="240" w:lineRule="auto"/>
              <w:jc w:val="center"/>
              <w:rPr>
                <w:rFonts w:eastAsia="Times New Roman" w:cs="Times New Roman"/>
                <w:b/>
                <w:bCs/>
                <w:szCs w:val="24"/>
                <w:lang w:val="es-DO" w:eastAsia="es-DO"/>
              </w:rPr>
            </w:pPr>
            <w:r w:rsidRPr="004E24E1">
              <w:rPr>
                <w:rFonts w:eastAsia="Times New Roman" w:cs="Times New Roman"/>
                <w:b/>
                <w:bCs/>
                <w:szCs w:val="24"/>
                <w:lang w:val="es-DO" w:eastAsia="es-DO"/>
              </w:rPr>
              <w:t>7496</w:t>
            </w:r>
          </w:p>
        </w:tc>
        <w:tc>
          <w:tcPr>
            <w:tcW w:w="1567" w:type="dxa"/>
            <w:tcBorders>
              <w:top w:val="nil"/>
              <w:left w:val="nil"/>
              <w:bottom w:val="single" w:sz="8" w:space="0" w:color="auto"/>
              <w:right w:val="single" w:sz="8" w:space="0" w:color="auto"/>
            </w:tcBorders>
            <w:shd w:val="clear" w:color="auto" w:fill="9BC2E6"/>
            <w:noWrap/>
            <w:vAlign w:val="center"/>
            <w:hideMark/>
          </w:tcPr>
          <w:p w14:paraId="4D806744" w14:textId="77777777" w:rsidR="004E24E1" w:rsidRPr="004E24E1" w:rsidRDefault="004E24E1" w:rsidP="004E24E1">
            <w:pPr>
              <w:spacing w:after="0" w:line="240" w:lineRule="auto"/>
              <w:jc w:val="right"/>
              <w:rPr>
                <w:rFonts w:eastAsia="Times New Roman" w:cs="Times New Roman"/>
                <w:b/>
                <w:bCs/>
                <w:szCs w:val="24"/>
                <w:lang w:val="es-DO" w:eastAsia="es-DO"/>
              </w:rPr>
            </w:pPr>
            <w:r w:rsidRPr="004E24E1">
              <w:rPr>
                <w:rFonts w:eastAsia="Times New Roman" w:cs="Times New Roman"/>
                <w:b/>
                <w:bCs/>
                <w:szCs w:val="24"/>
                <w:lang w:val="es-DO" w:eastAsia="es-DO"/>
              </w:rPr>
              <w:t>0.09359294</w:t>
            </w:r>
          </w:p>
        </w:tc>
      </w:tr>
      <w:tr w:rsidR="004E24E1" w:rsidRPr="004E24E1" w14:paraId="1038531E" w14:textId="77777777" w:rsidTr="004E24E1">
        <w:trPr>
          <w:trHeight w:val="353"/>
          <w:jc w:val="center"/>
        </w:trPr>
        <w:tc>
          <w:tcPr>
            <w:tcW w:w="318" w:type="dxa"/>
            <w:tcBorders>
              <w:top w:val="nil"/>
              <w:left w:val="nil"/>
              <w:bottom w:val="nil"/>
              <w:right w:val="nil"/>
            </w:tcBorders>
            <w:shd w:val="clear" w:color="000000" w:fill="FFFFFF"/>
            <w:noWrap/>
            <w:vAlign w:val="center"/>
            <w:hideMark/>
          </w:tcPr>
          <w:p w14:paraId="5BEC71C5"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1888" w:type="dxa"/>
            <w:tcBorders>
              <w:top w:val="single" w:sz="8" w:space="0" w:color="auto"/>
              <w:left w:val="single" w:sz="8" w:space="0" w:color="auto"/>
              <w:bottom w:val="single" w:sz="8" w:space="0" w:color="auto"/>
              <w:right w:val="nil"/>
            </w:tcBorders>
            <w:shd w:val="clear" w:color="000000" w:fill="FFFFFF"/>
            <w:noWrap/>
            <w:vAlign w:val="center"/>
            <w:hideMark/>
          </w:tcPr>
          <w:p w14:paraId="18D58AFB"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c>
          <w:tcPr>
            <w:tcW w:w="1460" w:type="dxa"/>
            <w:tcBorders>
              <w:top w:val="single" w:sz="8" w:space="0" w:color="auto"/>
              <w:left w:val="nil"/>
              <w:bottom w:val="single" w:sz="8" w:space="0" w:color="auto"/>
              <w:right w:val="nil"/>
            </w:tcBorders>
            <w:shd w:val="clear" w:color="000000" w:fill="FFFFFF"/>
            <w:noWrap/>
            <w:vAlign w:val="center"/>
            <w:hideMark/>
          </w:tcPr>
          <w:p w14:paraId="53416EB0" w14:textId="77777777" w:rsidR="004E24E1" w:rsidRPr="004E24E1" w:rsidRDefault="004E24E1" w:rsidP="004E24E1">
            <w:pPr>
              <w:spacing w:after="0" w:line="240" w:lineRule="auto"/>
              <w:jc w:val="right"/>
              <w:rPr>
                <w:rFonts w:eastAsia="Times New Roman" w:cs="Times New Roman"/>
                <w:b/>
                <w:bCs/>
                <w:szCs w:val="24"/>
                <w:lang w:val="es-DO" w:eastAsia="es-DO"/>
              </w:rPr>
            </w:pPr>
            <w:r w:rsidRPr="004E24E1">
              <w:rPr>
                <w:rFonts w:eastAsia="Times New Roman" w:cs="Times New Roman"/>
                <w:b/>
                <w:bCs/>
                <w:szCs w:val="24"/>
                <w:lang w:val="es-DO" w:eastAsia="es-DO"/>
              </w:rPr>
              <w:t>MEDIA</w:t>
            </w:r>
          </w:p>
        </w:tc>
        <w:tc>
          <w:tcPr>
            <w:tcW w:w="2228" w:type="dxa"/>
            <w:tcBorders>
              <w:top w:val="single" w:sz="8" w:space="0" w:color="auto"/>
              <w:left w:val="nil"/>
              <w:bottom w:val="single" w:sz="8" w:space="0" w:color="auto"/>
              <w:right w:val="nil"/>
            </w:tcBorders>
            <w:shd w:val="clear" w:color="000000" w:fill="FFFFFF"/>
            <w:noWrap/>
            <w:vAlign w:val="center"/>
            <w:hideMark/>
          </w:tcPr>
          <w:p w14:paraId="104035ED"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0.09359294</w:t>
            </w:r>
          </w:p>
        </w:tc>
        <w:tc>
          <w:tcPr>
            <w:tcW w:w="1471" w:type="dxa"/>
            <w:tcBorders>
              <w:top w:val="single" w:sz="8" w:space="0" w:color="auto"/>
              <w:left w:val="nil"/>
              <w:bottom w:val="single" w:sz="8" w:space="0" w:color="auto"/>
              <w:right w:val="nil"/>
            </w:tcBorders>
            <w:shd w:val="clear" w:color="000000" w:fill="FFFFFF"/>
            <w:noWrap/>
            <w:vAlign w:val="center"/>
            <w:hideMark/>
          </w:tcPr>
          <w:p w14:paraId="0A616C5D" w14:textId="77777777" w:rsidR="004E24E1" w:rsidRPr="004E24E1" w:rsidRDefault="004E24E1" w:rsidP="004E24E1">
            <w:pPr>
              <w:spacing w:after="0" w:line="240" w:lineRule="auto"/>
              <w:jc w:val="center"/>
              <w:rPr>
                <w:rFonts w:eastAsia="Times New Roman" w:cs="Times New Roman"/>
                <w:szCs w:val="24"/>
                <w:lang w:val="es-DO" w:eastAsia="es-DO"/>
              </w:rPr>
            </w:pPr>
            <w:r w:rsidRPr="004E24E1">
              <w:rPr>
                <w:rFonts w:eastAsia="Times New Roman" w:cs="Times New Roman"/>
                <w:szCs w:val="24"/>
                <w:lang w:val="es-DO" w:eastAsia="es-DO"/>
              </w:rPr>
              <w:t> </w:t>
            </w:r>
          </w:p>
        </w:tc>
        <w:tc>
          <w:tcPr>
            <w:tcW w:w="1567" w:type="dxa"/>
            <w:tcBorders>
              <w:top w:val="single" w:sz="8" w:space="0" w:color="auto"/>
              <w:left w:val="nil"/>
              <w:bottom w:val="single" w:sz="8" w:space="0" w:color="auto"/>
              <w:right w:val="single" w:sz="8" w:space="0" w:color="auto"/>
            </w:tcBorders>
            <w:shd w:val="clear" w:color="000000" w:fill="FFFFFF"/>
            <w:noWrap/>
            <w:vAlign w:val="center"/>
            <w:hideMark/>
          </w:tcPr>
          <w:p w14:paraId="5686E627" w14:textId="77777777" w:rsidR="004E24E1" w:rsidRPr="004E24E1" w:rsidRDefault="004E24E1" w:rsidP="004E24E1">
            <w:pPr>
              <w:spacing w:after="0" w:line="240" w:lineRule="auto"/>
              <w:jc w:val="left"/>
              <w:rPr>
                <w:rFonts w:eastAsia="Times New Roman" w:cs="Times New Roman"/>
                <w:szCs w:val="24"/>
                <w:lang w:val="es-DO" w:eastAsia="es-DO"/>
              </w:rPr>
            </w:pPr>
            <w:r w:rsidRPr="004E24E1">
              <w:rPr>
                <w:rFonts w:eastAsia="Times New Roman" w:cs="Times New Roman"/>
                <w:szCs w:val="24"/>
                <w:lang w:val="es-DO" w:eastAsia="es-DO"/>
              </w:rPr>
              <w:t> </w:t>
            </w:r>
          </w:p>
        </w:tc>
      </w:tr>
    </w:tbl>
    <w:p w14:paraId="7E602514" w14:textId="7CFD9FF6" w:rsidR="0086057F" w:rsidRPr="00BA070F" w:rsidRDefault="0086057F" w:rsidP="00DE2CC8">
      <w:pPr>
        <w:spacing w:after="0" w:line="240" w:lineRule="auto"/>
        <w:rPr>
          <w:sz w:val="18"/>
          <w:szCs w:val="16"/>
          <w:lang w:val="es-ES"/>
        </w:rPr>
      </w:pPr>
      <w:r w:rsidRPr="00BA070F">
        <w:rPr>
          <w:b/>
          <w:bCs/>
          <w:sz w:val="18"/>
          <w:szCs w:val="16"/>
          <w:lang w:val="es-ES"/>
        </w:rPr>
        <w:t>Fuente:</w:t>
      </w:r>
      <w:r w:rsidRPr="00BA070F">
        <w:rPr>
          <w:sz w:val="18"/>
          <w:szCs w:val="16"/>
          <w:lang w:val="es-ES"/>
        </w:rPr>
        <w:t xml:space="preserve"> Dirección de Recursos Humanos.</w:t>
      </w:r>
    </w:p>
    <w:p w14:paraId="2D1AB809" w14:textId="1165324A" w:rsidR="0086057F" w:rsidRPr="00BA070F" w:rsidRDefault="0086057F" w:rsidP="00BE1116">
      <w:pPr>
        <w:spacing w:after="0"/>
        <w:rPr>
          <w:lang w:val="es-ES"/>
        </w:rPr>
      </w:pPr>
    </w:p>
    <w:p w14:paraId="48F45311" w14:textId="77777777" w:rsidR="00F61072" w:rsidRPr="00BA070F" w:rsidRDefault="00F61072" w:rsidP="00BE1116">
      <w:pPr>
        <w:spacing w:after="0"/>
        <w:rPr>
          <w:b/>
          <w:bCs/>
          <w:lang w:val="es-ES"/>
        </w:rPr>
      </w:pPr>
    </w:p>
    <w:p w14:paraId="50ABCFB1" w14:textId="77777777" w:rsidR="00F61072" w:rsidRPr="00BA070F" w:rsidRDefault="00F61072">
      <w:pPr>
        <w:spacing w:line="259" w:lineRule="auto"/>
        <w:jc w:val="left"/>
        <w:rPr>
          <w:b/>
          <w:bCs/>
          <w:lang w:val="es-ES"/>
        </w:rPr>
      </w:pPr>
      <w:r w:rsidRPr="00BA070F">
        <w:rPr>
          <w:b/>
          <w:bCs/>
          <w:lang w:val="es-ES"/>
        </w:rPr>
        <w:br w:type="page"/>
      </w:r>
    </w:p>
    <w:p w14:paraId="4F9A9629" w14:textId="55B51622" w:rsidR="00BE1116" w:rsidRPr="00BA070F" w:rsidRDefault="00BE1116" w:rsidP="00F61072">
      <w:pPr>
        <w:spacing w:line="259" w:lineRule="auto"/>
        <w:jc w:val="left"/>
        <w:rPr>
          <w:b/>
          <w:bCs/>
          <w:lang w:val="es-ES"/>
        </w:rPr>
      </w:pPr>
      <w:r w:rsidRPr="00BA070F">
        <w:rPr>
          <w:b/>
          <w:bCs/>
          <w:lang w:val="es-ES"/>
        </w:rPr>
        <w:lastRenderedPageBreak/>
        <w:t>Absentismo</w:t>
      </w:r>
    </w:p>
    <w:tbl>
      <w:tblPr>
        <w:tblW w:w="7717" w:type="dxa"/>
        <w:jc w:val="center"/>
        <w:tblCellMar>
          <w:left w:w="70" w:type="dxa"/>
          <w:right w:w="70" w:type="dxa"/>
        </w:tblCellMar>
        <w:tblLook w:val="04A0" w:firstRow="1" w:lastRow="0" w:firstColumn="1" w:lastColumn="0" w:noHBand="0" w:noVBand="1"/>
      </w:tblPr>
      <w:tblGrid>
        <w:gridCol w:w="1672"/>
        <w:gridCol w:w="1499"/>
        <w:gridCol w:w="1773"/>
        <w:gridCol w:w="1139"/>
        <w:gridCol w:w="1758"/>
      </w:tblGrid>
      <w:tr w:rsidR="001E0036" w:rsidRPr="001E0036" w14:paraId="6DE24BC0" w14:textId="77777777" w:rsidTr="001E0036">
        <w:trPr>
          <w:trHeight w:val="375"/>
          <w:jc w:val="center"/>
        </w:trPr>
        <w:tc>
          <w:tcPr>
            <w:tcW w:w="7717" w:type="dxa"/>
            <w:gridSpan w:val="5"/>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7700"/>
            </w:tblGrid>
            <w:tr w:rsidR="001E0036" w:rsidRPr="001E0036" w14:paraId="71EEA952" w14:textId="77777777">
              <w:trPr>
                <w:trHeight w:val="375"/>
                <w:tblCellSpacing w:w="0" w:type="dxa"/>
              </w:trPr>
              <w:tc>
                <w:tcPr>
                  <w:tcW w:w="7700" w:type="dxa"/>
                  <w:tcBorders>
                    <w:top w:val="nil"/>
                    <w:left w:val="nil"/>
                    <w:bottom w:val="nil"/>
                    <w:right w:val="nil"/>
                  </w:tcBorders>
                  <w:shd w:val="clear" w:color="000000" w:fill="FFFFFF"/>
                  <w:noWrap/>
                  <w:vAlign w:val="bottom"/>
                  <w:hideMark/>
                </w:tcPr>
                <w:p w14:paraId="2D88BE06"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Dirección General de Pasaportes</w:t>
                  </w:r>
                </w:p>
              </w:tc>
            </w:tr>
          </w:tbl>
          <w:p w14:paraId="6BE29105" w14:textId="77777777" w:rsidR="001E0036" w:rsidRPr="001E0036" w:rsidRDefault="001E0036" w:rsidP="001E0036">
            <w:pPr>
              <w:spacing w:after="0" w:line="240" w:lineRule="auto"/>
              <w:jc w:val="left"/>
              <w:rPr>
                <w:rFonts w:eastAsia="Times New Roman" w:cs="Times New Roman"/>
                <w:color w:val="000000"/>
                <w:szCs w:val="24"/>
                <w:lang w:val="es-DO" w:eastAsia="es-DO"/>
              </w:rPr>
            </w:pPr>
          </w:p>
        </w:tc>
      </w:tr>
      <w:tr w:rsidR="001E0036" w:rsidRPr="001E0036" w14:paraId="74B70F4A" w14:textId="77777777" w:rsidTr="001E0036">
        <w:trPr>
          <w:trHeight w:val="315"/>
          <w:jc w:val="center"/>
        </w:trPr>
        <w:tc>
          <w:tcPr>
            <w:tcW w:w="7717" w:type="dxa"/>
            <w:gridSpan w:val="5"/>
            <w:tcBorders>
              <w:top w:val="nil"/>
              <w:left w:val="nil"/>
              <w:bottom w:val="nil"/>
              <w:right w:val="nil"/>
            </w:tcBorders>
            <w:shd w:val="clear" w:color="000000" w:fill="FFFFFF"/>
            <w:noWrap/>
            <w:vAlign w:val="center"/>
            <w:hideMark/>
          </w:tcPr>
          <w:p w14:paraId="1D80E3FC" w14:textId="5533B29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noProof/>
                <w:color w:val="000000"/>
                <w:szCs w:val="24"/>
                <w:lang w:val="es-DO" w:eastAsia="es-DO"/>
              </w:rPr>
              <w:drawing>
                <wp:anchor distT="0" distB="0" distL="114300" distR="114300" simplePos="0" relativeHeight="251858944" behindDoc="0" locked="0" layoutInCell="1" allowOverlap="1" wp14:anchorId="60AC45A7" wp14:editId="2C092B9B">
                  <wp:simplePos x="0" y="0"/>
                  <wp:positionH relativeFrom="column">
                    <wp:posOffset>411480</wp:posOffset>
                  </wp:positionH>
                  <wp:positionV relativeFrom="paragraph">
                    <wp:posOffset>-230505</wp:posOffset>
                  </wp:positionV>
                  <wp:extent cx="842645" cy="808355"/>
                  <wp:effectExtent l="0" t="0" r="0" b="0"/>
                  <wp:wrapNone/>
                  <wp:docPr id="746604387" name="Imagen 23" descr="Imagen que contiene Diagrama&#10;&#10;Descripción generada automáticamente">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picture">
                      <pic:pic xmlns:pic="http://schemas.openxmlformats.org/drawingml/2006/picture">
                        <pic:nvPicPr>
                          <pic:cNvPr id="746604387" name="Imagen 23" descr="Imagen que contiene Diagrama&#10;&#10;Descripción generada automáticamente">
                            <a:extLst>
                              <a:ext uri="{FF2B5EF4-FFF2-40B4-BE49-F238E27FC236}">
                                <a16:creationId xmlns:a16="http://schemas.microsoft.com/office/drawing/2014/main" id="{00000000-0008-0000-0900-000002000000}"/>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42645" cy="808355"/>
                          </a:xfrm>
                          <a:prstGeom prst="rect">
                            <a:avLst/>
                          </a:prstGeom>
                          <a:noFill/>
                        </pic:spPr>
                      </pic:pic>
                    </a:graphicData>
                  </a:graphic>
                  <wp14:sizeRelH relativeFrom="page">
                    <wp14:pctWidth>0</wp14:pctWidth>
                  </wp14:sizeRelH>
                  <wp14:sizeRelV relativeFrom="page">
                    <wp14:pctHeight>0</wp14:pctHeight>
                  </wp14:sizeRelV>
                </wp:anchor>
              </w:drawing>
            </w:r>
            <w:r w:rsidRPr="001E0036">
              <w:rPr>
                <w:rFonts w:eastAsia="Times New Roman" w:cs="Times New Roman"/>
                <w:b/>
                <w:bCs/>
                <w:szCs w:val="24"/>
                <w:lang w:val="es-DO" w:eastAsia="es-DO"/>
              </w:rPr>
              <w:t>Dirección de Recursos Humanos</w:t>
            </w:r>
          </w:p>
        </w:tc>
      </w:tr>
      <w:tr w:rsidR="001E0036" w:rsidRPr="001E0036" w14:paraId="7DC98530" w14:textId="77777777" w:rsidTr="001E0036">
        <w:trPr>
          <w:trHeight w:val="315"/>
          <w:jc w:val="center"/>
        </w:trPr>
        <w:tc>
          <w:tcPr>
            <w:tcW w:w="7717" w:type="dxa"/>
            <w:gridSpan w:val="5"/>
            <w:tcBorders>
              <w:top w:val="nil"/>
              <w:left w:val="nil"/>
              <w:bottom w:val="nil"/>
              <w:right w:val="nil"/>
            </w:tcBorders>
            <w:shd w:val="clear" w:color="000000" w:fill="FFFFFF"/>
            <w:noWrap/>
            <w:vAlign w:val="center"/>
            <w:hideMark/>
          </w:tcPr>
          <w:p w14:paraId="2DD2746F"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 xml:space="preserve">Índice de Absentismo </w:t>
            </w:r>
          </w:p>
        </w:tc>
      </w:tr>
      <w:tr w:rsidR="001E0036" w:rsidRPr="001E0036" w14:paraId="32B3675D" w14:textId="77777777" w:rsidTr="001E0036">
        <w:trPr>
          <w:trHeight w:val="390"/>
          <w:jc w:val="center"/>
        </w:trPr>
        <w:tc>
          <w:tcPr>
            <w:tcW w:w="7717" w:type="dxa"/>
            <w:gridSpan w:val="5"/>
            <w:tcBorders>
              <w:top w:val="nil"/>
              <w:left w:val="nil"/>
              <w:bottom w:val="single" w:sz="8" w:space="0" w:color="auto"/>
              <w:right w:val="nil"/>
            </w:tcBorders>
            <w:shd w:val="clear" w:color="000000" w:fill="FFFFFF"/>
            <w:noWrap/>
            <w:vAlign w:val="center"/>
            <w:hideMark/>
          </w:tcPr>
          <w:p w14:paraId="37076B7D"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Enero – Noviembre, 2023</w:t>
            </w:r>
          </w:p>
        </w:tc>
      </w:tr>
      <w:tr w:rsidR="001E0036" w:rsidRPr="001E0036" w14:paraId="211C4815" w14:textId="77777777" w:rsidTr="001E0036">
        <w:trPr>
          <w:trHeight w:val="795"/>
          <w:jc w:val="center"/>
        </w:trPr>
        <w:tc>
          <w:tcPr>
            <w:tcW w:w="1646" w:type="dxa"/>
            <w:tcBorders>
              <w:top w:val="nil"/>
              <w:left w:val="single" w:sz="8" w:space="0" w:color="auto"/>
              <w:bottom w:val="nil"/>
              <w:right w:val="nil"/>
            </w:tcBorders>
            <w:shd w:val="clear" w:color="000000" w:fill="002060"/>
            <w:noWrap/>
            <w:vAlign w:val="center"/>
            <w:hideMark/>
          </w:tcPr>
          <w:p w14:paraId="2791232B" w14:textId="77777777" w:rsidR="001E0036" w:rsidRPr="001E0036" w:rsidRDefault="001E0036" w:rsidP="001E0036">
            <w:pPr>
              <w:spacing w:after="0" w:line="240" w:lineRule="auto"/>
              <w:jc w:val="center"/>
              <w:rPr>
                <w:rFonts w:eastAsia="Times New Roman" w:cs="Times New Roman"/>
                <w:b/>
                <w:bCs/>
                <w:color w:val="FFFFFF"/>
                <w:szCs w:val="24"/>
                <w:lang w:val="es-DO" w:eastAsia="es-DO"/>
              </w:rPr>
            </w:pPr>
            <w:r w:rsidRPr="001E0036">
              <w:rPr>
                <w:rFonts w:eastAsia="Times New Roman" w:cs="Times New Roman"/>
                <w:b/>
                <w:bCs/>
                <w:color w:val="FFFFFF"/>
                <w:szCs w:val="24"/>
                <w:lang w:val="es-DO" w:eastAsia="es-DO"/>
              </w:rPr>
              <w:t>Mes</w:t>
            </w:r>
          </w:p>
        </w:tc>
        <w:tc>
          <w:tcPr>
            <w:tcW w:w="1475" w:type="dxa"/>
            <w:tcBorders>
              <w:top w:val="nil"/>
              <w:left w:val="single" w:sz="4" w:space="0" w:color="auto"/>
              <w:bottom w:val="nil"/>
              <w:right w:val="single" w:sz="4" w:space="0" w:color="auto"/>
            </w:tcBorders>
            <w:shd w:val="clear" w:color="000000" w:fill="002060"/>
            <w:vAlign w:val="center"/>
            <w:hideMark/>
          </w:tcPr>
          <w:p w14:paraId="05FEEDEF" w14:textId="77777777" w:rsidR="001E0036" w:rsidRPr="001E0036" w:rsidRDefault="001E0036" w:rsidP="001E0036">
            <w:pPr>
              <w:spacing w:after="0" w:line="240" w:lineRule="auto"/>
              <w:jc w:val="center"/>
              <w:rPr>
                <w:rFonts w:eastAsia="Times New Roman" w:cs="Times New Roman"/>
                <w:b/>
                <w:bCs/>
                <w:color w:val="FFFFFF"/>
                <w:szCs w:val="24"/>
                <w:lang w:val="es-DO" w:eastAsia="es-DO"/>
              </w:rPr>
            </w:pPr>
            <w:r w:rsidRPr="001E0036">
              <w:rPr>
                <w:rFonts w:eastAsia="Times New Roman" w:cs="Times New Roman"/>
                <w:b/>
                <w:bCs/>
                <w:color w:val="FFFFFF"/>
                <w:szCs w:val="24"/>
                <w:lang w:val="es-DO" w:eastAsia="es-DO"/>
              </w:rPr>
              <w:t>% Absentismo</w:t>
            </w:r>
          </w:p>
        </w:tc>
        <w:tc>
          <w:tcPr>
            <w:tcW w:w="1745" w:type="dxa"/>
            <w:tcBorders>
              <w:top w:val="nil"/>
              <w:left w:val="nil"/>
              <w:bottom w:val="nil"/>
              <w:right w:val="single" w:sz="4" w:space="0" w:color="auto"/>
            </w:tcBorders>
            <w:shd w:val="clear" w:color="000000" w:fill="002060"/>
            <w:noWrap/>
            <w:vAlign w:val="center"/>
            <w:hideMark/>
          </w:tcPr>
          <w:p w14:paraId="1FFA9DFA" w14:textId="0A0A39E2" w:rsidR="001E0036" w:rsidRPr="001E0036" w:rsidRDefault="001E0036" w:rsidP="001E0036">
            <w:pPr>
              <w:spacing w:after="0" w:line="240" w:lineRule="auto"/>
              <w:jc w:val="center"/>
              <w:rPr>
                <w:rFonts w:eastAsia="Times New Roman" w:cs="Times New Roman"/>
                <w:b/>
                <w:bCs/>
                <w:color w:val="FFFFFF"/>
                <w:szCs w:val="24"/>
                <w:lang w:val="es-DO" w:eastAsia="es-DO"/>
              </w:rPr>
            </w:pPr>
            <w:r w:rsidRPr="001E0036">
              <w:rPr>
                <w:rFonts w:eastAsia="Times New Roman" w:cs="Times New Roman"/>
                <w:b/>
                <w:bCs/>
                <w:color w:val="FFFFFF"/>
                <w:szCs w:val="24"/>
                <w:lang w:val="es-DO" w:eastAsia="es-DO"/>
              </w:rPr>
              <w:t>Horas pe</w:t>
            </w:r>
            <w:r w:rsidR="00514FAE">
              <w:rPr>
                <w:rFonts w:eastAsia="Times New Roman" w:cs="Times New Roman"/>
                <w:b/>
                <w:bCs/>
                <w:color w:val="FFFFFF"/>
                <w:szCs w:val="24"/>
                <w:lang w:val="es-DO" w:eastAsia="es-DO"/>
              </w:rPr>
              <w:t>rd</w:t>
            </w:r>
            <w:r w:rsidRPr="001E0036">
              <w:rPr>
                <w:rFonts w:eastAsia="Times New Roman" w:cs="Times New Roman"/>
                <w:b/>
                <w:bCs/>
                <w:color w:val="FFFFFF"/>
                <w:szCs w:val="24"/>
                <w:lang w:val="es-DO" w:eastAsia="es-DO"/>
              </w:rPr>
              <w:t xml:space="preserve">idas </w:t>
            </w:r>
          </w:p>
        </w:tc>
        <w:tc>
          <w:tcPr>
            <w:tcW w:w="1121" w:type="dxa"/>
            <w:tcBorders>
              <w:top w:val="nil"/>
              <w:left w:val="nil"/>
              <w:bottom w:val="nil"/>
              <w:right w:val="single" w:sz="4" w:space="0" w:color="auto"/>
            </w:tcBorders>
            <w:shd w:val="clear" w:color="000000" w:fill="002060"/>
            <w:vAlign w:val="center"/>
            <w:hideMark/>
          </w:tcPr>
          <w:p w14:paraId="6C8B437A" w14:textId="77777777" w:rsidR="001E0036" w:rsidRPr="001E0036" w:rsidRDefault="001E0036" w:rsidP="001E0036">
            <w:pPr>
              <w:spacing w:after="0" w:line="240" w:lineRule="auto"/>
              <w:jc w:val="center"/>
              <w:rPr>
                <w:rFonts w:eastAsia="Times New Roman" w:cs="Times New Roman"/>
                <w:b/>
                <w:bCs/>
                <w:color w:val="FFFFFF"/>
                <w:szCs w:val="24"/>
                <w:lang w:val="es-DO" w:eastAsia="es-DO"/>
              </w:rPr>
            </w:pPr>
            <w:r w:rsidRPr="001E0036">
              <w:rPr>
                <w:rFonts w:eastAsia="Times New Roman" w:cs="Times New Roman"/>
                <w:b/>
                <w:bCs/>
                <w:color w:val="FFFFFF"/>
                <w:szCs w:val="24"/>
                <w:lang w:val="es-DO" w:eastAsia="es-DO"/>
              </w:rPr>
              <w:t xml:space="preserve">Jornada laboral </w:t>
            </w:r>
          </w:p>
        </w:tc>
        <w:tc>
          <w:tcPr>
            <w:tcW w:w="1730" w:type="dxa"/>
            <w:tcBorders>
              <w:top w:val="nil"/>
              <w:left w:val="nil"/>
              <w:bottom w:val="nil"/>
              <w:right w:val="single" w:sz="8" w:space="0" w:color="auto"/>
            </w:tcBorders>
            <w:shd w:val="clear" w:color="000000" w:fill="002060"/>
            <w:vAlign w:val="center"/>
            <w:hideMark/>
          </w:tcPr>
          <w:p w14:paraId="35A8A059" w14:textId="77777777" w:rsidR="001E0036" w:rsidRPr="001E0036" w:rsidRDefault="001E0036" w:rsidP="001E0036">
            <w:pPr>
              <w:spacing w:after="0" w:line="240" w:lineRule="auto"/>
              <w:jc w:val="center"/>
              <w:rPr>
                <w:rFonts w:eastAsia="Times New Roman" w:cs="Times New Roman"/>
                <w:b/>
                <w:bCs/>
                <w:color w:val="FFFFFF"/>
                <w:szCs w:val="24"/>
                <w:lang w:val="es-DO" w:eastAsia="es-DO"/>
              </w:rPr>
            </w:pPr>
            <w:r w:rsidRPr="001E0036">
              <w:rPr>
                <w:rFonts w:eastAsia="Times New Roman" w:cs="Times New Roman"/>
                <w:b/>
                <w:bCs/>
                <w:color w:val="FFFFFF"/>
                <w:szCs w:val="24"/>
                <w:lang w:val="es-DO" w:eastAsia="es-DO"/>
              </w:rPr>
              <w:t>Total de Trabajadores</w:t>
            </w:r>
          </w:p>
        </w:tc>
      </w:tr>
      <w:tr w:rsidR="001E0036" w:rsidRPr="001E0036" w14:paraId="32D58C03" w14:textId="77777777" w:rsidTr="001E0036">
        <w:trPr>
          <w:trHeight w:val="450"/>
          <w:jc w:val="center"/>
        </w:trPr>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6079F"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Enero</w:t>
            </w:r>
          </w:p>
        </w:tc>
        <w:tc>
          <w:tcPr>
            <w:tcW w:w="1475" w:type="dxa"/>
            <w:tcBorders>
              <w:top w:val="single" w:sz="4" w:space="0" w:color="auto"/>
              <w:left w:val="nil"/>
              <w:bottom w:val="single" w:sz="4" w:space="0" w:color="auto"/>
              <w:right w:val="single" w:sz="4" w:space="0" w:color="auto"/>
            </w:tcBorders>
            <w:shd w:val="clear" w:color="auto" w:fill="auto"/>
            <w:vAlign w:val="center"/>
            <w:hideMark/>
          </w:tcPr>
          <w:p w14:paraId="635F4F3A"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2.098112535</w:t>
            </w:r>
          </w:p>
        </w:tc>
        <w:tc>
          <w:tcPr>
            <w:tcW w:w="1745" w:type="dxa"/>
            <w:tcBorders>
              <w:top w:val="single" w:sz="4" w:space="0" w:color="auto"/>
              <w:left w:val="nil"/>
              <w:bottom w:val="single" w:sz="4" w:space="0" w:color="auto"/>
              <w:right w:val="single" w:sz="4" w:space="0" w:color="auto"/>
            </w:tcBorders>
            <w:shd w:val="clear" w:color="auto" w:fill="auto"/>
            <w:noWrap/>
            <w:vAlign w:val="center"/>
            <w:hideMark/>
          </w:tcPr>
          <w:p w14:paraId="5A6F568F"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1,178,300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14:paraId="7C589AC4"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8</w:t>
            </w:r>
          </w:p>
        </w:tc>
        <w:tc>
          <w:tcPr>
            <w:tcW w:w="1730" w:type="dxa"/>
            <w:tcBorders>
              <w:top w:val="single" w:sz="4" w:space="0" w:color="auto"/>
              <w:left w:val="nil"/>
              <w:bottom w:val="single" w:sz="4" w:space="0" w:color="auto"/>
              <w:right w:val="single" w:sz="4" w:space="0" w:color="auto"/>
            </w:tcBorders>
            <w:shd w:val="clear" w:color="000000" w:fill="FFFFFF"/>
            <w:noWrap/>
            <w:vAlign w:val="center"/>
            <w:hideMark/>
          </w:tcPr>
          <w:p w14:paraId="6E3643D7"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702</w:t>
            </w:r>
          </w:p>
        </w:tc>
      </w:tr>
      <w:tr w:rsidR="001E0036" w:rsidRPr="001E0036" w14:paraId="1E44DCF7" w14:textId="77777777" w:rsidTr="001E0036">
        <w:trPr>
          <w:trHeight w:val="465"/>
          <w:jc w:val="center"/>
        </w:trPr>
        <w:tc>
          <w:tcPr>
            <w:tcW w:w="1646" w:type="dxa"/>
            <w:tcBorders>
              <w:top w:val="nil"/>
              <w:left w:val="single" w:sz="4" w:space="0" w:color="auto"/>
              <w:bottom w:val="single" w:sz="4" w:space="0" w:color="auto"/>
              <w:right w:val="single" w:sz="4" w:space="0" w:color="auto"/>
            </w:tcBorders>
            <w:shd w:val="clear" w:color="auto" w:fill="auto"/>
            <w:vAlign w:val="center"/>
            <w:hideMark/>
          </w:tcPr>
          <w:p w14:paraId="45692123"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Febrero</w:t>
            </w:r>
          </w:p>
        </w:tc>
        <w:tc>
          <w:tcPr>
            <w:tcW w:w="1475" w:type="dxa"/>
            <w:tcBorders>
              <w:top w:val="nil"/>
              <w:left w:val="nil"/>
              <w:bottom w:val="single" w:sz="4" w:space="0" w:color="auto"/>
              <w:right w:val="single" w:sz="4" w:space="0" w:color="auto"/>
            </w:tcBorders>
            <w:shd w:val="clear" w:color="auto" w:fill="auto"/>
            <w:vAlign w:val="center"/>
            <w:hideMark/>
          </w:tcPr>
          <w:p w14:paraId="6D291195"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2.018009985</w:t>
            </w:r>
          </w:p>
        </w:tc>
        <w:tc>
          <w:tcPr>
            <w:tcW w:w="1745" w:type="dxa"/>
            <w:tcBorders>
              <w:top w:val="nil"/>
              <w:left w:val="nil"/>
              <w:bottom w:val="single" w:sz="4" w:space="0" w:color="auto"/>
              <w:right w:val="single" w:sz="4" w:space="0" w:color="auto"/>
            </w:tcBorders>
            <w:shd w:val="clear" w:color="auto" w:fill="auto"/>
            <w:noWrap/>
            <w:vAlign w:val="center"/>
            <w:hideMark/>
          </w:tcPr>
          <w:p w14:paraId="5B94611C"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1,131,700</w:t>
            </w:r>
          </w:p>
        </w:tc>
        <w:tc>
          <w:tcPr>
            <w:tcW w:w="1121" w:type="dxa"/>
            <w:tcBorders>
              <w:top w:val="nil"/>
              <w:left w:val="nil"/>
              <w:bottom w:val="single" w:sz="4" w:space="0" w:color="auto"/>
              <w:right w:val="single" w:sz="4" w:space="0" w:color="auto"/>
            </w:tcBorders>
            <w:shd w:val="clear" w:color="000000" w:fill="FFFFFF"/>
            <w:noWrap/>
            <w:vAlign w:val="bottom"/>
            <w:hideMark/>
          </w:tcPr>
          <w:p w14:paraId="665E633C"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8</w:t>
            </w:r>
          </w:p>
        </w:tc>
        <w:tc>
          <w:tcPr>
            <w:tcW w:w="1730" w:type="dxa"/>
            <w:tcBorders>
              <w:top w:val="nil"/>
              <w:left w:val="nil"/>
              <w:bottom w:val="single" w:sz="4" w:space="0" w:color="auto"/>
              <w:right w:val="single" w:sz="4" w:space="0" w:color="auto"/>
            </w:tcBorders>
            <w:shd w:val="clear" w:color="auto" w:fill="auto"/>
            <w:noWrap/>
            <w:vAlign w:val="center"/>
            <w:hideMark/>
          </w:tcPr>
          <w:p w14:paraId="4E11DC7F"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701</w:t>
            </w:r>
          </w:p>
        </w:tc>
      </w:tr>
      <w:tr w:rsidR="001E0036" w:rsidRPr="001E0036" w14:paraId="6AFE648C" w14:textId="77777777" w:rsidTr="001E0036">
        <w:trPr>
          <w:trHeight w:val="480"/>
          <w:jc w:val="center"/>
        </w:trPr>
        <w:tc>
          <w:tcPr>
            <w:tcW w:w="1646" w:type="dxa"/>
            <w:tcBorders>
              <w:top w:val="nil"/>
              <w:left w:val="single" w:sz="4" w:space="0" w:color="auto"/>
              <w:bottom w:val="single" w:sz="4" w:space="0" w:color="auto"/>
              <w:right w:val="single" w:sz="4" w:space="0" w:color="auto"/>
            </w:tcBorders>
            <w:shd w:val="clear" w:color="auto" w:fill="auto"/>
            <w:vAlign w:val="center"/>
            <w:hideMark/>
          </w:tcPr>
          <w:p w14:paraId="52DDA7A0"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Marzo</w:t>
            </w:r>
          </w:p>
        </w:tc>
        <w:tc>
          <w:tcPr>
            <w:tcW w:w="1475" w:type="dxa"/>
            <w:tcBorders>
              <w:top w:val="nil"/>
              <w:left w:val="nil"/>
              <w:bottom w:val="single" w:sz="4" w:space="0" w:color="auto"/>
              <w:right w:val="single" w:sz="4" w:space="0" w:color="auto"/>
            </w:tcBorders>
            <w:shd w:val="clear" w:color="auto" w:fill="auto"/>
            <w:vAlign w:val="center"/>
            <w:hideMark/>
          </w:tcPr>
          <w:p w14:paraId="1C74924C"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2.492386685</w:t>
            </w:r>
          </w:p>
        </w:tc>
        <w:tc>
          <w:tcPr>
            <w:tcW w:w="1745" w:type="dxa"/>
            <w:tcBorders>
              <w:top w:val="nil"/>
              <w:left w:val="nil"/>
              <w:bottom w:val="single" w:sz="4" w:space="0" w:color="auto"/>
              <w:right w:val="single" w:sz="4" w:space="0" w:color="auto"/>
            </w:tcBorders>
            <w:shd w:val="clear" w:color="auto" w:fill="auto"/>
            <w:noWrap/>
            <w:vAlign w:val="center"/>
            <w:hideMark/>
          </w:tcPr>
          <w:p w14:paraId="3F1D3A09"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1,407,700</w:t>
            </w:r>
          </w:p>
        </w:tc>
        <w:tc>
          <w:tcPr>
            <w:tcW w:w="1121" w:type="dxa"/>
            <w:tcBorders>
              <w:top w:val="nil"/>
              <w:left w:val="nil"/>
              <w:bottom w:val="single" w:sz="4" w:space="0" w:color="auto"/>
              <w:right w:val="single" w:sz="4" w:space="0" w:color="auto"/>
            </w:tcBorders>
            <w:shd w:val="clear" w:color="000000" w:fill="FFFFFF"/>
            <w:noWrap/>
            <w:vAlign w:val="bottom"/>
            <w:hideMark/>
          </w:tcPr>
          <w:p w14:paraId="5F484F99"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8</w:t>
            </w:r>
          </w:p>
        </w:tc>
        <w:tc>
          <w:tcPr>
            <w:tcW w:w="1730" w:type="dxa"/>
            <w:tcBorders>
              <w:top w:val="nil"/>
              <w:left w:val="nil"/>
              <w:bottom w:val="single" w:sz="4" w:space="0" w:color="auto"/>
              <w:right w:val="single" w:sz="4" w:space="0" w:color="auto"/>
            </w:tcBorders>
            <w:shd w:val="clear" w:color="auto" w:fill="auto"/>
            <w:noWrap/>
            <w:vAlign w:val="center"/>
            <w:hideMark/>
          </w:tcPr>
          <w:p w14:paraId="742282BC"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706</w:t>
            </w:r>
          </w:p>
        </w:tc>
      </w:tr>
      <w:tr w:rsidR="001E0036" w:rsidRPr="001E0036" w14:paraId="615EA101" w14:textId="77777777" w:rsidTr="001E0036">
        <w:trPr>
          <w:trHeight w:val="405"/>
          <w:jc w:val="center"/>
        </w:trPr>
        <w:tc>
          <w:tcPr>
            <w:tcW w:w="1646" w:type="dxa"/>
            <w:tcBorders>
              <w:top w:val="nil"/>
              <w:left w:val="single" w:sz="4" w:space="0" w:color="auto"/>
              <w:bottom w:val="single" w:sz="4" w:space="0" w:color="auto"/>
              <w:right w:val="single" w:sz="4" w:space="0" w:color="auto"/>
            </w:tcBorders>
            <w:shd w:val="clear" w:color="auto" w:fill="auto"/>
            <w:vAlign w:val="center"/>
            <w:hideMark/>
          </w:tcPr>
          <w:p w14:paraId="3C64519C"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Abril</w:t>
            </w:r>
          </w:p>
        </w:tc>
        <w:tc>
          <w:tcPr>
            <w:tcW w:w="1475" w:type="dxa"/>
            <w:tcBorders>
              <w:top w:val="nil"/>
              <w:left w:val="nil"/>
              <w:bottom w:val="single" w:sz="4" w:space="0" w:color="auto"/>
              <w:right w:val="single" w:sz="4" w:space="0" w:color="auto"/>
            </w:tcBorders>
            <w:shd w:val="clear" w:color="auto" w:fill="auto"/>
            <w:vAlign w:val="center"/>
            <w:hideMark/>
          </w:tcPr>
          <w:p w14:paraId="6F9BA629"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1.767068965</w:t>
            </w:r>
          </w:p>
        </w:tc>
        <w:tc>
          <w:tcPr>
            <w:tcW w:w="1745" w:type="dxa"/>
            <w:tcBorders>
              <w:top w:val="nil"/>
              <w:left w:val="nil"/>
              <w:bottom w:val="single" w:sz="4" w:space="0" w:color="auto"/>
              <w:right w:val="single" w:sz="4" w:space="0" w:color="auto"/>
            </w:tcBorders>
            <w:shd w:val="clear" w:color="auto" w:fill="auto"/>
            <w:noWrap/>
            <w:vAlign w:val="center"/>
            <w:hideMark/>
          </w:tcPr>
          <w:p w14:paraId="41426097"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1,024,900</w:t>
            </w:r>
          </w:p>
        </w:tc>
        <w:tc>
          <w:tcPr>
            <w:tcW w:w="1121" w:type="dxa"/>
            <w:tcBorders>
              <w:top w:val="nil"/>
              <w:left w:val="nil"/>
              <w:bottom w:val="single" w:sz="4" w:space="0" w:color="auto"/>
              <w:right w:val="single" w:sz="4" w:space="0" w:color="auto"/>
            </w:tcBorders>
            <w:shd w:val="clear" w:color="000000" w:fill="FFFFFF"/>
            <w:noWrap/>
            <w:vAlign w:val="bottom"/>
            <w:hideMark/>
          </w:tcPr>
          <w:p w14:paraId="2A8057B3"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8</w:t>
            </w:r>
          </w:p>
        </w:tc>
        <w:tc>
          <w:tcPr>
            <w:tcW w:w="1730" w:type="dxa"/>
            <w:tcBorders>
              <w:top w:val="nil"/>
              <w:left w:val="nil"/>
              <w:bottom w:val="single" w:sz="4" w:space="0" w:color="auto"/>
              <w:right w:val="single" w:sz="4" w:space="0" w:color="auto"/>
            </w:tcBorders>
            <w:shd w:val="clear" w:color="auto" w:fill="auto"/>
            <w:noWrap/>
            <w:vAlign w:val="center"/>
            <w:hideMark/>
          </w:tcPr>
          <w:p w14:paraId="18B13583"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725</w:t>
            </w:r>
          </w:p>
        </w:tc>
      </w:tr>
      <w:tr w:rsidR="001E0036" w:rsidRPr="001E0036" w14:paraId="3CAAF654" w14:textId="77777777" w:rsidTr="001E0036">
        <w:trPr>
          <w:trHeight w:val="465"/>
          <w:jc w:val="center"/>
        </w:trPr>
        <w:tc>
          <w:tcPr>
            <w:tcW w:w="1646" w:type="dxa"/>
            <w:tcBorders>
              <w:top w:val="nil"/>
              <w:left w:val="single" w:sz="4" w:space="0" w:color="auto"/>
              <w:bottom w:val="single" w:sz="4" w:space="0" w:color="auto"/>
              <w:right w:val="single" w:sz="4" w:space="0" w:color="auto"/>
            </w:tcBorders>
            <w:shd w:val="clear" w:color="auto" w:fill="auto"/>
            <w:vAlign w:val="center"/>
            <w:hideMark/>
          </w:tcPr>
          <w:p w14:paraId="065388F8"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Mayo</w:t>
            </w:r>
          </w:p>
        </w:tc>
        <w:tc>
          <w:tcPr>
            <w:tcW w:w="1475" w:type="dxa"/>
            <w:tcBorders>
              <w:top w:val="nil"/>
              <w:left w:val="nil"/>
              <w:bottom w:val="single" w:sz="4" w:space="0" w:color="auto"/>
              <w:right w:val="single" w:sz="4" w:space="0" w:color="auto"/>
            </w:tcBorders>
            <w:shd w:val="clear" w:color="auto" w:fill="auto"/>
            <w:vAlign w:val="center"/>
            <w:hideMark/>
          </w:tcPr>
          <w:p w14:paraId="4DBA5142"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2.068135245</w:t>
            </w:r>
          </w:p>
        </w:tc>
        <w:tc>
          <w:tcPr>
            <w:tcW w:w="1745" w:type="dxa"/>
            <w:tcBorders>
              <w:top w:val="nil"/>
              <w:left w:val="nil"/>
              <w:bottom w:val="single" w:sz="4" w:space="0" w:color="auto"/>
              <w:right w:val="single" w:sz="4" w:space="0" w:color="auto"/>
            </w:tcBorders>
            <w:shd w:val="clear" w:color="auto" w:fill="auto"/>
            <w:noWrap/>
            <w:vAlign w:val="center"/>
            <w:hideMark/>
          </w:tcPr>
          <w:p w14:paraId="7FCC2F88"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1,211,100</w:t>
            </w:r>
          </w:p>
        </w:tc>
        <w:tc>
          <w:tcPr>
            <w:tcW w:w="1121" w:type="dxa"/>
            <w:tcBorders>
              <w:top w:val="nil"/>
              <w:left w:val="nil"/>
              <w:bottom w:val="single" w:sz="4" w:space="0" w:color="auto"/>
              <w:right w:val="single" w:sz="4" w:space="0" w:color="auto"/>
            </w:tcBorders>
            <w:shd w:val="clear" w:color="000000" w:fill="FFFFFF"/>
            <w:noWrap/>
            <w:vAlign w:val="bottom"/>
            <w:hideMark/>
          </w:tcPr>
          <w:p w14:paraId="57487D73"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8</w:t>
            </w:r>
          </w:p>
        </w:tc>
        <w:tc>
          <w:tcPr>
            <w:tcW w:w="1730" w:type="dxa"/>
            <w:tcBorders>
              <w:top w:val="nil"/>
              <w:left w:val="nil"/>
              <w:bottom w:val="single" w:sz="4" w:space="0" w:color="auto"/>
              <w:right w:val="single" w:sz="4" w:space="0" w:color="auto"/>
            </w:tcBorders>
            <w:shd w:val="clear" w:color="auto" w:fill="auto"/>
            <w:noWrap/>
            <w:vAlign w:val="center"/>
            <w:hideMark/>
          </w:tcPr>
          <w:p w14:paraId="13018729"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732</w:t>
            </w:r>
          </w:p>
        </w:tc>
      </w:tr>
      <w:tr w:rsidR="001E0036" w:rsidRPr="001E0036" w14:paraId="691D53AC" w14:textId="77777777" w:rsidTr="001E0036">
        <w:trPr>
          <w:trHeight w:val="465"/>
          <w:jc w:val="center"/>
        </w:trPr>
        <w:tc>
          <w:tcPr>
            <w:tcW w:w="1646" w:type="dxa"/>
            <w:tcBorders>
              <w:top w:val="nil"/>
              <w:left w:val="single" w:sz="4" w:space="0" w:color="auto"/>
              <w:bottom w:val="single" w:sz="4" w:space="0" w:color="auto"/>
              <w:right w:val="single" w:sz="4" w:space="0" w:color="auto"/>
            </w:tcBorders>
            <w:shd w:val="clear" w:color="auto" w:fill="auto"/>
            <w:vAlign w:val="center"/>
            <w:hideMark/>
          </w:tcPr>
          <w:p w14:paraId="05B8C478"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Junio</w:t>
            </w:r>
          </w:p>
        </w:tc>
        <w:tc>
          <w:tcPr>
            <w:tcW w:w="1475" w:type="dxa"/>
            <w:tcBorders>
              <w:top w:val="nil"/>
              <w:left w:val="nil"/>
              <w:bottom w:val="single" w:sz="4" w:space="0" w:color="auto"/>
              <w:right w:val="single" w:sz="4" w:space="0" w:color="auto"/>
            </w:tcBorders>
            <w:shd w:val="clear" w:color="auto" w:fill="auto"/>
            <w:vAlign w:val="center"/>
            <w:hideMark/>
          </w:tcPr>
          <w:p w14:paraId="1C55DBCE"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1.706514324</w:t>
            </w:r>
          </w:p>
        </w:tc>
        <w:tc>
          <w:tcPr>
            <w:tcW w:w="1745" w:type="dxa"/>
            <w:tcBorders>
              <w:top w:val="nil"/>
              <w:left w:val="nil"/>
              <w:bottom w:val="single" w:sz="4" w:space="0" w:color="auto"/>
              <w:right w:val="single" w:sz="4" w:space="0" w:color="auto"/>
            </w:tcBorders>
            <w:shd w:val="clear" w:color="auto" w:fill="auto"/>
            <w:noWrap/>
            <w:vAlign w:val="center"/>
            <w:hideMark/>
          </w:tcPr>
          <w:p w14:paraId="24DE27C2"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1,000,700</w:t>
            </w:r>
          </w:p>
        </w:tc>
        <w:tc>
          <w:tcPr>
            <w:tcW w:w="1121" w:type="dxa"/>
            <w:tcBorders>
              <w:top w:val="nil"/>
              <w:left w:val="nil"/>
              <w:bottom w:val="single" w:sz="4" w:space="0" w:color="auto"/>
              <w:right w:val="single" w:sz="4" w:space="0" w:color="auto"/>
            </w:tcBorders>
            <w:shd w:val="clear" w:color="000000" w:fill="FFFFFF"/>
            <w:noWrap/>
            <w:vAlign w:val="bottom"/>
            <w:hideMark/>
          </w:tcPr>
          <w:p w14:paraId="79A8009C"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8</w:t>
            </w:r>
          </w:p>
        </w:tc>
        <w:tc>
          <w:tcPr>
            <w:tcW w:w="1730" w:type="dxa"/>
            <w:tcBorders>
              <w:top w:val="nil"/>
              <w:left w:val="nil"/>
              <w:bottom w:val="single" w:sz="4" w:space="0" w:color="auto"/>
              <w:right w:val="single" w:sz="4" w:space="0" w:color="auto"/>
            </w:tcBorders>
            <w:shd w:val="clear" w:color="auto" w:fill="auto"/>
            <w:noWrap/>
            <w:vAlign w:val="center"/>
            <w:hideMark/>
          </w:tcPr>
          <w:p w14:paraId="3D2C5749"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733</w:t>
            </w:r>
          </w:p>
        </w:tc>
      </w:tr>
      <w:tr w:rsidR="001E0036" w:rsidRPr="001E0036" w14:paraId="53B789C7" w14:textId="77777777" w:rsidTr="001E0036">
        <w:trPr>
          <w:trHeight w:val="465"/>
          <w:jc w:val="center"/>
        </w:trPr>
        <w:tc>
          <w:tcPr>
            <w:tcW w:w="1646" w:type="dxa"/>
            <w:tcBorders>
              <w:top w:val="nil"/>
              <w:left w:val="single" w:sz="4" w:space="0" w:color="auto"/>
              <w:bottom w:val="single" w:sz="4" w:space="0" w:color="auto"/>
              <w:right w:val="single" w:sz="4" w:space="0" w:color="auto"/>
            </w:tcBorders>
            <w:shd w:val="clear" w:color="auto" w:fill="auto"/>
            <w:vAlign w:val="center"/>
            <w:hideMark/>
          </w:tcPr>
          <w:p w14:paraId="251FEA9E"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Julio</w:t>
            </w:r>
          </w:p>
        </w:tc>
        <w:tc>
          <w:tcPr>
            <w:tcW w:w="1475" w:type="dxa"/>
            <w:tcBorders>
              <w:top w:val="nil"/>
              <w:left w:val="nil"/>
              <w:bottom w:val="single" w:sz="4" w:space="0" w:color="auto"/>
              <w:right w:val="single" w:sz="4" w:space="0" w:color="auto"/>
            </w:tcBorders>
            <w:shd w:val="clear" w:color="auto" w:fill="auto"/>
            <w:vAlign w:val="center"/>
            <w:hideMark/>
          </w:tcPr>
          <w:p w14:paraId="54786FE9"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3.017191516</w:t>
            </w:r>
          </w:p>
        </w:tc>
        <w:tc>
          <w:tcPr>
            <w:tcW w:w="1745" w:type="dxa"/>
            <w:tcBorders>
              <w:top w:val="nil"/>
              <w:left w:val="nil"/>
              <w:bottom w:val="single" w:sz="4" w:space="0" w:color="auto"/>
              <w:right w:val="single" w:sz="4" w:space="0" w:color="auto"/>
            </w:tcBorders>
            <w:shd w:val="clear" w:color="auto" w:fill="auto"/>
            <w:noWrap/>
            <w:vAlign w:val="center"/>
            <w:hideMark/>
          </w:tcPr>
          <w:p w14:paraId="2B6A268C"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1,877,900</w:t>
            </w:r>
          </w:p>
        </w:tc>
        <w:tc>
          <w:tcPr>
            <w:tcW w:w="1121" w:type="dxa"/>
            <w:tcBorders>
              <w:top w:val="nil"/>
              <w:left w:val="nil"/>
              <w:bottom w:val="single" w:sz="4" w:space="0" w:color="auto"/>
              <w:right w:val="single" w:sz="4" w:space="0" w:color="auto"/>
            </w:tcBorders>
            <w:shd w:val="clear" w:color="000000" w:fill="FFFFFF"/>
            <w:noWrap/>
            <w:vAlign w:val="bottom"/>
            <w:hideMark/>
          </w:tcPr>
          <w:p w14:paraId="225587BA"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8</w:t>
            </w:r>
          </w:p>
        </w:tc>
        <w:tc>
          <w:tcPr>
            <w:tcW w:w="1730" w:type="dxa"/>
            <w:tcBorders>
              <w:top w:val="nil"/>
              <w:left w:val="nil"/>
              <w:bottom w:val="single" w:sz="4" w:space="0" w:color="auto"/>
              <w:right w:val="single" w:sz="4" w:space="0" w:color="auto"/>
            </w:tcBorders>
            <w:shd w:val="clear" w:color="auto" w:fill="auto"/>
            <w:noWrap/>
            <w:vAlign w:val="center"/>
            <w:hideMark/>
          </w:tcPr>
          <w:p w14:paraId="4644AD42"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778</w:t>
            </w:r>
          </w:p>
        </w:tc>
      </w:tr>
      <w:tr w:rsidR="001E0036" w:rsidRPr="001E0036" w14:paraId="41C4F7C8" w14:textId="77777777" w:rsidTr="001E0036">
        <w:trPr>
          <w:trHeight w:val="465"/>
          <w:jc w:val="center"/>
        </w:trPr>
        <w:tc>
          <w:tcPr>
            <w:tcW w:w="1646" w:type="dxa"/>
            <w:tcBorders>
              <w:top w:val="nil"/>
              <w:left w:val="single" w:sz="4" w:space="0" w:color="auto"/>
              <w:bottom w:val="single" w:sz="4" w:space="0" w:color="auto"/>
              <w:right w:val="single" w:sz="4" w:space="0" w:color="auto"/>
            </w:tcBorders>
            <w:shd w:val="clear" w:color="auto" w:fill="auto"/>
            <w:vAlign w:val="center"/>
            <w:hideMark/>
          </w:tcPr>
          <w:p w14:paraId="432D781A"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Agosto</w:t>
            </w:r>
          </w:p>
        </w:tc>
        <w:tc>
          <w:tcPr>
            <w:tcW w:w="1475" w:type="dxa"/>
            <w:tcBorders>
              <w:top w:val="nil"/>
              <w:left w:val="nil"/>
              <w:bottom w:val="single" w:sz="4" w:space="0" w:color="auto"/>
              <w:right w:val="single" w:sz="4" w:space="0" w:color="auto"/>
            </w:tcBorders>
            <w:shd w:val="clear" w:color="auto" w:fill="auto"/>
            <w:vAlign w:val="center"/>
            <w:hideMark/>
          </w:tcPr>
          <w:p w14:paraId="42654AFF"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2.84968944</w:t>
            </w:r>
          </w:p>
        </w:tc>
        <w:tc>
          <w:tcPr>
            <w:tcW w:w="1745" w:type="dxa"/>
            <w:tcBorders>
              <w:top w:val="nil"/>
              <w:left w:val="nil"/>
              <w:bottom w:val="single" w:sz="4" w:space="0" w:color="auto"/>
              <w:right w:val="single" w:sz="4" w:space="0" w:color="auto"/>
            </w:tcBorders>
            <w:shd w:val="clear" w:color="auto" w:fill="auto"/>
            <w:noWrap/>
            <w:vAlign w:val="center"/>
            <w:hideMark/>
          </w:tcPr>
          <w:p w14:paraId="42FAF267"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1,835,200</w:t>
            </w:r>
          </w:p>
        </w:tc>
        <w:tc>
          <w:tcPr>
            <w:tcW w:w="1121" w:type="dxa"/>
            <w:tcBorders>
              <w:top w:val="nil"/>
              <w:left w:val="nil"/>
              <w:bottom w:val="single" w:sz="4" w:space="0" w:color="auto"/>
              <w:right w:val="single" w:sz="4" w:space="0" w:color="auto"/>
            </w:tcBorders>
            <w:shd w:val="clear" w:color="000000" w:fill="FFFFFF"/>
            <w:noWrap/>
            <w:vAlign w:val="bottom"/>
            <w:hideMark/>
          </w:tcPr>
          <w:p w14:paraId="3032241F"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8</w:t>
            </w:r>
          </w:p>
        </w:tc>
        <w:tc>
          <w:tcPr>
            <w:tcW w:w="1730" w:type="dxa"/>
            <w:tcBorders>
              <w:top w:val="nil"/>
              <w:left w:val="nil"/>
              <w:bottom w:val="single" w:sz="4" w:space="0" w:color="auto"/>
              <w:right w:val="single" w:sz="4" w:space="0" w:color="auto"/>
            </w:tcBorders>
            <w:shd w:val="clear" w:color="auto" w:fill="auto"/>
            <w:noWrap/>
            <w:vAlign w:val="center"/>
            <w:hideMark/>
          </w:tcPr>
          <w:p w14:paraId="0EA096C7"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805</w:t>
            </w:r>
          </w:p>
        </w:tc>
      </w:tr>
      <w:tr w:rsidR="001E0036" w:rsidRPr="001E0036" w14:paraId="2F815DC6" w14:textId="77777777" w:rsidTr="001E0036">
        <w:trPr>
          <w:trHeight w:val="465"/>
          <w:jc w:val="center"/>
        </w:trPr>
        <w:tc>
          <w:tcPr>
            <w:tcW w:w="1646" w:type="dxa"/>
            <w:tcBorders>
              <w:top w:val="nil"/>
              <w:left w:val="single" w:sz="4" w:space="0" w:color="auto"/>
              <w:bottom w:val="single" w:sz="4" w:space="0" w:color="auto"/>
              <w:right w:val="single" w:sz="4" w:space="0" w:color="auto"/>
            </w:tcBorders>
            <w:shd w:val="clear" w:color="auto" w:fill="auto"/>
            <w:vAlign w:val="center"/>
            <w:hideMark/>
          </w:tcPr>
          <w:p w14:paraId="3C6282EE"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Septiembre</w:t>
            </w:r>
          </w:p>
        </w:tc>
        <w:tc>
          <w:tcPr>
            <w:tcW w:w="1475" w:type="dxa"/>
            <w:tcBorders>
              <w:top w:val="nil"/>
              <w:left w:val="nil"/>
              <w:bottom w:val="single" w:sz="4" w:space="0" w:color="auto"/>
              <w:right w:val="single" w:sz="4" w:space="0" w:color="auto"/>
            </w:tcBorders>
            <w:shd w:val="clear" w:color="auto" w:fill="auto"/>
            <w:vAlign w:val="center"/>
            <w:hideMark/>
          </w:tcPr>
          <w:p w14:paraId="2A45C50C"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1.932234432</w:t>
            </w:r>
          </w:p>
        </w:tc>
        <w:tc>
          <w:tcPr>
            <w:tcW w:w="1745" w:type="dxa"/>
            <w:tcBorders>
              <w:top w:val="nil"/>
              <w:left w:val="nil"/>
              <w:bottom w:val="single" w:sz="4" w:space="0" w:color="auto"/>
              <w:right w:val="single" w:sz="4" w:space="0" w:color="auto"/>
            </w:tcBorders>
            <w:shd w:val="clear" w:color="auto" w:fill="auto"/>
            <w:noWrap/>
            <w:vAlign w:val="center"/>
            <w:hideMark/>
          </w:tcPr>
          <w:p w14:paraId="51A51601"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1,266,000</w:t>
            </w:r>
          </w:p>
        </w:tc>
        <w:tc>
          <w:tcPr>
            <w:tcW w:w="1121" w:type="dxa"/>
            <w:tcBorders>
              <w:top w:val="nil"/>
              <w:left w:val="nil"/>
              <w:bottom w:val="single" w:sz="4" w:space="0" w:color="auto"/>
              <w:right w:val="single" w:sz="4" w:space="0" w:color="auto"/>
            </w:tcBorders>
            <w:shd w:val="clear" w:color="000000" w:fill="FFFFFF"/>
            <w:noWrap/>
            <w:vAlign w:val="bottom"/>
            <w:hideMark/>
          </w:tcPr>
          <w:p w14:paraId="454A0A7E"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8</w:t>
            </w:r>
          </w:p>
        </w:tc>
        <w:tc>
          <w:tcPr>
            <w:tcW w:w="1730" w:type="dxa"/>
            <w:tcBorders>
              <w:top w:val="nil"/>
              <w:left w:val="nil"/>
              <w:bottom w:val="single" w:sz="4" w:space="0" w:color="auto"/>
              <w:right w:val="single" w:sz="4" w:space="0" w:color="auto"/>
            </w:tcBorders>
            <w:shd w:val="clear" w:color="auto" w:fill="auto"/>
            <w:noWrap/>
            <w:vAlign w:val="center"/>
            <w:hideMark/>
          </w:tcPr>
          <w:p w14:paraId="44814D5A"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819</w:t>
            </w:r>
          </w:p>
        </w:tc>
      </w:tr>
      <w:tr w:rsidR="001E0036" w:rsidRPr="001E0036" w14:paraId="14338DC1" w14:textId="77777777" w:rsidTr="001E0036">
        <w:trPr>
          <w:trHeight w:val="465"/>
          <w:jc w:val="center"/>
        </w:trPr>
        <w:tc>
          <w:tcPr>
            <w:tcW w:w="1646" w:type="dxa"/>
            <w:tcBorders>
              <w:top w:val="nil"/>
              <w:left w:val="single" w:sz="4" w:space="0" w:color="auto"/>
              <w:bottom w:val="single" w:sz="4" w:space="0" w:color="auto"/>
              <w:right w:val="single" w:sz="4" w:space="0" w:color="auto"/>
            </w:tcBorders>
            <w:shd w:val="clear" w:color="auto" w:fill="auto"/>
            <w:vAlign w:val="center"/>
            <w:hideMark/>
          </w:tcPr>
          <w:p w14:paraId="10F733DF"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Octubre</w:t>
            </w:r>
          </w:p>
        </w:tc>
        <w:tc>
          <w:tcPr>
            <w:tcW w:w="1475" w:type="dxa"/>
            <w:tcBorders>
              <w:top w:val="nil"/>
              <w:left w:val="nil"/>
              <w:bottom w:val="single" w:sz="4" w:space="0" w:color="auto"/>
              <w:right w:val="single" w:sz="4" w:space="0" w:color="auto"/>
            </w:tcBorders>
            <w:shd w:val="clear" w:color="auto" w:fill="auto"/>
            <w:vAlign w:val="center"/>
            <w:hideMark/>
          </w:tcPr>
          <w:p w14:paraId="768DBBAA"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2.645306859</w:t>
            </w:r>
          </w:p>
        </w:tc>
        <w:tc>
          <w:tcPr>
            <w:tcW w:w="1745" w:type="dxa"/>
            <w:tcBorders>
              <w:top w:val="nil"/>
              <w:left w:val="nil"/>
              <w:bottom w:val="single" w:sz="4" w:space="0" w:color="auto"/>
              <w:right w:val="single" w:sz="4" w:space="0" w:color="auto"/>
            </w:tcBorders>
            <w:shd w:val="clear" w:color="auto" w:fill="auto"/>
            <w:noWrap/>
            <w:vAlign w:val="center"/>
            <w:hideMark/>
          </w:tcPr>
          <w:p w14:paraId="366557CD"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1,758,600</w:t>
            </w:r>
          </w:p>
        </w:tc>
        <w:tc>
          <w:tcPr>
            <w:tcW w:w="1121" w:type="dxa"/>
            <w:tcBorders>
              <w:top w:val="nil"/>
              <w:left w:val="nil"/>
              <w:bottom w:val="single" w:sz="4" w:space="0" w:color="auto"/>
              <w:right w:val="single" w:sz="4" w:space="0" w:color="auto"/>
            </w:tcBorders>
            <w:shd w:val="clear" w:color="000000" w:fill="FFFFFF"/>
            <w:noWrap/>
            <w:vAlign w:val="bottom"/>
            <w:hideMark/>
          </w:tcPr>
          <w:p w14:paraId="68E634CD"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8</w:t>
            </w:r>
          </w:p>
        </w:tc>
        <w:tc>
          <w:tcPr>
            <w:tcW w:w="1730" w:type="dxa"/>
            <w:tcBorders>
              <w:top w:val="nil"/>
              <w:left w:val="nil"/>
              <w:bottom w:val="single" w:sz="4" w:space="0" w:color="auto"/>
              <w:right w:val="single" w:sz="4" w:space="0" w:color="auto"/>
            </w:tcBorders>
            <w:shd w:val="clear" w:color="auto" w:fill="auto"/>
            <w:noWrap/>
            <w:vAlign w:val="center"/>
            <w:hideMark/>
          </w:tcPr>
          <w:p w14:paraId="62849ACD"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831</w:t>
            </w:r>
          </w:p>
        </w:tc>
      </w:tr>
      <w:tr w:rsidR="001E0036" w:rsidRPr="001E0036" w14:paraId="12228786" w14:textId="77777777" w:rsidTr="001E0036">
        <w:trPr>
          <w:trHeight w:val="465"/>
          <w:jc w:val="center"/>
        </w:trPr>
        <w:tc>
          <w:tcPr>
            <w:tcW w:w="1646" w:type="dxa"/>
            <w:tcBorders>
              <w:top w:val="nil"/>
              <w:left w:val="single" w:sz="4" w:space="0" w:color="auto"/>
              <w:bottom w:val="single" w:sz="4" w:space="0" w:color="auto"/>
              <w:right w:val="single" w:sz="4" w:space="0" w:color="auto"/>
            </w:tcBorders>
            <w:shd w:val="clear" w:color="auto" w:fill="auto"/>
            <w:vAlign w:val="center"/>
            <w:hideMark/>
          </w:tcPr>
          <w:p w14:paraId="18D1F271"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Noviembre*</w:t>
            </w:r>
          </w:p>
        </w:tc>
        <w:tc>
          <w:tcPr>
            <w:tcW w:w="1475" w:type="dxa"/>
            <w:tcBorders>
              <w:top w:val="nil"/>
              <w:left w:val="nil"/>
              <w:bottom w:val="single" w:sz="4" w:space="0" w:color="auto"/>
              <w:right w:val="single" w:sz="4" w:space="0" w:color="auto"/>
            </w:tcBorders>
            <w:shd w:val="clear" w:color="auto" w:fill="auto"/>
            <w:vAlign w:val="center"/>
            <w:hideMark/>
          </w:tcPr>
          <w:p w14:paraId="494E9DE9"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1.323104693</w:t>
            </w:r>
          </w:p>
        </w:tc>
        <w:tc>
          <w:tcPr>
            <w:tcW w:w="1745" w:type="dxa"/>
            <w:tcBorders>
              <w:top w:val="nil"/>
              <w:left w:val="nil"/>
              <w:bottom w:val="single" w:sz="4" w:space="0" w:color="auto"/>
              <w:right w:val="single" w:sz="4" w:space="0" w:color="auto"/>
            </w:tcBorders>
            <w:shd w:val="clear" w:color="auto" w:fill="auto"/>
            <w:noWrap/>
            <w:vAlign w:val="center"/>
            <w:hideMark/>
          </w:tcPr>
          <w:p w14:paraId="680CCAB6"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879,600</w:t>
            </w:r>
          </w:p>
        </w:tc>
        <w:tc>
          <w:tcPr>
            <w:tcW w:w="1121" w:type="dxa"/>
            <w:tcBorders>
              <w:top w:val="nil"/>
              <w:left w:val="nil"/>
              <w:bottom w:val="single" w:sz="4" w:space="0" w:color="auto"/>
              <w:right w:val="single" w:sz="4" w:space="0" w:color="auto"/>
            </w:tcBorders>
            <w:shd w:val="clear" w:color="000000" w:fill="FFFFFF"/>
            <w:noWrap/>
            <w:vAlign w:val="bottom"/>
            <w:hideMark/>
          </w:tcPr>
          <w:p w14:paraId="4DC98481"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8</w:t>
            </w:r>
          </w:p>
        </w:tc>
        <w:tc>
          <w:tcPr>
            <w:tcW w:w="1730" w:type="dxa"/>
            <w:tcBorders>
              <w:top w:val="nil"/>
              <w:left w:val="nil"/>
              <w:bottom w:val="single" w:sz="4" w:space="0" w:color="auto"/>
              <w:right w:val="single" w:sz="4" w:space="0" w:color="auto"/>
            </w:tcBorders>
            <w:shd w:val="clear" w:color="auto" w:fill="auto"/>
            <w:noWrap/>
            <w:vAlign w:val="center"/>
            <w:hideMark/>
          </w:tcPr>
          <w:p w14:paraId="46ED2147" w14:textId="77777777" w:rsidR="001E0036" w:rsidRPr="001E0036" w:rsidRDefault="001E0036" w:rsidP="001E0036">
            <w:pPr>
              <w:spacing w:after="0" w:line="240" w:lineRule="auto"/>
              <w:jc w:val="center"/>
              <w:rPr>
                <w:rFonts w:eastAsia="Times New Roman" w:cs="Times New Roman"/>
                <w:szCs w:val="24"/>
                <w:lang w:val="es-DO" w:eastAsia="es-DO"/>
              </w:rPr>
            </w:pPr>
            <w:r w:rsidRPr="001E0036">
              <w:rPr>
                <w:rFonts w:eastAsia="Times New Roman" w:cs="Times New Roman"/>
                <w:szCs w:val="24"/>
                <w:lang w:val="es-DO" w:eastAsia="es-DO"/>
              </w:rPr>
              <w:t>831</w:t>
            </w:r>
          </w:p>
        </w:tc>
      </w:tr>
      <w:tr w:rsidR="001E0036" w:rsidRPr="001E0036" w14:paraId="74EFBCA1" w14:textId="77777777" w:rsidTr="001E0036">
        <w:trPr>
          <w:trHeight w:val="585"/>
          <w:jc w:val="center"/>
        </w:trPr>
        <w:tc>
          <w:tcPr>
            <w:tcW w:w="1646" w:type="dxa"/>
            <w:tcBorders>
              <w:top w:val="nil"/>
              <w:left w:val="single" w:sz="4" w:space="0" w:color="auto"/>
              <w:bottom w:val="single" w:sz="4" w:space="0" w:color="auto"/>
              <w:right w:val="single" w:sz="4" w:space="0" w:color="auto"/>
            </w:tcBorders>
            <w:shd w:val="clear" w:color="auto" w:fill="9BC2E6"/>
            <w:vAlign w:val="center"/>
            <w:hideMark/>
          </w:tcPr>
          <w:p w14:paraId="51B5D447"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Totales</w:t>
            </w:r>
          </w:p>
        </w:tc>
        <w:tc>
          <w:tcPr>
            <w:tcW w:w="1475" w:type="dxa"/>
            <w:tcBorders>
              <w:top w:val="nil"/>
              <w:left w:val="nil"/>
              <w:bottom w:val="single" w:sz="4" w:space="0" w:color="auto"/>
              <w:right w:val="single" w:sz="4" w:space="0" w:color="auto"/>
            </w:tcBorders>
            <w:shd w:val="clear" w:color="auto" w:fill="9BC2E6"/>
            <w:noWrap/>
            <w:vAlign w:val="center"/>
            <w:hideMark/>
          </w:tcPr>
          <w:p w14:paraId="479D9543"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23.91775468</w:t>
            </w:r>
          </w:p>
        </w:tc>
        <w:tc>
          <w:tcPr>
            <w:tcW w:w="1745" w:type="dxa"/>
            <w:tcBorders>
              <w:top w:val="nil"/>
              <w:left w:val="nil"/>
              <w:bottom w:val="single" w:sz="4" w:space="0" w:color="auto"/>
              <w:right w:val="single" w:sz="4" w:space="0" w:color="auto"/>
            </w:tcBorders>
            <w:shd w:val="clear" w:color="auto" w:fill="9BC2E6"/>
            <w:noWrap/>
            <w:vAlign w:val="center"/>
            <w:hideMark/>
          </w:tcPr>
          <w:p w14:paraId="037413A5"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14,571,700</w:t>
            </w:r>
          </w:p>
        </w:tc>
        <w:tc>
          <w:tcPr>
            <w:tcW w:w="1121" w:type="dxa"/>
            <w:tcBorders>
              <w:top w:val="nil"/>
              <w:left w:val="nil"/>
              <w:bottom w:val="single" w:sz="4" w:space="0" w:color="auto"/>
              <w:right w:val="single" w:sz="4" w:space="0" w:color="auto"/>
            </w:tcBorders>
            <w:shd w:val="clear" w:color="auto" w:fill="9BC2E6"/>
            <w:noWrap/>
            <w:vAlign w:val="center"/>
            <w:hideMark/>
          </w:tcPr>
          <w:p w14:paraId="17224E6D"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88</w:t>
            </w:r>
          </w:p>
        </w:tc>
        <w:tc>
          <w:tcPr>
            <w:tcW w:w="1730" w:type="dxa"/>
            <w:tcBorders>
              <w:top w:val="nil"/>
              <w:left w:val="nil"/>
              <w:bottom w:val="single" w:sz="4" w:space="0" w:color="auto"/>
              <w:right w:val="single" w:sz="4" w:space="0" w:color="auto"/>
            </w:tcBorders>
            <w:shd w:val="clear" w:color="auto" w:fill="9BC2E6"/>
            <w:noWrap/>
            <w:vAlign w:val="center"/>
            <w:hideMark/>
          </w:tcPr>
          <w:p w14:paraId="1A2768E4" w14:textId="77777777" w:rsidR="001E0036" w:rsidRPr="001E0036" w:rsidRDefault="001E0036" w:rsidP="001E0036">
            <w:pPr>
              <w:spacing w:after="0" w:line="240" w:lineRule="auto"/>
              <w:jc w:val="center"/>
              <w:rPr>
                <w:rFonts w:eastAsia="Times New Roman" w:cs="Times New Roman"/>
                <w:b/>
                <w:bCs/>
                <w:szCs w:val="24"/>
                <w:lang w:val="es-DO" w:eastAsia="es-DO"/>
              </w:rPr>
            </w:pPr>
            <w:r w:rsidRPr="001E0036">
              <w:rPr>
                <w:rFonts w:eastAsia="Times New Roman" w:cs="Times New Roman"/>
                <w:b/>
                <w:bCs/>
                <w:szCs w:val="24"/>
                <w:lang w:val="es-DO" w:eastAsia="es-DO"/>
              </w:rPr>
              <w:t>8363</w:t>
            </w:r>
          </w:p>
        </w:tc>
      </w:tr>
    </w:tbl>
    <w:p w14:paraId="54395F08" w14:textId="46216D74" w:rsidR="00F61072" w:rsidRPr="00BA070F" w:rsidRDefault="00F61072" w:rsidP="00DE2CC8">
      <w:pPr>
        <w:spacing w:after="0" w:line="240" w:lineRule="auto"/>
        <w:rPr>
          <w:sz w:val="18"/>
          <w:szCs w:val="16"/>
          <w:lang w:val="es-ES"/>
        </w:rPr>
      </w:pPr>
      <w:r w:rsidRPr="00BA070F">
        <w:rPr>
          <w:b/>
          <w:bCs/>
          <w:sz w:val="18"/>
          <w:szCs w:val="16"/>
          <w:lang w:val="es-ES"/>
        </w:rPr>
        <w:t>Fuente:</w:t>
      </w:r>
      <w:r w:rsidRPr="00BA070F">
        <w:rPr>
          <w:sz w:val="18"/>
          <w:szCs w:val="16"/>
          <w:lang w:val="es-ES"/>
        </w:rPr>
        <w:t xml:space="preserve"> Dirección de Recursos Humanos.</w:t>
      </w:r>
    </w:p>
    <w:p w14:paraId="53415B6D" w14:textId="4BBAACE5" w:rsidR="00F61072" w:rsidRDefault="00F61072" w:rsidP="00DE2CC8">
      <w:pPr>
        <w:spacing w:after="0" w:line="240" w:lineRule="auto"/>
        <w:rPr>
          <w:sz w:val="18"/>
          <w:szCs w:val="16"/>
          <w:lang w:val="es-ES"/>
        </w:rPr>
      </w:pPr>
      <w:r w:rsidRPr="00BA070F">
        <w:rPr>
          <w:b/>
          <w:bCs/>
          <w:sz w:val="18"/>
          <w:szCs w:val="16"/>
          <w:lang w:val="es-ES"/>
        </w:rPr>
        <w:t>Nota:</w:t>
      </w:r>
      <w:r w:rsidRPr="00BA070F">
        <w:rPr>
          <w:sz w:val="18"/>
          <w:szCs w:val="16"/>
          <w:lang w:val="es-ES"/>
        </w:rPr>
        <w:t xml:space="preserve"> Noviembre fue cortado al día 15.</w:t>
      </w:r>
    </w:p>
    <w:p w14:paraId="538799C4" w14:textId="77777777" w:rsidR="00DE2CC8" w:rsidRPr="00BA070F" w:rsidRDefault="00DE2CC8" w:rsidP="001E0036">
      <w:pPr>
        <w:spacing w:after="0"/>
        <w:rPr>
          <w:lang w:val="es-ES"/>
        </w:rPr>
      </w:pPr>
    </w:p>
    <w:p w14:paraId="508A4B51" w14:textId="4388A3F0" w:rsidR="00BE1116" w:rsidRPr="00BA070F" w:rsidRDefault="00F61072" w:rsidP="003E243A">
      <w:pPr>
        <w:pStyle w:val="Heading2"/>
      </w:pPr>
      <w:bookmarkStart w:id="46" w:name="_Toc154136117"/>
      <w:r w:rsidRPr="00BA070F">
        <w:t xml:space="preserve">4.4 </w:t>
      </w:r>
      <w:r w:rsidR="00BE1116" w:rsidRPr="00BA070F">
        <w:t>Desempeño de los Procesos Jurídicos</w:t>
      </w:r>
      <w:bookmarkEnd w:id="46"/>
    </w:p>
    <w:p w14:paraId="1C4242F8" w14:textId="77777777" w:rsidR="00803AC4" w:rsidRPr="00BA070F" w:rsidRDefault="00803AC4" w:rsidP="00BE1116">
      <w:pPr>
        <w:spacing w:after="0"/>
        <w:rPr>
          <w:lang w:val="es-ES"/>
        </w:rPr>
      </w:pPr>
    </w:p>
    <w:p w14:paraId="647850A5" w14:textId="2AF343BE" w:rsidR="00BE1116" w:rsidRPr="00BA070F" w:rsidRDefault="00BE1116" w:rsidP="00BE1116">
      <w:pPr>
        <w:spacing w:after="0"/>
        <w:rPr>
          <w:lang w:val="es-ES"/>
        </w:rPr>
      </w:pPr>
      <w:r w:rsidRPr="00BA070F">
        <w:rPr>
          <w:lang w:val="es-ES"/>
        </w:rPr>
        <w:t>La Consultoría Jurídica ha colaborado con la Máxima Autoridad Ejecutiva (MAE), a fin de consolidar los acue</w:t>
      </w:r>
      <w:r w:rsidR="00514FAE">
        <w:rPr>
          <w:lang w:val="es-ES"/>
        </w:rPr>
        <w:t>rd</w:t>
      </w:r>
      <w:r w:rsidRPr="00BA070F">
        <w:rPr>
          <w:lang w:val="es-ES"/>
        </w:rPr>
        <w:t xml:space="preserve">os interinstitucionales, donde existen la cooperación entre las instituciones en beneficio de los ciudadanos. En otro </w:t>
      </w:r>
      <w:r w:rsidR="00514FAE" w:rsidRPr="00BA070F">
        <w:rPr>
          <w:lang w:val="es-ES"/>
        </w:rPr>
        <w:t>o</w:t>
      </w:r>
      <w:r w:rsidR="00514FAE">
        <w:rPr>
          <w:lang w:val="es-ES"/>
        </w:rPr>
        <w:t>rd</w:t>
      </w:r>
      <w:r w:rsidR="00514FAE" w:rsidRPr="00BA070F">
        <w:rPr>
          <w:lang w:val="es-ES"/>
        </w:rPr>
        <w:t>en</w:t>
      </w:r>
      <w:r w:rsidRPr="00BA070F">
        <w:rPr>
          <w:lang w:val="es-ES"/>
        </w:rPr>
        <w:t>, se realizaron trabajos conjuntos en la elaboración de resoluciones internas, las cuales van a mejorar los procesos, para un mejor desenvolvimiento tanto a nivel externo e interno de la institución.</w:t>
      </w:r>
    </w:p>
    <w:p w14:paraId="0A9F4AD9" w14:textId="57CC1FB0" w:rsidR="00F61072" w:rsidRPr="00BA070F" w:rsidRDefault="00F61072" w:rsidP="00BE1116">
      <w:pPr>
        <w:spacing w:after="0"/>
        <w:rPr>
          <w:lang w:val="es-ES"/>
        </w:rPr>
      </w:pPr>
    </w:p>
    <w:p w14:paraId="76BAAB32" w14:textId="45FAC9FF" w:rsidR="00BE1116" w:rsidRPr="00BA070F" w:rsidRDefault="00BE1116" w:rsidP="00BE1116">
      <w:pPr>
        <w:spacing w:after="0"/>
        <w:rPr>
          <w:lang w:val="es-ES"/>
        </w:rPr>
      </w:pPr>
      <w:r w:rsidRPr="00BA070F">
        <w:rPr>
          <w:lang w:val="es-ES"/>
        </w:rPr>
        <w:lastRenderedPageBreak/>
        <w:t xml:space="preserve">Tenemos dos (2) </w:t>
      </w:r>
      <w:r w:rsidR="00514FAE" w:rsidRPr="00BA070F">
        <w:rPr>
          <w:lang w:val="es-ES"/>
        </w:rPr>
        <w:t>acue</w:t>
      </w:r>
      <w:r w:rsidR="00514FAE">
        <w:rPr>
          <w:lang w:val="es-ES"/>
        </w:rPr>
        <w:t>rd</w:t>
      </w:r>
      <w:r w:rsidR="00514FAE" w:rsidRPr="00BA070F">
        <w:rPr>
          <w:lang w:val="es-ES"/>
        </w:rPr>
        <w:t>os</w:t>
      </w:r>
      <w:r w:rsidRPr="00BA070F">
        <w:rPr>
          <w:lang w:val="es-ES"/>
        </w:rPr>
        <w:t xml:space="preserve"> firmados y otros en proceso de negociación. Dentro de los </w:t>
      </w:r>
      <w:r w:rsidR="00514FAE" w:rsidRPr="00BA070F">
        <w:rPr>
          <w:lang w:val="es-ES"/>
        </w:rPr>
        <w:t>acue</w:t>
      </w:r>
      <w:r w:rsidR="00514FAE">
        <w:rPr>
          <w:lang w:val="es-ES"/>
        </w:rPr>
        <w:t>rd</w:t>
      </w:r>
      <w:r w:rsidR="00514FAE" w:rsidRPr="00BA070F">
        <w:rPr>
          <w:lang w:val="es-ES"/>
        </w:rPr>
        <w:t>os</w:t>
      </w:r>
      <w:r w:rsidRPr="00BA070F">
        <w:rPr>
          <w:lang w:val="es-ES"/>
        </w:rPr>
        <w:t xml:space="preserve"> podemos destacar los siguientes:</w:t>
      </w:r>
    </w:p>
    <w:tbl>
      <w:tblPr>
        <w:tblW w:w="9785" w:type="dxa"/>
        <w:jc w:val="center"/>
        <w:tblCellMar>
          <w:left w:w="70" w:type="dxa"/>
          <w:right w:w="70" w:type="dxa"/>
        </w:tblCellMar>
        <w:tblLook w:val="04A0" w:firstRow="1" w:lastRow="0" w:firstColumn="1" w:lastColumn="0" w:noHBand="0" w:noVBand="1"/>
      </w:tblPr>
      <w:tblGrid>
        <w:gridCol w:w="3402"/>
        <w:gridCol w:w="6383"/>
      </w:tblGrid>
      <w:tr w:rsidR="003B4857" w:rsidRPr="003B4857" w14:paraId="5B3402D8" w14:textId="77777777" w:rsidTr="003B4857">
        <w:trPr>
          <w:trHeight w:val="375"/>
          <w:jc w:val="center"/>
        </w:trPr>
        <w:tc>
          <w:tcPr>
            <w:tcW w:w="9785" w:type="dxa"/>
            <w:gridSpan w:val="2"/>
            <w:tcBorders>
              <w:top w:val="nil"/>
              <w:left w:val="nil"/>
              <w:bottom w:val="nil"/>
              <w:right w:val="nil"/>
            </w:tcBorders>
            <w:shd w:val="clear" w:color="auto" w:fill="auto"/>
            <w:noWrap/>
            <w:vAlign w:val="center"/>
            <w:hideMark/>
          </w:tcPr>
          <w:p w14:paraId="4F7706D4" w14:textId="6BDBD499" w:rsidR="003B4857" w:rsidRPr="003B4857" w:rsidRDefault="003B4857" w:rsidP="003B4857">
            <w:pPr>
              <w:spacing w:after="0" w:line="240" w:lineRule="auto"/>
              <w:jc w:val="center"/>
              <w:rPr>
                <w:rFonts w:eastAsia="Times New Roman" w:cs="Times New Roman"/>
                <w:szCs w:val="24"/>
                <w:lang w:val="es-DO" w:eastAsia="es-DO"/>
              </w:rPr>
            </w:pPr>
          </w:p>
          <w:tbl>
            <w:tblPr>
              <w:tblW w:w="0" w:type="auto"/>
              <w:tblCellSpacing w:w="0" w:type="dxa"/>
              <w:tblCellMar>
                <w:left w:w="0" w:type="dxa"/>
                <w:right w:w="0" w:type="dxa"/>
              </w:tblCellMar>
              <w:tblLook w:val="04A0" w:firstRow="1" w:lastRow="0" w:firstColumn="1" w:lastColumn="0" w:noHBand="0" w:noVBand="1"/>
            </w:tblPr>
            <w:tblGrid>
              <w:gridCol w:w="7660"/>
            </w:tblGrid>
            <w:tr w:rsidR="003B4857" w:rsidRPr="003B4857" w14:paraId="56C74A18" w14:textId="77777777">
              <w:trPr>
                <w:trHeight w:val="375"/>
                <w:tblCellSpacing w:w="0" w:type="dxa"/>
              </w:trPr>
              <w:tc>
                <w:tcPr>
                  <w:tcW w:w="7660" w:type="dxa"/>
                  <w:tcBorders>
                    <w:top w:val="nil"/>
                    <w:left w:val="nil"/>
                    <w:bottom w:val="nil"/>
                    <w:right w:val="nil"/>
                  </w:tcBorders>
                  <w:shd w:val="clear" w:color="000000" w:fill="FFFFFF"/>
                  <w:noWrap/>
                  <w:vAlign w:val="bottom"/>
                  <w:hideMark/>
                </w:tcPr>
                <w:p w14:paraId="244DC690" w14:textId="4E5F5AE0" w:rsidR="003B4857" w:rsidRPr="003B4857" w:rsidRDefault="003B4857" w:rsidP="003B4857">
                  <w:pPr>
                    <w:spacing w:after="0" w:line="240" w:lineRule="auto"/>
                    <w:jc w:val="center"/>
                    <w:rPr>
                      <w:rFonts w:eastAsia="Times New Roman" w:cs="Times New Roman"/>
                      <w:b/>
                      <w:bCs/>
                      <w:szCs w:val="24"/>
                      <w:lang w:val="es-DO" w:eastAsia="es-DO"/>
                    </w:rPr>
                  </w:pPr>
                  <w:r>
                    <w:rPr>
                      <w:rFonts w:eastAsia="Times New Roman" w:cs="Times New Roman"/>
                      <w:b/>
                      <w:bCs/>
                      <w:szCs w:val="24"/>
                      <w:lang w:val="es-DO" w:eastAsia="es-DO"/>
                    </w:rPr>
                    <w:t xml:space="preserve">                             </w:t>
                  </w:r>
                  <w:r w:rsidRPr="003B4857">
                    <w:rPr>
                      <w:rFonts w:eastAsia="Times New Roman" w:cs="Times New Roman"/>
                      <w:b/>
                      <w:bCs/>
                      <w:szCs w:val="24"/>
                      <w:lang w:val="es-DO" w:eastAsia="es-DO"/>
                    </w:rPr>
                    <w:t>Dirección General de Pasaportes</w:t>
                  </w:r>
                </w:p>
              </w:tc>
            </w:tr>
          </w:tbl>
          <w:p w14:paraId="36725502" w14:textId="77777777" w:rsidR="003B4857" w:rsidRPr="003B4857" w:rsidRDefault="003B4857" w:rsidP="003B4857">
            <w:pPr>
              <w:spacing w:after="0" w:line="240" w:lineRule="auto"/>
              <w:jc w:val="center"/>
              <w:rPr>
                <w:rFonts w:eastAsia="Times New Roman" w:cs="Times New Roman"/>
                <w:szCs w:val="24"/>
                <w:lang w:val="es-DO" w:eastAsia="es-DO"/>
              </w:rPr>
            </w:pPr>
          </w:p>
        </w:tc>
      </w:tr>
      <w:tr w:rsidR="003B4857" w:rsidRPr="003B4857" w14:paraId="321F7B9C" w14:textId="77777777" w:rsidTr="003B4857">
        <w:trPr>
          <w:trHeight w:val="375"/>
          <w:jc w:val="center"/>
        </w:trPr>
        <w:tc>
          <w:tcPr>
            <w:tcW w:w="9785" w:type="dxa"/>
            <w:gridSpan w:val="2"/>
            <w:tcBorders>
              <w:top w:val="nil"/>
              <w:left w:val="nil"/>
              <w:bottom w:val="nil"/>
              <w:right w:val="nil"/>
            </w:tcBorders>
            <w:shd w:val="clear" w:color="000000" w:fill="FFFFFF"/>
            <w:noWrap/>
            <w:vAlign w:val="center"/>
            <w:hideMark/>
          </w:tcPr>
          <w:p w14:paraId="755DFF7E" w14:textId="17A89C4D"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Dirección Jurídica</w:t>
            </w:r>
          </w:p>
        </w:tc>
      </w:tr>
      <w:tr w:rsidR="003B4857" w:rsidRPr="003B4857" w14:paraId="35EA9293" w14:textId="77777777" w:rsidTr="003B4857">
        <w:trPr>
          <w:trHeight w:val="375"/>
          <w:jc w:val="center"/>
        </w:trPr>
        <w:tc>
          <w:tcPr>
            <w:tcW w:w="9785" w:type="dxa"/>
            <w:gridSpan w:val="2"/>
            <w:tcBorders>
              <w:top w:val="nil"/>
              <w:left w:val="nil"/>
              <w:bottom w:val="nil"/>
              <w:right w:val="nil"/>
            </w:tcBorders>
            <w:shd w:val="clear" w:color="000000" w:fill="FFFFFF"/>
            <w:noWrap/>
            <w:vAlign w:val="center"/>
            <w:hideMark/>
          </w:tcPr>
          <w:p w14:paraId="7CD5ECCE" w14:textId="2AA92409"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noProof/>
                <w:szCs w:val="24"/>
                <w:lang w:val="es-DO" w:eastAsia="es-DO"/>
              </w:rPr>
              <w:drawing>
                <wp:anchor distT="0" distB="0" distL="114300" distR="114300" simplePos="0" relativeHeight="251860992" behindDoc="0" locked="0" layoutInCell="1" allowOverlap="1" wp14:anchorId="52E8FE77" wp14:editId="3D53A2DF">
                  <wp:simplePos x="0" y="0"/>
                  <wp:positionH relativeFrom="column">
                    <wp:posOffset>1003935</wp:posOffset>
                  </wp:positionH>
                  <wp:positionV relativeFrom="paragraph">
                    <wp:posOffset>-474345</wp:posOffset>
                  </wp:positionV>
                  <wp:extent cx="877570" cy="847725"/>
                  <wp:effectExtent l="0" t="0" r="0" b="9525"/>
                  <wp:wrapNone/>
                  <wp:docPr id="1971616914" name="Imagen 24" descr="Imagen que contiene Texto&#10;&#10;Descripción generada automáticamente">
                    <a:extLst xmlns:a="http://schemas.openxmlformats.org/drawingml/2006/main">
                      <a:ext uri="{FF2B5EF4-FFF2-40B4-BE49-F238E27FC236}">
                        <a16:creationId xmlns:a16="http://schemas.microsoft.com/office/drawing/2014/main" id="{00000000-0008-0000-1400-000002000000}"/>
                      </a:ext>
                    </a:extLst>
                  </wp:docPr>
                  <wp:cNvGraphicFramePr/>
                  <a:graphic xmlns:a="http://schemas.openxmlformats.org/drawingml/2006/main">
                    <a:graphicData uri="http://schemas.openxmlformats.org/drawingml/2006/picture">
                      <pic:pic xmlns:pic="http://schemas.openxmlformats.org/drawingml/2006/picture">
                        <pic:nvPicPr>
                          <pic:cNvPr id="1971616914" name="Imagen 24" descr="Imagen que contiene Texto&#10;&#10;Descripción generada automáticamente">
                            <a:extLst>
                              <a:ext uri="{FF2B5EF4-FFF2-40B4-BE49-F238E27FC236}">
                                <a16:creationId xmlns:a16="http://schemas.microsoft.com/office/drawing/2014/main" id="{00000000-0008-0000-1400-000002000000}"/>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77570" cy="847725"/>
                          </a:xfrm>
                          <a:prstGeom prst="rect">
                            <a:avLst/>
                          </a:prstGeom>
                          <a:noFill/>
                        </pic:spPr>
                      </pic:pic>
                    </a:graphicData>
                  </a:graphic>
                  <wp14:sizeRelH relativeFrom="page">
                    <wp14:pctWidth>0</wp14:pctWidth>
                  </wp14:sizeRelH>
                  <wp14:sizeRelV relativeFrom="page">
                    <wp14:pctHeight>0</wp14:pctHeight>
                  </wp14:sizeRelV>
                </wp:anchor>
              </w:drawing>
            </w:r>
            <w:r w:rsidR="00514FAE" w:rsidRPr="003B4857">
              <w:rPr>
                <w:rFonts w:eastAsia="Times New Roman" w:cs="Times New Roman"/>
                <w:b/>
                <w:bCs/>
                <w:szCs w:val="24"/>
                <w:lang w:val="es-DO" w:eastAsia="es-DO"/>
              </w:rPr>
              <w:t>Acue</w:t>
            </w:r>
            <w:r w:rsidR="00514FAE">
              <w:rPr>
                <w:rFonts w:eastAsia="Times New Roman" w:cs="Times New Roman"/>
                <w:b/>
                <w:bCs/>
                <w:szCs w:val="24"/>
                <w:lang w:val="es-DO" w:eastAsia="es-DO"/>
              </w:rPr>
              <w:t>rd</w:t>
            </w:r>
            <w:r w:rsidR="00514FAE" w:rsidRPr="003B4857">
              <w:rPr>
                <w:rFonts w:eastAsia="Times New Roman" w:cs="Times New Roman"/>
                <w:b/>
                <w:bCs/>
                <w:szCs w:val="24"/>
                <w:lang w:val="es-DO" w:eastAsia="es-DO"/>
              </w:rPr>
              <w:t>os</w:t>
            </w:r>
            <w:r w:rsidRPr="003B4857">
              <w:rPr>
                <w:rFonts w:eastAsia="Times New Roman" w:cs="Times New Roman"/>
                <w:b/>
                <w:bCs/>
                <w:szCs w:val="24"/>
                <w:lang w:val="es-DO" w:eastAsia="es-DO"/>
              </w:rPr>
              <w:t xml:space="preserve"> y Convenios</w:t>
            </w:r>
          </w:p>
        </w:tc>
      </w:tr>
      <w:tr w:rsidR="003B4857" w:rsidRPr="003B4857" w14:paraId="10E5ABD3" w14:textId="77777777" w:rsidTr="003B4857">
        <w:trPr>
          <w:trHeight w:val="375"/>
          <w:jc w:val="center"/>
        </w:trPr>
        <w:tc>
          <w:tcPr>
            <w:tcW w:w="9785" w:type="dxa"/>
            <w:gridSpan w:val="2"/>
            <w:tcBorders>
              <w:top w:val="nil"/>
              <w:left w:val="nil"/>
              <w:bottom w:val="nil"/>
              <w:right w:val="nil"/>
            </w:tcBorders>
            <w:shd w:val="clear" w:color="000000" w:fill="FFFFFF"/>
            <w:noWrap/>
            <w:vAlign w:val="center"/>
            <w:hideMark/>
          </w:tcPr>
          <w:p w14:paraId="0305CF13" w14:textId="77777777"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Enero -Diciembre 2023</w:t>
            </w:r>
          </w:p>
        </w:tc>
      </w:tr>
      <w:tr w:rsidR="003B4857" w:rsidRPr="003B4857" w14:paraId="17C573DF" w14:textId="77777777" w:rsidTr="003B4857">
        <w:trPr>
          <w:trHeight w:val="523"/>
          <w:jc w:val="center"/>
        </w:trPr>
        <w:tc>
          <w:tcPr>
            <w:tcW w:w="3402"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5FD7FAA" w14:textId="719ECB33" w:rsidR="003B4857" w:rsidRPr="003B4857" w:rsidRDefault="003B4857" w:rsidP="003B4857">
            <w:pPr>
              <w:spacing w:after="0" w:line="240" w:lineRule="auto"/>
              <w:jc w:val="center"/>
              <w:rPr>
                <w:rFonts w:eastAsia="Times New Roman" w:cs="Times New Roman"/>
                <w:b/>
                <w:bCs/>
                <w:color w:val="FFFFFF" w:themeColor="background1"/>
                <w:szCs w:val="24"/>
                <w:lang w:val="es-DO" w:eastAsia="es-DO"/>
              </w:rPr>
            </w:pPr>
            <w:r w:rsidRPr="003B4857">
              <w:rPr>
                <w:rFonts w:eastAsia="Times New Roman" w:cs="Times New Roman"/>
                <w:b/>
                <w:bCs/>
                <w:color w:val="FFFFFF" w:themeColor="background1"/>
                <w:szCs w:val="24"/>
                <w:lang w:val="es-DO" w:eastAsia="es-DO"/>
              </w:rPr>
              <w:t>Convenio/</w:t>
            </w:r>
            <w:r w:rsidR="00514FAE" w:rsidRPr="003B4857">
              <w:rPr>
                <w:rFonts w:eastAsia="Times New Roman" w:cs="Times New Roman"/>
                <w:b/>
                <w:bCs/>
                <w:color w:val="FFFFFF" w:themeColor="background1"/>
                <w:szCs w:val="24"/>
                <w:lang w:val="es-DO" w:eastAsia="es-DO"/>
              </w:rPr>
              <w:t>Acue</w:t>
            </w:r>
            <w:r w:rsidR="00514FAE">
              <w:rPr>
                <w:rFonts w:eastAsia="Times New Roman" w:cs="Times New Roman"/>
                <w:b/>
                <w:bCs/>
                <w:color w:val="FFFFFF" w:themeColor="background1"/>
                <w:szCs w:val="24"/>
                <w:lang w:val="es-DO" w:eastAsia="es-DO"/>
              </w:rPr>
              <w:t>rd</w:t>
            </w:r>
            <w:r w:rsidR="00514FAE" w:rsidRPr="003B4857">
              <w:rPr>
                <w:rFonts w:eastAsia="Times New Roman" w:cs="Times New Roman"/>
                <w:b/>
                <w:bCs/>
                <w:color w:val="FFFFFF" w:themeColor="background1"/>
                <w:szCs w:val="24"/>
                <w:lang w:val="es-DO" w:eastAsia="es-DO"/>
              </w:rPr>
              <w:t>o</w:t>
            </w:r>
            <w:r w:rsidRPr="003B4857">
              <w:rPr>
                <w:rFonts w:eastAsia="Times New Roman" w:cs="Times New Roman"/>
                <w:b/>
                <w:bCs/>
                <w:color w:val="FFFFFF" w:themeColor="background1"/>
                <w:szCs w:val="24"/>
                <w:lang w:val="es-DO" w:eastAsia="es-DO"/>
              </w:rPr>
              <w:t>/Resolución</w:t>
            </w:r>
          </w:p>
        </w:tc>
        <w:tc>
          <w:tcPr>
            <w:tcW w:w="6383" w:type="dxa"/>
            <w:tcBorders>
              <w:top w:val="single" w:sz="4" w:space="0" w:color="auto"/>
              <w:left w:val="nil"/>
              <w:bottom w:val="single" w:sz="4" w:space="0" w:color="auto"/>
              <w:right w:val="single" w:sz="4" w:space="0" w:color="auto"/>
            </w:tcBorders>
            <w:shd w:val="clear" w:color="000000" w:fill="002060"/>
            <w:vAlign w:val="center"/>
            <w:hideMark/>
          </w:tcPr>
          <w:p w14:paraId="79178E92" w14:textId="77777777" w:rsidR="003B4857" w:rsidRPr="003B4857" w:rsidRDefault="003B4857" w:rsidP="003B4857">
            <w:pPr>
              <w:spacing w:after="0" w:line="240" w:lineRule="auto"/>
              <w:jc w:val="center"/>
              <w:rPr>
                <w:rFonts w:eastAsia="Times New Roman" w:cs="Times New Roman"/>
                <w:b/>
                <w:bCs/>
                <w:color w:val="FFFFFF" w:themeColor="background1"/>
                <w:szCs w:val="24"/>
                <w:lang w:val="es-DO" w:eastAsia="es-DO"/>
              </w:rPr>
            </w:pPr>
            <w:r w:rsidRPr="003B4857">
              <w:rPr>
                <w:rFonts w:eastAsia="Times New Roman" w:cs="Times New Roman"/>
                <w:b/>
                <w:bCs/>
                <w:color w:val="FFFFFF" w:themeColor="background1"/>
                <w:szCs w:val="24"/>
                <w:lang w:val="es-DO" w:eastAsia="es-DO"/>
              </w:rPr>
              <w:t>Objetivo</w:t>
            </w:r>
          </w:p>
        </w:tc>
      </w:tr>
      <w:tr w:rsidR="003B4857" w:rsidRPr="003B4857" w14:paraId="0A6DBA79" w14:textId="77777777" w:rsidTr="003B4857">
        <w:trPr>
          <w:trHeight w:val="1111"/>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CFAFD2B" w14:textId="77777777"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Resolución DGP/001 /2023                                    df/ 17 de enero 2023</w:t>
            </w:r>
          </w:p>
        </w:tc>
        <w:tc>
          <w:tcPr>
            <w:tcW w:w="6383" w:type="dxa"/>
            <w:tcBorders>
              <w:top w:val="nil"/>
              <w:left w:val="nil"/>
              <w:bottom w:val="single" w:sz="4" w:space="0" w:color="auto"/>
              <w:right w:val="single" w:sz="4" w:space="0" w:color="auto"/>
            </w:tcBorders>
            <w:shd w:val="clear" w:color="auto" w:fill="auto"/>
            <w:vAlign w:val="center"/>
            <w:hideMark/>
          </w:tcPr>
          <w:p w14:paraId="13CF1538"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Aprueba protocolo que regula el procedimiento para la renovación por la Extensión vigencia de Libretas de Pasaportes.                                                   Mod. Res. DGP-005/23 d/f 06.02.23.</w:t>
            </w:r>
          </w:p>
        </w:tc>
      </w:tr>
      <w:tr w:rsidR="003B4857" w:rsidRPr="003B4857" w14:paraId="385ACC2A" w14:textId="77777777" w:rsidTr="003B4857">
        <w:trPr>
          <w:trHeight w:val="971"/>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E975F1E" w14:textId="1E66A2D1"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Resolución DGP/002 /2023                                    d/f 19 de enero 2023</w:t>
            </w:r>
          </w:p>
        </w:tc>
        <w:tc>
          <w:tcPr>
            <w:tcW w:w="6383" w:type="dxa"/>
            <w:tcBorders>
              <w:top w:val="nil"/>
              <w:left w:val="nil"/>
              <w:bottom w:val="single" w:sz="4" w:space="0" w:color="auto"/>
              <w:right w:val="single" w:sz="4" w:space="0" w:color="auto"/>
            </w:tcBorders>
            <w:shd w:val="clear" w:color="000000" w:fill="FFFFFF"/>
            <w:vAlign w:val="center"/>
            <w:hideMark/>
          </w:tcPr>
          <w:p w14:paraId="0028CD5B"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Declara urgencia la adquisición de Láminas para ser utilizadas en la extensión vigencia de Libretas de pasaportes.                               Mod. Res.DGP004/23 d/f 31.01.23</w:t>
            </w:r>
          </w:p>
        </w:tc>
      </w:tr>
      <w:tr w:rsidR="003B4857" w:rsidRPr="003B4857" w14:paraId="49BF1F52" w14:textId="77777777" w:rsidTr="003B4857">
        <w:trPr>
          <w:trHeight w:val="844"/>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E573244" w14:textId="1AEC0098"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Resolución DGP/003 /2023                                    d/f 24 de enero 2023</w:t>
            </w:r>
          </w:p>
        </w:tc>
        <w:tc>
          <w:tcPr>
            <w:tcW w:w="6383" w:type="dxa"/>
            <w:tcBorders>
              <w:top w:val="nil"/>
              <w:left w:val="nil"/>
              <w:bottom w:val="single" w:sz="4" w:space="0" w:color="auto"/>
              <w:right w:val="single" w:sz="4" w:space="0" w:color="auto"/>
            </w:tcBorders>
            <w:shd w:val="clear" w:color="000000" w:fill="FFFFFF"/>
            <w:vAlign w:val="center"/>
            <w:hideMark/>
          </w:tcPr>
          <w:p w14:paraId="423015BF"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Reestructura el Comité de Compras y Contrataciones de la Dirección General de Pasaportes.                                                                          Mod. Res. DGP006/23 d/f 16.02.2</w:t>
            </w:r>
          </w:p>
        </w:tc>
      </w:tr>
      <w:tr w:rsidR="003B4857" w:rsidRPr="003B4857" w14:paraId="49795C85" w14:textId="77777777" w:rsidTr="003B4857">
        <w:trPr>
          <w:trHeight w:val="856"/>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4216BF3" w14:textId="77777777"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Resolución DGP/004 /2023                                    d/f 30 de enero 2023</w:t>
            </w:r>
          </w:p>
        </w:tc>
        <w:tc>
          <w:tcPr>
            <w:tcW w:w="6383" w:type="dxa"/>
            <w:tcBorders>
              <w:top w:val="nil"/>
              <w:left w:val="nil"/>
              <w:bottom w:val="single" w:sz="4" w:space="0" w:color="auto"/>
              <w:right w:val="single" w:sz="4" w:space="0" w:color="auto"/>
            </w:tcBorders>
            <w:shd w:val="clear" w:color="000000" w:fill="FFFFFF"/>
            <w:vAlign w:val="center"/>
            <w:hideMark/>
          </w:tcPr>
          <w:p w14:paraId="513716FA" w14:textId="6280E64B"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Procesi de Urgencia Compras y Contrataciones de la Dirección General de Pasaportes.                                                                   Mod. Res. DGP006 23 d</w:t>
            </w:r>
            <w:r>
              <w:rPr>
                <w:rFonts w:eastAsia="Times New Roman" w:cs="Times New Roman"/>
                <w:szCs w:val="24"/>
                <w:lang w:val="es-DO" w:eastAsia="es-DO"/>
              </w:rPr>
              <w:t>/</w:t>
            </w:r>
            <w:r w:rsidRPr="003B4857">
              <w:rPr>
                <w:rFonts w:eastAsia="Times New Roman" w:cs="Times New Roman"/>
                <w:szCs w:val="24"/>
                <w:lang w:val="es-DO" w:eastAsia="es-DO"/>
              </w:rPr>
              <w:t>f 16.02.23</w:t>
            </w:r>
          </w:p>
        </w:tc>
      </w:tr>
      <w:tr w:rsidR="003B4857" w:rsidRPr="004A0F8D" w14:paraId="2E70C26A" w14:textId="77777777" w:rsidTr="003B4857">
        <w:trPr>
          <w:trHeight w:val="981"/>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FDF4324" w14:textId="15818EA9"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Resolución DGP/005 /2023                                    d/f 06 de febrero 2023</w:t>
            </w:r>
          </w:p>
        </w:tc>
        <w:tc>
          <w:tcPr>
            <w:tcW w:w="6383" w:type="dxa"/>
            <w:tcBorders>
              <w:top w:val="nil"/>
              <w:left w:val="nil"/>
              <w:bottom w:val="single" w:sz="4" w:space="0" w:color="auto"/>
              <w:right w:val="single" w:sz="4" w:space="0" w:color="auto"/>
            </w:tcBorders>
            <w:shd w:val="clear" w:color="auto" w:fill="auto"/>
            <w:vAlign w:val="center"/>
            <w:hideMark/>
          </w:tcPr>
          <w:p w14:paraId="431F9A57"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Mod. Res. 001/2023 sobre el protocolo que regula el procedimiento para la renovación por la Extensión vigencia de Libretas de Pasaportes.</w:t>
            </w:r>
          </w:p>
        </w:tc>
      </w:tr>
      <w:tr w:rsidR="003B4857" w:rsidRPr="004A0F8D" w14:paraId="6460E352" w14:textId="77777777" w:rsidTr="003B4857">
        <w:trPr>
          <w:trHeight w:val="826"/>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6DF28F0" w14:textId="77777777"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Resolución DGP/006 /2023                                    d/f 16 de febrero 2023</w:t>
            </w:r>
          </w:p>
        </w:tc>
        <w:tc>
          <w:tcPr>
            <w:tcW w:w="6383" w:type="dxa"/>
            <w:tcBorders>
              <w:top w:val="nil"/>
              <w:left w:val="nil"/>
              <w:bottom w:val="single" w:sz="4" w:space="0" w:color="auto"/>
              <w:right w:val="single" w:sz="4" w:space="0" w:color="auto"/>
            </w:tcBorders>
            <w:shd w:val="clear" w:color="auto" w:fill="auto"/>
            <w:vAlign w:val="center"/>
            <w:hideMark/>
          </w:tcPr>
          <w:p w14:paraId="2A323D28"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Reestructura el Comité de Compras y Contrataciones de la Dirección General de Pasaportes.</w:t>
            </w:r>
          </w:p>
        </w:tc>
      </w:tr>
      <w:tr w:rsidR="003B4857" w:rsidRPr="004A0F8D" w14:paraId="7FE7D925" w14:textId="77777777" w:rsidTr="003B4857">
        <w:trPr>
          <w:trHeight w:val="1277"/>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3FDBF0A" w14:textId="241A0DB0"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Resolución DGP/007 /2023                                    d/f 20 de febrero 2023</w:t>
            </w:r>
          </w:p>
        </w:tc>
        <w:tc>
          <w:tcPr>
            <w:tcW w:w="6383" w:type="dxa"/>
            <w:tcBorders>
              <w:top w:val="nil"/>
              <w:left w:val="nil"/>
              <w:bottom w:val="single" w:sz="4" w:space="0" w:color="auto"/>
              <w:right w:val="single" w:sz="4" w:space="0" w:color="auto"/>
            </w:tcBorders>
            <w:shd w:val="clear" w:color="auto" w:fill="auto"/>
            <w:vAlign w:val="center"/>
            <w:hideMark/>
          </w:tcPr>
          <w:p w14:paraId="6896E54E" w14:textId="3DAC782F"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Mod. la Resolución 004/2022, que aprueba el protocolo que regulara el procedimiento para la emisión y renovación de los casos que presentes irregularidades denominados Casos Complejos.</w:t>
            </w:r>
          </w:p>
        </w:tc>
      </w:tr>
      <w:tr w:rsidR="003B4857" w:rsidRPr="004A0F8D" w14:paraId="69491C66" w14:textId="77777777" w:rsidTr="003B4857">
        <w:trPr>
          <w:trHeight w:val="970"/>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C824B49" w14:textId="77777777"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Resolución DGP/008 /2023                                    d/f 18 de abril 2023</w:t>
            </w:r>
          </w:p>
        </w:tc>
        <w:tc>
          <w:tcPr>
            <w:tcW w:w="6383" w:type="dxa"/>
            <w:tcBorders>
              <w:top w:val="nil"/>
              <w:left w:val="nil"/>
              <w:bottom w:val="single" w:sz="4" w:space="0" w:color="auto"/>
              <w:right w:val="single" w:sz="4" w:space="0" w:color="auto"/>
            </w:tcBorders>
            <w:shd w:val="clear" w:color="auto" w:fill="auto"/>
            <w:vAlign w:val="center"/>
            <w:hideMark/>
          </w:tcPr>
          <w:p w14:paraId="2D8F309F" w14:textId="0F52DFD0"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Aprueba Manual de Organización y Funciones de la Dirección General de Pasaportes.</w:t>
            </w:r>
          </w:p>
        </w:tc>
      </w:tr>
    </w:tbl>
    <w:p w14:paraId="3D26BE8B" w14:textId="77777777" w:rsidR="003B4857" w:rsidRPr="00EF3435" w:rsidRDefault="003B4857">
      <w:pPr>
        <w:rPr>
          <w:lang w:val="es-DO"/>
        </w:rPr>
      </w:pPr>
    </w:p>
    <w:p w14:paraId="557C3D2E" w14:textId="77777777" w:rsidR="003B4857" w:rsidRPr="00EF3435" w:rsidRDefault="003B4857">
      <w:pPr>
        <w:rPr>
          <w:lang w:val="es-DO"/>
        </w:rPr>
      </w:pPr>
    </w:p>
    <w:p w14:paraId="3D279A97" w14:textId="77777777" w:rsidR="003B4857" w:rsidRPr="00EF3435" w:rsidRDefault="003B4857">
      <w:pPr>
        <w:rPr>
          <w:lang w:val="es-DO"/>
        </w:rPr>
      </w:pPr>
    </w:p>
    <w:tbl>
      <w:tblPr>
        <w:tblW w:w="9785" w:type="dxa"/>
        <w:jc w:val="center"/>
        <w:tblCellMar>
          <w:left w:w="70" w:type="dxa"/>
          <w:right w:w="70" w:type="dxa"/>
        </w:tblCellMar>
        <w:tblLook w:val="04A0" w:firstRow="1" w:lastRow="0" w:firstColumn="1" w:lastColumn="0" w:noHBand="0" w:noVBand="1"/>
      </w:tblPr>
      <w:tblGrid>
        <w:gridCol w:w="3402"/>
        <w:gridCol w:w="6383"/>
      </w:tblGrid>
      <w:tr w:rsidR="003B4857" w:rsidRPr="003B4857" w14:paraId="6CE41C5C" w14:textId="77777777" w:rsidTr="003B4857">
        <w:trPr>
          <w:trHeight w:val="475"/>
          <w:jc w:val="center"/>
        </w:trPr>
        <w:tc>
          <w:tcPr>
            <w:tcW w:w="3402" w:type="dxa"/>
            <w:tcBorders>
              <w:top w:val="nil"/>
              <w:left w:val="single" w:sz="4" w:space="0" w:color="auto"/>
              <w:bottom w:val="single" w:sz="4" w:space="0" w:color="auto"/>
              <w:right w:val="single" w:sz="4" w:space="0" w:color="auto"/>
            </w:tcBorders>
            <w:shd w:val="clear" w:color="000000" w:fill="002060"/>
            <w:vAlign w:val="center"/>
            <w:hideMark/>
          </w:tcPr>
          <w:p w14:paraId="34D370B0" w14:textId="49DAF2D3" w:rsidR="003B4857" w:rsidRPr="003B4857" w:rsidRDefault="003B4857" w:rsidP="003B4857">
            <w:pPr>
              <w:spacing w:after="0" w:line="240" w:lineRule="auto"/>
              <w:jc w:val="center"/>
              <w:rPr>
                <w:rFonts w:eastAsia="Times New Roman" w:cs="Times New Roman"/>
                <w:b/>
                <w:bCs/>
                <w:color w:val="FFFFFF" w:themeColor="background1"/>
                <w:szCs w:val="24"/>
                <w:lang w:val="es-DO" w:eastAsia="es-DO"/>
              </w:rPr>
            </w:pPr>
            <w:r w:rsidRPr="003B4857">
              <w:rPr>
                <w:rFonts w:eastAsia="Times New Roman" w:cs="Times New Roman"/>
                <w:b/>
                <w:bCs/>
                <w:color w:val="FFFFFF" w:themeColor="background1"/>
                <w:szCs w:val="24"/>
                <w:lang w:val="es-DO" w:eastAsia="es-DO"/>
              </w:rPr>
              <w:lastRenderedPageBreak/>
              <w:t>Convenio/</w:t>
            </w:r>
            <w:r w:rsidR="00EF5CC4" w:rsidRPr="003B4857">
              <w:rPr>
                <w:rFonts w:eastAsia="Times New Roman" w:cs="Times New Roman"/>
                <w:b/>
                <w:bCs/>
                <w:color w:val="FFFFFF" w:themeColor="background1"/>
                <w:szCs w:val="24"/>
                <w:lang w:val="es-DO" w:eastAsia="es-DO"/>
              </w:rPr>
              <w:t>Acue</w:t>
            </w:r>
            <w:r w:rsidR="00EF5CC4">
              <w:rPr>
                <w:rFonts w:eastAsia="Times New Roman" w:cs="Times New Roman"/>
                <w:b/>
                <w:bCs/>
                <w:color w:val="FFFFFF" w:themeColor="background1"/>
                <w:szCs w:val="24"/>
                <w:lang w:val="es-DO" w:eastAsia="es-DO"/>
              </w:rPr>
              <w:t>rd</w:t>
            </w:r>
            <w:r w:rsidR="00EF5CC4" w:rsidRPr="003B4857">
              <w:rPr>
                <w:rFonts w:eastAsia="Times New Roman" w:cs="Times New Roman"/>
                <w:b/>
                <w:bCs/>
                <w:color w:val="FFFFFF" w:themeColor="background1"/>
                <w:szCs w:val="24"/>
                <w:lang w:val="es-DO" w:eastAsia="es-DO"/>
              </w:rPr>
              <w:t>o</w:t>
            </w:r>
            <w:r w:rsidRPr="003B4857">
              <w:rPr>
                <w:rFonts w:eastAsia="Times New Roman" w:cs="Times New Roman"/>
                <w:b/>
                <w:bCs/>
                <w:color w:val="FFFFFF" w:themeColor="background1"/>
                <w:szCs w:val="24"/>
                <w:lang w:val="es-DO" w:eastAsia="es-DO"/>
              </w:rPr>
              <w:t>/Resolución</w:t>
            </w:r>
          </w:p>
        </w:tc>
        <w:tc>
          <w:tcPr>
            <w:tcW w:w="6383" w:type="dxa"/>
            <w:tcBorders>
              <w:top w:val="nil"/>
              <w:left w:val="nil"/>
              <w:bottom w:val="single" w:sz="4" w:space="0" w:color="auto"/>
              <w:right w:val="single" w:sz="4" w:space="0" w:color="auto"/>
            </w:tcBorders>
            <w:shd w:val="clear" w:color="000000" w:fill="002060"/>
            <w:vAlign w:val="center"/>
            <w:hideMark/>
          </w:tcPr>
          <w:p w14:paraId="2E96DE8A" w14:textId="77777777" w:rsidR="003B4857" w:rsidRPr="003B4857" w:rsidRDefault="003B4857" w:rsidP="003B4857">
            <w:pPr>
              <w:spacing w:after="0" w:line="240" w:lineRule="auto"/>
              <w:jc w:val="center"/>
              <w:rPr>
                <w:rFonts w:eastAsia="Times New Roman" w:cs="Times New Roman"/>
                <w:b/>
                <w:bCs/>
                <w:color w:val="FFFFFF" w:themeColor="background1"/>
                <w:szCs w:val="24"/>
                <w:lang w:val="es-DO" w:eastAsia="es-DO"/>
              </w:rPr>
            </w:pPr>
            <w:r w:rsidRPr="003B4857">
              <w:rPr>
                <w:rFonts w:eastAsia="Times New Roman" w:cs="Times New Roman"/>
                <w:b/>
                <w:bCs/>
                <w:color w:val="FFFFFF" w:themeColor="background1"/>
                <w:szCs w:val="24"/>
                <w:lang w:val="es-DO" w:eastAsia="es-DO"/>
              </w:rPr>
              <w:t>Objetivo</w:t>
            </w:r>
          </w:p>
        </w:tc>
      </w:tr>
      <w:tr w:rsidR="003B4857" w:rsidRPr="004A0F8D" w14:paraId="43BCE9AF" w14:textId="77777777" w:rsidTr="003B4857">
        <w:trPr>
          <w:trHeight w:val="1217"/>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620F986" w14:textId="0F9A88BD"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Resolución DGP/009 /2023                                    d/f 04 de mayo 2023</w:t>
            </w:r>
          </w:p>
        </w:tc>
        <w:tc>
          <w:tcPr>
            <w:tcW w:w="6383" w:type="dxa"/>
            <w:tcBorders>
              <w:top w:val="nil"/>
              <w:left w:val="nil"/>
              <w:bottom w:val="single" w:sz="4" w:space="0" w:color="auto"/>
              <w:right w:val="single" w:sz="4" w:space="0" w:color="auto"/>
            </w:tcBorders>
            <w:shd w:val="clear" w:color="auto" w:fill="auto"/>
            <w:vAlign w:val="center"/>
            <w:hideMark/>
          </w:tcPr>
          <w:p w14:paraId="3A114626" w14:textId="1DF86346"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 xml:space="preserve">Crea protocolo manejo Libretas Rezagadas de la Dirección General de Pasaportes, otorgando un plazo de treinta (30) días laborables para la entrega de las libreras, en caso de no retirar deberá pagar </w:t>
            </w:r>
            <w:r w:rsidR="00E01A6D">
              <w:rPr>
                <w:rFonts w:eastAsia="Times New Roman" w:cs="Times New Roman"/>
                <w:szCs w:val="24"/>
                <w:lang w:val="es-DO" w:eastAsia="es-DO"/>
              </w:rPr>
              <w:t>RD</w:t>
            </w:r>
            <w:r w:rsidRPr="003B4857">
              <w:rPr>
                <w:rFonts w:eastAsia="Times New Roman" w:cs="Times New Roman"/>
                <w:szCs w:val="24"/>
                <w:lang w:val="es-DO" w:eastAsia="es-DO"/>
              </w:rPr>
              <w:t>R1,650.00.</w:t>
            </w:r>
          </w:p>
        </w:tc>
      </w:tr>
      <w:tr w:rsidR="003B4857" w:rsidRPr="004A0F8D" w14:paraId="0C6748A3" w14:textId="77777777" w:rsidTr="003B4857">
        <w:trPr>
          <w:trHeight w:val="978"/>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15DBC29" w14:textId="77777777"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Resolución DGP/014 /2023                                    d/f 05 de septiembre 2023</w:t>
            </w:r>
          </w:p>
        </w:tc>
        <w:tc>
          <w:tcPr>
            <w:tcW w:w="6383" w:type="dxa"/>
            <w:tcBorders>
              <w:top w:val="nil"/>
              <w:left w:val="nil"/>
              <w:bottom w:val="single" w:sz="4" w:space="0" w:color="auto"/>
              <w:right w:val="single" w:sz="4" w:space="0" w:color="auto"/>
            </w:tcBorders>
            <w:shd w:val="clear" w:color="auto" w:fill="auto"/>
            <w:vAlign w:val="center"/>
            <w:hideMark/>
          </w:tcPr>
          <w:p w14:paraId="440845B7"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Aprueba Adquisición tres (03) Servidores de Internet, Tipo Torre, para las Oficinas Santiago, Sambil y Megacentro.</w:t>
            </w:r>
          </w:p>
        </w:tc>
      </w:tr>
      <w:tr w:rsidR="003B4857" w:rsidRPr="004A0F8D" w14:paraId="1A929889" w14:textId="77777777" w:rsidTr="003B4857">
        <w:trPr>
          <w:trHeight w:val="1559"/>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15A4FCE" w14:textId="77777777"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Dirección General de Aduanas (</w:t>
            </w:r>
            <w:proofErr w:type="gramStart"/>
            <w:r w:rsidRPr="003B4857">
              <w:rPr>
                <w:rFonts w:eastAsia="Times New Roman" w:cs="Times New Roman"/>
                <w:b/>
                <w:bCs/>
                <w:szCs w:val="24"/>
                <w:lang w:val="es-DO" w:eastAsia="es-DO"/>
              </w:rPr>
              <w:t xml:space="preserve">DGA)   </w:t>
            </w:r>
            <w:proofErr w:type="gramEnd"/>
            <w:r w:rsidRPr="003B4857">
              <w:rPr>
                <w:rFonts w:eastAsia="Times New Roman" w:cs="Times New Roman"/>
                <w:b/>
                <w:bCs/>
                <w:szCs w:val="24"/>
                <w:lang w:val="es-DO" w:eastAsia="es-DO"/>
              </w:rPr>
              <w:t xml:space="preserve">                                                     d/f 28 de septiembre 2023</w:t>
            </w:r>
          </w:p>
        </w:tc>
        <w:tc>
          <w:tcPr>
            <w:tcW w:w="6383" w:type="dxa"/>
            <w:tcBorders>
              <w:top w:val="nil"/>
              <w:left w:val="nil"/>
              <w:bottom w:val="single" w:sz="4" w:space="0" w:color="auto"/>
              <w:right w:val="single" w:sz="4" w:space="0" w:color="auto"/>
            </w:tcBorders>
            <w:shd w:val="clear" w:color="auto" w:fill="auto"/>
            <w:vAlign w:val="center"/>
            <w:hideMark/>
          </w:tcPr>
          <w:p w14:paraId="30B493B0"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Alianza Estratégicas de cooperación entre las instituciones públicas del Gobierno Central, autónomas, descentralizadas, y no gubernamentales, mediante el establecimiento de convenios interinstitucionales, para suministrar información en el marco del programa Global Entry.</w:t>
            </w:r>
          </w:p>
        </w:tc>
      </w:tr>
      <w:tr w:rsidR="003B4857" w:rsidRPr="004A0F8D" w14:paraId="55E0612E" w14:textId="77777777" w:rsidTr="003B4857">
        <w:trPr>
          <w:trHeight w:val="1113"/>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4F29232" w14:textId="69387ADC"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Resolución DGP/015 /2023                                                                            d/f 11 de octubre 2023</w:t>
            </w:r>
          </w:p>
        </w:tc>
        <w:tc>
          <w:tcPr>
            <w:tcW w:w="6383" w:type="dxa"/>
            <w:tcBorders>
              <w:top w:val="nil"/>
              <w:left w:val="nil"/>
              <w:bottom w:val="single" w:sz="4" w:space="0" w:color="auto"/>
              <w:right w:val="single" w:sz="4" w:space="0" w:color="auto"/>
            </w:tcBorders>
            <w:shd w:val="clear" w:color="auto" w:fill="auto"/>
            <w:vAlign w:val="center"/>
            <w:hideMark/>
          </w:tcPr>
          <w:p w14:paraId="68DF3425"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Declara urgencia la adquisición de Servicios, Equipos de Mejora y Actualización del Área de Data Center de la Sede Central de la Dirección General de Pasaportes.</w:t>
            </w:r>
          </w:p>
        </w:tc>
      </w:tr>
      <w:tr w:rsidR="003B4857" w:rsidRPr="004A0F8D" w14:paraId="1F3EDAB1" w14:textId="77777777" w:rsidTr="003B4857">
        <w:trPr>
          <w:trHeight w:val="987"/>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BFD1793" w14:textId="6729A645"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Resolución DGP/016 /2023                                    d/f 19 de octubre 2023</w:t>
            </w:r>
          </w:p>
        </w:tc>
        <w:tc>
          <w:tcPr>
            <w:tcW w:w="6383" w:type="dxa"/>
            <w:tcBorders>
              <w:top w:val="nil"/>
              <w:left w:val="nil"/>
              <w:bottom w:val="single" w:sz="4" w:space="0" w:color="auto"/>
              <w:right w:val="single" w:sz="4" w:space="0" w:color="auto"/>
            </w:tcBorders>
            <w:shd w:val="clear" w:color="auto" w:fill="auto"/>
            <w:vAlign w:val="center"/>
            <w:hideMark/>
          </w:tcPr>
          <w:p w14:paraId="577E3187" w14:textId="1316AF64"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Adquisición de Servicios de Mantenimiento, y Readecuación del Cableado en las Redes de la Sede Central de la Dirección General de Pasaportes.</w:t>
            </w:r>
          </w:p>
        </w:tc>
      </w:tr>
      <w:tr w:rsidR="003B4857" w:rsidRPr="004A0F8D" w14:paraId="1B88218D" w14:textId="77777777" w:rsidTr="003B4857">
        <w:trPr>
          <w:trHeight w:val="1271"/>
          <w:jc w:val="center"/>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9587930" w14:textId="002237BF"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Junta Central Electoral                              d/f 01 de noviembre 2023</w:t>
            </w:r>
          </w:p>
        </w:tc>
        <w:tc>
          <w:tcPr>
            <w:tcW w:w="6383" w:type="dxa"/>
            <w:tcBorders>
              <w:top w:val="nil"/>
              <w:left w:val="nil"/>
              <w:bottom w:val="single" w:sz="4" w:space="0" w:color="auto"/>
              <w:right w:val="single" w:sz="4" w:space="0" w:color="auto"/>
            </w:tcBorders>
            <w:shd w:val="clear" w:color="auto" w:fill="auto"/>
            <w:vAlign w:val="center"/>
            <w:hideMark/>
          </w:tcPr>
          <w:p w14:paraId="622E0BD0" w14:textId="178F4A4D"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 xml:space="preserve">Renovación </w:t>
            </w:r>
            <w:r w:rsidR="00514FAE" w:rsidRPr="003B4857">
              <w:rPr>
                <w:rFonts w:eastAsia="Times New Roman" w:cs="Times New Roman"/>
                <w:szCs w:val="24"/>
                <w:lang w:val="es-DO" w:eastAsia="es-DO"/>
              </w:rPr>
              <w:t>acue</w:t>
            </w:r>
            <w:r w:rsidR="00514FAE">
              <w:rPr>
                <w:rFonts w:eastAsia="Times New Roman" w:cs="Times New Roman"/>
                <w:szCs w:val="24"/>
                <w:lang w:val="es-DO" w:eastAsia="es-DO"/>
              </w:rPr>
              <w:t>rd</w:t>
            </w:r>
            <w:r w:rsidR="00514FAE" w:rsidRPr="003B4857">
              <w:rPr>
                <w:rFonts w:eastAsia="Times New Roman" w:cs="Times New Roman"/>
                <w:szCs w:val="24"/>
                <w:lang w:val="es-DO" w:eastAsia="es-DO"/>
              </w:rPr>
              <w:t>o</w:t>
            </w:r>
            <w:r w:rsidRPr="003B4857">
              <w:rPr>
                <w:rFonts w:eastAsia="Times New Roman" w:cs="Times New Roman"/>
                <w:szCs w:val="24"/>
                <w:lang w:val="es-DO" w:eastAsia="es-DO"/>
              </w:rPr>
              <w:t xml:space="preserve"> mediante la cual la JCE facilita a DGP el acceso a las consultas tanto del Archivo Maestro del Cedulados, como de la verificación de informaciones de las actas del Estado Civil.</w:t>
            </w:r>
          </w:p>
        </w:tc>
      </w:tr>
    </w:tbl>
    <w:p w14:paraId="6C163EDE" w14:textId="77777777" w:rsidR="003B4857" w:rsidRDefault="003B4857" w:rsidP="00DE2CC8">
      <w:pPr>
        <w:spacing w:after="0" w:line="240" w:lineRule="auto"/>
        <w:rPr>
          <w:b/>
          <w:bCs/>
          <w:sz w:val="18"/>
          <w:szCs w:val="16"/>
          <w:lang w:val="es-ES"/>
        </w:rPr>
      </w:pPr>
    </w:p>
    <w:p w14:paraId="52052333" w14:textId="65BF0456" w:rsidR="00F61072" w:rsidRDefault="00F61072" w:rsidP="00DE2CC8">
      <w:pPr>
        <w:spacing w:after="0" w:line="240" w:lineRule="auto"/>
        <w:rPr>
          <w:sz w:val="18"/>
          <w:szCs w:val="16"/>
          <w:lang w:val="es-ES"/>
        </w:rPr>
      </w:pPr>
      <w:r w:rsidRPr="00BA070F">
        <w:rPr>
          <w:b/>
          <w:bCs/>
          <w:sz w:val="18"/>
          <w:szCs w:val="16"/>
          <w:lang w:val="es-ES"/>
        </w:rPr>
        <w:t>Fuente:</w:t>
      </w:r>
      <w:r w:rsidRPr="00BA070F">
        <w:rPr>
          <w:sz w:val="18"/>
          <w:szCs w:val="16"/>
          <w:lang w:val="es-ES"/>
        </w:rPr>
        <w:t xml:space="preserve"> </w:t>
      </w:r>
      <w:r w:rsidR="00BD7278" w:rsidRPr="00BA070F">
        <w:rPr>
          <w:sz w:val="18"/>
          <w:szCs w:val="16"/>
          <w:lang w:val="es-ES"/>
        </w:rPr>
        <w:t>Dirección Jurídica</w:t>
      </w:r>
      <w:r w:rsidRPr="00BA070F">
        <w:rPr>
          <w:sz w:val="18"/>
          <w:szCs w:val="16"/>
          <w:lang w:val="es-ES"/>
        </w:rPr>
        <w:t>.</w:t>
      </w:r>
    </w:p>
    <w:p w14:paraId="49496444" w14:textId="77777777" w:rsidR="003B4857" w:rsidRPr="00BA070F" w:rsidRDefault="003B4857" w:rsidP="003B4857">
      <w:pPr>
        <w:spacing w:after="0"/>
        <w:rPr>
          <w:lang w:val="es-ES"/>
        </w:rPr>
      </w:pPr>
    </w:p>
    <w:p w14:paraId="64813806" w14:textId="6085CC6F" w:rsidR="00BD7278" w:rsidRPr="00BA070F" w:rsidRDefault="00BE1116" w:rsidP="003E243A">
      <w:pPr>
        <w:pStyle w:val="Heading2"/>
      </w:pPr>
      <w:bookmarkStart w:id="47" w:name="_Toc154136118"/>
      <w:r w:rsidRPr="00BA070F">
        <w:t>4.5 Desempeño de la Dirección de Tecnología</w:t>
      </w:r>
      <w:bookmarkEnd w:id="47"/>
    </w:p>
    <w:p w14:paraId="198D033D" w14:textId="77777777" w:rsidR="00803AC4" w:rsidRPr="00BA070F" w:rsidRDefault="00803AC4" w:rsidP="00BE1116">
      <w:pPr>
        <w:spacing w:after="0"/>
        <w:rPr>
          <w:lang w:val="es-ES"/>
        </w:rPr>
      </w:pPr>
    </w:p>
    <w:p w14:paraId="42161045" w14:textId="5341ACBF" w:rsidR="00BE1116" w:rsidRPr="00BA070F" w:rsidRDefault="00BE1116" w:rsidP="00BE1116">
      <w:pPr>
        <w:spacing w:after="0"/>
        <w:rPr>
          <w:lang w:val="es-ES"/>
        </w:rPr>
      </w:pPr>
      <w:r w:rsidRPr="00BA070F">
        <w:rPr>
          <w:lang w:val="es-ES"/>
        </w:rPr>
        <w:t>La Dirección General de Pasaportes a través de la Dirección de Tecnología de la Información y Comunicación, estamos comprometidos en garantizar y seguir mejorando nuestros servicios tecnológicos, para ello diseñamos un plan de trabajo que nos permitirá desarrollar las mejoras tanto de nuestra plataforma tecnológica como en nuestros diferentes sistemas.</w:t>
      </w:r>
    </w:p>
    <w:p w14:paraId="440592B2" w14:textId="77777777" w:rsidR="00BD7278" w:rsidRDefault="00BD7278" w:rsidP="00BE1116">
      <w:pPr>
        <w:spacing w:after="0"/>
        <w:rPr>
          <w:lang w:val="es-ES"/>
        </w:rPr>
      </w:pPr>
    </w:p>
    <w:p w14:paraId="004F10EC" w14:textId="77777777" w:rsidR="003B4857" w:rsidRDefault="003B4857" w:rsidP="00BE1116">
      <w:pPr>
        <w:spacing w:after="0"/>
        <w:rPr>
          <w:lang w:val="es-ES"/>
        </w:rPr>
      </w:pPr>
    </w:p>
    <w:p w14:paraId="4025C367" w14:textId="77777777" w:rsidR="003B4857" w:rsidRPr="00BA070F" w:rsidRDefault="003B4857" w:rsidP="00BE1116">
      <w:pPr>
        <w:spacing w:after="0"/>
        <w:rPr>
          <w:lang w:val="es-ES"/>
        </w:rPr>
      </w:pPr>
    </w:p>
    <w:p w14:paraId="637B0EFD" w14:textId="77777777" w:rsidR="00BE1116" w:rsidRPr="00BA070F" w:rsidRDefault="00BE1116" w:rsidP="00BE1116">
      <w:pPr>
        <w:spacing w:after="0"/>
        <w:rPr>
          <w:lang w:val="es-ES"/>
        </w:rPr>
      </w:pPr>
      <w:r w:rsidRPr="00BA070F">
        <w:rPr>
          <w:b/>
          <w:bCs/>
          <w:lang w:val="es-ES"/>
        </w:rPr>
        <w:lastRenderedPageBreak/>
        <w:t>Implementación Nuevo Software de Help Desk (Mesa de Ayuda).</w:t>
      </w:r>
      <w:r w:rsidRPr="00BA070F">
        <w:rPr>
          <w:lang w:val="es-ES"/>
        </w:rPr>
        <w:t xml:space="preserve"> </w:t>
      </w:r>
      <w:r w:rsidRPr="00BA070F">
        <w:rPr>
          <w:bCs/>
          <w:lang w:val="es-ES"/>
        </w:rPr>
        <w:t xml:space="preserve">Como parte de brindar un mejor servicio a nuestros usuarios </w:t>
      </w:r>
      <w:r w:rsidRPr="00BA070F">
        <w:rPr>
          <w:lang w:val="es-ES"/>
        </w:rPr>
        <w:t>hemos implementado un nuevo sistema de Help Desk, con este sistema lograremos agilizar los servicios y asistencia a los usuarios logrando también tener estadísticas más detalladas y depuradas, para las tomas de decisiones futuras de esta Dirección de Tecnología.</w:t>
      </w:r>
    </w:p>
    <w:p w14:paraId="4758EFC1" w14:textId="77777777" w:rsidR="00BD7278" w:rsidRPr="00BA070F" w:rsidRDefault="00BD7278" w:rsidP="00BE1116">
      <w:pPr>
        <w:spacing w:after="0"/>
        <w:rPr>
          <w:lang w:val="es-ES"/>
        </w:rPr>
      </w:pPr>
    </w:p>
    <w:p w14:paraId="02FAFDA5" w14:textId="77777777" w:rsidR="00BE1116" w:rsidRPr="00BA070F" w:rsidRDefault="00BE1116" w:rsidP="00BE1116">
      <w:pPr>
        <w:spacing w:after="0"/>
        <w:rPr>
          <w:lang w:val="es-ES"/>
        </w:rPr>
      </w:pPr>
      <w:r w:rsidRPr="00BA070F">
        <w:rPr>
          <w:b/>
          <w:lang w:val="es-ES"/>
        </w:rPr>
        <w:t>Implementación Servicio en la Nube Microsoft 365.</w:t>
      </w:r>
      <w:r w:rsidRPr="00BA070F">
        <w:rPr>
          <w:lang w:val="es-ES"/>
        </w:rPr>
        <w:t xml:space="preserve"> Como parte de nuestra implementación en la Nube, acabamos de incorporar a nuestra institución la plataforma de Microsoft 365, para eficientizar nuestros procesos internos. Desde el correo electrónico, mensajería, hasta las herramientas de oficina, hemos dado un giro importante hacia la transformación digital de nuestra institución.</w:t>
      </w:r>
    </w:p>
    <w:p w14:paraId="2A83BE95" w14:textId="77777777" w:rsidR="00BD7278" w:rsidRPr="00BA070F" w:rsidRDefault="00BD7278" w:rsidP="00BE1116">
      <w:pPr>
        <w:spacing w:after="0"/>
        <w:rPr>
          <w:lang w:val="es-ES"/>
        </w:rPr>
      </w:pPr>
    </w:p>
    <w:p w14:paraId="71E14E79" w14:textId="13AE81AD" w:rsidR="00BE1116" w:rsidRPr="00BA070F" w:rsidRDefault="00BE1116" w:rsidP="00BE1116">
      <w:pPr>
        <w:spacing w:after="0"/>
        <w:rPr>
          <w:lang w:val="es-ES"/>
        </w:rPr>
      </w:pPr>
      <w:r w:rsidRPr="00BA070F">
        <w:rPr>
          <w:b/>
          <w:lang w:val="es-ES"/>
        </w:rPr>
        <w:t>Implementación Software de Mensajería al Ciudadano.</w:t>
      </w:r>
      <w:r w:rsidRPr="00BA070F">
        <w:rPr>
          <w:lang w:val="es-ES"/>
        </w:rPr>
        <w:t xml:space="preserve"> Con el propósito de mantener informado de manera ágil a nuestros ciudadanos hemos implementado la mensajería instantánea, los ciudadanos podrán recibir el estatus de sus servicios de pasaportes vía mensajes, sin la necesidad de contar con data en sus celulares.</w:t>
      </w:r>
    </w:p>
    <w:p w14:paraId="3FF01EFC" w14:textId="77777777" w:rsidR="00BD7278" w:rsidRPr="00BA070F" w:rsidRDefault="00BD7278" w:rsidP="00BE1116">
      <w:pPr>
        <w:spacing w:after="0"/>
        <w:rPr>
          <w:lang w:val="es-ES"/>
        </w:rPr>
      </w:pPr>
    </w:p>
    <w:p w14:paraId="6B8C6640" w14:textId="336693BD" w:rsidR="00BE1116" w:rsidRPr="00BA070F" w:rsidRDefault="00BE1116" w:rsidP="00BE1116">
      <w:pPr>
        <w:spacing w:after="0"/>
        <w:rPr>
          <w:bCs/>
          <w:lang w:val="es-ES"/>
        </w:rPr>
      </w:pPr>
      <w:r w:rsidRPr="00BA070F">
        <w:rPr>
          <w:b/>
          <w:lang w:val="es-ES"/>
        </w:rPr>
        <w:t>Implementación Nueva Actualización de Aplicación Solicitud Web.</w:t>
      </w:r>
      <w:r w:rsidR="007463A0" w:rsidRPr="00BA070F">
        <w:rPr>
          <w:bCs/>
          <w:lang w:val="es-ES"/>
        </w:rPr>
        <w:t xml:space="preserve"> </w:t>
      </w:r>
      <w:r w:rsidRPr="00BA070F">
        <w:rPr>
          <w:lang w:val="es-ES"/>
        </w:rPr>
        <w:t>Como parte de eficientizar nuestro servicio en línea a los ciudadanos hemos actualizado nuestro sistema de</w:t>
      </w:r>
      <w:r w:rsidRPr="00BA070F">
        <w:rPr>
          <w:bCs/>
          <w:lang w:val="es-ES"/>
        </w:rPr>
        <w:t xml:space="preserve"> Solicitud Web, </w:t>
      </w:r>
      <w:r w:rsidRPr="00BA070F">
        <w:rPr>
          <w:lang w:val="es-ES"/>
        </w:rPr>
        <w:t>haciéndolo más ágil, fácil y con una herramienta</w:t>
      </w:r>
      <w:r w:rsidRPr="00BA070F">
        <w:rPr>
          <w:bCs/>
          <w:lang w:val="es-ES"/>
        </w:rPr>
        <w:t xml:space="preserve"> </w:t>
      </w:r>
      <w:r w:rsidRPr="00BA070F">
        <w:rPr>
          <w:lang w:val="es-ES"/>
        </w:rPr>
        <w:t>más interactiva</w:t>
      </w:r>
      <w:r w:rsidRPr="00BA070F">
        <w:rPr>
          <w:bCs/>
          <w:lang w:val="es-ES"/>
        </w:rPr>
        <w:t>.</w:t>
      </w:r>
    </w:p>
    <w:p w14:paraId="043BA48F" w14:textId="77777777" w:rsidR="00BE1116" w:rsidRPr="00BA070F" w:rsidRDefault="00BE1116" w:rsidP="00BE1116">
      <w:pPr>
        <w:spacing w:after="0"/>
        <w:rPr>
          <w:bCs/>
          <w:lang w:val="es-ES"/>
        </w:rPr>
      </w:pPr>
    </w:p>
    <w:p w14:paraId="7F24A670" w14:textId="77777777" w:rsidR="00BE1116" w:rsidRPr="00BA070F" w:rsidRDefault="00BE1116" w:rsidP="00BE1116">
      <w:pPr>
        <w:spacing w:after="0"/>
        <w:rPr>
          <w:lang w:val="es-ES"/>
        </w:rPr>
      </w:pPr>
      <w:r w:rsidRPr="00BA070F">
        <w:rPr>
          <w:b/>
          <w:lang w:val="es-ES"/>
        </w:rPr>
        <w:t>Aplicación de Gestión de Prioridad de Expediente.</w:t>
      </w:r>
      <w:r w:rsidRPr="00BA070F">
        <w:rPr>
          <w:bCs/>
          <w:lang w:val="es-ES"/>
        </w:rPr>
        <w:t xml:space="preserve"> </w:t>
      </w:r>
      <w:r w:rsidRPr="00BA070F">
        <w:rPr>
          <w:lang w:val="es-ES"/>
        </w:rPr>
        <w:t>Hemos desarrollado e implementado esta aplicación con el objetivo de la agilización de los procesos de expedientes con prioridad.</w:t>
      </w:r>
    </w:p>
    <w:p w14:paraId="258536A0" w14:textId="77777777" w:rsidR="00BD7278" w:rsidRPr="00BA070F" w:rsidRDefault="00BD7278" w:rsidP="00BE1116">
      <w:pPr>
        <w:spacing w:after="0"/>
        <w:rPr>
          <w:bCs/>
          <w:lang w:val="es-ES"/>
        </w:rPr>
      </w:pPr>
    </w:p>
    <w:p w14:paraId="0D1C60AC" w14:textId="77777777" w:rsidR="003B4857" w:rsidRDefault="00BE1116" w:rsidP="00BE1116">
      <w:pPr>
        <w:spacing w:after="0"/>
        <w:rPr>
          <w:lang w:val="es-ES"/>
        </w:rPr>
      </w:pPr>
      <w:r w:rsidRPr="00BA070F">
        <w:rPr>
          <w:b/>
          <w:lang w:val="es-ES"/>
        </w:rPr>
        <w:t>Actualización Infraestructura Tecnológica.</w:t>
      </w:r>
      <w:r w:rsidRPr="00BA070F">
        <w:rPr>
          <w:lang w:val="es-ES"/>
        </w:rPr>
        <w:t xml:space="preserve"> Para optimizar nuestra infraestructura tecnológica estamos inmersos en un proyecto de gran magnitud para incorporar a nuestra granja de servidores, nuevos equipos mucho más robustos y eficientes.</w:t>
      </w:r>
    </w:p>
    <w:p w14:paraId="3C120223" w14:textId="7DC1C12A" w:rsidR="00BE1116" w:rsidRPr="00BA070F" w:rsidRDefault="00BE1116" w:rsidP="00BE1116">
      <w:pPr>
        <w:spacing w:after="0"/>
        <w:rPr>
          <w:lang w:val="es-ES"/>
        </w:rPr>
      </w:pPr>
      <w:r w:rsidRPr="00BA070F">
        <w:rPr>
          <w:lang w:val="es-ES"/>
        </w:rPr>
        <w:lastRenderedPageBreak/>
        <w:t>Esto se apalanca en la reestructuración de nuestro Data Center junto con la reestructuración del cableado de red de esta sede central para garantizar un mejor servicio a la ciudadanía y tener una infraestructura más segura y atendiendo a los estándares internacionales.</w:t>
      </w:r>
    </w:p>
    <w:p w14:paraId="2FE8D974" w14:textId="77777777" w:rsidR="00BD7278" w:rsidRPr="00BA070F" w:rsidRDefault="00BD7278" w:rsidP="00BE1116">
      <w:pPr>
        <w:spacing w:after="0"/>
        <w:rPr>
          <w:lang w:val="es-ES"/>
        </w:rPr>
      </w:pPr>
    </w:p>
    <w:p w14:paraId="19E8BE7A" w14:textId="56030A33" w:rsidR="00BE1116" w:rsidRPr="00BA070F" w:rsidRDefault="00BE1116" w:rsidP="00BE1116">
      <w:pPr>
        <w:spacing w:after="0"/>
        <w:rPr>
          <w:lang w:val="es-ES"/>
        </w:rPr>
      </w:pPr>
      <w:r w:rsidRPr="00BA070F">
        <w:rPr>
          <w:b/>
          <w:lang w:val="es-ES"/>
        </w:rPr>
        <w:t xml:space="preserve">Continuidad a la Preparación infraestructura Tecnológica DGP </w:t>
      </w:r>
      <w:r w:rsidR="0071410A" w:rsidRPr="00BA070F">
        <w:rPr>
          <w:b/>
          <w:lang w:val="es-ES"/>
        </w:rPr>
        <w:t>-</w:t>
      </w:r>
      <w:r w:rsidRPr="00BA070F">
        <w:rPr>
          <w:b/>
          <w:lang w:val="es-ES"/>
        </w:rPr>
        <w:t xml:space="preserve"> Consulados.</w:t>
      </w:r>
      <w:r w:rsidRPr="00BA070F">
        <w:rPr>
          <w:lang w:val="es-ES"/>
        </w:rPr>
        <w:t xml:space="preserve"> En apoyo al Departamento de Relaciones Consulares hemos continuado con la automatización del proceso de Pasaportes, donde hemos sumado a la conexión de manera satisfactoria más consulados para que la diáspora pueda recibir los servicios de pasaportes de manera más ágil y eficiente, estas se detallan a continuación:</w:t>
      </w:r>
    </w:p>
    <w:p w14:paraId="6A874156" w14:textId="77777777" w:rsidR="00BD7278" w:rsidRPr="00BA070F" w:rsidRDefault="00BD7278" w:rsidP="00BE1116">
      <w:pPr>
        <w:spacing w:after="0"/>
        <w:rPr>
          <w:lang w:val="es-ES"/>
        </w:rPr>
      </w:pPr>
    </w:p>
    <w:p w14:paraId="10E005EC" w14:textId="4DAB39C4" w:rsidR="00BE1116" w:rsidRPr="00BA070F" w:rsidRDefault="00BE1116" w:rsidP="00BE1116">
      <w:pPr>
        <w:spacing w:after="0"/>
        <w:rPr>
          <w:b/>
          <w:lang w:val="es-ES"/>
        </w:rPr>
      </w:pPr>
      <w:r w:rsidRPr="00BA070F">
        <w:rPr>
          <w:b/>
          <w:lang w:val="es-ES"/>
        </w:rPr>
        <w:t>Conexión Nueva:</w:t>
      </w:r>
    </w:p>
    <w:p w14:paraId="00CF2802" w14:textId="0C6F6120" w:rsidR="00BE1116" w:rsidRPr="00BA070F" w:rsidRDefault="00BE1116">
      <w:pPr>
        <w:pStyle w:val="ListParagraph"/>
        <w:numPr>
          <w:ilvl w:val="0"/>
          <w:numId w:val="18"/>
        </w:numPr>
        <w:spacing w:after="0"/>
        <w:rPr>
          <w:lang w:val="es-ES"/>
        </w:rPr>
      </w:pPr>
      <w:r w:rsidRPr="00BA070F">
        <w:rPr>
          <w:lang w:val="es-ES"/>
        </w:rPr>
        <w:t>C</w:t>
      </w:r>
      <w:r w:rsidR="00B54869" w:rsidRPr="00BA070F">
        <w:rPr>
          <w:lang w:val="es-ES"/>
        </w:rPr>
        <w:t>onsulado de Houston, Texas</w:t>
      </w:r>
    </w:p>
    <w:p w14:paraId="6866EB52" w14:textId="2BFD0F5D" w:rsidR="00B54869" w:rsidRPr="00BA070F" w:rsidRDefault="00B54869">
      <w:pPr>
        <w:pStyle w:val="ListParagraph"/>
        <w:numPr>
          <w:ilvl w:val="0"/>
          <w:numId w:val="18"/>
        </w:numPr>
        <w:spacing w:after="0"/>
        <w:rPr>
          <w:lang w:val="es-ES"/>
        </w:rPr>
      </w:pPr>
      <w:r w:rsidRPr="00BA070F">
        <w:rPr>
          <w:lang w:val="es-ES"/>
        </w:rPr>
        <w:t>Embajada de Argentina</w:t>
      </w:r>
    </w:p>
    <w:p w14:paraId="79B6779C" w14:textId="1652B4D1" w:rsidR="00B54869" w:rsidRPr="00BA070F" w:rsidRDefault="00B54869">
      <w:pPr>
        <w:pStyle w:val="ListParagraph"/>
        <w:numPr>
          <w:ilvl w:val="0"/>
          <w:numId w:val="18"/>
        </w:numPr>
        <w:spacing w:after="0"/>
        <w:rPr>
          <w:lang w:val="es-ES"/>
        </w:rPr>
      </w:pPr>
      <w:r w:rsidRPr="00BA070F">
        <w:rPr>
          <w:lang w:val="es-ES"/>
        </w:rPr>
        <w:t>Consulado de Marsella, Francia</w:t>
      </w:r>
    </w:p>
    <w:p w14:paraId="64272C09" w14:textId="77777777" w:rsidR="00B54869" w:rsidRPr="00BA070F" w:rsidRDefault="00B54869" w:rsidP="00B54869">
      <w:pPr>
        <w:spacing w:after="0"/>
        <w:rPr>
          <w:lang w:val="es-ES"/>
        </w:rPr>
      </w:pPr>
    </w:p>
    <w:p w14:paraId="263E8C2D" w14:textId="77777777" w:rsidR="00BE1116" w:rsidRPr="00BA070F" w:rsidRDefault="00BE1116" w:rsidP="00BE1116">
      <w:pPr>
        <w:spacing w:after="0"/>
        <w:rPr>
          <w:b/>
          <w:lang w:val="es-ES"/>
        </w:rPr>
      </w:pPr>
      <w:r w:rsidRPr="00BA070F">
        <w:rPr>
          <w:b/>
          <w:lang w:val="es-ES"/>
        </w:rPr>
        <w:t>Consulados preparados para ser conectados por primera vez:</w:t>
      </w:r>
    </w:p>
    <w:p w14:paraId="48945DB6" w14:textId="7F1DDAB4" w:rsidR="00BE1116" w:rsidRPr="00BA070F" w:rsidRDefault="00BE1116">
      <w:pPr>
        <w:pStyle w:val="ListParagraph"/>
        <w:numPr>
          <w:ilvl w:val="0"/>
          <w:numId w:val="19"/>
        </w:numPr>
        <w:spacing w:after="0"/>
        <w:rPr>
          <w:lang w:val="es-ES"/>
        </w:rPr>
      </w:pPr>
      <w:r w:rsidRPr="00BA070F">
        <w:rPr>
          <w:lang w:val="es-ES"/>
        </w:rPr>
        <w:t>Consulado de Colombia</w:t>
      </w:r>
    </w:p>
    <w:p w14:paraId="7EDBD968" w14:textId="375C3316" w:rsidR="00BE1116" w:rsidRPr="00BA070F" w:rsidRDefault="00BE1116">
      <w:pPr>
        <w:pStyle w:val="ListParagraph"/>
        <w:numPr>
          <w:ilvl w:val="0"/>
          <w:numId w:val="19"/>
        </w:numPr>
        <w:spacing w:after="0"/>
        <w:rPr>
          <w:lang w:val="es-ES"/>
        </w:rPr>
      </w:pPr>
      <w:r w:rsidRPr="00BA070F">
        <w:rPr>
          <w:lang w:val="es-ES"/>
        </w:rPr>
        <w:t>Consulado de Chicago</w:t>
      </w:r>
    </w:p>
    <w:p w14:paraId="53305B79" w14:textId="6B690D77" w:rsidR="00BE1116" w:rsidRPr="00BA070F" w:rsidRDefault="00BE1116">
      <w:pPr>
        <w:pStyle w:val="ListParagraph"/>
        <w:numPr>
          <w:ilvl w:val="0"/>
          <w:numId w:val="19"/>
        </w:numPr>
        <w:spacing w:after="0"/>
        <w:rPr>
          <w:lang w:val="es-ES"/>
        </w:rPr>
      </w:pPr>
      <w:r w:rsidRPr="00BA070F">
        <w:rPr>
          <w:lang w:val="es-ES"/>
        </w:rPr>
        <w:t>Consulado de Hong Kong</w:t>
      </w:r>
    </w:p>
    <w:p w14:paraId="4ACFCC35" w14:textId="77777777" w:rsidR="00B54869" w:rsidRPr="00BA070F" w:rsidRDefault="00B54869" w:rsidP="00B54869">
      <w:pPr>
        <w:spacing w:after="0"/>
        <w:rPr>
          <w:lang w:val="es-ES"/>
        </w:rPr>
      </w:pPr>
    </w:p>
    <w:p w14:paraId="78E8F95D" w14:textId="771ED478" w:rsidR="00BE1116" w:rsidRPr="00BA070F" w:rsidRDefault="00BE1116" w:rsidP="00BE1116">
      <w:pPr>
        <w:spacing w:after="0"/>
        <w:rPr>
          <w:lang w:val="es-ES"/>
        </w:rPr>
      </w:pPr>
      <w:r w:rsidRPr="00BA070F">
        <w:rPr>
          <w:b/>
          <w:lang w:val="es-ES"/>
        </w:rPr>
        <w:t>Conexiones con Instituciones Gubernamentales.</w:t>
      </w:r>
      <w:r w:rsidRPr="00BA070F">
        <w:rPr>
          <w:bCs/>
          <w:lang w:val="es-ES"/>
        </w:rPr>
        <w:t xml:space="preserve"> </w:t>
      </w:r>
      <w:r w:rsidRPr="00BA070F">
        <w:rPr>
          <w:lang w:val="es-ES"/>
        </w:rPr>
        <w:t>Dándole continuidad a la incorporación de nuestro esquema de interoperabilidad de diferentes instituciones que requieren consultar información que reposan en nuestra institución, hemos incorporado una nueva interconectividad, está la detallamos a continuación:</w:t>
      </w:r>
    </w:p>
    <w:p w14:paraId="1CB3588E" w14:textId="77777777" w:rsidR="00BE1116" w:rsidRPr="00BA070F" w:rsidRDefault="00BE1116" w:rsidP="00BE1116">
      <w:pPr>
        <w:spacing w:after="0"/>
        <w:rPr>
          <w:lang w:val="es-ES"/>
        </w:rPr>
      </w:pPr>
    </w:p>
    <w:p w14:paraId="2758F0AA" w14:textId="77777777" w:rsidR="00BE1116" w:rsidRPr="00BA070F" w:rsidRDefault="00BE1116">
      <w:pPr>
        <w:pStyle w:val="ListParagraph"/>
        <w:numPr>
          <w:ilvl w:val="0"/>
          <w:numId w:val="20"/>
        </w:numPr>
        <w:spacing w:after="0"/>
        <w:rPr>
          <w:lang w:val="es-ES"/>
        </w:rPr>
      </w:pPr>
      <w:r w:rsidRPr="00BA070F">
        <w:rPr>
          <w:b/>
          <w:lang w:val="es-ES"/>
        </w:rPr>
        <w:t>(Global Entry) Interoperabilidad con la Dirección de Aduanas - DGP.</w:t>
      </w:r>
      <w:r w:rsidRPr="00BA070F">
        <w:rPr>
          <w:bCs/>
          <w:lang w:val="es-ES"/>
        </w:rPr>
        <w:t xml:space="preserve"> </w:t>
      </w:r>
      <w:r w:rsidRPr="00BA070F">
        <w:rPr>
          <w:lang w:val="es-ES"/>
        </w:rPr>
        <w:t>Estamos ejecutando la interoperabilidad entre la Dirección General de Aduanas y la DGP a través de una interconexión, esto con el objetivo de aprobar o no los datos enviados por la Dirección General de Aduanas de los viajeros preaprobados que serán depurado al llegar a los Estados Unidos.</w:t>
      </w:r>
    </w:p>
    <w:p w14:paraId="4640F7EF" w14:textId="3B696D9D" w:rsidR="00BE1116" w:rsidRPr="00BA070F" w:rsidRDefault="00BE1116">
      <w:pPr>
        <w:pStyle w:val="ListParagraph"/>
        <w:numPr>
          <w:ilvl w:val="0"/>
          <w:numId w:val="20"/>
        </w:numPr>
        <w:spacing w:after="0"/>
        <w:rPr>
          <w:lang w:val="es-ES"/>
        </w:rPr>
      </w:pPr>
      <w:r w:rsidRPr="00BA070F">
        <w:rPr>
          <w:b/>
          <w:lang w:val="es-ES"/>
        </w:rPr>
        <w:lastRenderedPageBreak/>
        <w:t>Sistema de Pago Electrónico DGP</w:t>
      </w:r>
      <w:r w:rsidR="00CC7D39" w:rsidRPr="00BA070F">
        <w:rPr>
          <w:b/>
          <w:lang w:val="es-ES"/>
        </w:rPr>
        <w:t xml:space="preserve"> </w:t>
      </w:r>
      <w:r w:rsidRPr="00BA070F">
        <w:rPr>
          <w:b/>
          <w:lang w:val="es-ES"/>
        </w:rPr>
        <w:t>-</w:t>
      </w:r>
      <w:r w:rsidR="00CC7D39" w:rsidRPr="00BA070F">
        <w:rPr>
          <w:b/>
          <w:lang w:val="es-ES"/>
        </w:rPr>
        <w:t xml:space="preserve"> </w:t>
      </w:r>
      <w:r w:rsidRPr="00BA070F">
        <w:rPr>
          <w:b/>
          <w:lang w:val="es-ES"/>
        </w:rPr>
        <w:t>Banreservas.</w:t>
      </w:r>
      <w:r w:rsidRPr="00BA070F">
        <w:rPr>
          <w:lang w:val="es-ES"/>
        </w:rPr>
        <w:t xml:space="preserve"> En conjunto con el Banco de Reservas (DGP-Banreservas) estamos en proceso de desarrollo del sistema de pago Electrónico a través de nuestro portal web, donde los ciudadanos podrán optar por el pago de los servicios que nuestra institución ofrece sin la necesidad de acudir al banco de reservas de manera física.</w:t>
      </w:r>
    </w:p>
    <w:p w14:paraId="141EA7FA" w14:textId="77777777" w:rsidR="007463A0" w:rsidRPr="00BA070F" w:rsidRDefault="007463A0" w:rsidP="00BE1116">
      <w:pPr>
        <w:spacing w:after="0"/>
        <w:rPr>
          <w:lang w:val="es-ES"/>
        </w:rPr>
      </w:pPr>
    </w:p>
    <w:p w14:paraId="4574746D" w14:textId="77777777" w:rsidR="00BE1116" w:rsidRPr="00BA070F" w:rsidRDefault="00BE1116" w:rsidP="00BE1116">
      <w:pPr>
        <w:spacing w:after="0"/>
        <w:rPr>
          <w:lang w:val="es-ES"/>
        </w:rPr>
      </w:pPr>
      <w:r w:rsidRPr="00BA070F">
        <w:rPr>
          <w:lang w:val="es-ES"/>
        </w:rPr>
        <w:t>En la Dirección de Tecnológica el personal femenino juega un papel muy significativo en el cual no solo se ha involucrado en los servicios de soportes informáticos, también como analista, participando en las tomas de decisiones para el mejoramiento y automatizaciones de los procesos, que se llevaron a cabo en la institución, tomando también las riendas de implementar y hacer cumplir las normativas emitidas por la OGTIC.</w:t>
      </w:r>
    </w:p>
    <w:p w14:paraId="3BB90D02" w14:textId="77777777" w:rsidR="00886162" w:rsidRPr="00BA070F" w:rsidRDefault="00886162" w:rsidP="00BE1116">
      <w:pPr>
        <w:spacing w:after="0"/>
        <w:rPr>
          <w:lang w:val="es-ES"/>
        </w:rPr>
      </w:pPr>
    </w:p>
    <w:p w14:paraId="554C5DCF" w14:textId="14B55611" w:rsidR="00BE1116" w:rsidRPr="00BA070F" w:rsidRDefault="00BE1116" w:rsidP="00BE1116">
      <w:pPr>
        <w:spacing w:after="0"/>
        <w:rPr>
          <w:lang w:val="es-ES"/>
        </w:rPr>
      </w:pPr>
      <w:r w:rsidRPr="00BA070F">
        <w:rPr>
          <w:b/>
          <w:lang w:val="es-ES"/>
        </w:rPr>
        <w:t>Actualización y Cambio de Equipos Sede Central y OPP.</w:t>
      </w:r>
      <w:r w:rsidRPr="00BA070F">
        <w:rPr>
          <w:bCs/>
          <w:lang w:val="es-ES"/>
        </w:rPr>
        <w:t xml:space="preserve">  </w:t>
      </w:r>
      <w:r w:rsidRPr="00BA070F">
        <w:rPr>
          <w:lang w:val="es-ES"/>
        </w:rPr>
        <w:t>Continuando con la eficientización a nuestros servicios estamos inmerso en los cambios de equipos (PC) y actualización en los sistemas operativos que así lo requieran en la sede central y OPP.</w:t>
      </w:r>
    </w:p>
    <w:p w14:paraId="67C52C16" w14:textId="77777777" w:rsidR="00886162" w:rsidRPr="00BA070F" w:rsidRDefault="00886162" w:rsidP="00BE1116">
      <w:pPr>
        <w:spacing w:after="0"/>
        <w:rPr>
          <w:lang w:val="es-ES"/>
        </w:rPr>
      </w:pPr>
    </w:p>
    <w:p w14:paraId="6DB7BFDD" w14:textId="07CC5238" w:rsidR="00BE1116" w:rsidRPr="00BA070F" w:rsidRDefault="00BE1116" w:rsidP="00BE1116">
      <w:pPr>
        <w:spacing w:after="0"/>
        <w:rPr>
          <w:lang w:val="es-ES"/>
        </w:rPr>
      </w:pPr>
      <w:r w:rsidRPr="00BA070F">
        <w:rPr>
          <w:lang w:val="es-ES"/>
        </w:rPr>
        <w:t xml:space="preserve">Para el este último trimestre y dentro del cumplimiento de los indicadores en la implementación del Gobierno electrónico </w:t>
      </w:r>
      <w:r w:rsidRPr="00BA070F">
        <w:rPr>
          <w:b/>
          <w:lang w:val="es-ES"/>
        </w:rPr>
        <w:t>(</w:t>
      </w:r>
      <w:r w:rsidR="00CC7D39" w:rsidRPr="00BA070F">
        <w:rPr>
          <w:b/>
          <w:lang w:val="es-ES"/>
        </w:rPr>
        <w:t>I</w:t>
      </w:r>
      <w:r w:rsidRPr="00BA070F">
        <w:rPr>
          <w:b/>
          <w:lang w:val="es-ES"/>
        </w:rPr>
        <w:t>TICge)</w:t>
      </w:r>
      <w:r w:rsidRPr="00BA070F">
        <w:rPr>
          <w:lang w:val="es-ES"/>
        </w:rPr>
        <w:t xml:space="preserve"> obtuvimos una puntuación de </w:t>
      </w:r>
      <w:r w:rsidRPr="00BA070F">
        <w:rPr>
          <w:b/>
          <w:lang w:val="es-ES"/>
        </w:rPr>
        <w:t>55.86,</w:t>
      </w:r>
      <w:r w:rsidRPr="00BA070F">
        <w:rPr>
          <w:lang w:val="es-ES"/>
        </w:rPr>
        <w:t xml:space="preserve"> dentro de todos los departamentos de tecnología de estado dominicano. Debemos destacar que hasta el 3er. Trimestre la Dirección de Pasaportes se mantuvo sobre los 90 puntos, pero debido a una reestructuración en el proceso de evaluación y nuevos elementos incluidos a ser evaluados, afectaron dicha valoración para lo cual la Dirección de Tecnología se encuentra trabajando activamente.</w:t>
      </w:r>
    </w:p>
    <w:p w14:paraId="374EFD78" w14:textId="22B0EE4C" w:rsidR="003B4857" w:rsidRDefault="003B4857">
      <w:pPr>
        <w:spacing w:line="259" w:lineRule="auto"/>
        <w:jc w:val="left"/>
        <w:rPr>
          <w:lang w:val="es-ES"/>
        </w:rPr>
      </w:pPr>
      <w:r>
        <w:rPr>
          <w:lang w:val="es-ES"/>
        </w:rPr>
        <w:br w:type="page"/>
      </w:r>
    </w:p>
    <w:p w14:paraId="3D48702E" w14:textId="245D6F3C" w:rsidR="00BE1116" w:rsidRPr="00BA070F" w:rsidRDefault="00886162" w:rsidP="00D46A6C">
      <w:pPr>
        <w:pStyle w:val="Heading3"/>
        <w:spacing w:before="0"/>
        <w:rPr>
          <w:lang w:val="es-ES"/>
        </w:rPr>
      </w:pPr>
      <w:bookmarkStart w:id="48" w:name="_Toc154136119"/>
      <w:r w:rsidRPr="00BA070F">
        <w:rPr>
          <w:lang w:val="es-ES"/>
        </w:rPr>
        <w:lastRenderedPageBreak/>
        <w:t xml:space="preserve">a. </w:t>
      </w:r>
      <w:r w:rsidR="00BE1116" w:rsidRPr="00BA070F">
        <w:rPr>
          <w:lang w:val="es-ES"/>
        </w:rPr>
        <w:t>Índice uso TIC e Implementación Gobierno Electrónico (</w:t>
      </w:r>
      <w:r w:rsidR="00CC7D39" w:rsidRPr="00BA070F">
        <w:rPr>
          <w:lang w:val="es-ES"/>
        </w:rPr>
        <w:t>I</w:t>
      </w:r>
      <w:r w:rsidR="00BE1116" w:rsidRPr="00BA070F">
        <w:rPr>
          <w:lang w:val="es-ES"/>
        </w:rPr>
        <w:t>T</w:t>
      </w:r>
      <w:r w:rsidR="00CC7D39" w:rsidRPr="00BA070F">
        <w:rPr>
          <w:lang w:val="es-ES"/>
        </w:rPr>
        <w:t>IC</w:t>
      </w:r>
      <w:r w:rsidR="00BE1116" w:rsidRPr="00BA070F">
        <w:rPr>
          <w:lang w:val="es-ES"/>
        </w:rPr>
        <w:t>ge)</w:t>
      </w:r>
      <w:bookmarkEnd w:id="48"/>
    </w:p>
    <w:tbl>
      <w:tblPr>
        <w:tblW w:w="7816" w:type="dxa"/>
        <w:jc w:val="center"/>
        <w:tblCellMar>
          <w:left w:w="70" w:type="dxa"/>
          <w:right w:w="70" w:type="dxa"/>
        </w:tblCellMar>
        <w:tblLook w:val="04A0" w:firstRow="1" w:lastRow="0" w:firstColumn="1" w:lastColumn="0" w:noHBand="0" w:noVBand="1"/>
      </w:tblPr>
      <w:tblGrid>
        <w:gridCol w:w="5362"/>
        <w:gridCol w:w="2454"/>
      </w:tblGrid>
      <w:tr w:rsidR="003B4857" w:rsidRPr="004A0F8D" w14:paraId="5295C8DC" w14:textId="77777777" w:rsidTr="00514FAE">
        <w:trPr>
          <w:trHeight w:val="1215"/>
          <w:jc w:val="center"/>
        </w:trPr>
        <w:tc>
          <w:tcPr>
            <w:tcW w:w="5362" w:type="dxa"/>
            <w:tcBorders>
              <w:top w:val="nil"/>
              <w:left w:val="nil"/>
              <w:bottom w:val="nil"/>
              <w:right w:val="nil"/>
            </w:tcBorders>
            <w:shd w:val="clear" w:color="auto" w:fill="auto"/>
            <w:noWrap/>
            <w:vAlign w:val="center"/>
            <w:hideMark/>
          </w:tcPr>
          <w:p w14:paraId="7843DF0D" w14:textId="37A15D5E" w:rsidR="003B4857" w:rsidRPr="003B4857" w:rsidRDefault="003B4857" w:rsidP="003B4857">
            <w:pPr>
              <w:spacing w:after="0" w:line="240" w:lineRule="auto"/>
              <w:jc w:val="center"/>
              <w:rPr>
                <w:rFonts w:eastAsia="Times New Roman" w:cs="Times New Roman"/>
                <w:szCs w:val="24"/>
                <w:lang w:val="es-DO" w:eastAsia="es-DO"/>
              </w:rPr>
            </w:pPr>
          </w:p>
          <w:tbl>
            <w:tblPr>
              <w:tblW w:w="0" w:type="auto"/>
              <w:tblCellSpacing w:w="0" w:type="dxa"/>
              <w:tblCellMar>
                <w:left w:w="0" w:type="dxa"/>
                <w:right w:w="0" w:type="dxa"/>
              </w:tblCellMar>
              <w:tblLook w:val="04A0" w:firstRow="1" w:lastRow="0" w:firstColumn="1" w:lastColumn="0" w:noHBand="0" w:noVBand="1"/>
            </w:tblPr>
            <w:tblGrid>
              <w:gridCol w:w="3940"/>
            </w:tblGrid>
            <w:tr w:rsidR="003B4857" w:rsidRPr="004A0F8D" w14:paraId="12744B78" w14:textId="77777777">
              <w:trPr>
                <w:trHeight w:val="1215"/>
                <w:tblCellSpacing w:w="0" w:type="dxa"/>
              </w:trPr>
              <w:tc>
                <w:tcPr>
                  <w:tcW w:w="3940" w:type="dxa"/>
                  <w:tcBorders>
                    <w:top w:val="nil"/>
                    <w:left w:val="nil"/>
                    <w:bottom w:val="nil"/>
                    <w:right w:val="nil"/>
                  </w:tcBorders>
                  <w:shd w:val="clear" w:color="000000" w:fill="FFFFFF"/>
                  <w:noWrap/>
                  <w:vAlign w:val="bottom"/>
                  <w:hideMark/>
                </w:tcPr>
                <w:p w14:paraId="5ED0FC84" w14:textId="4487C188" w:rsidR="003B4857" w:rsidRPr="003B4857" w:rsidRDefault="00514FAE" w:rsidP="003B4857">
                  <w:pPr>
                    <w:spacing w:after="0" w:line="240" w:lineRule="auto"/>
                    <w:jc w:val="center"/>
                    <w:rPr>
                      <w:rFonts w:eastAsia="Times New Roman" w:cs="Times New Roman"/>
                      <w:szCs w:val="24"/>
                      <w:lang w:val="es-DO" w:eastAsia="es-DO"/>
                    </w:rPr>
                  </w:pPr>
                  <w:r w:rsidRPr="003B4857">
                    <w:rPr>
                      <w:rFonts w:eastAsia="Times New Roman" w:cs="Times New Roman"/>
                      <w:noProof/>
                      <w:szCs w:val="24"/>
                      <w:lang w:val="es-DO" w:eastAsia="es-DO"/>
                    </w:rPr>
                    <w:drawing>
                      <wp:anchor distT="0" distB="0" distL="114300" distR="114300" simplePos="0" relativeHeight="251863040" behindDoc="0" locked="0" layoutInCell="1" allowOverlap="1" wp14:anchorId="2EC5E08A" wp14:editId="4F18C690">
                        <wp:simplePos x="0" y="0"/>
                        <wp:positionH relativeFrom="column">
                          <wp:posOffset>2024380</wp:posOffset>
                        </wp:positionH>
                        <wp:positionV relativeFrom="paragraph">
                          <wp:posOffset>-834390</wp:posOffset>
                        </wp:positionV>
                        <wp:extent cx="885825" cy="857250"/>
                        <wp:effectExtent l="0" t="0" r="0" b="0"/>
                        <wp:wrapNone/>
                        <wp:docPr id="2123216750" name="Imagen 25" descr="Imagen que contiene Texto&#10;&#10;Descripción generada automáticamente">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picture">
                            <pic:pic xmlns:pic="http://schemas.openxmlformats.org/drawingml/2006/picture">
                              <pic:nvPicPr>
                                <pic:cNvPr id="2123216750" name="Imagen 25" descr="Imagen que contiene Texto&#10;&#10;Descripción generada automáticamente">
                                  <a:extLst>
                                    <a:ext uri="{FF2B5EF4-FFF2-40B4-BE49-F238E27FC236}">
                                      <a16:creationId xmlns:a16="http://schemas.microsoft.com/office/drawing/2014/main" id="{00000000-0008-0000-0E00-000002000000}"/>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5825" cy="857250"/>
                                </a:xfrm>
                                <a:prstGeom prst="rect">
                                  <a:avLst/>
                                </a:prstGeom>
                                <a:noFill/>
                              </pic:spPr>
                            </pic:pic>
                          </a:graphicData>
                        </a:graphic>
                        <wp14:sizeRelH relativeFrom="page">
                          <wp14:pctWidth>0</wp14:pctWidth>
                        </wp14:sizeRelH>
                        <wp14:sizeRelV relativeFrom="page">
                          <wp14:pctHeight>0</wp14:pctHeight>
                        </wp14:sizeRelV>
                      </wp:anchor>
                    </w:drawing>
                  </w:r>
                </w:p>
              </w:tc>
            </w:tr>
          </w:tbl>
          <w:p w14:paraId="127FE335" w14:textId="77777777" w:rsidR="003B4857" w:rsidRPr="003B4857" w:rsidRDefault="003B4857" w:rsidP="003B4857">
            <w:pPr>
              <w:spacing w:after="0" w:line="240" w:lineRule="auto"/>
              <w:jc w:val="center"/>
              <w:rPr>
                <w:rFonts w:eastAsia="Times New Roman" w:cs="Times New Roman"/>
                <w:szCs w:val="24"/>
                <w:lang w:val="es-DO" w:eastAsia="es-DO"/>
              </w:rPr>
            </w:pPr>
          </w:p>
        </w:tc>
        <w:tc>
          <w:tcPr>
            <w:tcW w:w="2454" w:type="dxa"/>
            <w:tcBorders>
              <w:top w:val="nil"/>
              <w:left w:val="nil"/>
              <w:bottom w:val="nil"/>
              <w:right w:val="nil"/>
            </w:tcBorders>
            <w:shd w:val="clear" w:color="000000" w:fill="FFFFFF"/>
            <w:noWrap/>
            <w:vAlign w:val="center"/>
            <w:hideMark/>
          </w:tcPr>
          <w:p w14:paraId="4F3C2CF6" w14:textId="5C47C7DE" w:rsidR="003B4857" w:rsidRPr="003B4857" w:rsidRDefault="003B4857" w:rsidP="003B4857">
            <w:pPr>
              <w:spacing w:after="0" w:line="240" w:lineRule="auto"/>
              <w:jc w:val="center"/>
              <w:rPr>
                <w:rFonts w:eastAsia="Times New Roman" w:cs="Times New Roman"/>
                <w:szCs w:val="24"/>
                <w:lang w:val="es-DO" w:eastAsia="es-DO"/>
              </w:rPr>
            </w:pPr>
          </w:p>
        </w:tc>
      </w:tr>
      <w:tr w:rsidR="003B4857" w:rsidRPr="003B4857" w14:paraId="6DB4ECE3" w14:textId="77777777" w:rsidTr="00514FAE">
        <w:trPr>
          <w:trHeight w:val="375"/>
          <w:jc w:val="center"/>
        </w:trPr>
        <w:tc>
          <w:tcPr>
            <w:tcW w:w="7816" w:type="dxa"/>
            <w:gridSpan w:val="2"/>
            <w:tcBorders>
              <w:top w:val="nil"/>
              <w:left w:val="nil"/>
              <w:bottom w:val="nil"/>
              <w:right w:val="nil"/>
            </w:tcBorders>
            <w:shd w:val="clear" w:color="000000" w:fill="FFFFFF"/>
            <w:noWrap/>
            <w:vAlign w:val="center"/>
            <w:hideMark/>
          </w:tcPr>
          <w:p w14:paraId="5747848D" w14:textId="77777777"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Dirección General de Pasaportes</w:t>
            </w:r>
          </w:p>
        </w:tc>
      </w:tr>
      <w:tr w:rsidR="003B4857" w:rsidRPr="004A0F8D" w14:paraId="3C5911AF" w14:textId="77777777" w:rsidTr="00514FAE">
        <w:trPr>
          <w:trHeight w:val="315"/>
          <w:jc w:val="center"/>
        </w:trPr>
        <w:tc>
          <w:tcPr>
            <w:tcW w:w="7816" w:type="dxa"/>
            <w:gridSpan w:val="2"/>
            <w:tcBorders>
              <w:top w:val="nil"/>
              <w:left w:val="nil"/>
              <w:bottom w:val="nil"/>
              <w:right w:val="nil"/>
            </w:tcBorders>
            <w:shd w:val="clear" w:color="000000" w:fill="FFFFFF"/>
            <w:noWrap/>
            <w:vAlign w:val="center"/>
            <w:hideMark/>
          </w:tcPr>
          <w:p w14:paraId="50F0AE3C" w14:textId="77777777"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Dirección de Tecnología de la Información y Comunicaciones</w:t>
            </w:r>
          </w:p>
        </w:tc>
      </w:tr>
      <w:tr w:rsidR="003B4857" w:rsidRPr="004A0F8D" w14:paraId="1548EEF4" w14:textId="77777777" w:rsidTr="00514FAE">
        <w:trPr>
          <w:trHeight w:val="315"/>
          <w:jc w:val="center"/>
        </w:trPr>
        <w:tc>
          <w:tcPr>
            <w:tcW w:w="7816" w:type="dxa"/>
            <w:gridSpan w:val="2"/>
            <w:tcBorders>
              <w:top w:val="nil"/>
              <w:left w:val="nil"/>
              <w:bottom w:val="nil"/>
              <w:right w:val="nil"/>
            </w:tcBorders>
            <w:shd w:val="clear" w:color="000000" w:fill="FFFFFF"/>
            <w:noWrap/>
            <w:vAlign w:val="center"/>
            <w:hideMark/>
          </w:tcPr>
          <w:p w14:paraId="400830E7" w14:textId="77777777"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Índice uso TIC e Implementación Gobierno Electrónico (iTicge)</w:t>
            </w:r>
          </w:p>
        </w:tc>
      </w:tr>
      <w:tr w:rsidR="003B4857" w:rsidRPr="003B4857" w14:paraId="6D5273B2" w14:textId="77777777" w:rsidTr="00514FAE">
        <w:trPr>
          <w:trHeight w:val="285"/>
          <w:jc w:val="center"/>
        </w:trPr>
        <w:tc>
          <w:tcPr>
            <w:tcW w:w="7816" w:type="dxa"/>
            <w:gridSpan w:val="2"/>
            <w:tcBorders>
              <w:top w:val="nil"/>
              <w:left w:val="nil"/>
              <w:bottom w:val="nil"/>
              <w:right w:val="nil"/>
            </w:tcBorders>
            <w:shd w:val="clear" w:color="000000" w:fill="FFFFFF"/>
            <w:noWrap/>
            <w:vAlign w:val="center"/>
            <w:hideMark/>
          </w:tcPr>
          <w:p w14:paraId="2A03C2BC" w14:textId="48CB80DD"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Enero-Noviembre 2023</w:t>
            </w:r>
          </w:p>
        </w:tc>
      </w:tr>
      <w:tr w:rsidR="003B4857" w:rsidRPr="003B4857" w14:paraId="0A4212A1" w14:textId="77777777" w:rsidTr="00514FAE">
        <w:trPr>
          <w:trHeight w:val="675"/>
          <w:jc w:val="center"/>
        </w:trPr>
        <w:tc>
          <w:tcPr>
            <w:tcW w:w="5362"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0F2D65DC" w14:textId="77777777" w:rsidR="003B4857" w:rsidRPr="003B4857" w:rsidRDefault="003B4857" w:rsidP="003B4857">
            <w:pPr>
              <w:spacing w:after="0" w:line="240" w:lineRule="auto"/>
              <w:jc w:val="center"/>
              <w:rPr>
                <w:rFonts w:eastAsia="Times New Roman" w:cs="Times New Roman"/>
                <w:b/>
                <w:bCs/>
                <w:color w:val="FFFFFF" w:themeColor="background1"/>
                <w:szCs w:val="24"/>
                <w:lang w:val="es-DO" w:eastAsia="es-DO"/>
              </w:rPr>
            </w:pPr>
            <w:r w:rsidRPr="003B4857">
              <w:rPr>
                <w:rFonts w:eastAsia="Times New Roman" w:cs="Times New Roman"/>
                <w:b/>
                <w:bCs/>
                <w:color w:val="FFFFFF" w:themeColor="background1"/>
                <w:szCs w:val="24"/>
                <w:lang w:val="es-DO" w:eastAsia="es-DO"/>
              </w:rPr>
              <w:t>ITICge 2023</w:t>
            </w:r>
          </w:p>
        </w:tc>
        <w:tc>
          <w:tcPr>
            <w:tcW w:w="2454" w:type="dxa"/>
            <w:tcBorders>
              <w:top w:val="single" w:sz="8" w:space="0" w:color="auto"/>
              <w:left w:val="nil"/>
              <w:bottom w:val="single" w:sz="8" w:space="0" w:color="auto"/>
              <w:right w:val="single" w:sz="8" w:space="0" w:color="auto"/>
            </w:tcBorders>
            <w:shd w:val="clear" w:color="000000" w:fill="002060"/>
            <w:vAlign w:val="center"/>
            <w:hideMark/>
          </w:tcPr>
          <w:p w14:paraId="5BA95581" w14:textId="77777777" w:rsidR="003B4857" w:rsidRPr="003B4857" w:rsidRDefault="003B4857" w:rsidP="003B4857">
            <w:pPr>
              <w:spacing w:after="0" w:line="240" w:lineRule="auto"/>
              <w:jc w:val="center"/>
              <w:rPr>
                <w:rFonts w:eastAsia="Times New Roman" w:cs="Times New Roman"/>
                <w:b/>
                <w:bCs/>
                <w:color w:val="FFFFFF" w:themeColor="background1"/>
                <w:szCs w:val="24"/>
                <w:lang w:val="es-DO" w:eastAsia="es-DO"/>
              </w:rPr>
            </w:pPr>
            <w:r w:rsidRPr="003B4857">
              <w:rPr>
                <w:rFonts w:eastAsia="Times New Roman" w:cs="Times New Roman"/>
                <w:b/>
                <w:bCs/>
                <w:color w:val="FFFFFF" w:themeColor="background1"/>
                <w:szCs w:val="24"/>
                <w:lang w:val="es-DO" w:eastAsia="es-DO"/>
              </w:rPr>
              <w:t>Puntuación</w:t>
            </w:r>
          </w:p>
        </w:tc>
      </w:tr>
      <w:tr w:rsidR="003B4857" w:rsidRPr="003B4857" w14:paraId="07B86207" w14:textId="77777777" w:rsidTr="00514FAE">
        <w:trPr>
          <w:trHeight w:val="435"/>
          <w:jc w:val="center"/>
        </w:trPr>
        <w:tc>
          <w:tcPr>
            <w:tcW w:w="5362" w:type="dxa"/>
            <w:tcBorders>
              <w:top w:val="nil"/>
              <w:left w:val="single" w:sz="8" w:space="0" w:color="auto"/>
              <w:bottom w:val="single" w:sz="8" w:space="0" w:color="auto"/>
              <w:right w:val="single" w:sz="8" w:space="0" w:color="auto"/>
            </w:tcBorders>
            <w:shd w:val="clear" w:color="auto" w:fill="auto"/>
            <w:vAlign w:val="center"/>
            <w:hideMark/>
          </w:tcPr>
          <w:p w14:paraId="23D15905"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Uso de la TIC</w:t>
            </w:r>
          </w:p>
        </w:tc>
        <w:tc>
          <w:tcPr>
            <w:tcW w:w="2454" w:type="dxa"/>
            <w:tcBorders>
              <w:top w:val="nil"/>
              <w:left w:val="nil"/>
              <w:bottom w:val="single" w:sz="8" w:space="0" w:color="auto"/>
              <w:right w:val="single" w:sz="8" w:space="0" w:color="auto"/>
            </w:tcBorders>
            <w:shd w:val="clear" w:color="auto" w:fill="auto"/>
            <w:vAlign w:val="center"/>
            <w:hideMark/>
          </w:tcPr>
          <w:p w14:paraId="3150E6F0"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7.51</w:t>
            </w:r>
          </w:p>
        </w:tc>
      </w:tr>
      <w:tr w:rsidR="003B4857" w:rsidRPr="003B4857" w14:paraId="31B616D9" w14:textId="77777777" w:rsidTr="00514FAE">
        <w:trPr>
          <w:trHeight w:val="435"/>
          <w:jc w:val="center"/>
        </w:trPr>
        <w:tc>
          <w:tcPr>
            <w:tcW w:w="5362" w:type="dxa"/>
            <w:tcBorders>
              <w:top w:val="nil"/>
              <w:left w:val="single" w:sz="8" w:space="0" w:color="auto"/>
              <w:bottom w:val="single" w:sz="8" w:space="0" w:color="auto"/>
              <w:right w:val="single" w:sz="8" w:space="0" w:color="auto"/>
            </w:tcBorders>
            <w:shd w:val="clear" w:color="auto" w:fill="auto"/>
            <w:vAlign w:val="center"/>
            <w:hideMark/>
          </w:tcPr>
          <w:p w14:paraId="47955C0B"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Implementación de E-GOB</w:t>
            </w:r>
          </w:p>
        </w:tc>
        <w:tc>
          <w:tcPr>
            <w:tcW w:w="2454" w:type="dxa"/>
            <w:tcBorders>
              <w:top w:val="nil"/>
              <w:left w:val="nil"/>
              <w:bottom w:val="single" w:sz="8" w:space="0" w:color="auto"/>
              <w:right w:val="single" w:sz="8" w:space="0" w:color="auto"/>
            </w:tcBorders>
            <w:shd w:val="clear" w:color="auto" w:fill="auto"/>
            <w:vAlign w:val="center"/>
            <w:hideMark/>
          </w:tcPr>
          <w:p w14:paraId="47F8DFFF"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10.86</w:t>
            </w:r>
          </w:p>
        </w:tc>
      </w:tr>
      <w:tr w:rsidR="003B4857" w:rsidRPr="003B4857" w14:paraId="67EB061B" w14:textId="77777777" w:rsidTr="00514FAE">
        <w:trPr>
          <w:trHeight w:val="435"/>
          <w:jc w:val="center"/>
        </w:trPr>
        <w:tc>
          <w:tcPr>
            <w:tcW w:w="5362" w:type="dxa"/>
            <w:tcBorders>
              <w:top w:val="nil"/>
              <w:left w:val="single" w:sz="8" w:space="0" w:color="auto"/>
              <w:bottom w:val="single" w:sz="8" w:space="0" w:color="auto"/>
              <w:right w:val="single" w:sz="8" w:space="0" w:color="auto"/>
            </w:tcBorders>
            <w:shd w:val="clear" w:color="auto" w:fill="auto"/>
            <w:vAlign w:val="center"/>
            <w:hideMark/>
          </w:tcPr>
          <w:p w14:paraId="31975B2C"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Innovación*</w:t>
            </w:r>
          </w:p>
        </w:tc>
        <w:tc>
          <w:tcPr>
            <w:tcW w:w="2454" w:type="dxa"/>
            <w:tcBorders>
              <w:top w:val="nil"/>
              <w:left w:val="nil"/>
              <w:bottom w:val="single" w:sz="8" w:space="0" w:color="auto"/>
              <w:right w:val="single" w:sz="8" w:space="0" w:color="auto"/>
            </w:tcBorders>
            <w:shd w:val="clear" w:color="auto" w:fill="auto"/>
            <w:vAlign w:val="center"/>
            <w:hideMark/>
          </w:tcPr>
          <w:p w14:paraId="169186BF"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0</w:t>
            </w:r>
          </w:p>
        </w:tc>
      </w:tr>
      <w:tr w:rsidR="003B4857" w:rsidRPr="003B4857" w14:paraId="6F75D61C" w14:textId="77777777" w:rsidTr="00514FAE">
        <w:trPr>
          <w:trHeight w:val="465"/>
          <w:jc w:val="center"/>
        </w:trPr>
        <w:tc>
          <w:tcPr>
            <w:tcW w:w="5362" w:type="dxa"/>
            <w:tcBorders>
              <w:top w:val="nil"/>
              <w:left w:val="single" w:sz="8" w:space="0" w:color="auto"/>
              <w:bottom w:val="single" w:sz="8" w:space="0" w:color="auto"/>
              <w:right w:val="single" w:sz="8" w:space="0" w:color="auto"/>
            </w:tcBorders>
            <w:shd w:val="clear" w:color="auto" w:fill="auto"/>
            <w:vAlign w:val="center"/>
            <w:hideMark/>
          </w:tcPr>
          <w:p w14:paraId="3E5626E8"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Gobierno Abierto y E-Participación</w:t>
            </w:r>
          </w:p>
        </w:tc>
        <w:tc>
          <w:tcPr>
            <w:tcW w:w="2454" w:type="dxa"/>
            <w:tcBorders>
              <w:top w:val="nil"/>
              <w:left w:val="nil"/>
              <w:bottom w:val="single" w:sz="8" w:space="0" w:color="auto"/>
              <w:right w:val="single" w:sz="8" w:space="0" w:color="auto"/>
            </w:tcBorders>
            <w:shd w:val="clear" w:color="auto" w:fill="auto"/>
            <w:vAlign w:val="center"/>
            <w:hideMark/>
          </w:tcPr>
          <w:p w14:paraId="0A1F57BE"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11.9</w:t>
            </w:r>
          </w:p>
        </w:tc>
      </w:tr>
      <w:tr w:rsidR="003B4857" w:rsidRPr="003B4857" w14:paraId="78FA1882" w14:textId="77777777" w:rsidTr="00514FAE">
        <w:trPr>
          <w:trHeight w:val="540"/>
          <w:jc w:val="center"/>
        </w:trPr>
        <w:tc>
          <w:tcPr>
            <w:tcW w:w="5362" w:type="dxa"/>
            <w:tcBorders>
              <w:top w:val="nil"/>
              <w:left w:val="single" w:sz="8" w:space="0" w:color="auto"/>
              <w:bottom w:val="single" w:sz="8" w:space="0" w:color="auto"/>
              <w:right w:val="single" w:sz="8" w:space="0" w:color="auto"/>
            </w:tcBorders>
            <w:shd w:val="clear" w:color="auto" w:fill="auto"/>
            <w:vAlign w:val="center"/>
            <w:hideMark/>
          </w:tcPr>
          <w:p w14:paraId="16A3D1F5"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Servicio en Línea</w:t>
            </w:r>
          </w:p>
        </w:tc>
        <w:tc>
          <w:tcPr>
            <w:tcW w:w="2454" w:type="dxa"/>
            <w:tcBorders>
              <w:top w:val="nil"/>
              <w:left w:val="nil"/>
              <w:bottom w:val="single" w:sz="8" w:space="0" w:color="auto"/>
              <w:right w:val="single" w:sz="8" w:space="0" w:color="auto"/>
            </w:tcBorders>
            <w:shd w:val="clear" w:color="auto" w:fill="auto"/>
            <w:vAlign w:val="center"/>
            <w:hideMark/>
          </w:tcPr>
          <w:p w14:paraId="25BA5921"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25.59</w:t>
            </w:r>
          </w:p>
        </w:tc>
      </w:tr>
      <w:tr w:rsidR="003B4857" w:rsidRPr="003B4857" w14:paraId="2D5D991B" w14:textId="77777777" w:rsidTr="00514FAE">
        <w:trPr>
          <w:trHeight w:val="540"/>
          <w:jc w:val="center"/>
        </w:trPr>
        <w:tc>
          <w:tcPr>
            <w:tcW w:w="5362" w:type="dxa"/>
            <w:tcBorders>
              <w:top w:val="nil"/>
              <w:left w:val="single" w:sz="8" w:space="0" w:color="auto"/>
              <w:bottom w:val="single" w:sz="8" w:space="0" w:color="auto"/>
              <w:right w:val="single" w:sz="8" w:space="0" w:color="auto"/>
            </w:tcBorders>
            <w:shd w:val="clear" w:color="auto" w:fill="9BC2E6"/>
            <w:vAlign w:val="center"/>
            <w:hideMark/>
          </w:tcPr>
          <w:p w14:paraId="2D8B250B" w14:textId="77777777"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Cumplimiento General</w:t>
            </w:r>
          </w:p>
        </w:tc>
        <w:tc>
          <w:tcPr>
            <w:tcW w:w="2454" w:type="dxa"/>
            <w:tcBorders>
              <w:top w:val="nil"/>
              <w:left w:val="nil"/>
              <w:bottom w:val="single" w:sz="8" w:space="0" w:color="auto"/>
              <w:right w:val="single" w:sz="8" w:space="0" w:color="auto"/>
            </w:tcBorders>
            <w:shd w:val="clear" w:color="auto" w:fill="9BC2E6"/>
            <w:vAlign w:val="center"/>
            <w:hideMark/>
          </w:tcPr>
          <w:p w14:paraId="4E18ED8A" w14:textId="77777777"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55.86</w:t>
            </w:r>
          </w:p>
        </w:tc>
      </w:tr>
    </w:tbl>
    <w:p w14:paraId="1AE85DFA" w14:textId="654FBC21" w:rsidR="00886162" w:rsidRPr="00BA070F" w:rsidRDefault="00886162" w:rsidP="00DE2CC8">
      <w:pPr>
        <w:spacing w:after="0" w:line="240" w:lineRule="auto"/>
        <w:rPr>
          <w:sz w:val="18"/>
          <w:szCs w:val="16"/>
          <w:lang w:val="es-ES"/>
        </w:rPr>
      </w:pPr>
      <w:r w:rsidRPr="00BA070F">
        <w:rPr>
          <w:b/>
          <w:bCs/>
          <w:sz w:val="18"/>
          <w:szCs w:val="16"/>
          <w:lang w:val="es-ES"/>
        </w:rPr>
        <w:t>Fuente:</w:t>
      </w:r>
      <w:r w:rsidRPr="00BA070F">
        <w:rPr>
          <w:sz w:val="18"/>
          <w:szCs w:val="16"/>
          <w:lang w:val="es-ES"/>
        </w:rPr>
        <w:t xml:space="preserve"> Dirección de Tecnología de la Información y Comunicaciones (Puntuación es hasta Noviembre).</w:t>
      </w:r>
    </w:p>
    <w:p w14:paraId="43AD205C" w14:textId="2ED1B1A4" w:rsidR="00886162" w:rsidRPr="00BA070F" w:rsidRDefault="00886162" w:rsidP="00DE2CC8">
      <w:pPr>
        <w:spacing w:after="0" w:line="240" w:lineRule="auto"/>
        <w:rPr>
          <w:sz w:val="18"/>
          <w:szCs w:val="16"/>
          <w:lang w:val="es-ES"/>
        </w:rPr>
      </w:pPr>
      <w:r w:rsidRPr="00BA070F">
        <w:rPr>
          <w:b/>
          <w:bCs/>
          <w:sz w:val="18"/>
          <w:szCs w:val="16"/>
          <w:lang w:val="es-ES"/>
        </w:rPr>
        <w:t>Nota:</w:t>
      </w:r>
      <w:r w:rsidRPr="00BA070F">
        <w:rPr>
          <w:sz w:val="18"/>
          <w:szCs w:val="16"/>
          <w:lang w:val="es-ES"/>
        </w:rPr>
        <w:t xml:space="preserve"> El ITICge tiene nueva metodología y nuevos parámetros a calificar.</w:t>
      </w:r>
    </w:p>
    <w:p w14:paraId="49EC0C34" w14:textId="18BF8990" w:rsidR="00BE1116" w:rsidRPr="00BA070F" w:rsidRDefault="00BE1116" w:rsidP="00BE1116">
      <w:pPr>
        <w:spacing w:after="0"/>
        <w:rPr>
          <w:lang w:val="es-ES"/>
        </w:rPr>
      </w:pPr>
    </w:p>
    <w:p w14:paraId="054AAA8F" w14:textId="3F8C37E7" w:rsidR="003B4857" w:rsidRDefault="003B4857">
      <w:pPr>
        <w:spacing w:line="259" w:lineRule="auto"/>
        <w:jc w:val="left"/>
        <w:rPr>
          <w:lang w:val="es-ES"/>
        </w:rPr>
      </w:pPr>
      <w:r>
        <w:rPr>
          <w:lang w:val="es-ES"/>
        </w:rPr>
        <w:br w:type="page"/>
      </w:r>
    </w:p>
    <w:p w14:paraId="44434257" w14:textId="4CC52ECC" w:rsidR="00BE1116" w:rsidRPr="00BA070F" w:rsidRDefault="00CC7D39" w:rsidP="00D46A6C">
      <w:pPr>
        <w:pStyle w:val="Heading3"/>
        <w:rPr>
          <w:lang w:val="es-ES"/>
        </w:rPr>
      </w:pPr>
      <w:bookmarkStart w:id="49" w:name="_Toc154136120"/>
      <w:r w:rsidRPr="00BA070F">
        <w:rPr>
          <w:lang w:val="es-ES"/>
        </w:rPr>
        <w:lastRenderedPageBreak/>
        <w:t xml:space="preserve">b. </w:t>
      </w:r>
      <w:r w:rsidR="00BE1116" w:rsidRPr="00BA070F">
        <w:rPr>
          <w:lang w:val="es-ES"/>
        </w:rPr>
        <w:t>Dentro del mismo ámbito recertificamos algunas NORTIC:</w:t>
      </w:r>
      <w:bookmarkEnd w:id="49"/>
    </w:p>
    <w:p w14:paraId="3DFC7615" w14:textId="5FF3E2EF" w:rsidR="00CC7D39" w:rsidRPr="00BA070F" w:rsidRDefault="00BE1116" w:rsidP="00BF316D">
      <w:pPr>
        <w:rPr>
          <w:lang w:val="es-ES"/>
        </w:rPr>
      </w:pPr>
      <w:r w:rsidRPr="00BA070F">
        <w:rPr>
          <w:lang w:val="es-ES"/>
        </w:rPr>
        <w:t>Certificaciones NORTIC implementadas por esta Dirección General.</w:t>
      </w:r>
    </w:p>
    <w:tbl>
      <w:tblPr>
        <w:tblW w:w="10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1418"/>
        <w:gridCol w:w="2317"/>
        <w:gridCol w:w="901"/>
        <w:gridCol w:w="1034"/>
        <w:gridCol w:w="1274"/>
        <w:gridCol w:w="1540"/>
      </w:tblGrid>
      <w:tr w:rsidR="0038496B" w:rsidRPr="003B4857" w14:paraId="19D756F0" w14:textId="77777777" w:rsidTr="00514FAE">
        <w:trPr>
          <w:trHeight w:val="406"/>
          <w:jc w:val="center"/>
        </w:trPr>
        <w:tc>
          <w:tcPr>
            <w:tcW w:w="1696" w:type="dxa"/>
            <w:tcBorders>
              <w:bottom w:val="single" w:sz="4" w:space="0" w:color="auto"/>
            </w:tcBorders>
            <w:shd w:val="clear" w:color="000000" w:fill="002060"/>
            <w:vAlign w:val="center"/>
            <w:hideMark/>
          </w:tcPr>
          <w:p w14:paraId="59635CD1" w14:textId="77777777" w:rsidR="003B4857" w:rsidRPr="003B4857" w:rsidRDefault="003B4857" w:rsidP="003B4857">
            <w:pPr>
              <w:spacing w:after="0" w:line="240" w:lineRule="auto"/>
              <w:jc w:val="center"/>
              <w:rPr>
                <w:rFonts w:eastAsia="Times New Roman" w:cs="Times New Roman"/>
                <w:b/>
                <w:bCs/>
                <w:color w:val="FFFFFF"/>
                <w:szCs w:val="24"/>
                <w:lang w:val="es-DO" w:eastAsia="es-DO"/>
              </w:rPr>
            </w:pPr>
            <w:r w:rsidRPr="003B4857">
              <w:rPr>
                <w:rFonts w:eastAsia="Times New Roman" w:cs="Times New Roman"/>
                <w:b/>
                <w:bCs/>
                <w:color w:val="FFFFFF"/>
                <w:szCs w:val="24"/>
                <w:lang w:val="es-DO" w:eastAsia="es-DO"/>
              </w:rPr>
              <w:t>NORTIC</w:t>
            </w:r>
          </w:p>
        </w:tc>
        <w:tc>
          <w:tcPr>
            <w:tcW w:w="1418" w:type="dxa"/>
            <w:tcBorders>
              <w:bottom w:val="single" w:sz="4" w:space="0" w:color="auto"/>
            </w:tcBorders>
            <w:shd w:val="clear" w:color="000000" w:fill="002060"/>
            <w:vAlign w:val="center"/>
            <w:hideMark/>
          </w:tcPr>
          <w:p w14:paraId="53ECB523" w14:textId="77777777" w:rsidR="003B4857" w:rsidRPr="003B4857" w:rsidRDefault="003B4857" w:rsidP="003B4857">
            <w:pPr>
              <w:spacing w:after="0" w:line="240" w:lineRule="auto"/>
              <w:jc w:val="center"/>
              <w:rPr>
                <w:rFonts w:eastAsia="Times New Roman" w:cs="Times New Roman"/>
                <w:b/>
                <w:bCs/>
                <w:color w:val="FFFFFF"/>
                <w:szCs w:val="24"/>
                <w:lang w:val="es-DO" w:eastAsia="es-DO"/>
              </w:rPr>
            </w:pPr>
            <w:r w:rsidRPr="003B4857">
              <w:rPr>
                <w:rFonts w:eastAsia="Times New Roman" w:cs="Times New Roman"/>
                <w:b/>
                <w:bCs/>
                <w:color w:val="FFFFFF"/>
                <w:szCs w:val="24"/>
                <w:lang w:val="es-DO" w:eastAsia="es-DO"/>
              </w:rPr>
              <w:t>Nombre</w:t>
            </w:r>
          </w:p>
        </w:tc>
        <w:tc>
          <w:tcPr>
            <w:tcW w:w="2317" w:type="dxa"/>
            <w:shd w:val="clear" w:color="000000" w:fill="002060"/>
            <w:vAlign w:val="center"/>
            <w:hideMark/>
          </w:tcPr>
          <w:p w14:paraId="3AEDD92E" w14:textId="77777777" w:rsidR="003B4857" w:rsidRPr="003B4857" w:rsidRDefault="003B4857" w:rsidP="003B4857">
            <w:pPr>
              <w:spacing w:after="0" w:line="240" w:lineRule="auto"/>
              <w:jc w:val="center"/>
              <w:rPr>
                <w:rFonts w:eastAsia="Times New Roman" w:cs="Times New Roman"/>
                <w:b/>
                <w:bCs/>
                <w:color w:val="FFFFFF"/>
                <w:szCs w:val="24"/>
                <w:lang w:val="es-DO" w:eastAsia="es-DO"/>
              </w:rPr>
            </w:pPr>
            <w:r w:rsidRPr="003B4857">
              <w:rPr>
                <w:rFonts w:eastAsia="Times New Roman" w:cs="Times New Roman"/>
                <w:b/>
                <w:bCs/>
                <w:color w:val="FFFFFF"/>
                <w:szCs w:val="24"/>
                <w:lang w:val="es-DO" w:eastAsia="es-DO"/>
              </w:rPr>
              <w:t>Descripción</w:t>
            </w:r>
          </w:p>
        </w:tc>
        <w:tc>
          <w:tcPr>
            <w:tcW w:w="901" w:type="dxa"/>
            <w:shd w:val="clear" w:color="000000" w:fill="002060"/>
            <w:vAlign w:val="center"/>
            <w:hideMark/>
          </w:tcPr>
          <w:p w14:paraId="51B18EE7" w14:textId="77777777" w:rsidR="003B4857" w:rsidRPr="003B4857" w:rsidRDefault="003B4857" w:rsidP="003B4857">
            <w:pPr>
              <w:spacing w:after="0" w:line="240" w:lineRule="auto"/>
              <w:jc w:val="center"/>
              <w:rPr>
                <w:rFonts w:eastAsia="Times New Roman" w:cs="Times New Roman"/>
                <w:b/>
                <w:bCs/>
                <w:color w:val="FFFFFF"/>
                <w:szCs w:val="24"/>
                <w:lang w:val="es-DO" w:eastAsia="es-DO"/>
              </w:rPr>
            </w:pPr>
            <w:r w:rsidRPr="003B4857">
              <w:rPr>
                <w:rFonts w:eastAsia="Times New Roman" w:cs="Times New Roman"/>
                <w:b/>
                <w:bCs/>
                <w:color w:val="FFFFFF"/>
                <w:szCs w:val="24"/>
                <w:lang w:val="es-DO" w:eastAsia="es-DO"/>
              </w:rPr>
              <w:t>Estatus</w:t>
            </w:r>
          </w:p>
        </w:tc>
        <w:tc>
          <w:tcPr>
            <w:tcW w:w="1034" w:type="dxa"/>
            <w:shd w:val="clear" w:color="000000" w:fill="002060"/>
            <w:vAlign w:val="center"/>
            <w:hideMark/>
          </w:tcPr>
          <w:p w14:paraId="23C421EA" w14:textId="77777777" w:rsidR="003B4857" w:rsidRPr="003B4857" w:rsidRDefault="003B4857" w:rsidP="003B4857">
            <w:pPr>
              <w:spacing w:after="0" w:line="240" w:lineRule="auto"/>
              <w:jc w:val="center"/>
              <w:rPr>
                <w:rFonts w:eastAsia="Times New Roman" w:cs="Times New Roman"/>
                <w:b/>
                <w:bCs/>
                <w:color w:val="FFFFFF"/>
                <w:szCs w:val="24"/>
                <w:lang w:val="es-DO" w:eastAsia="es-DO"/>
              </w:rPr>
            </w:pPr>
            <w:r w:rsidRPr="003B4857">
              <w:rPr>
                <w:rFonts w:eastAsia="Times New Roman" w:cs="Times New Roman"/>
                <w:b/>
                <w:bCs/>
                <w:color w:val="FFFFFF"/>
                <w:szCs w:val="24"/>
                <w:lang w:val="es-DO" w:eastAsia="es-DO"/>
              </w:rPr>
              <w:t>NIU</w:t>
            </w:r>
          </w:p>
        </w:tc>
        <w:tc>
          <w:tcPr>
            <w:tcW w:w="1274" w:type="dxa"/>
            <w:shd w:val="clear" w:color="000000" w:fill="002060"/>
            <w:vAlign w:val="center"/>
            <w:hideMark/>
          </w:tcPr>
          <w:p w14:paraId="3655DA5C" w14:textId="77777777" w:rsidR="003B4857" w:rsidRPr="003B4857" w:rsidRDefault="003B4857" w:rsidP="003B4857">
            <w:pPr>
              <w:spacing w:after="0" w:line="240" w:lineRule="auto"/>
              <w:jc w:val="center"/>
              <w:rPr>
                <w:rFonts w:eastAsia="Times New Roman" w:cs="Times New Roman"/>
                <w:b/>
                <w:bCs/>
                <w:color w:val="FFFFFF"/>
                <w:szCs w:val="24"/>
                <w:lang w:val="es-DO" w:eastAsia="es-DO"/>
              </w:rPr>
            </w:pPr>
            <w:r w:rsidRPr="003B4857">
              <w:rPr>
                <w:rFonts w:eastAsia="Times New Roman" w:cs="Times New Roman"/>
                <w:b/>
                <w:bCs/>
                <w:color w:val="FFFFFF"/>
                <w:szCs w:val="24"/>
                <w:lang w:val="es-DO" w:eastAsia="es-DO"/>
              </w:rPr>
              <w:t>Fecha de Expiración</w:t>
            </w:r>
          </w:p>
        </w:tc>
        <w:tc>
          <w:tcPr>
            <w:tcW w:w="1540" w:type="dxa"/>
            <w:shd w:val="clear" w:color="000000" w:fill="002060"/>
            <w:vAlign w:val="center"/>
            <w:hideMark/>
          </w:tcPr>
          <w:p w14:paraId="16A6D8C9" w14:textId="77777777" w:rsidR="003B4857" w:rsidRPr="003B4857" w:rsidRDefault="003B4857" w:rsidP="003B4857">
            <w:pPr>
              <w:spacing w:after="0" w:line="240" w:lineRule="auto"/>
              <w:jc w:val="center"/>
              <w:rPr>
                <w:rFonts w:eastAsia="Times New Roman" w:cs="Times New Roman"/>
                <w:b/>
                <w:bCs/>
                <w:color w:val="FFFFFF"/>
                <w:szCs w:val="24"/>
                <w:lang w:val="es-DO" w:eastAsia="es-DO"/>
              </w:rPr>
            </w:pPr>
            <w:r w:rsidRPr="003B4857">
              <w:rPr>
                <w:rFonts w:eastAsia="Times New Roman" w:cs="Times New Roman"/>
                <w:b/>
                <w:bCs/>
                <w:color w:val="FFFFFF"/>
                <w:szCs w:val="24"/>
                <w:lang w:val="es-DO" w:eastAsia="es-DO"/>
              </w:rPr>
              <w:t>Última Actualización</w:t>
            </w:r>
          </w:p>
        </w:tc>
      </w:tr>
      <w:tr w:rsidR="0038496B" w:rsidRPr="003B4857" w14:paraId="77CF352B" w14:textId="77777777" w:rsidTr="00514FAE">
        <w:trPr>
          <w:trHeight w:val="1982"/>
          <w:jc w:val="center"/>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EE656" w14:textId="06420CF5" w:rsidR="003B4857" w:rsidRPr="003B4857" w:rsidRDefault="00514FAE" w:rsidP="003B4857">
            <w:pPr>
              <w:spacing w:after="0" w:line="240" w:lineRule="auto"/>
              <w:jc w:val="left"/>
              <w:rPr>
                <w:rFonts w:eastAsia="Times New Roman" w:cs="Times New Roman"/>
                <w:color w:val="000000"/>
                <w:szCs w:val="24"/>
                <w:lang w:val="es-DO" w:eastAsia="es-DO"/>
              </w:rPr>
            </w:pPr>
            <w:r w:rsidRPr="003B4857">
              <w:rPr>
                <w:rFonts w:eastAsia="Times New Roman" w:cs="Times New Roman"/>
                <w:noProof/>
                <w:color w:val="000000"/>
                <w:szCs w:val="24"/>
                <w:lang w:val="es-DO" w:eastAsia="es-DO"/>
              </w:rPr>
              <w:drawing>
                <wp:anchor distT="0" distB="0" distL="114300" distR="114300" simplePos="0" relativeHeight="251867136" behindDoc="0" locked="0" layoutInCell="1" allowOverlap="1" wp14:anchorId="3B855695" wp14:editId="35C922D3">
                  <wp:simplePos x="0" y="0"/>
                  <wp:positionH relativeFrom="column">
                    <wp:posOffset>40640</wp:posOffset>
                  </wp:positionH>
                  <wp:positionV relativeFrom="paragraph">
                    <wp:posOffset>-1009650</wp:posOffset>
                  </wp:positionV>
                  <wp:extent cx="914400" cy="1109345"/>
                  <wp:effectExtent l="0" t="0" r="0" b="0"/>
                  <wp:wrapNone/>
                  <wp:docPr id="8" name="Imagen 30" descr="Diagrama&#10;&#10;Descripción generada automáticamente con confianza baja">
                    <a:extLst xmlns:a="http://schemas.openxmlformats.org/drawingml/2006/main">
                      <a:ext uri="{FF2B5EF4-FFF2-40B4-BE49-F238E27FC236}">
                        <a16:creationId xmlns:a16="http://schemas.microsoft.com/office/drawing/2014/main" id="{00000000-0008-0000-0F00-000008000000}"/>
                      </a:ext>
                    </a:extLst>
                  </wp:docPr>
                  <wp:cNvGraphicFramePr/>
                  <a:graphic xmlns:a="http://schemas.openxmlformats.org/drawingml/2006/main">
                    <a:graphicData uri="http://schemas.openxmlformats.org/drawingml/2006/picture">
                      <pic:pic xmlns:pic="http://schemas.openxmlformats.org/drawingml/2006/picture">
                        <pic:nvPicPr>
                          <pic:cNvPr id="8" name="Imagen 30" descr="Diagrama&#10;&#10;Descripción generada automáticamente con confianza baja">
                            <a:extLst>
                              <a:ext uri="{FF2B5EF4-FFF2-40B4-BE49-F238E27FC236}">
                                <a16:creationId xmlns:a16="http://schemas.microsoft.com/office/drawing/2014/main" id="{00000000-0008-0000-0F00-000008000000}"/>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pic:spPr>
                      </pic:pic>
                    </a:graphicData>
                  </a:graphic>
                  <wp14:sizeRelH relativeFrom="page">
                    <wp14:pctWidth>0</wp14:pctWidth>
                  </wp14:sizeRelH>
                  <wp14:sizeRelV relativeFrom="page">
                    <wp14:pctHeight>0</wp14:pctHeight>
                  </wp14:sizeRelV>
                </wp:anchor>
              </w:drawing>
            </w:r>
          </w:p>
          <w:p w14:paraId="1BBFC082" w14:textId="2FBBD0F7" w:rsidR="003B4857" w:rsidRPr="003B4857" w:rsidRDefault="003B4857" w:rsidP="003B4857">
            <w:pPr>
              <w:spacing w:after="0" w:line="240" w:lineRule="auto"/>
              <w:jc w:val="left"/>
              <w:rPr>
                <w:rFonts w:eastAsia="Times New Roman" w:cs="Times New Roman"/>
                <w:color w:val="000000"/>
                <w:szCs w:val="24"/>
                <w:lang w:val="es-DO" w:eastAsia="es-D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8FCF1" w14:textId="2600EF18"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A3-2014</w:t>
            </w:r>
          </w:p>
        </w:tc>
        <w:tc>
          <w:tcPr>
            <w:tcW w:w="2317" w:type="dxa"/>
            <w:tcBorders>
              <w:left w:val="single" w:sz="4" w:space="0" w:color="auto"/>
            </w:tcBorders>
            <w:shd w:val="clear" w:color="auto" w:fill="auto"/>
            <w:vAlign w:val="center"/>
            <w:hideMark/>
          </w:tcPr>
          <w:p w14:paraId="591C687D"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Norma sobre publicación de datos abiertos del Gobierno Dominicano</w:t>
            </w:r>
          </w:p>
        </w:tc>
        <w:tc>
          <w:tcPr>
            <w:tcW w:w="901" w:type="dxa"/>
            <w:shd w:val="clear" w:color="auto" w:fill="auto"/>
            <w:vAlign w:val="center"/>
            <w:hideMark/>
          </w:tcPr>
          <w:p w14:paraId="31E1736E"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Activo</w:t>
            </w:r>
          </w:p>
        </w:tc>
        <w:tc>
          <w:tcPr>
            <w:tcW w:w="1034" w:type="dxa"/>
            <w:shd w:val="clear" w:color="auto" w:fill="auto"/>
            <w:vAlign w:val="center"/>
            <w:hideMark/>
          </w:tcPr>
          <w:p w14:paraId="31160BA5" w14:textId="77777777" w:rsidR="003B4857" w:rsidRPr="003B4857" w:rsidRDefault="003B4857" w:rsidP="003B4857">
            <w:pPr>
              <w:spacing w:after="0" w:line="240" w:lineRule="auto"/>
              <w:jc w:val="left"/>
              <w:rPr>
                <w:rFonts w:eastAsia="Times New Roman" w:cs="Times New Roman"/>
                <w:szCs w:val="24"/>
                <w:lang w:val="es-DO" w:eastAsia="es-DO"/>
              </w:rPr>
            </w:pPr>
            <w:r w:rsidRPr="003B4857">
              <w:rPr>
                <w:rFonts w:eastAsia="Times New Roman" w:cs="Times New Roman"/>
                <w:szCs w:val="24"/>
                <w:lang w:val="es-DO" w:eastAsia="es-DO"/>
              </w:rPr>
              <w:t>16003-03-A314380</w:t>
            </w:r>
          </w:p>
        </w:tc>
        <w:tc>
          <w:tcPr>
            <w:tcW w:w="1274" w:type="dxa"/>
            <w:shd w:val="clear" w:color="auto" w:fill="auto"/>
            <w:vAlign w:val="center"/>
            <w:hideMark/>
          </w:tcPr>
          <w:p w14:paraId="35C973C3"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17/3/2024</w:t>
            </w:r>
          </w:p>
        </w:tc>
        <w:tc>
          <w:tcPr>
            <w:tcW w:w="1540" w:type="dxa"/>
            <w:shd w:val="clear" w:color="auto" w:fill="auto"/>
            <w:vAlign w:val="center"/>
            <w:hideMark/>
          </w:tcPr>
          <w:p w14:paraId="0C6AC9DF"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16/6/2022</w:t>
            </w:r>
          </w:p>
        </w:tc>
      </w:tr>
      <w:tr w:rsidR="0038496B" w:rsidRPr="003B4857" w14:paraId="1CB8FB3F" w14:textId="77777777" w:rsidTr="00514FAE">
        <w:trPr>
          <w:trHeight w:val="1982"/>
          <w:jc w:val="center"/>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7A58F" w14:textId="65300867" w:rsidR="003B4857" w:rsidRPr="003B4857" w:rsidRDefault="00514FAE" w:rsidP="003B4857">
            <w:pPr>
              <w:spacing w:after="0" w:line="240" w:lineRule="auto"/>
              <w:jc w:val="left"/>
              <w:rPr>
                <w:rFonts w:eastAsia="Times New Roman" w:cs="Times New Roman"/>
                <w:color w:val="000000"/>
                <w:szCs w:val="24"/>
                <w:lang w:val="es-DO" w:eastAsia="es-DO"/>
              </w:rPr>
            </w:pPr>
            <w:r w:rsidRPr="003B4857">
              <w:rPr>
                <w:rFonts w:eastAsia="Times New Roman" w:cs="Times New Roman"/>
                <w:noProof/>
                <w:color w:val="000000"/>
                <w:szCs w:val="24"/>
                <w:lang w:val="es-DO" w:eastAsia="es-DO"/>
              </w:rPr>
              <w:drawing>
                <wp:anchor distT="0" distB="0" distL="114300" distR="114300" simplePos="0" relativeHeight="251865088" behindDoc="0" locked="0" layoutInCell="1" allowOverlap="1" wp14:anchorId="05576EBF" wp14:editId="3BEAFD16">
                  <wp:simplePos x="0" y="0"/>
                  <wp:positionH relativeFrom="column">
                    <wp:posOffset>59690</wp:posOffset>
                  </wp:positionH>
                  <wp:positionV relativeFrom="paragraph">
                    <wp:posOffset>-1015365</wp:posOffset>
                  </wp:positionV>
                  <wp:extent cx="865505" cy="1086485"/>
                  <wp:effectExtent l="0" t="0" r="0" b="0"/>
                  <wp:wrapNone/>
                  <wp:docPr id="692308661" name="Imagen 29" descr="Diagrama&#10;&#10;Descripción generada automáticamente">
                    <a:extLst xmlns:a="http://schemas.openxmlformats.org/drawingml/2006/main">
                      <a:ext uri="{FF2B5EF4-FFF2-40B4-BE49-F238E27FC236}">
                        <a16:creationId xmlns:a16="http://schemas.microsoft.com/office/drawing/2014/main" id="{00000000-0008-0000-0F00-000004000000}"/>
                      </a:ext>
                    </a:extLst>
                  </wp:docPr>
                  <wp:cNvGraphicFramePr/>
                  <a:graphic xmlns:a="http://schemas.openxmlformats.org/drawingml/2006/main">
                    <a:graphicData uri="http://schemas.openxmlformats.org/drawingml/2006/picture">
                      <pic:pic xmlns:pic="http://schemas.openxmlformats.org/drawingml/2006/picture">
                        <pic:nvPicPr>
                          <pic:cNvPr id="692308661" name="Imagen 29" descr="Diagrama&#10;&#10;Descripción generada automáticamente">
                            <a:extLst>
                              <a:ext uri="{FF2B5EF4-FFF2-40B4-BE49-F238E27FC236}">
                                <a16:creationId xmlns:a16="http://schemas.microsoft.com/office/drawing/2014/main" id="{00000000-0008-0000-0F00-000004000000}"/>
                              </a:ext>
                            </a:extLs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65505" cy="1086485"/>
                          </a:xfrm>
                          <a:prstGeom prst="rect">
                            <a:avLst/>
                          </a:prstGeom>
                          <a:noFill/>
                        </pic:spPr>
                      </pic:pic>
                    </a:graphicData>
                  </a:graphic>
                  <wp14:sizeRelH relativeFrom="page">
                    <wp14:pctWidth>0</wp14:pctWidth>
                  </wp14:sizeRelH>
                  <wp14:sizeRelV relativeFrom="page">
                    <wp14:pctHeight>0</wp14:pctHeight>
                  </wp14:sizeRelV>
                </wp:anchor>
              </w:drawing>
            </w:r>
          </w:p>
          <w:p w14:paraId="26AAF19D" w14:textId="77777777" w:rsidR="003B4857" w:rsidRPr="003B4857" w:rsidRDefault="003B4857" w:rsidP="003B4857">
            <w:pPr>
              <w:spacing w:after="0" w:line="240" w:lineRule="auto"/>
              <w:jc w:val="left"/>
              <w:rPr>
                <w:rFonts w:eastAsia="Times New Roman" w:cs="Times New Roman"/>
                <w:color w:val="000000"/>
                <w:szCs w:val="24"/>
                <w:lang w:val="es-DO" w:eastAsia="es-D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3EA0E" w14:textId="77777777"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A4-2014</w:t>
            </w:r>
          </w:p>
        </w:tc>
        <w:tc>
          <w:tcPr>
            <w:tcW w:w="2317" w:type="dxa"/>
            <w:tcBorders>
              <w:left w:val="single" w:sz="4" w:space="0" w:color="auto"/>
            </w:tcBorders>
            <w:shd w:val="clear" w:color="auto" w:fill="auto"/>
            <w:vAlign w:val="center"/>
            <w:hideMark/>
          </w:tcPr>
          <w:p w14:paraId="3C36E2A5" w14:textId="2967BC54"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 xml:space="preserve">Norma para la </w:t>
            </w:r>
            <w:r w:rsidR="00C149EF" w:rsidRPr="003B4857">
              <w:rPr>
                <w:rFonts w:eastAsia="Times New Roman" w:cs="Times New Roman"/>
                <w:szCs w:val="24"/>
                <w:lang w:val="es-DO" w:eastAsia="es-DO"/>
              </w:rPr>
              <w:t>interoperabilidad</w:t>
            </w:r>
            <w:r w:rsidRPr="003B4857">
              <w:rPr>
                <w:rFonts w:eastAsia="Times New Roman" w:cs="Times New Roman"/>
                <w:szCs w:val="24"/>
                <w:lang w:val="es-DO" w:eastAsia="es-DO"/>
              </w:rPr>
              <w:t xml:space="preserve"> entre los organismos del Gobierno Dominicano</w:t>
            </w:r>
          </w:p>
        </w:tc>
        <w:tc>
          <w:tcPr>
            <w:tcW w:w="901" w:type="dxa"/>
            <w:shd w:val="clear" w:color="auto" w:fill="auto"/>
            <w:vAlign w:val="center"/>
            <w:hideMark/>
          </w:tcPr>
          <w:p w14:paraId="20A19954"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Activo</w:t>
            </w:r>
          </w:p>
        </w:tc>
        <w:tc>
          <w:tcPr>
            <w:tcW w:w="1034" w:type="dxa"/>
            <w:shd w:val="clear" w:color="auto" w:fill="auto"/>
            <w:vAlign w:val="center"/>
            <w:hideMark/>
          </w:tcPr>
          <w:p w14:paraId="7283E6A2" w14:textId="77777777" w:rsidR="003B4857" w:rsidRPr="003B4857" w:rsidRDefault="003B4857" w:rsidP="003B4857">
            <w:pPr>
              <w:spacing w:after="0" w:line="240" w:lineRule="auto"/>
              <w:jc w:val="left"/>
              <w:rPr>
                <w:rFonts w:eastAsia="Times New Roman" w:cs="Times New Roman"/>
                <w:szCs w:val="24"/>
                <w:lang w:val="es-DO" w:eastAsia="es-DO"/>
              </w:rPr>
            </w:pPr>
            <w:r w:rsidRPr="003B4857">
              <w:rPr>
                <w:rFonts w:eastAsia="Times New Roman" w:cs="Times New Roman"/>
                <w:szCs w:val="24"/>
                <w:lang w:val="es-DO" w:eastAsia="es-DO"/>
              </w:rPr>
              <w:t>16003-02-A14117</w:t>
            </w:r>
          </w:p>
        </w:tc>
        <w:tc>
          <w:tcPr>
            <w:tcW w:w="1274" w:type="dxa"/>
            <w:shd w:val="clear" w:color="auto" w:fill="auto"/>
            <w:vAlign w:val="center"/>
            <w:hideMark/>
          </w:tcPr>
          <w:p w14:paraId="4933BAC1"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21/3/2024</w:t>
            </w:r>
          </w:p>
        </w:tc>
        <w:tc>
          <w:tcPr>
            <w:tcW w:w="1540" w:type="dxa"/>
            <w:shd w:val="clear" w:color="auto" w:fill="auto"/>
            <w:vAlign w:val="center"/>
            <w:hideMark/>
          </w:tcPr>
          <w:p w14:paraId="60905926"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16/6/2022</w:t>
            </w:r>
          </w:p>
        </w:tc>
      </w:tr>
      <w:tr w:rsidR="0038496B" w:rsidRPr="003B4857" w14:paraId="08CFBDD5" w14:textId="77777777" w:rsidTr="00514FAE">
        <w:trPr>
          <w:trHeight w:val="2015"/>
          <w:jc w:val="center"/>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B5DB3" w14:textId="033AB726" w:rsidR="003B4857" w:rsidRPr="003B4857" w:rsidRDefault="00514FAE" w:rsidP="003B4857">
            <w:pPr>
              <w:spacing w:after="0" w:line="240" w:lineRule="auto"/>
              <w:jc w:val="left"/>
              <w:rPr>
                <w:rFonts w:eastAsia="Times New Roman" w:cs="Times New Roman"/>
                <w:color w:val="000000"/>
                <w:szCs w:val="24"/>
                <w:lang w:val="es-DO" w:eastAsia="es-DO"/>
              </w:rPr>
            </w:pPr>
            <w:r w:rsidRPr="003B4857">
              <w:rPr>
                <w:rFonts w:eastAsia="Times New Roman" w:cs="Times New Roman"/>
                <w:noProof/>
                <w:color w:val="000000"/>
                <w:szCs w:val="24"/>
                <w:lang w:val="es-DO" w:eastAsia="es-DO"/>
              </w:rPr>
              <w:drawing>
                <wp:anchor distT="0" distB="0" distL="114300" distR="114300" simplePos="0" relativeHeight="251866112" behindDoc="0" locked="0" layoutInCell="1" allowOverlap="1" wp14:anchorId="064035FC" wp14:editId="5002DBA7">
                  <wp:simplePos x="0" y="0"/>
                  <wp:positionH relativeFrom="column">
                    <wp:posOffset>41275</wp:posOffset>
                  </wp:positionH>
                  <wp:positionV relativeFrom="paragraph">
                    <wp:posOffset>-1031240</wp:posOffset>
                  </wp:positionV>
                  <wp:extent cx="962660" cy="1106170"/>
                  <wp:effectExtent l="0" t="0" r="8890" b="0"/>
                  <wp:wrapNone/>
                  <wp:docPr id="1316381872" name="Imagen 28" descr="Diagrama&#10;&#10;Descripción generada automáticamente">
                    <a:extLst xmlns:a="http://schemas.openxmlformats.org/drawingml/2006/main">
                      <a:ext uri="{FF2B5EF4-FFF2-40B4-BE49-F238E27FC236}">
                        <a16:creationId xmlns:a16="http://schemas.microsoft.com/office/drawing/2014/main" id="{00000000-0008-0000-0F00-000005000000}"/>
                      </a:ext>
                    </a:extLst>
                  </wp:docPr>
                  <wp:cNvGraphicFramePr/>
                  <a:graphic xmlns:a="http://schemas.openxmlformats.org/drawingml/2006/main">
                    <a:graphicData uri="http://schemas.openxmlformats.org/drawingml/2006/picture">
                      <pic:pic xmlns:pic="http://schemas.openxmlformats.org/drawingml/2006/picture">
                        <pic:nvPicPr>
                          <pic:cNvPr id="1316381872" name="Imagen 28" descr="Diagrama&#10;&#10;Descripción generada automáticamente">
                            <a:extLst>
                              <a:ext uri="{FF2B5EF4-FFF2-40B4-BE49-F238E27FC236}">
                                <a16:creationId xmlns:a16="http://schemas.microsoft.com/office/drawing/2014/main" id="{00000000-0008-0000-0F00-000005000000}"/>
                              </a:ext>
                            </a:extLst>
                          </pic:cNvPr>
                          <pic:cNvPicPr>
                            <a:picLocks noChangeAspect="1" noChangeArrowheads="1"/>
                          </pic:cNvPicPr>
                        </pic:nvPicPr>
                        <pic:blipFill rotWithShape="1">
                          <a:blip r:embed="rId29">
                            <a:extLst>
                              <a:ext uri="{28A0092B-C50C-407E-A947-70E740481C1C}">
                                <a14:useLocalDpi xmlns:a14="http://schemas.microsoft.com/office/drawing/2010/main" val="0"/>
                              </a:ext>
                            </a:extLst>
                          </a:blip>
                          <a:srcRect t="6444" b="1"/>
                          <a:stretch/>
                        </pic:blipFill>
                        <pic:spPr bwMode="auto">
                          <a:xfrm>
                            <a:off x="0" y="0"/>
                            <a:ext cx="962660" cy="1106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D0C067" w14:textId="77777777" w:rsidR="003B4857" w:rsidRPr="003B4857" w:rsidRDefault="003B4857" w:rsidP="003B4857">
            <w:pPr>
              <w:spacing w:after="0" w:line="240" w:lineRule="auto"/>
              <w:jc w:val="left"/>
              <w:rPr>
                <w:rFonts w:eastAsia="Times New Roman" w:cs="Times New Roman"/>
                <w:color w:val="000000"/>
                <w:szCs w:val="24"/>
                <w:lang w:val="es-DO" w:eastAsia="es-D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1E18C" w14:textId="77777777"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A5-2019</w:t>
            </w:r>
          </w:p>
        </w:tc>
        <w:tc>
          <w:tcPr>
            <w:tcW w:w="2317" w:type="dxa"/>
            <w:tcBorders>
              <w:left w:val="single" w:sz="4" w:space="0" w:color="auto"/>
            </w:tcBorders>
            <w:shd w:val="clear" w:color="auto" w:fill="auto"/>
            <w:vAlign w:val="center"/>
            <w:hideMark/>
          </w:tcPr>
          <w:p w14:paraId="0FE67F32"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Norma sobre la prestación y automatización de los servicios públicos del Estado Dominicano.</w:t>
            </w:r>
          </w:p>
        </w:tc>
        <w:tc>
          <w:tcPr>
            <w:tcW w:w="901" w:type="dxa"/>
            <w:shd w:val="clear" w:color="auto" w:fill="auto"/>
            <w:vAlign w:val="center"/>
            <w:hideMark/>
          </w:tcPr>
          <w:p w14:paraId="18AA51A5"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Activo</w:t>
            </w:r>
          </w:p>
        </w:tc>
        <w:tc>
          <w:tcPr>
            <w:tcW w:w="1034" w:type="dxa"/>
            <w:shd w:val="clear" w:color="auto" w:fill="auto"/>
            <w:vAlign w:val="center"/>
            <w:hideMark/>
          </w:tcPr>
          <w:p w14:paraId="590AEE6C" w14:textId="77777777" w:rsidR="003B4857" w:rsidRPr="003B4857" w:rsidRDefault="003B4857" w:rsidP="003B4857">
            <w:pPr>
              <w:spacing w:after="0" w:line="240" w:lineRule="auto"/>
              <w:jc w:val="left"/>
              <w:rPr>
                <w:rFonts w:eastAsia="Times New Roman" w:cs="Times New Roman"/>
                <w:szCs w:val="24"/>
                <w:lang w:val="es-DO" w:eastAsia="es-DO"/>
              </w:rPr>
            </w:pPr>
            <w:r w:rsidRPr="003B4857">
              <w:rPr>
                <w:rFonts w:eastAsia="Times New Roman" w:cs="Times New Roman"/>
                <w:szCs w:val="24"/>
                <w:lang w:val="es-DO" w:eastAsia="es-DO"/>
              </w:rPr>
              <w:t>16003-02-A519037</w:t>
            </w:r>
          </w:p>
        </w:tc>
        <w:tc>
          <w:tcPr>
            <w:tcW w:w="1274" w:type="dxa"/>
            <w:shd w:val="clear" w:color="auto" w:fill="auto"/>
            <w:vAlign w:val="center"/>
            <w:hideMark/>
          </w:tcPr>
          <w:p w14:paraId="13698A04"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18/1/2024</w:t>
            </w:r>
          </w:p>
        </w:tc>
        <w:tc>
          <w:tcPr>
            <w:tcW w:w="1540" w:type="dxa"/>
            <w:shd w:val="clear" w:color="auto" w:fill="auto"/>
            <w:vAlign w:val="center"/>
            <w:hideMark/>
          </w:tcPr>
          <w:p w14:paraId="52E07AB1"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16/6/2022</w:t>
            </w:r>
          </w:p>
        </w:tc>
      </w:tr>
      <w:tr w:rsidR="0038496B" w:rsidRPr="003B4857" w14:paraId="00A28C20" w14:textId="77777777" w:rsidTr="00514FAE">
        <w:trPr>
          <w:trHeight w:val="1926"/>
          <w:jc w:val="center"/>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24C94" w14:textId="64418E17" w:rsidR="003B4857" w:rsidRPr="003B4857" w:rsidRDefault="00514FAE" w:rsidP="003B4857">
            <w:pPr>
              <w:spacing w:after="0" w:line="240" w:lineRule="auto"/>
              <w:jc w:val="left"/>
              <w:rPr>
                <w:rFonts w:eastAsia="Times New Roman" w:cs="Times New Roman"/>
                <w:color w:val="000000"/>
                <w:szCs w:val="24"/>
                <w:lang w:val="es-DO" w:eastAsia="es-DO"/>
              </w:rPr>
            </w:pPr>
            <w:r w:rsidRPr="003B4857">
              <w:rPr>
                <w:rFonts w:eastAsia="Times New Roman" w:cs="Times New Roman"/>
                <w:noProof/>
                <w:color w:val="000000"/>
                <w:szCs w:val="24"/>
                <w:lang w:val="es-DO" w:eastAsia="es-DO"/>
              </w:rPr>
              <w:drawing>
                <wp:anchor distT="0" distB="0" distL="114300" distR="114300" simplePos="0" relativeHeight="251868160" behindDoc="0" locked="0" layoutInCell="1" allowOverlap="1" wp14:anchorId="6863B88C" wp14:editId="3070C967">
                  <wp:simplePos x="0" y="0"/>
                  <wp:positionH relativeFrom="column">
                    <wp:posOffset>46355</wp:posOffset>
                  </wp:positionH>
                  <wp:positionV relativeFrom="paragraph">
                    <wp:posOffset>-638175</wp:posOffset>
                  </wp:positionV>
                  <wp:extent cx="889635" cy="1097280"/>
                  <wp:effectExtent l="0" t="0" r="5715" b="7620"/>
                  <wp:wrapNone/>
                  <wp:docPr id="1774508044" name="Imagen 27" descr="Diagrama&#10;&#10;Descripción generada automáticamente">
                    <a:extLst xmlns:a="http://schemas.openxmlformats.org/drawingml/2006/main">
                      <a:ext uri="{FF2B5EF4-FFF2-40B4-BE49-F238E27FC236}">
                        <a16:creationId xmlns:a16="http://schemas.microsoft.com/office/drawing/2014/main" id="{00000000-0008-0000-0F00-000009000000}"/>
                      </a:ext>
                    </a:extLst>
                  </wp:docPr>
                  <wp:cNvGraphicFramePr/>
                  <a:graphic xmlns:a="http://schemas.openxmlformats.org/drawingml/2006/main">
                    <a:graphicData uri="http://schemas.openxmlformats.org/drawingml/2006/picture">
                      <pic:pic xmlns:pic="http://schemas.openxmlformats.org/drawingml/2006/picture">
                        <pic:nvPicPr>
                          <pic:cNvPr id="1774508044" name="Imagen 27" descr="Diagrama&#10;&#10;Descripción generada automáticamente">
                            <a:extLst>
                              <a:ext uri="{FF2B5EF4-FFF2-40B4-BE49-F238E27FC236}">
                                <a16:creationId xmlns:a16="http://schemas.microsoft.com/office/drawing/2014/main" id="{00000000-0008-0000-0F00-000009000000}"/>
                              </a:ext>
                            </a:extLst>
                          </pic:cNvPr>
                          <pic:cNvPicPr>
                            <a:picLocks noChangeAspect="1" noChangeArrowheads="1"/>
                          </pic:cNvPicPr>
                        </pic:nvPicPr>
                        <pic:blipFill rotWithShape="1">
                          <a:blip r:embed="rId30">
                            <a:extLst>
                              <a:ext uri="{28A0092B-C50C-407E-A947-70E740481C1C}">
                                <a14:useLocalDpi xmlns:a14="http://schemas.microsoft.com/office/drawing/2010/main" val="0"/>
                              </a:ext>
                            </a:extLst>
                          </a:blip>
                          <a:srcRect t="10413"/>
                          <a:stretch/>
                        </pic:blipFill>
                        <pic:spPr bwMode="auto">
                          <a:xfrm>
                            <a:off x="0" y="0"/>
                            <a:ext cx="889635" cy="1097280"/>
                          </a:xfrm>
                          <a:prstGeom prst="rect">
                            <a:avLst/>
                          </a:prstGeom>
                          <a:noFill/>
                        </pic:spPr>
                      </pic:pic>
                    </a:graphicData>
                  </a:graphic>
                  <wp14:sizeRelH relativeFrom="page">
                    <wp14:pctWidth>0</wp14:pctWidth>
                  </wp14:sizeRelH>
                  <wp14:sizeRelV relativeFrom="page">
                    <wp14:pctHeight>0</wp14:pctHeight>
                  </wp14:sizeRelV>
                </wp:anchor>
              </w:drawing>
            </w:r>
          </w:p>
          <w:p w14:paraId="231477A7" w14:textId="77777777" w:rsidR="003B4857" w:rsidRPr="003B4857" w:rsidRDefault="003B4857" w:rsidP="003B4857">
            <w:pPr>
              <w:spacing w:after="0" w:line="240" w:lineRule="auto"/>
              <w:jc w:val="left"/>
              <w:rPr>
                <w:rFonts w:eastAsia="Times New Roman" w:cs="Times New Roman"/>
                <w:color w:val="000000"/>
                <w:szCs w:val="24"/>
                <w:lang w:val="es-DO" w:eastAsia="es-D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F15BC" w14:textId="13B5F981"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A6-2016</w:t>
            </w:r>
          </w:p>
        </w:tc>
        <w:tc>
          <w:tcPr>
            <w:tcW w:w="2317" w:type="dxa"/>
            <w:tcBorders>
              <w:left w:val="single" w:sz="4" w:space="0" w:color="auto"/>
            </w:tcBorders>
            <w:shd w:val="clear" w:color="auto" w:fill="auto"/>
            <w:vAlign w:val="center"/>
            <w:hideMark/>
          </w:tcPr>
          <w:p w14:paraId="0631C5DC"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Norma sobre el desarrollo y gestión del software en el Estado Dominicano.</w:t>
            </w:r>
          </w:p>
        </w:tc>
        <w:tc>
          <w:tcPr>
            <w:tcW w:w="901" w:type="dxa"/>
            <w:shd w:val="clear" w:color="auto" w:fill="auto"/>
            <w:vAlign w:val="center"/>
            <w:hideMark/>
          </w:tcPr>
          <w:p w14:paraId="3E80465D"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Activo</w:t>
            </w:r>
          </w:p>
        </w:tc>
        <w:tc>
          <w:tcPr>
            <w:tcW w:w="1034" w:type="dxa"/>
            <w:shd w:val="clear" w:color="auto" w:fill="auto"/>
            <w:vAlign w:val="center"/>
            <w:hideMark/>
          </w:tcPr>
          <w:p w14:paraId="5A183586" w14:textId="77777777" w:rsidR="003B4857" w:rsidRPr="003B4857" w:rsidRDefault="003B4857" w:rsidP="003B4857">
            <w:pPr>
              <w:spacing w:after="0" w:line="240" w:lineRule="auto"/>
              <w:jc w:val="left"/>
              <w:rPr>
                <w:rFonts w:eastAsia="Times New Roman" w:cs="Times New Roman"/>
                <w:szCs w:val="24"/>
                <w:lang w:val="es-DO" w:eastAsia="es-DO"/>
              </w:rPr>
            </w:pPr>
            <w:r w:rsidRPr="003B4857">
              <w:rPr>
                <w:rFonts w:eastAsia="Times New Roman" w:cs="Times New Roman"/>
                <w:szCs w:val="24"/>
                <w:lang w:val="es-DO" w:eastAsia="es-DO"/>
              </w:rPr>
              <w:t>16003-01-A61620</w:t>
            </w:r>
          </w:p>
        </w:tc>
        <w:tc>
          <w:tcPr>
            <w:tcW w:w="1274" w:type="dxa"/>
            <w:shd w:val="clear" w:color="auto" w:fill="auto"/>
            <w:vAlign w:val="center"/>
            <w:hideMark/>
          </w:tcPr>
          <w:p w14:paraId="6DCA4A6A"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16/2/2024</w:t>
            </w:r>
          </w:p>
        </w:tc>
        <w:tc>
          <w:tcPr>
            <w:tcW w:w="1540" w:type="dxa"/>
            <w:shd w:val="clear" w:color="auto" w:fill="auto"/>
            <w:vAlign w:val="center"/>
            <w:hideMark/>
          </w:tcPr>
          <w:p w14:paraId="0495C490"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16/6/2022</w:t>
            </w:r>
          </w:p>
        </w:tc>
      </w:tr>
      <w:tr w:rsidR="0038496B" w:rsidRPr="003B4857" w14:paraId="1B559372" w14:textId="77777777" w:rsidTr="00514FAE">
        <w:trPr>
          <w:trHeight w:val="1777"/>
          <w:jc w:val="center"/>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669DC" w14:textId="534C56CA" w:rsidR="003B4857" w:rsidRPr="003B4857" w:rsidRDefault="00514FAE" w:rsidP="003B4857">
            <w:pPr>
              <w:spacing w:after="0" w:line="240" w:lineRule="auto"/>
              <w:jc w:val="left"/>
              <w:rPr>
                <w:rFonts w:eastAsia="Times New Roman" w:cs="Times New Roman"/>
                <w:color w:val="000000"/>
                <w:szCs w:val="24"/>
                <w:lang w:val="es-DO" w:eastAsia="es-DO"/>
              </w:rPr>
            </w:pPr>
            <w:r w:rsidRPr="003B4857">
              <w:rPr>
                <w:rFonts w:eastAsia="Times New Roman" w:cs="Times New Roman"/>
                <w:noProof/>
                <w:color w:val="000000"/>
                <w:szCs w:val="24"/>
                <w:lang w:val="es-DO" w:eastAsia="es-DO"/>
              </w:rPr>
              <w:drawing>
                <wp:anchor distT="0" distB="0" distL="114300" distR="114300" simplePos="0" relativeHeight="251869184" behindDoc="0" locked="0" layoutInCell="1" allowOverlap="1" wp14:anchorId="54ABAEF2" wp14:editId="1AD05E10">
                  <wp:simplePos x="0" y="0"/>
                  <wp:positionH relativeFrom="column">
                    <wp:posOffset>88900</wp:posOffset>
                  </wp:positionH>
                  <wp:positionV relativeFrom="paragraph">
                    <wp:posOffset>-923925</wp:posOffset>
                  </wp:positionV>
                  <wp:extent cx="819150" cy="1035685"/>
                  <wp:effectExtent l="0" t="0" r="0" b="0"/>
                  <wp:wrapNone/>
                  <wp:docPr id="10" name="Imagen 26" descr="Diagrama&#10;&#10;Descripción generada automáticamente">
                    <a:extLst xmlns:a="http://schemas.openxmlformats.org/drawingml/2006/main">
                      <a:ext uri="{FF2B5EF4-FFF2-40B4-BE49-F238E27FC236}">
                        <a16:creationId xmlns:a16="http://schemas.microsoft.com/office/drawing/2014/main" id="{00000000-0008-0000-0F00-00000A000000}"/>
                      </a:ext>
                    </a:extLst>
                  </wp:docPr>
                  <wp:cNvGraphicFramePr/>
                  <a:graphic xmlns:a="http://schemas.openxmlformats.org/drawingml/2006/main">
                    <a:graphicData uri="http://schemas.openxmlformats.org/drawingml/2006/picture">
                      <pic:pic xmlns:pic="http://schemas.openxmlformats.org/drawingml/2006/picture">
                        <pic:nvPicPr>
                          <pic:cNvPr id="10" name="Imagen 26" descr="Diagrama&#10;&#10;Descripción generada automáticamente">
                            <a:extLst>
                              <a:ext uri="{FF2B5EF4-FFF2-40B4-BE49-F238E27FC236}">
                                <a16:creationId xmlns:a16="http://schemas.microsoft.com/office/drawing/2014/main" id="{00000000-0008-0000-0F00-00000A000000}"/>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19150" cy="1035685"/>
                          </a:xfrm>
                          <a:prstGeom prst="rect">
                            <a:avLst/>
                          </a:prstGeom>
                          <a:noFill/>
                        </pic:spPr>
                      </pic:pic>
                    </a:graphicData>
                  </a:graphic>
                  <wp14:sizeRelH relativeFrom="page">
                    <wp14:pctWidth>0</wp14:pctWidth>
                  </wp14:sizeRelH>
                  <wp14:sizeRelV relativeFrom="page">
                    <wp14:pctHeight>0</wp14:pctHeight>
                  </wp14:sizeRelV>
                </wp:anchor>
              </w:drawing>
            </w:r>
          </w:p>
          <w:p w14:paraId="79BE9701" w14:textId="77777777" w:rsidR="003B4857" w:rsidRPr="003B4857" w:rsidRDefault="003B4857" w:rsidP="003B4857">
            <w:pPr>
              <w:spacing w:after="0" w:line="240" w:lineRule="auto"/>
              <w:jc w:val="left"/>
              <w:rPr>
                <w:rFonts w:eastAsia="Times New Roman" w:cs="Times New Roman"/>
                <w:color w:val="000000"/>
                <w:szCs w:val="24"/>
                <w:lang w:val="es-DO" w:eastAsia="es-DO"/>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4092C" w14:textId="77777777" w:rsidR="003B4857" w:rsidRPr="003B4857" w:rsidRDefault="003B4857" w:rsidP="003B4857">
            <w:pPr>
              <w:spacing w:after="0" w:line="240" w:lineRule="auto"/>
              <w:jc w:val="center"/>
              <w:rPr>
                <w:rFonts w:eastAsia="Times New Roman" w:cs="Times New Roman"/>
                <w:b/>
                <w:bCs/>
                <w:szCs w:val="24"/>
                <w:lang w:val="es-DO" w:eastAsia="es-DO"/>
              </w:rPr>
            </w:pPr>
            <w:r w:rsidRPr="003B4857">
              <w:rPr>
                <w:rFonts w:eastAsia="Times New Roman" w:cs="Times New Roman"/>
                <w:b/>
                <w:bCs/>
                <w:szCs w:val="24"/>
                <w:lang w:val="es-DO" w:eastAsia="es-DO"/>
              </w:rPr>
              <w:t>E1-2018</w:t>
            </w:r>
          </w:p>
        </w:tc>
        <w:tc>
          <w:tcPr>
            <w:tcW w:w="2317" w:type="dxa"/>
            <w:tcBorders>
              <w:left w:val="single" w:sz="4" w:space="0" w:color="auto"/>
            </w:tcBorders>
            <w:shd w:val="clear" w:color="auto" w:fill="auto"/>
            <w:vAlign w:val="center"/>
            <w:hideMark/>
          </w:tcPr>
          <w:p w14:paraId="58D0AC55" w14:textId="59F7F840"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 xml:space="preserve">Norma para la </w:t>
            </w:r>
            <w:r w:rsidR="0038496B" w:rsidRPr="003B4857">
              <w:rPr>
                <w:rFonts w:eastAsia="Times New Roman" w:cs="Times New Roman"/>
                <w:szCs w:val="24"/>
                <w:lang w:val="es-DO" w:eastAsia="es-DO"/>
              </w:rPr>
              <w:t>gestión de</w:t>
            </w:r>
            <w:r w:rsidRPr="003B4857">
              <w:rPr>
                <w:rFonts w:eastAsia="Times New Roman" w:cs="Times New Roman"/>
                <w:szCs w:val="24"/>
                <w:lang w:val="es-DO" w:eastAsia="es-DO"/>
              </w:rPr>
              <w:t xml:space="preserve"> las redes sociales en los organismos del Gobierno Dominicano</w:t>
            </w:r>
          </w:p>
        </w:tc>
        <w:tc>
          <w:tcPr>
            <w:tcW w:w="901" w:type="dxa"/>
            <w:shd w:val="clear" w:color="auto" w:fill="auto"/>
            <w:vAlign w:val="center"/>
            <w:hideMark/>
          </w:tcPr>
          <w:p w14:paraId="5870206E"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Activo</w:t>
            </w:r>
          </w:p>
        </w:tc>
        <w:tc>
          <w:tcPr>
            <w:tcW w:w="1034" w:type="dxa"/>
            <w:shd w:val="clear" w:color="auto" w:fill="auto"/>
            <w:vAlign w:val="center"/>
            <w:hideMark/>
          </w:tcPr>
          <w:p w14:paraId="6098F6D9" w14:textId="77777777" w:rsidR="003B4857" w:rsidRPr="003B4857" w:rsidRDefault="003B4857" w:rsidP="003B4857">
            <w:pPr>
              <w:spacing w:after="0" w:line="240" w:lineRule="auto"/>
              <w:jc w:val="left"/>
              <w:rPr>
                <w:rFonts w:eastAsia="Times New Roman" w:cs="Times New Roman"/>
                <w:szCs w:val="24"/>
                <w:lang w:val="es-DO" w:eastAsia="es-DO"/>
              </w:rPr>
            </w:pPr>
            <w:r w:rsidRPr="003B4857">
              <w:rPr>
                <w:rFonts w:eastAsia="Times New Roman" w:cs="Times New Roman"/>
                <w:szCs w:val="24"/>
                <w:lang w:val="es-DO" w:eastAsia="es-DO"/>
              </w:rPr>
              <w:t>16003-02-E118158</w:t>
            </w:r>
          </w:p>
        </w:tc>
        <w:tc>
          <w:tcPr>
            <w:tcW w:w="1274" w:type="dxa"/>
            <w:shd w:val="clear" w:color="auto" w:fill="auto"/>
            <w:vAlign w:val="center"/>
            <w:hideMark/>
          </w:tcPr>
          <w:p w14:paraId="6742C955"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25/3/2024</w:t>
            </w:r>
          </w:p>
        </w:tc>
        <w:tc>
          <w:tcPr>
            <w:tcW w:w="1540" w:type="dxa"/>
            <w:shd w:val="clear" w:color="auto" w:fill="auto"/>
            <w:vAlign w:val="center"/>
            <w:hideMark/>
          </w:tcPr>
          <w:p w14:paraId="0832AE4E" w14:textId="77777777" w:rsidR="003B4857" w:rsidRPr="003B4857" w:rsidRDefault="003B4857" w:rsidP="003B4857">
            <w:pPr>
              <w:spacing w:after="0" w:line="240" w:lineRule="auto"/>
              <w:jc w:val="center"/>
              <w:rPr>
                <w:rFonts w:eastAsia="Times New Roman" w:cs="Times New Roman"/>
                <w:szCs w:val="24"/>
                <w:lang w:val="es-DO" w:eastAsia="es-DO"/>
              </w:rPr>
            </w:pPr>
            <w:r w:rsidRPr="003B4857">
              <w:rPr>
                <w:rFonts w:eastAsia="Times New Roman" w:cs="Times New Roman"/>
                <w:szCs w:val="24"/>
                <w:lang w:val="es-DO" w:eastAsia="es-DO"/>
              </w:rPr>
              <w:t>16/6/2022</w:t>
            </w:r>
          </w:p>
        </w:tc>
      </w:tr>
    </w:tbl>
    <w:p w14:paraId="31D65B95" w14:textId="77777777" w:rsidR="0038496B" w:rsidRDefault="0038496B" w:rsidP="005719FC">
      <w:pPr>
        <w:spacing w:after="0" w:line="240" w:lineRule="auto"/>
        <w:rPr>
          <w:b/>
          <w:bCs/>
          <w:sz w:val="18"/>
          <w:szCs w:val="16"/>
          <w:lang w:val="es-ES"/>
        </w:rPr>
      </w:pPr>
    </w:p>
    <w:p w14:paraId="19610732" w14:textId="38EB317D" w:rsidR="00BF316D" w:rsidRPr="00BA070F" w:rsidRDefault="00BF316D" w:rsidP="005719FC">
      <w:pPr>
        <w:spacing w:after="0" w:line="240" w:lineRule="auto"/>
        <w:rPr>
          <w:sz w:val="18"/>
          <w:szCs w:val="16"/>
          <w:lang w:val="es-ES"/>
        </w:rPr>
      </w:pPr>
      <w:r w:rsidRPr="00BA070F">
        <w:rPr>
          <w:b/>
          <w:bCs/>
          <w:sz w:val="18"/>
          <w:szCs w:val="16"/>
          <w:lang w:val="es-ES"/>
        </w:rPr>
        <w:t>Fuente:</w:t>
      </w:r>
      <w:r w:rsidRPr="00BA070F">
        <w:rPr>
          <w:sz w:val="18"/>
          <w:szCs w:val="16"/>
          <w:lang w:val="es-ES"/>
        </w:rPr>
        <w:t xml:space="preserve"> Dirección de Tecnología de la Información y Comunicaciones.</w:t>
      </w:r>
    </w:p>
    <w:p w14:paraId="7ED41551" w14:textId="77777777" w:rsidR="00514FAE" w:rsidRDefault="00514FAE">
      <w:pPr>
        <w:spacing w:line="259" w:lineRule="auto"/>
        <w:jc w:val="left"/>
        <w:rPr>
          <w:b/>
          <w:lang w:val="es-ES"/>
        </w:rPr>
      </w:pPr>
      <w:bookmarkStart w:id="50" w:name="_Hlk120086878"/>
      <w:r>
        <w:rPr>
          <w:b/>
          <w:lang w:val="es-ES"/>
        </w:rPr>
        <w:br w:type="page"/>
      </w:r>
    </w:p>
    <w:p w14:paraId="527D9518" w14:textId="0946DE8A" w:rsidR="00BE1116" w:rsidRPr="00BA070F" w:rsidRDefault="00BE1116" w:rsidP="00BE1116">
      <w:pPr>
        <w:spacing w:after="0"/>
        <w:rPr>
          <w:lang w:val="es-ES"/>
        </w:rPr>
      </w:pPr>
      <w:r w:rsidRPr="00BA070F">
        <w:rPr>
          <w:b/>
          <w:lang w:val="es-ES"/>
        </w:rPr>
        <w:lastRenderedPageBreak/>
        <w:t>Recertificación de la NORTIC A3.</w:t>
      </w:r>
      <w:r w:rsidRPr="00BA070F">
        <w:rPr>
          <w:lang w:val="es-ES"/>
        </w:rPr>
        <w:t xml:space="preserve"> Para mantenernos al día con las normativas que rigen a los departamentos tecnológicos del estado dominicano, la Dirección de Tecnología ha obtenido la NORTIC A3, que se refiere a las normas de publicación de datos abiertos del gobierno dominicano.</w:t>
      </w:r>
    </w:p>
    <w:p w14:paraId="36CD950F" w14:textId="77777777" w:rsidR="00BE1116" w:rsidRPr="00BA070F" w:rsidRDefault="00BE1116" w:rsidP="00BE1116">
      <w:pPr>
        <w:spacing w:after="0"/>
        <w:rPr>
          <w:lang w:val="es-ES"/>
        </w:rPr>
      </w:pPr>
    </w:p>
    <w:p w14:paraId="235F40F7" w14:textId="77777777" w:rsidR="00BE1116" w:rsidRPr="00BA070F" w:rsidRDefault="00BE1116" w:rsidP="00BE1116">
      <w:pPr>
        <w:spacing w:after="0"/>
        <w:rPr>
          <w:lang w:val="es-ES"/>
        </w:rPr>
      </w:pPr>
      <w:r w:rsidRPr="00BA070F">
        <w:rPr>
          <w:b/>
          <w:lang w:val="es-ES"/>
        </w:rPr>
        <w:t>Recertificación de la NORTIC A4.</w:t>
      </w:r>
      <w:r w:rsidRPr="00BA070F">
        <w:rPr>
          <w:lang w:val="es-ES"/>
        </w:rPr>
        <w:t xml:space="preserve"> Para mantenernos al día con las normativas que rigen a los departamentos tecnológicos del estado dominicano, la Dirección de Tecnología ha obtenido la certificación de la NORTIC A4, que se refiere a las normas para la interoperabilidad entre los organismos del gobierno dominicano.</w:t>
      </w:r>
    </w:p>
    <w:p w14:paraId="3F4EF081" w14:textId="77777777" w:rsidR="00CC7D39" w:rsidRPr="00BA070F" w:rsidRDefault="00CC7D39" w:rsidP="00BE1116">
      <w:pPr>
        <w:spacing w:after="0"/>
        <w:rPr>
          <w:lang w:val="es-ES"/>
        </w:rPr>
      </w:pPr>
    </w:p>
    <w:p w14:paraId="184C1974" w14:textId="77777777" w:rsidR="00BE1116" w:rsidRPr="00BA070F" w:rsidRDefault="00BE1116" w:rsidP="00BE1116">
      <w:pPr>
        <w:spacing w:after="0"/>
        <w:rPr>
          <w:lang w:val="es-ES"/>
        </w:rPr>
      </w:pPr>
      <w:r w:rsidRPr="00BA070F">
        <w:rPr>
          <w:b/>
          <w:lang w:val="es-ES"/>
        </w:rPr>
        <w:t>Recertificación de la NORTIC A5.</w:t>
      </w:r>
      <w:r w:rsidRPr="00BA070F">
        <w:rPr>
          <w:lang w:val="es-ES"/>
        </w:rPr>
        <w:t xml:space="preserve"> Para mantenernos al día con las normativas que rigen a los departamentos tecnológicos del estado dominicano, la Dirección de Tecnología ha obtenido de manera satisfactoria la certificación de la NORTIC A5, que versa sobre sobre la prestación y automatización de los servicios públicos del estado dominicano.</w:t>
      </w:r>
    </w:p>
    <w:p w14:paraId="3A7922D3" w14:textId="77777777" w:rsidR="00BE1116" w:rsidRPr="00BA070F" w:rsidRDefault="00BE1116" w:rsidP="00BE1116">
      <w:pPr>
        <w:spacing w:after="0"/>
        <w:rPr>
          <w:lang w:val="es-ES"/>
        </w:rPr>
      </w:pPr>
    </w:p>
    <w:p w14:paraId="5439CE85" w14:textId="77777777" w:rsidR="00BE1116" w:rsidRPr="00BA070F" w:rsidRDefault="00BE1116" w:rsidP="00BE1116">
      <w:pPr>
        <w:spacing w:after="0"/>
        <w:rPr>
          <w:lang w:val="es-ES"/>
        </w:rPr>
      </w:pPr>
      <w:r w:rsidRPr="00BA070F">
        <w:rPr>
          <w:b/>
          <w:lang w:val="es-ES"/>
        </w:rPr>
        <w:t>Certificación NORTIC A6.</w:t>
      </w:r>
      <w:r w:rsidRPr="00BA070F">
        <w:rPr>
          <w:lang w:val="es-ES"/>
        </w:rPr>
        <w:t xml:space="preserve"> Como parte del compromiso que tenemos con las mejores prácticas a nivel de tecnología hemos completado de manera satisfactoria la certificación de la NORTIC A6 que rige a las instituciones sobre el desarrollo y gestión del software en el Estado Dominicano.</w:t>
      </w:r>
    </w:p>
    <w:p w14:paraId="48B4A44D" w14:textId="77777777" w:rsidR="00BE1116" w:rsidRPr="00BA070F" w:rsidRDefault="00BE1116" w:rsidP="00BE1116">
      <w:pPr>
        <w:spacing w:after="0"/>
        <w:rPr>
          <w:lang w:val="es-ES"/>
        </w:rPr>
      </w:pPr>
    </w:p>
    <w:p w14:paraId="550FEB99" w14:textId="77777777" w:rsidR="00BE1116" w:rsidRPr="00BA070F" w:rsidRDefault="00BE1116" w:rsidP="00BE1116">
      <w:pPr>
        <w:spacing w:after="0"/>
        <w:rPr>
          <w:lang w:val="es-ES"/>
        </w:rPr>
      </w:pPr>
      <w:r w:rsidRPr="00BA070F">
        <w:rPr>
          <w:b/>
          <w:lang w:val="es-ES"/>
        </w:rPr>
        <w:t>Recertificación de la NORTIC E1</w:t>
      </w:r>
      <w:r w:rsidRPr="00BA070F">
        <w:rPr>
          <w:bCs/>
          <w:lang w:val="es-ES"/>
        </w:rPr>
        <w:t>.</w:t>
      </w:r>
      <w:r w:rsidRPr="00BA070F">
        <w:rPr>
          <w:lang w:val="es-ES"/>
        </w:rPr>
        <w:t xml:space="preserve"> Para mantenernos al día con las normativas que rigen a los departamentos tecnológicos del estado dominicano, la Dirección de Tecnología ha obtenido de manera satisfactoria la certificación de la NORTIC E1 que se refiere a la gestión de las redes sociales en los organismos gubernamentales.</w:t>
      </w:r>
    </w:p>
    <w:p w14:paraId="5ECE2D50" w14:textId="77777777" w:rsidR="00BE1116" w:rsidRPr="00BA070F" w:rsidRDefault="00BE1116" w:rsidP="00BE1116">
      <w:pPr>
        <w:spacing w:after="0"/>
        <w:rPr>
          <w:lang w:val="es-ES"/>
        </w:rPr>
      </w:pPr>
    </w:p>
    <w:p w14:paraId="26AD4303" w14:textId="77777777" w:rsidR="00BE1116" w:rsidRPr="00BA070F" w:rsidRDefault="00BE1116" w:rsidP="00BE1116">
      <w:pPr>
        <w:spacing w:after="0"/>
        <w:rPr>
          <w:strike/>
          <w:lang w:val="es-ES"/>
        </w:rPr>
      </w:pPr>
    </w:p>
    <w:p w14:paraId="5FF0819C" w14:textId="77777777" w:rsidR="00BE1116" w:rsidRPr="00BA070F" w:rsidRDefault="00BE1116" w:rsidP="00BE1116">
      <w:pPr>
        <w:spacing w:after="0"/>
        <w:rPr>
          <w:strike/>
          <w:lang w:val="es-ES"/>
        </w:rPr>
      </w:pPr>
    </w:p>
    <w:p w14:paraId="28A92E5E" w14:textId="77777777" w:rsidR="00BE1116" w:rsidRPr="00BA070F" w:rsidRDefault="00BE1116" w:rsidP="00BE1116">
      <w:pPr>
        <w:spacing w:after="0"/>
        <w:rPr>
          <w:strike/>
          <w:lang w:val="es-ES"/>
        </w:rPr>
      </w:pPr>
    </w:p>
    <w:p w14:paraId="7D6486D0" w14:textId="77777777" w:rsidR="00BE1116" w:rsidRPr="00BA070F" w:rsidRDefault="00BE1116" w:rsidP="00BE1116">
      <w:pPr>
        <w:spacing w:after="0"/>
        <w:rPr>
          <w:strike/>
          <w:lang w:val="es-ES"/>
        </w:rPr>
      </w:pPr>
    </w:p>
    <w:p w14:paraId="1494E262" w14:textId="77777777" w:rsidR="00BE1116" w:rsidRPr="00BA070F" w:rsidRDefault="00BE1116" w:rsidP="00BE1116">
      <w:pPr>
        <w:spacing w:after="0"/>
        <w:rPr>
          <w:strike/>
          <w:lang w:val="es-ES"/>
        </w:rPr>
      </w:pPr>
    </w:p>
    <w:p w14:paraId="7063AD49" w14:textId="7D0B35B5" w:rsidR="00BE1116" w:rsidRPr="00BA070F" w:rsidRDefault="00BE1116" w:rsidP="003E243A">
      <w:pPr>
        <w:pStyle w:val="Heading2"/>
      </w:pPr>
      <w:bookmarkStart w:id="51" w:name="_Toc154136121"/>
      <w:bookmarkEnd w:id="50"/>
      <w:r w:rsidRPr="00BA070F">
        <w:lastRenderedPageBreak/>
        <w:t>4.6 Desempeño del Sistema de Planificación y Desarrollo Institucional</w:t>
      </w:r>
      <w:bookmarkEnd w:id="51"/>
    </w:p>
    <w:p w14:paraId="221743C6" w14:textId="77777777" w:rsidR="00803AC4" w:rsidRPr="00BA070F" w:rsidRDefault="00803AC4" w:rsidP="00BE1116">
      <w:pPr>
        <w:spacing w:after="0"/>
        <w:rPr>
          <w:lang w:val="es-ES"/>
        </w:rPr>
      </w:pPr>
    </w:p>
    <w:p w14:paraId="3AFBAFA6" w14:textId="431BF1C7" w:rsidR="00BE1116" w:rsidRPr="00BA070F" w:rsidRDefault="00BE1116" w:rsidP="00BE1116">
      <w:pPr>
        <w:spacing w:after="0"/>
        <w:rPr>
          <w:lang w:val="es-ES"/>
        </w:rPr>
      </w:pPr>
      <w:r w:rsidRPr="00BA070F">
        <w:rPr>
          <w:lang w:val="es-ES"/>
        </w:rPr>
        <w:t>La Dirección de Planificación y Desarrollo, ha colaborado de mano de la MAE, a fin de que se cumplan las metas propuestas en su Plan Operativo 2023, de manera tal que no solo se beneficie el ciudadano que día a día se da cita en la DGP, sino también que los colaboradores puedan trabajar con eficiencia y eficacia para garantizar a los/as ciudadanos/as que nuestros colaboradores, les ofrecerán un servicio óptimo, donde recibirán un documento de viaje, que cumpla con los criterios de calidad internacional.</w:t>
      </w:r>
    </w:p>
    <w:p w14:paraId="648E3CF5" w14:textId="77777777" w:rsidR="00BE1116" w:rsidRPr="00BA070F" w:rsidRDefault="00BE1116" w:rsidP="00BE1116">
      <w:pPr>
        <w:spacing w:after="0"/>
        <w:rPr>
          <w:lang w:val="es-ES"/>
        </w:rPr>
      </w:pPr>
    </w:p>
    <w:p w14:paraId="3FC5720C" w14:textId="77777777" w:rsidR="00BE1116" w:rsidRPr="00BA070F" w:rsidRDefault="00BE1116" w:rsidP="00BE1116">
      <w:pPr>
        <w:spacing w:after="0"/>
        <w:rPr>
          <w:lang w:val="es-ES"/>
        </w:rPr>
      </w:pPr>
      <w:r w:rsidRPr="00BA070F">
        <w:rPr>
          <w:lang w:val="es-ES"/>
        </w:rPr>
        <w:t>Estos trabajos estuvieron a cargo de la Direcciones de Planificación y Desarrollo, Recursos Humanos, el Despacho y las áreas relevantes como involucradas.</w:t>
      </w:r>
    </w:p>
    <w:p w14:paraId="0254F988" w14:textId="77777777" w:rsidR="00BE1116" w:rsidRPr="00BA070F" w:rsidRDefault="00BE1116" w:rsidP="00BE1116">
      <w:pPr>
        <w:spacing w:after="0"/>
        <w:rPr>
          <w:lang w:val="es-ES"/>
        </w:rPr>
      </w:pPr>
    </w:p>
    <w:p w14:paraId="10F57534" w14:textId="1CEF2874" w:rsidR="00BE1116" w:rsidRPr="00BA070F" w:rsidRDefault="00237BB4" w:rsidP="00237BB4">
      <w:pPr>
        <w:pStyle w:val="Heading3"/>
        <w:rPr>
          <w:lang w:val="es-ES"/>
        </w:rPr>
      </w:pPr>
      <w:bookmarkStart w:id="52" w:name="_Toc154136122"/>
      <w:r w:rsidRPr="00BA070F">
        <w:rPr>
          <w:lang w:val="es-ES"/>
        </w:rPr>
        <w:t xml:space="preserve">a. </w:t>
      </w:r>
      <w:r w:rsidR="00BE1116" w:rsidRPr="00BA070F">
        <w:rPr>
          <w:lang w:val="es-ES"/>
        </w:rPr>
        <w:t>Resultados de las Normas Básicas de Control Interno (NOBACI)</w:t>
      </w:r>
      <w:bookmarkEnd w:id="52"/>
    </w:p>
    <w:p w14:paraId="339E1879" w14:textId="664BBE82" w:rsidR="00BE1116" w:rsidRPr="00BA070F" w:rsidRDefault="00BE1116" w:rsidP="00BE1116">
      <w:pPr>
        <w:spacing w:after="0"/>
        <w:rPr>
          <w:lang w:val="es-ES"/>
        </w:rPr>
      </w:pPr>
      <w:r w:rsidRPr="00BA070F">
        <w:rPr>
          <w:lang w:val="es-ES"/>
        </w:rPr>
        <w:t xml:space="preserve">En este año 2023 la Dirección General de Pasaportes se apegó a los requerimientos de la Ley 10-07 en su Art. 7, en la actualización de las Matrices de la Normas Básicas de Control Interno (NOBACI), logrando un nivel de cumplimiento a nivel institucional de </w:t>
      </w:r>
      <w:r w:rsidRPr="00BA070F">
        <w:rPr>
          <w:bCs/>
          <w:lang w:val="es-ES"/>
        </w:rPr>
        <w:t>40.98%</w:t>
      </w:r>
      <w:r w:rsidRPr="00BA070F">
        <w:rPr>
          <w:lang w:val="es-ES"/>
        </w:rPr>
        <w:t>, abarcando cada uno sus cinco (5) componentes, sustentado en las evidencias que avalan el cumplimiento a los requerimientos exigidos, los cuales están siendo validados por la Contraloría General de la República.</w:t>
      </w:r>
    </w:p>
    <w:p w14:paraId="721DEB79" w14:textId="77777777" w:rsidR="00BF316D" w:rsidRPr="00BA070F" w:rsidRDefault="00BF316D" w:rsidP="00BE1116">
      <w:pPr>
        <w:spacing w:after="0"/>
        <w:rPr>
          <w:lang w:val="es-ES"/>
        </w:rPr>
      </w:pPr>
    </w:p>
    <w:p w14:paraId="531D9680" w14:textId="1DEFA7BC" w:rsidR="00BE1116" w:rsidRPr="00BA070F" w:rsidRDefault="00237BB4" w:rsidP="00237BB4">
      <w:pPr>
        <w:pStyle w:val="Heading3"/>
        <w:rPr>
          <w:lang w:val="es-ES"/>
        </w:rPr>
      </w:pPr>
      <w:bookmarkStart w:id="53" w:name="_Toc154136123"/>
      <w:r w:rsidRPr="00BA070F">
        <w:rPr>
          <w:lang w:val="es-ES"/>
        </w:rPr>
        <w:t xml:space="preserve">b. </w:t>
      </w:r>
      <w:r w:rsidR="00BE1116" w:rsidRPr="00BA070F">
        <w:rPr>
          <w:lang w:val="es-ES"/>
        </w:rPr>
        <w:t>Resultados de la Matriz del Plan Estratégico Institucional</w:t>
      </w:r>
      <w:bookmarkEnd w:id="53"/>
    </w:p>
    <w:p w14:paraId="3921A2C5" w14:textId="073EA77B" w:rsidR="00BF316D" w:rsidRPr="00BA070F" w:rsidRDefault="00BE1116" w:rsidP="00BE1116">
      <w:pPr>
        <w:spacing w:after="0"/>
        <w:rPr>
          <w:lang w:val="es-ES"/>
        </w:rPr>
      </w:pPr>
      <w:r w:rsidRPr="00BA070F">
        <w:rPr>
          <w:lang w:val="es-ES"/>
        </w:rPr>
        <w:t xml:space="preserve">Los Resultados del Plan Estratégico Institucional 2021-2024 (PEI) de la Dirección General de Pasaportes (DGP), está fundamentado en la planeación por resultados, </w:t>
      </w:r>
      <w:r w:rsidR="00514FAE" w:rsidRPr="00BA070F">
        <w:rPr>
          <w:lang w:val="es-ES"/>
        </w:rPr>
        <w:t>aco</w:t>
      </w:r>
      <w:r w:rsidR="00514FAE">
        <w:rPr>
          <w:lang w:val="es-ES"/>
        </w:rPr>
        <w:t>rd</w:t>
      </w:r>
      <w:r w:rsidR="00514FAE" w:rsidRPr="00BA070F">
        <w:rPr>
          <w:lang w:val="es-ES"/>
        </w:rPr>
        <w:t>e</w:t>
      </w:r>
      <w:r w:rsidRPr="00BA070F">
        <w:rPr>
          <w:lang w:val="es-ES"/>
        </w:rPr>
        <w:t xml:space="preserve"> a los requerimientos del Sistema Nacional de Planificación e Inversión Pública.</w:t>
      </w:r>
    </w:p>
    <w:p w14:paraId="0C00F7DD" w14:textId="77777777" w:rsidR="00E54740" w:rsidRPr="00BA070F" w:rsidRDefault="00E54740" w:rsidP="00BE1116">
      <w:pPr>
        <w:spacing w:after="0"/>
        <w:rPr>
          <w:lang w:val="es-ES"/>
        </w:rPr>
      </w:pPr>
    </w:p>
    <w:p w14:paraId="61CE9F4D" w14:textId="77777777" w:rsidR="00BE1116" w:rsidRPr="00BA070F" w:rsidRDefault="00BE1116" w:rsidP="00BE1116">
      <w:pPr>
        <w:spacing w:after="0"/>
        <w:rPr>
          <w:lang w:val="es-ES"/>
        </w:rPr>
      </w:pPr>
      <w:r w:rsidRPr="00BA070F">
        <w:rPr>
          <w:lang w:val="es-ES"/>
        </w:rPr>
        <w:t xml:space="preserve">Los resultados de una gestión eficiente, eficaz y con control interno y social, donde será monitoreada través de un sistema robusto de monitoreo y evaluación el </w:t>
      </w:r>
      <w:r w:rsidRPr="00BA070F">
        <w:rPr>
          <w:bCs/>
          <w:lang w:val="es-ES"/>
        </w:rPr>
        <w:t>App POA</w:t>
      </w:r>
      <w:r w:rsidRPr="00BA070F">
        <w:rPr>
          <w:lang w:val="es-ES"/>
        </w:rPr>
        <w:t>.  El desarrollo de este lo vemos reflejado cada año con los resultados de los Planes Operativos.</w:t>
      </w:r>
    </w:p>
    <w:p w14:paraId="0C5D0873" w14:textId="0D4CBD99" w:rsidR="00BE1116" w:rsidRPr="00BA070F" w:rsidRDefault="00237BB4" w:rsidP="00D46A6C">
      <w:pPr>
        <w:pStyle w:val="Heading3"/>
        <w:rPr>
          <w:lang w:val="es-ES"/>
        </w:rPr>
      </w:pPr>
      <w:bookmarkStart w:id="54" w:name="_Toc154136124"/>
      <w:r w:rsidRPr="00BA070F">
        <w:rPr>
          <w:lang w:val="es-ES"/>
        </w:rPr>
        <w:lastRenderedPageBreak/>
        <w:t xml:space="preserve">c. </w:t>
      </w:r>
      <w:r w:rsidR="00BE1116" w:rsidRPr="00BA070F">
        <w:rPr>
          <w:lang w:val="es-ES"/>
        </w:rPr>
        <w:t>Resultados del Seguimiento a los Indicadores de Gobierno</w:t>
      </w:r>
      <w:bookmarkEnd w:id="54"/>
    </w:p>
    <w:tbl>
      <w:tblPr>
        <w:tblW w:w="9594" w:type="dxa"/>
        <w:jc w:val="center"/>
        <w:tblCellMar>
          <w:left w:w="70" w:type="dxa"/>
          <w:right w:w="70" w:type="dxa"/>
        </w:tblCellMar>
        <w:tblLook w:val="04A0" w:firstRow="1" w:lastRow="0" w:firstColumn="1" w:lastColumn="0" w:noHBand="0" w:noVBand="1"/>
      </w:tblPr>
      <w:tblGrid>
        <w:gridCol w:w="5936"/>
        <w:gridCol w:w="1996"/>
        <w:gridCol w:w="1516"/>
        <w:gridCol w:w="146"/>
      </w:tblGrid>
      <w:tr w:rsidR="0082236C" w:rsidRPr="0082236C" w14:paraId="0B8DAA1A" w14:textId="77777777" w:rsidTr="0082236C">
        <w:trPr>
          <w:gridAfter w:val="1"/>
          <w:wAfter w:w="146" w:type="dxa"/>
          <w:trHeight w:val="375"/>
          <w:jc w:val="center"/>
        </w:trPr>
        <w:tc>
          <w:tcPr>
            <w:tcW w:w="7932" w:type="dxa"/>
            <w:gridSpan w:val="2"/>
            <w:tcBorders>
              <w:top w:val="nil"/>
              <w:left w:val="nil"/>
              <w:bottom w:val="nil"/>
              <w:right w:val="nil"/>
            </w:tcBorders>
            <w:shd w:val="clear" w:color="000000" w:fill="FFFFFF"/>
            <w:noWrap/>
            <w:vAlign w:val="bottom"/>
            <w:hideMark/>
          </w:tcPr>
          <w:p w14:paraId="491BC324" w14:textId="2E9334FB" w:rsidR="00115AE6" w:rsidRPr="00115AE6" w:rsidRDefault="0082236C" w:rsidP="0082236C">
            <w:pPr>
              <w:spacing w:after="0" w:line="240" w:lineRule="auto"/>
              <w:jc w:val="center"/>
              <w:rPr>
                <w:rFonts w:eastAsia="Times New Roman" w:cs="Times New Roman"/>
                <w:b/>
                <w:bCs/>
                <w:szCs w:val="24"/>
                <w:lang w:val="es-DO" w:eastAsia="es-DO"/>
              </w:rPr>
            </w:pPr>
            <w:r>
              <w:rPr>
                <w:rFonts w:eastAsia="Times New Roman" w:cs="Times New Roman"/>
                <w:b/>
                <w:bCs/>
                <w:szCs w:val="24"/>
                <w:lang w:val="es-DO" w:eastAsia="es-DO"/>
              </w:rPr>
              <w:t xml:space="preserve">                       </w:t>
            </w:r>
            <w:r w:rsidR="00115AE6" w:rsidRPr="00115AE6">
              <w:rPr>
                <w:rFonts w:eastAsia="Times New Roman" w:cs="Times New Roman"/>
                <w:b/>
                <w:bCs/>
                <w:szCs w:val="24"/>
                <w:lang w:val="es-DO" w:eastAsia="es-DO"/>
              </w:rPr>
              <w:t>Dirección General de Pasaportes</w:t>
            </w:r>
          </w:p>
        </w:tc>
        <w:tc>
          <w:tcPr>
            <w:tcW w:w="1516" w:type="dxa"/>
            <w:tcBorders>
              <w:top w:val="nil"/>
              <w:left w:val="nil"/>
              <w:bottom w:val="nil"/>
              <w:right w:val="nil"/>
            </w:tcBorders>
            <w:shd w:val="clear" w:color="000000" w:fill="FFFFFF"/>
            <w:noWrap/>
            <w:vAlign w:val="bottom"/>
            <w:hideMark/>
          </w:tcPr>
          <w:p w14:paraId="491A286D" w14:textId="77777777" w:rsidR="00115AE6" w:rsidRPr="00115AE6" w:rsidRDefault="00115AE6" w:rsidP="00115AE6">
            <w:pPr>
              <w:spacing w:after="0" w:line="240" w:lineRule="auto"/>
              <w:jc w:val="left"/>
              <w:rPr>
                <w:rFonts w:eastAsia="Times New Roman" w:cs="Times New Roman"/>
                <w:szCs w:val="24"/>
                <w:lang w:val="es-DO" w:eastAsia="es-DO"/>
              </w:rPr>
            </w:pPr>
            <w:r w:rsidRPr="00115AE6">
              <w:rPr>
                <w:rFonts w:eastAsia="Times New Roman" w:cs="Times New Roman"/>
                <w:szCs w:val="24"/>
                <w:lang w:val="es-DO" w:eastAsia="es-DO"/>
              </w:rPr>
              <w:t> </w:t>
            </w:r>
          </w:p>
        </w:tc>
      </w:tr>
      <w:tr w:rsidR="0082236C" w:rsidRPr="0082236C" w14:paraId="6D818CB1" w14:textId="77777777" w:rsidTr="0082236C">
        <w:trPr>
          <w:gridAfter w:val="1"/>
          <w:wAfter w:w="146" w:type="dxa"/>
          <w:trHeight w:val="315"/>
          <w:jc w:val="center"/>
        </w:trPr>
        <w:tc>
          <w:tcPr>
            <w:tcW w:w="7932" w:type="dxa"/>
            <w:gridSpan w:val="2"/>
            <w:tcBorders>
              <w:top w:val="nil"/>
              <w:left w:val="nil"/>
              <w:bottom w:val="nil"/>
              <w:right w:val="nil"/>
            </w:tcBorders>
            <w:shd w:val="clear" w:color="000000" w:fill="FFFFFF"/>
            <w:noWrap/>
            <w:vAlign w:val="bottom"/>
            <w:hideMark/>
          </w:tcPr>
          <w:p w14:paraId="67E2135C" w14:textId="4028E0F8" w:rsidR="00115AE6" w:rsidRPr="0082236C" w:rsidRDefault="0082236C" w:rsidP="0082236C">
            <w:pPr>
              <w:spacing w:after="0" w:line="240" w:lineRule="auto"/>
              <w:jc w:val="center"/>
              <w:rPr>
                <w:rFonts w:eastAsia="Times New Roman" w:cs="Times New Roman"/>
                <w:b/>
                <w:bCs/>
                <w:szCs w:val="24"/>
                <w:lang w:val="es-DO" w:eastAsia="es-DO"/>
              </w:rPr>
            </w:pPr>
            <w:r>
              <w:rPr>
                <w:rFonts w:eastAsia="Times New Roman" w:cs="Times New Roman"/>
                <w:b/>
                <w:bCs/>
                <w:szCs w:val="24"/>
                <w:lang w:val="es-DO" w:eastAsia="es-DO"/>
              </w:rPr>
              <w:t xml:space="preserve">                     </w:t>
            </w:r>
            <w:r w:rsidR="00115AE6" w:rsidRPr="00115AE6">
              <w:rPr>
                <w:rFonts w:eastAsia="Times New Roman" w:cs="Times New Roman"/>
                <w:b/>
                <w:bCs/>
                <w:szCs w:val="24"/>
                <w:lang w:val="es-DO" w:eastAsia="es-DO"/>
              </w:rPr>
              <w:t>Dirección de Planificación y Desarrollo</w:t>
            </w:r>
          </w:p>
          <w:p w14:paraId="54C36C61" w14:textId="31DC2976" w:rsidR="0082236C" w:rsidRPr="00115AE6" w:rsidRDefault="0082236C" w:rsidP="0082236C">
            <w:pPr>
              <w:spacing w:after="0" w:line="240" w:lineRule="auto"/>
              <w:jc w:val="center"/>
              <w:rPr>
                <w:rFonts w:eastAsia="Times New Roman" w:cs="Times New Roman"/>
                <w:b/>
                <w:bCs/>
                <w:szCs w:val="24"/>
                <w:lang w:val="es-DO" w:eastAsia="es-DO"/>
              </w:rPr>
            </w:pPr>
          </w:p>
        </w:tc>
        <w:tc>
          <w:tcPr>
            <w:tcW w:w="1516" w:type="dxa"/>
            <w:tcBorders>
              <w:top w:val="nil"/>
              <w:left w:val="nil"/>
              <w:bottom w:val="nil"/>
              <w:right w:val="nil"/>
            </w:tcBorders>
            <w:shd w:val="clear" w:color="000000" w:fill="FFFFFF"/>
            <w:noWrap/>
            <w:vAlign w:val="bottom"/>
            <w:hideMark/>
          </w:tcPr>
          <w:p w14:paraId="6821A345" w14:textId="77777777" w:rsidR="00115AE6" w:rsidRPr="00115AE6" w:rsidRDefault="00115AE6" w:rsidP="00115AE6">
            <w:pPr>
              <w:spacing w:after="0" w:line="240" w:lineRule="auto"/>
              <w:jc w:val="left"/>
              <w:rPr>
                <w:rFonts w:eastAsia="Times New Roman" w:cs="Times New Roman"/>
                <w:szCs w:val="24"/>
                <w:lang w:val="es-DO" w:eastAsia="es-DO"/>
              </w:rPr>
            </w:pPr>
            <w:r w:rsidRPr="00115AE6">
              <w:rPr>
                <w:rFonts w:eastAsia="Times New Roman" w:cs="Times New Roman"/>
                <w:szCs w:val="24"/>
                <w:lang w:val="es-DO" w:eastAsia="es-DO"/>
              </w:rPr>
              <w:t> </w:t>
            </w:r>
          </w:p>
        </w:tc>
      </w:tr>
      <w:tr w:rsidR="0082236C" w:rsidRPr="004A0F8D" w14:paraId="694A826B" w14:textId="77777777" w:rsidTr="0082236C">
        <w:trPr>
          <w:gridAfter w:val="1"/>
          <w:wAfter w:w="146" w:type="dxa"/>
          <w:trHeight w:val="315"/>
          <w:jc w:val="center"/>
        </w:trPr>
        <w:tc>
          <w:tcPr>
            <w:tcW w:w="9448" w:type="dxa"/>
            <w:gridSpan w:val="3"/>
            <w:tcBorders>
              <w:top w:val="nil"/>
              <w:left w:val="nil"/>
              <w:bottom w:val="nil"/>
              <w:right w:val="nil"/>
            </w:tcBorders>
            <w:shd w:val="clear" w:color="000000" w:fill="FFFFFF"/>
            <w:noWrap/>
            <w:vAlign w:val="center"/>
            <w:hideMark/>
          </w:tcPr>
          <w:p w14:paraId="3757F02D" w14:textId="28B086F5" w:rsidR="0082236C" w:rsidRPr="0082236C" w:rsidRDefault="0082236C" w:rsidP="00115AE6">
            <w:pPr>
              <w:spacing w:after="0" w:line="240" w:lineRule="auto"/>
              <w:jc w:val="center"/>
              <w:rPr>
                <w:rFonts w:eastAsia="Times New Roman" w:cs="Times New Roman"/>
                <w:b/>
                <w:bCs/>
                <w:szCs w:val="24"/>
                <w:lang w:val="es-DO" w:eastAsia="es-DO"/>
              </w:rPr>
            </w:pPr>
            <w:r w:rsidRPr="0082236C">
              <w:rPr>
                <w:rFonts w:eastAsia="Times New Roman" w:cs="Times New Roman"/>
                <w:noProof/>
                <w:szCs w:val="24"/>
                <w:lang w:val="es-DO" w:eastAsia="es-DO"/>
              </w:rPr>
              <w:drawing>
                <wp:anchor distT="0" distB="0" distL="114300" distR="114300" simplePos="0" relativeHeight="251871232" behindDoc="0" locked="0" layoutInCell="1" allowOverlap="1" wp14:anchorId="1A8FDE36" wp14:editId="6DB46A01">
                  <wp:simplePos x="0" y="0"/>
                  <wp:positionH relativeFrom="column">
                    <wp:posOffset>528955</wp:posOffset>
                  </wp:positionH>
                  <wp:positionV relativeFrom="paragraph">
                    <wp:posOffset>-340995</wp:posOffset>
                  </wp:positionV>
                  <wp:extent cx="733425" cy="714375"/>
                  <wp:effectExtent l="0" t="0" r="9525" b="9525"/>
                  <wp:wrapNone/>
                  <wp:docPr id="1233245931" name="Imagen 31" descr="Imagen que contiene Diagrama&#10;&#10;Descripción generada automáticamente">
                    <a:extLst xmlns:a="http://schemas.openxmlformats.org/drawingml/2006/main">
                      <a:ext uri="{FF2B5EF4-FFF2-40B4-BE49-F238E27FC236}">
                        <a16:creationId xmlns:a16="http://schemas.microsoft.com/office/drawing/2014/main" id="{00000000-0008-0000-2800-000002000000}"/>
                      </a:ext>
                    </a:extLst>
                  </wp:docPr>
                  <wp:cNvGraphicFramePr/>
                  <a:graphic xmlns:a="http://schemas.openxmlformats.org/drawingml/2006/main">
                    <a:graphicData uri="http://schemas.openxmlformats.org/drawingml/2006/picture">
                      <pic:pic xmlns:pic="http://schemas.openxmlformats.org/drawingml/2006/picture">
                        <pic:nvPicPr>
                          <pic:cNvPr id="1233245931" name="Imagen 31" descr="Imagen que contiene Diagrama&#10;&#10;Descripción generada automáticamente">
                            <a:extLst>
                              <a:ext uri="{FF2B5EF4-FFF2-40B4-BE49-F238E27FC236}">
                                <a16:creationId xmlns:a16="http://schemas.microsoft.com/office/drawing/2014/main" id="{00000000-0008-0000-2800-000002000000}"/>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33425" cy="714375"/>
                          </a:xfrm>
                          <a:prstGeom prst="rect">
                            <a:avLst/>
                          </a:prstGeom>
                          <a:noFill/>
                        </pic:spPr>
                      </pic:pic>
                    </a:graphicData>
                  </a:graphic>
                  <wp14:sizeRelH relativeFrom="page">
                    <wp14:pctWidth>0</wp14:pctWidth>
                  </wp14:sizeRelH>
                  <wp14:sizeRelV relativeFrom="page">
                    <wp14:pctHeight>0</wp14:pctHeight>
                  </wp14:sizeRelV>
                </wp:anchor>
              </w:drawing>
            </w:r>
            <w:r w:rsidR="00115AE6" w:rsidRPr="00115AE6">
              <w:rPr>
                <w:rFonts w:eastAsia="Times New Roman" w:cs="Times New Roman"/>
                <w:b/>
                <w:bCs/>
                <w:szCs w:val="24"/>
                <w:lang w:val="es-DO" w:eastAsia="es-DO"/>
              </w:rPr>
              <w:t>Avances en el Sistema de Monitoreo y Medición</w:t>
            </w:r>
          </w:p>
          <w:p w14:paraId="1DFF6175" w14:textId="24D91719" w:rsidR="00115AE6" w:rsidRPr="00115AE6" w:rsidRDefault="00115AE6" w:rsidP="00115AE6">
            <w:pPr>
              <w:spacing w:after="0" w:line="240" w:lineRule="auto"/>
              <w:jc w:val="center"/>
              <w:rPr>
                <w:rFonts w:eastAsia="Times New Roman" w:cs="Times New Roman"/>
                <w:b/>
                <w:bCs/>
                <w:szCs w:val="24"/>
                <w:lang w:val="es-DO" w:eastAsia="es-DO"/>
              </w:rPr>
            </w:pPr>
            <w:r w:rsidRPr="00115AE6">
              <w:rPr>
                <w:rFonts w:eastAsia="Times New Roman" w:cs="Times New Roman"/>
                <w:b/>
                <w:bCs/>
                <w:szCs w:val="24"/>
                <w:lang w:val="es-DO" w:eastAsia="es-DO"/>
              </w:rPr>
              <w:t>de la Gestión Pública (SMMGP)</w:t>
            </w:r>
          </w:p>
        </w:tc>
      </w:tr>
      <w:tr w:rsidR="0082236C" w:rsidRPr="0082236C" w14:paraId="6D8BF72B" w14:textId="77777777" w:rsidTr="0082236C">
        <w:trPr>
          <w:gridAfter w:val="1"/>
          <w:wAfter w:w="146" w:type="dxa"/>
          <w:trHeight w:val="330"/>
          <w:jc w:val="center"/>
        </w:trPr>
        <w:tc>
          <w:tcPr>
            <w:tcW w:w="9448" w:type="dxa"/>
            <w:gridSpan w:val="3"/>
            <w:tcBorders>
              <w:top w:val="nil"/>
              <w:left w:val="nil"/>
              <w:bottom w:val="nil"/>
              <w:right w:val="nil"/>
            </w:tcBorders>
            <w:shd w:val="clear" w:color="000000" w:fill="FFFFFF"/>
            <w:noWrap/>
            <w:vAlign w:val="center"/>
            <w:hideMark/>
          </w:tcPr>
          <w:p w14:paraId="6A7A368F" w14:textId="77777777" w:rsidR="00115AE6" w:rsidRPr="00115AE6" w:rsidRDefault="00115AE6" w:rsidP="00115AE6">
            <w:pPr>
              <w:spacing w:after="0" w:line="240" w:lineRule="auto"/>
              <w:jc w:val="center"/>
              <w:rPr>
                <w:rFonts w:eastAsia="Times New Roman" w:cs="Times New Roman"/>
                <w:b/>
                <w:bCs/>
                <w:szCs w:val="24"/>
                <w:lang w:val="es-DO" w:eastAsia="es-DO"/>
              </w:rPr>
            </w:pPr>
            <w:r w:rsidRPr="00115AE6">
              <w:rPr>
                <w:rFonts w:eastAsia="Times New Roman" w:cs="Times New Roman"/>
                <w:b/>
                <w:bCs/>
                <w:szCs w:val="24"/>
                <w:lang w:val="es-DO" w:eastAsia="es-DO"/>
              </w:rPr>
              <w:t>Enero-Noviembre 2023</w:t>
            </w:r>
          </w:p>
        </w:tc>
      </w:tr>
      <w:tr w:rsidR="0082236C" w:rsidRPr="0082236C" w14:paraId="201AF755" w14:textId="77777777" w:rsidTr="0082236C">
        <w:trPr>
          <w:gridAfter w:val="1"/>
          <w:wAfter w:w="146" w:type="dxa"/>
          <w:trHeight w:val="458"/>
          <w:jc w:val="center"/>
        </w:trPr>
        <w:tc>
          <w:tcPr>
            <w:tcW w:w="7932" w:type="dxa"/>
            <w:gridSpan w:val="2"/>
            <w:vMerge w:val="restart"/>
            <w:tcBorders>
              <w:top w:val="single" w:sz="8" w:space="0" w:color="000000"/>
              <w:left w:val="single" w:sz="8" w:space="0" w:color="000000"/>
              <w:bottom w:val="single" w:sz="8" w:space="0" w:color="000000"/>
              <w:right w:val="single" w:sz="8" w:space="0" w:color="000000"/>
            </w:tcBorders>
            <w:shd w:val="clear" w:color="000000" w:fill="002060"/>
            <w:vAlign w:val="center"/>
            <w:hideMark/>
          </w:tcPr>
          <w:p w14:paraId="2D962A0D" w14:textId="77777777" w:rsidR="00115AE6" w:rsidRPr="00115AE6" w:rsidRDefault="00115AE6" w:rsidP="0082236C">
            <w:pPr>
              <w:spacing w:after="0" w:line="240" w:lineRule="auto"/>
              <w:jc w:val="center"/>
              <w:rPr>
                <w:rFonts w:eastAsia="Times New Roman" w:cs="Times New Roman"/>
                <w:b/>
                <w:bCs/>
                <w:color w:val="FFFFFF" w:themeColor="background1"/>
                <w:szCs w:val="24"/>
                <w:lang w:val="es-DO" w:eastAsia="es-DO"/>
              </w:rPr>
            </w:pPr>
            <w:r w:rsidRPr="00115AE6">
              <w:rPr>
                <w:rFonts w:eastAsia="Times New Roman" w:cs="Times New Roman"/>
                <w:b/>
                <w:bCs/>
                <w:color w:val="FFFFFF" w:themeColor="background1"/>
                <w:szCs w:val="24"/>
                <w:lang w:val="es-DO" w:eastAsia="es-DO"/>
              </w:rPr>
              <w:t>Entidad Responsable de Medición Ministerio de la Presidencia</w:t>
            </w:r>
          </w:p>
        </w:tc>
        <w:tc>
          <w:tcPr>
            <w:tcW w:w="1516" w:type="dxa"/>
            <w:vMerge w:val="restart"/>
            <w:tcBorders>
              <w:top w:val="single" w:sz="8" w:space="0" w:color="auto"/>
              <w:left w:val="single" w:sz="8" w:space="0" w:color="auto"/>
              <w:bottom w:val="single" w:sz="4" w:space="0" w:color="auto"/>
              <w:right w:val="single" w:sz="8" w:space="0" w:color="auto"/>
            </w:tcBorders>
            <w:shd w:val="clear" w:color="000000" w:fill="002060"/>
            <w:vAlign w:val="center"/>
            <w:hideMark/>
          </w:tcPr>
          <w:p w14:paraId="74D81142" w14:textId="77777777" w:rsidR="00115AE6" w:rsidRPr="00115AE6" w:rsidRDefault="00115AE6" w:rsidP="0082236C">
            <w:pPr>
              <w:spacing w:after="0" w:line="240" w:lineRule="auto"/>
              <w:jc w:val="center"/>
              <w:rPr>
                <w:rFonts w:eastAsia="Times New Roman" w:cs="Times New Roman"/>
                <w:b/>
                <w:bCs/>
                <w:color w:val="FFFFFF" w:themeColor="background1"/>
                <w:szCs w:val="24"/>
                <w:lang w:val="es-DO" w:eastAsia="es-DO"/>
              </w:rPr>
            </w:pPr>
            <w:r w:rsidRPr="00115AE6">
              <w:rPr>
                <w:rFonts w:eastAsia="Times New Roman" w:cs="Times New Roman"/>
                <w:b/>
                <w:bCs/>
                <w:color w:val="FFFFFF" w:themeColor="background1"/>
                <w:szCs w:val="24"/>
                <w:lang w:val="es-DO" w:eastAsia="es-DO"/>
              </w:rPr>
              <w:t>% DGP a noviembre</w:t>
            </w:r>
          </w:p>
        </w:tc>
      </w:tr>
      <w:tr w:rsidR="0082236C" w:rsidRPr="0082236C" w14:paraId="5EED395A" w14:textId="77777777" w:rsidTr="0082236C">
        <w:trPr>
          <w:trHeight w:val="780"/>
          <w:jc w:val="center"/>
        </w:trPr>
        <w:tc>
          <w:tcPr>
            <w:tcW w:w="7932" w:type="dxa"/>
            <w:gridSpan w:val="2"/>
            <w:vMerge/>
            <w:tcBorders>
              <w:top w:val="single" w:sz="8" w:space="0" w:color="000000"/>
              <w:left w:val="single" w:sz="8" w:space="0" w:color="000000"/>
              <w:bottom w:val="single" w:sz="8" w:space="0" w:color="000000"/>
              <w:right w:val="single" w:sz="8" w:space="0" w:color="000000"/>
            </w:tcBorders>
            <w:vAlign w:val="center"/>
            <w:hideMark/>
          </w:tcPr>
          <w:p w14:paraId="458F3026" w14:textId="77777777" w:rsidR="00115AE6" w:rsidRPr="00115AE6" w:rsidRDefault="00115AE6" w:rsidP="0082236C">
            <w:pPr>
              <w:spacing w:after="0" w:line="240" w:lineRule="auto"/>
              <w:jc w:val="center"/>
              <w:rPr>
                <w:rFonts w:eastAsia="Times New Roman" w:cs="Times New Roman"/>
                <w:b/>
                <w:bCs/>
                <w:szCs w:val="24"/>
                <w:lang w:val="es-DO" w:eastAsia="es-DO"/>
              </w:rPr>
            </w:pPr>
          </w:p>
        </w:tc>
        <w:tc>
          <w:tcPr>
            <w:tcW w:w="1516" w:type="dxa"/>
            <w:vMerge/>
            <w:tcBorders>
              <w:top w:val="single" w:sz="8" w:space="0" w:color="auto"/>
              <w:left w:val="single" w:sz="8" w:space="0" w:color="auto"/>
              <w:bottom w:val="single" w:sz="4" w:space="0" w:color="auto"/>
              <w:right w:val="single" w:sz="8" w:space="0" w:color="auto"/>
            </w:tcBorders>
            <w:vAlign w:val="center"/>
            <w:hideMark/>
          </w:tcPr>
          <w:p w14:paraId="21370B75" w14:textId="77777777" w:rsidR="00115AE6" w:rsidRPr="00115AE6" w:rsidRDefault="00115AE6" w:rsidP="0082236C">
            <w:pPr>
              <w:spacing w:after="0" w:line="240" w:lineRule="auto"/>
              <w:jc w:val="center"/>
              <w:rPr>
                <w:rFonts w:eastAsia="Times New Roman" w:cs="Times New Roman"/>
                <w:b/>
                <w:bCs/>
                <w:szCs w:val="24"/>
                <w:lang w:val="es-DO" w:eastAsia="es-DO"/>
              </w:rPr>
            </w:pPr>
          </w:p>
        </w:tc>
        <w:tc>
          <w:tcPr>
            <w:tcW w:w="146" w:type="dxa"/>
            <w:tcBorders>
              <w:top w:val="nil"/>
              <w:left w:val="nil"/>
              <w:bottom w:val="nil"/>
              <w:right w:val="nil"/>
            </w:tcBorders>
            <w:shd w:val="clear" w:color="auto" w:fill="auto"/>
            <w:noWrap/>
            <w:vAlign w:val="bottom"/>
            <w:hideMark/>
          </w:tcPr>
          <w:p w14:paraId="57BF3F53" w14:textId="77777777" w:rsidR="00115AE6" w:rsidRPr="00115AE6" w:rsidRDefault="00115AE6" w:rsidP="00115AE6">
            <w:pPr>
              <w:spacing w:after="0" w:line="240" w:lineRule="auto"/>
              <w:jc w:val="center"/>
              <w:rPr>
                <w:rFonts w:eastAsia="Times New Roman" w:cs="Times New Roman"/>
                <w:b/>
                <w:bCs/>
                <w:szCs w:val="24"/>
                <w:lang w:val="es-DO" w:eastAsia="es-DO"/>
              </w:rPr>
            </w:pPr>
          </w:p>
        </w:tc>
      </w:tr>
      <w:tr w:rsidR="0082236C" w:rsidRPr="0082236C" w14:paraId="288643B8" w14:textId="77777777" w:rsidTr="0082236C">
        <w:trPr>
          <w:trHeight w:val="615"/>
          <w:jc w:val="center"/>
        </w:trPr>
        <w:tc>
          <w:tcPr>
            <w:tcW w:w="5936" w:type="dxa"/>
            <w:tcBorders>
              <w:top w:val="nil"/>
              <w:left w:val="single" w:sz="8" w:space="0" w:color="000000"/>
              <w:bottom w:val="single" w:sz="8" w:space="0" w:color="000000"/>
              <w:right w:val="single" w:sz="8" w:space="0" w:color="000000"/>
            </w:tcBorders>
            <w:shd w:val="clear" w:color="auto" w:fill="auto"/>
            <w:vAlign w:val="center"/>
            <w:hideMark/>
          </w:tcPr>
          <w:p w14:paraId="4DBE289B" w14:textId="77777777" w:rsidR="00115AE6" w:rsidRPr="00115AE6" w:rsidRDefault="00115AE6" w:rsidP="0082236C">
            <w:pPr>
              <w:spacing w:after="0" w:line="240" w:lineRule="auto"/>
              <w:jc w:val="left"/>
              <w:rPr>
                <w:rFonts w:eastAsia="Times New Roman" w:cs="Times New Roman"/>
                <w:szCs w:val="24"/>
                <w:lang w:val="es-DO" w:eastAsia="es-DO"/>
              </w:rPr>
            </w:pPr>
            <w:r w:rsidRPr="00115AE6">
              <w:rPr>
                <w:rFonts w:eastAsia="Times New Roman" w:cs="Times New Roman"/>
                <w:szCs w:val="24"/>
                <w:lang w:val="es-DO" w:eastAsia="es-DO"/>
              </w:rPr>
              <w:t>Ministerio de Administración Pública</w:t>
            </w:r>
          </w:p>
        </w:tc>
        <w:tc>
          <w:tcPr>
            <w:tcW w:w="1996" w:type="dxa"/>
            <w:tcBorders>
              <w:top w:val="nil"/>
              <w:left w:val="nil"/>
              <w:bottom w:val="single" w:sz="8" w:space="0" w:color="000000"/>
              <w:right w:val="single" w:sz="8" w:space="0" w:color="000000"/>
            </w:tcBorders>
            <w:shd w:val="clear" w:color="auto" w:fill="auto"/>
            <w:vAlign w:val="center"/>
            <w:hideMark/>
          </w:tcPr>
          <w:p w14:paraId="1328A644" w14:textId="77777777" w:rsidR="00115AE6" w:rsidRPr="00115AE6" w:rsidRDefault="00115AE6" w:rsidP="0082236C">
            <w:pPr>
              <w:spacing w:after="0" w:line="240" w:lineRule="auto"/>
              <w:jc w:val="center"/>
              <w:rPr>
                <w:rFonts w:eastAsia="Times New Roman" w:cs="Times New Roman"/>
                <w:szCs w:val="24"/>
                <w:lang w:val="es-DO" w:eastAsia="es-DO"/>
              </w:rPr>
            </w:pPr>
            <w:r w:rsidRPr="00115AE6">
              <w:rPr>
                <w:rFonts w:eastAsia="Times New Roman" w:cs="Times New Roman"/>
                <w:szCs w:val="24"/>
                <w:lang w:val="es-DO" w:eastAsia="es-DO"/>
              </w:rPr>
              <w:t>SISMAP</w:t>
            </w:r>
          </w:p>
        </w:tc>
        <w:tc>
          <w:tcPr>
            <w:tcW w:w="1516" w:type="dxa"/>
            <w:tcBorders>
              <w:top w:val="single" w:sz="8" w:space="0" w:color="auto"/>
              <w:left w:val="nil"/>
              <w:bottom w:val="single" w:sz="8" w:space="0" w:color="auto"/>
              <w:right w:val="single" w:sz="8" w:space="0" w:color="auto"/>
            </w:tcBorders>
            <w:shd w:val="clear" w:color="000000" w:fill="FFFFFF"/>
            <w:noWrap/>
            <w:vAlign w:val="center"/>
            <w:hideMark/>
          </w:tcPr>
          <w:p w14:paraId="197F3E05" w14:textId="77777777" w:rsidR="00115AE6" w:rsidRPr="00115AE6" w:rsidRDefault="00115AE6" w:rsidP="0082236C">
            <w:pPr>
              <w:spacing w:after="0" w:line="240" w:lineRule="auto"/>
              <w:jc w:val="center"/>
              <w:rPr>
                <w:rFonts w:eastAsia="Times New Roman" w:cs="Times New Roman"/>
                <w:b/>
                <w:bCs/>
                <w:szCs w:val="24"/>
                <w:lang w:val="es-DO" w:eastAsia="es-DO"/>
              </w:rPr>
            </w:pPr>
            <w:r w:rsidRPr="00115AE6">
              <w:rPr>
                <w:rFonts w:eastAsia="Times New Roman" w:cs="Times New Roman"/>
                <w:b/>
                <w:bCs/>
                <w:szCs w:val="24"/>
                <w:lang w:val="es-DO" w:eastAsia="es-DO"/>
              </w:rPr>
              <w:t>85.97%</w:t>
            </w:r>
          </w:p>
        </w:tc>
        <w:tc>
          <w:tcPr>
            <w:tcW w:w="146" w:type="dxa"/>
            <w:vAlign w:val="center"/>
            <w:hideMark/>
          </w:tcPr>
          <w:p w14:paraId="417B0BF3" w14:textId="77777777" w:rsidR="00115AE6" w:rsidRPr="00115AE6" w:rsidRDefault="00115AE6" w:rsidP="00115AE6">
            <w:pPr>
              <w:spacing w:after="0" w:line="240" w:lineRule="auto"/>
              <w:jc w:val="left"/>
              <w:rPr>
                <w:rFonts w:eastAsia="Times New Roman" w:cs="Times New Roman"/>
                <w:szCs w:val="24"/>
                <w:lang w:val="es-DO" w:eastAsia="es-DO"/>
              </w:rPr>
            </w:pPr>
          </w:p>
        </w:tc>
      </w:tr>
      <w:tr w:rsidR="0082236C" w:rsidRPr="0082236C" w14:paraId="7A883707" w14:textId="77777777" w:rsidTr="0082236C">
        <w:trPr>
          <w:trHeight w:val="630"/>
          <w:jc w:val="center"/>
        </w:trPr>
        <w:tc>
          <w:tcPr>
            <w:tcW w:w="593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1E0A689" w14:textId="5F12466E" w:rsidR="00115AE6" w:rsidRPr="00115AE6" w:rsidRDefault="00115AE6" w:rsidP="0082236C">
            <w:pPr>
              <w:spacing w:after="0" w:line="240" w:lineRule="auto"/>
              <w:jc w:val="left"/>
              <w:rPr>
                <w:rFonts w:eastAsia="Times New Roman" w:cs="Times New Roman"/>
                <w:szCs w:val="24"/>
                <w:lang w:val="es-DO" w:eastAsia="es-DO"/>
              </w:rPr>
            </w:pPr>
            <w:r w:rsidRPr="00115AE6">
              <w:rPr>
                <w:rFonts w:eastAsia="Times New Roman" w:cs="Times New Roman"/>
                <w:szCs w:val="24"/>
                <w:lang w:val="es-DO" w:eastAsia="es-DO"/>
              </w:rPr>
              <w:t>Oficina Presidencial de las Tecnologías de la Información y Comunicaciones (OPTIC)</w:t>
            </w:r>
          </w:p>
        </w:tc>
        <w:tc>
          <w:tcPr>
            <w:tcW w:w="199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261B48D" w14:textId="77777777" w:rsidR="00115AE6" w:rsidRPr="00115AE6" w:rsidRDefault="00115AE6" w:rsidP="0082236C">
            <w:pPr>
              <w:spacing w:after="0" w:line="240" w:lineRule="auto"/>
              <w:jc w:val="center"/>
              <w:rPr>
                <w:rFonts w:eastAsia="Times New Roman" w:cs="Times New Roman"/>
                <w:szCs w:val="24"/>
                <w:lang w:val="es-DO" w:eastAsia="es-DO"/>
              </w:rPr>
            </w:pPr>
            <w:r w:rsidRPr="00115AE6">
              <w:rPr>
                <w:rFonts w:eastAsia="Times New Roman" w:cs="Times New Roman"/>
                <w:szCs w:val="24"/>
                <w:lang w:val="es-DO" w:eastAsia="es-DO"/>
              </w:rPr>
              <w:t>ITICGE</w:t>
            </w:r>
          </w:p>
        </w:tc>
        <w:tc>
          <w:tcPr>
            <w:tcW w:w="1516" w:type="dxa"/>
            <w:vMerge w:val="restart"/>
            <w:tcBorders>
              <w:top w:val="nil"/>
              <w:left w:val="single" w:sz="8" w:space="0" w:color="auto"/>
              <w:bottom w:val="single" w:sz="4" w:space="0" w:color="auto"/>
              <w:right w:val="single" w:sz="8" w:space="0" w:color="auto"/>
            </w:tcBorders>
            <w:shd w:val="clear" w:color="000000" w:fill="FFFFFF"/>
            <w:noWrap/>
            <w:vAlign w:val="center"/>
            <w:hideMark/>
          </w:tcPr>
          <w:p w14:paraId="59587CCF" w14:textId="77777777" w:rsidR="00115AE6" w:rsidRPr="00115AE6" w:rsidRDefault="00115AE6" w:rsidP="0082236C">
            <w:pPr>
              <w:spacing w:after="0" w:line="240" w:lineRule="auto"/>
              <w:jc w:val="center"/>
              <w:rPr>
                <w:rFonts w:eastAsia="Times New Roman" w:cs="Times New Roman"/>
                <w:b/>
                <w:bCs/>
                <w:szCs w:val="24"/>
                <w:lang w:val="es-DO" w:eastAsia="es-DO"/>
              </w:rPr>
            </w:pPr>
            <w:r w:rsidRPr="00115AE6">
              <w:rPr>
                <w:rFonts w:eastAsia="Times New Roman" w:cs="Times New Roman"/>
                <w:b/>
                <w:bCs/>
                <w:szCs w:val="24"/>
                <w:lang w:val="es-DO" w:eastAsia="es-DO"/>
              </w:rPr>
              <w:t>55.86%</w:t>
            </w:r>
          </w:p>
        </w:tc>
        <w:tc>
          <w:tcPr>
            <w:tcW w:w="146" w:type="dxa"/>
            <w:vAlign w:val="center"/>
            <w:hideMark/>
          </w:tcPr>
          <w:p w14:paraId="32B8E725" w14:textId="77777777" w:rsidR="00115AE6" w:rsidRPr="00115AE6" w:rsidRDefault="00115AE6" w:rsidP="00115AE6">
            <w:pPr>
              <w:spacing w:after="0" w:line="240" w:lineRule="auto"/>
              <w:jc w:val="left"/>
              <w:rPr>
                <w:rFonts w:eastAsia="Times New Roman" w:cs="Times New Roman"/>
                <w:szCs w:val="24"/>
                <w:lang w:val="es-DO" w:eastAsia="es-DO"/>
              </w:rPr>
            </w:pPr>
          </w:p>
        </w:tc>
      </w:tr>
      <w:tr w:rsidR="0082236C" w:rsidRPr="0082236C" w14:paraId="76216477" w14:textId="77777777" w:rsidTr="0082236C">
        <w:trPr>
          <w:trHeight w:val="315"/>
          <w:jc w:val="center"/>
        </w:trPr>
        <w:tc>
          <w:tcPr>
            <w:tcW w:w="5936" w:type="dxa"/>
            <w:vMerge/>
            <w:tcBorders>
              <w:top w:val="nil"/>
              <w:left w:val="single" w:sz="8" w:space="0" w:color="000000"/>
              <w:bottom w:val="single" w:sz="8" w:space="0" w:color="000000"/>
              <w:right w:val="single" w:sz="8" w:space="0" w:color="000000"/>
            </w:tcBorders>
            <w:vAlign w:val="center"/>
            <w:hideMark/>
          </w:tcPr>
          <w:p w14:paraId="56B3F769" w14:textId="77777777" w:rsidR="00115AE6" w:rsidRPr="00115AE6" w:rsidRDefault="00115AE6" w:rsidP="0082236C">
            <w:pPr>
              <w:spacing w:after="0" w:line="240" w:lineRule="auto"/>
              <w:jc w:val="left"/>
              <w:rPr>
                <w:rFonts w:eastAsia="Times New Roman" w:cs="Times New Roman"/>
                <w:szCs w:val="24"/>
                <w:lang w:val="es-DO" w:eastAsia="es-DO"/>
              </w:rPr>
            </w:pPr>
          </w:p>
        </w:tc>
        <w:tc>
          <w:tcPr>
            <w:tcW w:w="1996" w:type="dxa"/>
            <w:vMerge/>
            <w:tcBorders>
              <w:top w:val="nil"/>
              <w:left w:val="single" w:sz="8" w:space="0" w:color="000000"/>
              <w:bottom w:val="single" w:sz="8" w:space="0" w:color="000000"/>
              <w:right w:val="single" w:sz="8" w:space="0" w:color="000000"/>
            </w:tcBorders>
            <w:vAlign w:val="center"/>
            <w:hideMark/>
          </w:tcPr>
          <w:p w14:paraId="51275853" w14:textId="77777777" w:rsidR="00115AE6" w:rsidRPr="00115AE6" w:rsidRDefault="00115AE6" w:rsidP="0082236C">
            <w:pPr>
              <w:spacing w:after="0" w:line="240" w:lineRule="auto"/>
              <w:jc w:val="center"/>
              <w:rPr>
                <w:rFonts w:eastAsia="Times New Roman" w:cs="Times New Roman"/>
                <w:szCs w:val="24"/>
                <w:lang w:val="es-DO" w:eastAsia="es-DO"/>
              </w:rPr>
            </w:pPr>
          </w:p>
        </w:tc>
        <w:tc>
          <w:tcPr>
            <w:tcW w:w="1516" w:type="dxa"/>
            <w:vMerge/>
            <w:tcBorders>
              <w:top w:val="nil"/>
              <w:left w:val="single" w:sz="8" w:space="0" w:color="auto"/>
              <w:bottom w:val="single" w:sz="4" w:space="0" w:color="auto"/>
              <w:right w:val="single" w:sz="8" w:space="0" w:color="auto"/>
            </w:tcBorders>
            <w:vAlign w:val="center"/>
            <w:hideMark/>
          </w:tcPr>
          <w:p w14:paraId="6D74588B" w14:textId="77777777" w:rsidR="00115AE6" w:rsidRPr="00115AE6" w:rsidRDefault="00115AE6" w:rsidP="0082236C">
            <w:pPr>
              <w:spacing w:after="0" w:line="240" w:lineRule="auto"/>
              <w:jc w:val="center"/>
              <w:rPr>
                <w:rFonts w:eastAsia="Times New Roman" w:cs="Times New Roman"/>
                <w:b/>
                <w:bCs/>
                <w:szCs w:val="24"/>
                <w:lang w:val="es-DO" w:eastAsia="es-DO"/>
              </w:rPr>
            </w:pPr>
          </w:p>
        </w:tc>
        <w:tc>
          <w:tcPr>
            <w:tcW w:w="146" w:type="dxa"/>
            <w:tcBorders>
              <w:top w:val="nil"/>
              <w:left w:val="nil"/>
              <w:bottom w:val="nil"/>
              <w:right w:val="nil"/>
            </w:tcBorders>
            <w:shd w:val="clear" w:color="auto" w:fill="auto"/>
            <w:noWrap/>
            <w:vAlign w:val="bottom"/>
            <w:hideMark/>
          </w:tcPr>
          <w:p w14:paraId="2375B805" w14:textId="77777777" w:rsidR="00115AE6" w:rsidRPr="00115AE6" w:rsidRDefault="00115AE6" w:rsidP="00115AE6">
            <w:pPr>
              <w:spacing w:after="0" w:line="240" w:lineRule="auto"/>
              <w:jc w:val="center"/>
              <w:rPr>
                <w:rFonts w:eastAsia="Times New Roman" w:cs="Times New Roman"/>
                <w:b/>
                <w:bCs/>
                <w:szCs w:val="24"/>
                <w:lang w:val="es-DO" w:eastAsia="es-DO"/>
              </w:rPr>
            </w:pPr>
          </w:p>
        </w:tc>
      </w:tr>
      <w:tr w:rsidR="0082236C" w:rsidRPr="0082236C" w14:paraId="608A984C" w14:textId="77777777" w:rsidTr="0082236C">
        <w:trPr>
          <w:trHeight w:val="585"/>
          <w:jc w:val="center"/>
        </w:trPr>
        <w:tc>
          <w:tcPr>
            <w:tcW w:w="5936" w:type="dxa"/>
            <w:tcBorders>
              <w:top w:val="nil"/>
              <w:left w:val="single" w:sz="8" w:space="0" w:color="000000"/>
              <w:bottom w:val="single" w:sz="8" w:space="0" w:color="000000"/>
              <w:right w:val="single" w:sz="8" w:space="0" w:color="000000"/>
            </w:tcBorders>
            <w:shd w:val="clear" w:color="auto" w:fill="auto"/>
            <w:vAlign w:val="center"/>
            <w:hideMark/>
          </w:tcPr>
          <w:p w14:paraId="7A182276" w14:textId="77777777" w:rsidR="00115AE6" w:rsidRPr="00115AE6" w:rsidRDefault="00115AE6" w:rsidP="0082236C">
            <w:pPr>
              <w:spacing w:after="0" w:line="240" w:lineRule="auto"/>
              <w:jc w:val="left"/>
              <w:rPr>
                <w:rFonts w:eastAsia="Times New Roman" w:cs="Times New Roman"/>
                <w:szCs w:val="24"/>
                <w:lang w:val="es-DO" w:eastAsia="es-DO"/>
              </w:rPr>
            </w:pPr>
            <w:r w:rsidRPr="00115AE6">
              <w:rPr>
                <w:rFonts w:eastAsia="Times New Roman" w:cs="Times New Roman"/>
                <w:szCs w:val="24"/>
                <w:lang w:val="es-DO" w:eastAsia="es-DO"/>
              </w:rPr>
              <w:t>Contraloría General de la República</w:t>
            </w:r>
          </w:p>
        </w:tc>
        <w:tc>
          <w:tcPr>
            <w:tcW w:w="1996" w:type="dxa"/>
            <w:tcBorders>
              <w:top w:val="nil"/>
              <w:left w:val="nil"/>
              <w:bottom w:val="single" w:sz="8" w:space="0" w:color="000000"/>
              <w:right w:val="single" w:sz="8" w:space="0" w:color="000000"/>
            </w:tcBorders>
            <w:shd w:val="clear" w:color="auto" w:fill="auto"/>
            <w:vAlign w:val="center"/>
            <w:hideMark/>
          </w:tcPr>
          <w:p w14:paraId="0AEF052D" w14:textId="77777777" w:rsidR="00115AE6" w:rsidRPr="00115AE6" w:rsidRDefault="00115AE6" w:rsidP="0082236C">
            <w:pPr>
              <w:spacing w:after="0" w:line="240" w:lineRule="auto"/>
              <w:jc w:val="center"/>
              <w:rPr>
                <w:rFonts w:eastAsia="Times New Roman" w:cs="Times New Roman"/>
                <w:szCs w:val="24"/>
                <w:lang w:val="es-DO" w:eastAsia="es-DO"/>
              </w:rPr>
            </w:pPr>
            <w:r w:rsidRPr="00115AE6">
              <w:rPr>
                <w:rFonts w:eastAsia="Times New Roman" w:cs="Times New Roman"/>
                <w:szCs w:val="24"/>
                <w:lang w:val="es-DO" w:eastAsia="es-DO"/>
              </w:rPr>
              <w:t>NOBACI*</w:t>
            </w:r>
          </w:p>
        </w:tc>
        <w:tc>
          <w:tcPr>
            <w:tcW w:w="1516" w:type="dxa"/>
            <w:tcBorders>
              <w:top w:val="single" w:sz="8" w:space="0" w:color="auto"/>
              <w:left w:val="nil"/>
              <w:bottom w:val="single" w:sz="8" w:space="0" w:color="auto"/>
              <w:right w:val="single" w:sz="8" w:space="0" w:color="auto"/>
            </w:tcBorders>
            <w:shd w:val="clear" w:color="000000" w:fill="FFFFFF"/>
            <w:noWrap/>
            <w:vAlign w:val="center"/>
            <w:hideMark/>
          </w:tcPr>
          <w:p w14:paraId="0EA65004" w14:textId="77777777" w:rsidR="00115AE6" w:rsidRPr="00115AE6" w:rsidRDefault="00115AE6" w:rsidP="0082236C">
            <w:pPr>
              <w:spacing w:after="0" w:line="240" w:lineRule="auto"/>
              <w:jc w:val="center"/>
              <w:rPr>
                <w:rFonts w:eastAsia="Times New Roman" w:cs="Times New Roman"/>
                <w:b/>
                <w:bCs/>
                <w:szCs w:val="24"/>
                <w:lang w:val="es-DO" w:eastAsia="es-DO"/>
              </w:rPr>
            </w:pPr>
            <w:r w:rsidRPr="00115AE6">
              <w:rPr>
                <w:rFonts w:eastAsia="Times New Roman" w:cs="Times New Roman"/>
                <w:b/>
                <w:bCs/>
                <w:szCs w:val="24"/>
                <w:lang w:val="es-DO" w:eastAsia="es-DO"/>
              </w:rPr>
              <w:t>40.28%</w:t>
            </w:r>
          </w:p>
        </w:tc>
        <w:tc>
          <w:tcPr>
            <w:tcW w:w="146" w:type="dxa"/>
            <w:vAlign w:val="center"/>
            <w:hideMark/>
          </w:tcPr>
          <w:p w14:paraId="1D585391" w14:textId="77777777" w:rsidR="00115AE6" w:rsidRPr="00115AE6" w:rsidRDefault="00115AE6" w:rsidP="00115AE6">
            <w:pPr>
              <w:spacing w:after="0" w:line="240" w:lineRule="auto"/>
              <w:jc w:val="left"/>
              <w:rPr>
                <w:rFonts w:eastAsia="Times New Roman" w:cs="Times New Roman"/>
                <w:szCs w:val="24"/>
                <w:lang w:val="es-DO" w:eastAsia="es-DO"/>
              </w:rPr>
            </w:pPr>
          </w:p>
        </w:tc>
      </w:tr>
      <w:tr w:rsidR="0082236C" w:rsidRPr="0082236C" w14:paraId="2B79A82F" w14:textId="77777777" w:rsidTr="0082236C">
        <w:trPr>
          <w:trHeight w:val="645"/>
          <w:jc w:val="center"/>
        </w:trPr>
        <w:tc>
          <w:tcPr>
            <w:tcW w:w="5936" w:type="dxa"/>
            <w:tcBorders>
              <w:top w:val="nil"/>
              <w:left w:val="single" w:sz="8" w:space="0" w:color="000000"/>
              <w:bottom w:val="single" w:sz="8" w:space="0" w:color="000000"/>
              <w:right w:val="single" w:sz="8" w:space="0" w:color="000000"/>
            </w:tcBorders>
            <w:shd w:val="clear" w:color="auto" w:fill="auto"/>
            <w:vAlign w:val="center"/>
            <w:hideMark/>
          </w:tcPr>
          <w:p w14:paraId="40018569" w14:textId="77777777" w:rsidR="00115AE6" w:rsidRPr="00115AE6" w:rsidRDefault="00115AE6" w:rsidP="0082236C">
            <w:pPr>
              <w:spacing w:after="0" w:line="240" w:lineRule="auto"/>
              <w:jc w:val="left"/>
              <w:rPr>
                <w:rFonts w:eastAsia="Times New Roman" w:cs="Times New Roman"/>
                <w:szCs w:val="24"/>
                <w:lang w:val="es-DO" w:eastAsia="es-DO"/>
              </w:rPr>
            </w:pPr>
            <w:r w:rsidRPr="00115AE6">
              <w:rPr>
                <w:rFonts w:eastAsia="Times New Roman" w:cs="Times New Roman"/>
                <w:szCs w:val="24"/>
                <w:lang w:val="es-DO" w:eastAsia="es-DO"/>
              </w:rPr>
              <w:t>Dirección General de Ética e Integridad Gubernamental</w:t>
            </w:r>
          </w:p>
        </w:tc>
        <w:tc>
          <w:tcPr>
            <w:tcW w:w="1996" w:type="dxa"/>
            <w:tcBorders>
              <w:top w:val="nil"/>
              <w:left w:val="nil"/>
              <w:bottom w:val="single" w:sz="8" w:space="0" w:color="000000"/>
              <w:right w:val="single" w:sz="8" w:space="0" w:color="000000"/>
            </w:tcBorders>
            <w:shd w:val="clear" w:color="auto" w:fill="auto"/>
            <w:vAlign w:val="center"/>
            <w:hideMark/>
          </w:tcPr>
          <w:p w14:paraId="1567D2E8" w14:textId="77777777" w:rsidR="00115AE6" w:rsidRPr="00115AE6" w:rsidRDefault="00115AE6" w:rsidP="0082236C">
            <w:pPr>
              <w:spacing w:after="0" w:line="240" w:lineRule="auto"/>
              <w:jc w:val="center"/>
              <w:rPr>
                <w:rFonts w:eastAsia="Times New Roman" w:cs="Times New Roman"/>
                <w:szCs w:val="24"/>
                <w:lang w:val="es-DO" w:eastAsia="es-DO"/>
              </w:rPr>
            </w:pPr>
            <w:r w:rsidRPr="00115AE6">
              <w:rPr>
                <w:rFonts w:eastAsia="Times New Roman" w:cs="Times New Roman"/>
                <w:szCs w:val="24"/>
                <w:lang w:val="es-DO" w:eastAsia="es-DO"/>
              </w:rPr>
              <w:t>SAIP                  (LEY 200-04) **</w:t>
            </w:r>
          </w:p>
        </w:tc>
        <w:tc>
          <w:tcPr>
            <w:tcW w:w="1516" w:type="dxa"/>
            <w:tcBorders>
              <w:top w:val="nil"/>
              <w:left w:val="nil"/>
              <w:bottom w:val="single" w:sz="8" w:space="0" w:color="auto"/>
              <w:right w:val="single" w:sz="8" w:space="0" w:color="auto"/>
            </w:tcBorders>
            <w:shd w:val="clear" w:color="000000" w:fill="FFFFFF"/>
            <w:noWrap/>
            <w:vAlign w:val="center"/>
            <w:hideMark/>
          </w:tcPr>
          <w:p w14:paraId="4B12C5E1" w14:textId="77777777" w:rsidR="00115AE6" w:rsidRPr="00115AE6" w:rsidRDefault="00115AE6" w:rsidP="0082236C">
            <w:pPr>
              <w:spacing w:after="0" w:line="240" w:lineRule="auto"/>
              <w:jc w:val="center"/>
              <w:rPr>
                <w:rFonts w:eastAsia="Times New Roman" w:cs="Times New Roman"/>
                <w:b/>
                <w:bCs/>
                <w:szCs w:val="24"/>
                <w:lang w:val="es-DO" w:eastAsia="es-DO"/>
              </w:rPr>
            </w:pPr>
            <w:r w:rsidRPr="00115AE6">
              <w:rPr>
                <w:rFonts w:eastAsia="Times New Roman" w:cs="Times New Roman"/>
                <w:b/>
                <w:bCs/>
                <w:szCs w:val="24"/>
                <w:lang w:val="es-DO" w:eastAsia="es-DO"/>
              </w:rPr>
              <w:t>100%</w:t>
            </w:r>
          </w:p>
        </w:tc>
        <w:tc>
          <w:tcPr>
            <w:tcW w:w="146" w:type="dxa"/>
            <w:vAlign w:val="center"/>
            <w:hideMark/>
          </w:tcPr>
          <w:p w14:paraId="2A3E1A0A" w14:textId="77777777" w:rsidR="00115AE6" w:rsidRPr="00115AE6" w:rsidRDefault="00115AE6" w:rsidP="00115AE6">
            <w:pPr>
              <w:spacing w:after="0" w:line="240" w:lineRule="auto"/>
              <w:jc w:val="left"/>
              <w:rPr>
                <w:rFonts w:eastAsia="Times New Roman" w:cs="Times New Roman"/>
                <w:szCs w:val="24"/>
                <w:lang w:val="es-DO" w:eastAsia="es-DO"/>
              </w:rPr>
            </w:pPr>
          </w:p>
        </w:tc>
      </w:tr>
      <w:tr w:rsidR="0082236C" w:rsidRPr="0082236C" w14:paraId="3C2FEADF" w14:textId="77777777" w:rsidTr="0082236C">
        <w:trPr>
          <w:trHeight w:val="615"/>
          <w:jc w:val="center"/>
        </w:trPr>
        <w:tc>
          <w:tcPr>
            <w:tcW w:w="5936" w:type="dxa"/>
            <w:tcBorders>
              <w:top w:val="nil"/>
              <w:left w:val="single" w:sz="8" w:space="0" w:color="000000"/>
              <w:bottom w:val="single" w:sz="8" w:space="0" w:color="000000"/>
              <w:right w:val="single" w:sz="8" w:space="0" w:color="000000"/>
            </w:tcBorders>
            <w:shd w:val="clear" w:color="auto" w:fill="auto"/>
            <w:vAlign w:val="center"/>
            <w:hideMark/>
          </w:tcPr>
          <w:p w14:paraId="7535CF8A" w14:textId="77777777" w:rsidR="00115AE6" w:rsidRPr="00115AE6" w:rsidRDefault="00115AE6" w:rsidP="0082236C">
            <w:pPr>
              <w:spacing w:after="0" w:line="240" w:lineRule="auto"/>
              <w:jc w:val="left"/>
              <w:rPr>
                <w:rFonts w:eastAsia="Times New Roman" w:cs="Times New Roman"/>
                <w:szCs w:val="24"/>
                <w:lang w:val="es-DO" w:eastAsia="es-DO"/>
              </w:rPr>
            </w:pPr>
            <w:r w:rsidRPr="00115AE6">
              <w:rPr>
                <w:rFonts w:eastAsia="Times New Roman" w:cs="Times New Roman"/>
                <w:szCs w:val="24"/>
                <w:lang w:val="es-DO" w:eastAsia="es-DO"/>
              </w:rPr>
              <w:t>Dirección General de Presupuesto</w:t>
            </w:r>
          </w:p>
        </w:tc>
        <w:tc>
          <w:tcPr>
            <w:tcW w:w="1996" w:type="dxa"/>
            <w:tcBorders>
              <w:top w:val="nil"/>
              <w:left w:val="nil"/>
              <w:bottom w:val="single" w:sz="8" w:space="0" w:color="000000"/>
              <w:right w:val="single" w:sz="8" w:space="0" w:color="000000"/>
            </w:tcBorders>
            <w:shd w:val="clear" w:color="auto" w:fill="auto"/>
            <w:vAlign w:val="center"/>
            <w:hideMark/>
          </w:tcPr>
          <w:p w14:paraId="2C67D160" w14:textId="77777777" w:rsidR="00115AE6" w:rsidRPr="00115AE6" w:rsidRDefault="00115AE6" w:rsidP="0082236C">
            <w:pPr>
              <w:spacing w:after="0" w:line="240" w:lineRule="auto"/>
              <w:jc w:val="center"/>
              <w:rPr>
                <w:rFonts w:eastAsia="Times New Roman" w:cs="Times New Roman"/>
                <w:szCs w:val="24"/>
                <w:lang w:val="es-DO" w:eastAsia="es-DO"/>
              </w:rPr>
            </w:pPr>
            <w:r w:rsidRPr="00115AE6">
              <w:rPr>
                <w:rFonts w:eastAsia="Times New Roman" w:cs="Times New Roman"/>
                <w:szCs w:val="24"/>
                <w:lang w:val="es-DO" w:eastAsia="es-DO"/>
              </w:rPr>
              <w:t>SIGEF</w:t>
            </w:r>
          </w:p>
        </w:tc>
        <w:tc>
          <w:tcPr>
            <w:tcW w:w="1516" w:type="dxa"/>
            <w:tcBorders>
              <w:top w:val="nil"/>
              <w:left w:val="nil"/>
              <w:bottom w:val="single" w:sz="8" w:space="0" w:color="auto"/>
              <w:right w:val="single" w:sz="8" w:space="0" w:color="auto"/>
            </w:tcBorders>
            <w:shd w:val="clear" w:color="000000" w:fill="FFFFFF"/>
            <w:noWrap/>
            <w:vAlign w:val="center"/>
            <w:hideMark/>
          </w:tcPr>
          <w:p w14:paraId="25D82D9D" w14:textId="77777777" w:rsidR="00115AE6" w:rsidRPr="00115AE6" w:rsidRDefault="00115AE6" w:rsidP="0082236C">
            <w:pPr>
              <w:spacing w:after="0" w:line="240" w:lineRule="auto"/>
              <w:jc w:val="center"/>
              <w:rPr>
                <w:rFonts w:eastAsia="Times New Roman" w:cs="Times New Roman"/>
                <w:b/>
                <w:bCs/>
                <w:szCs w:val="24"/>
                <w:lang w:val="es-DO" w:eastAsia="es-DO"/>
              </w:rPr>
            </w:pPr>
            <w:r w:rsidRPr="00115AE6">
              <w:rPr>
                <w:rFonts w:eastAsia="Times New Roman" w:cs="Times New Roman"/>
                <w:b/>
                <w:bCs/>
                <w:szCs w:val="24"/>
                <w:lang w:val="es-DO" w:eastAsia="es-DO"/>
              </w:rPr>
              <w:t>100%</w:t>
            </w:r>
          </w:p>
        </w:tc>
        <w:tc>
          <w:tcPr>
            <w:tcW w:w="146" w:type="dxa"/>
            <w:vAlign w:val="center"/>
            <w:hideMark/>
          </w:tcPr>
          <w:p w14:paraId="715A9C6D" w14:textId="77777777" w:rsidR="00115AE6" w:rsidRPr="00115AE6" w:rsidRDefault="00115AE6" w:rsidP="00115AE6">
            <w:pPr>
              <w:spacing w:after="0" w:line="240" w:lineRule="auto"/>
              <w:jc w:val="left"/>
              <w:rPr>
                <w:rFonts w:eastAsia="Times New Roman" w:cs="Times New Roman"/>
                <w:szCs w:val="24"/>
                <w:lang w:val="es-DO" w:eastAsia="es-DO"/>
              </w:rPr>
            </w:pPr>
          </w:p>
        </w:tc>
      </w:tr>
      <w:tr w:rsidR="0082236C" w:rsidRPr="0082236C" w14:paraId="19DB09CA" w14:textId="77777777" w:rsidTr="0082236C">
        <w:trPr>
          <w:trHeight w:val="645"/>
          <w:jc w:val="center"/>
        </w:trPr>
        <w:tc>
          <w:tcPr>
            <w:tcW w:w="5936" w:type="dxa"/>
            <w:tcBorders>
              <w:top w:val="nil"/>
              <w:left w:val="single" w:sz="8" w:space="0" w:color="000000"/>
              <w:bottom w:val="single" w:sz="8" w:space="0" w:color="000000"/>
              <w:right w:val="single" w:sz="8" w:space="0" w:color="000000"/>
            </w:tcBorders>
            <w:shd w:val="clear" w:color="auto" w:fill="auto"/>
            <w:vAlign w:val="center"/>
            <w:hideMark/>
          </w:tcPr>
          <w:p w14:paraId="15524ECC" w14:textId="77777777" w:rsidR="00115AE6" w:rsidRPr="00115AE6" w:rsidRDefault="00115AE6" w:rsidP="0082236C">
            <w:pPr>
              <w:spacing w:after="0" w:line="240" w:lineRule="auto"/>
              <w:jc w:val="left"/>
              <w:rPr>
                <w:rFonts w:eastAsia="Times New Roman" w:cs="Times New Roman"/>
                <w:szCs w:val="24"/>
                <w:lang w:val="es-DO" w:eastAsia="es-DO"/>
              </w:rPr>
            </w:pPr>
            <w:r w:rsidRPr="00115AE6">
              <w:rPr>
                <w:rFonts w:eastAsia="Times New Roman" w:cs="Times New Roman"/>
                <w:szCs w:val="24"/>
                <w:lang w:val="es-DO" w:eastAsia="es-DO"/>
              </w:rPr>
              <w:t>Dirección General de Contrataciones Públicas</w:t>
            </w:r>
          </w:p>
        </w:tc>
        <w:tc>
          <w:tcPr>
            <w:tcW w:w="1996" w:type="dxa"/>
            <w:tcBorders>
              <w:top w:val="nil"/>
              <w:left w:val="nil"/>
              <w:bottom w:val="single" w:sz="8" w:space="0" w:color="000000"/>
              <w:right w:val="single" w:sz="8" w:space="0" w:color="000000"/>
            </w:tcBorders>
            <w:shd w:val="clear" w:color="auto" w:fill="auto"/>
            <w:vAlign w:val="center"/>
            <w:hideMark/>
          </w:tcPr>
          <w:p w14:paraId="11A59D29" w14:textId="77777777" w:rsidR="00115AE6" w:rsidRPr="00115AE6" w:rsidRDefault="00115AE6" w:rsidP="0082236C">
            <w:pPr>
              <w:spacing w:after="0" w:line="240" w:lineRule="auto"/>
              <w:jc w:val="center"/>
              <w:rPr>
                <w:rFonts w:eastAsia="Times New Roman" w:cs="Times New Roman"/>
                <w:szCs w:val="24"/>
                <w:lang w:val="es-DO" w:eastAsia="es-DO"/>
              </w:rPr>
            </w:pPr>
            <w:r w:rsidRPr="00115AE6">
              <w:rPr>
                <w:rFonts w:eastAsia="Times New Roman" w:cs="Times New Roman"/>
                <w:szCs w:val="24"/>
                <w:lang w:val="es-DO" w:eastAsia="es-DO"/>
              </w:rPr>
              <w:t>SISCOMPRAS</w:t>
            </w:r>
          </w:p>
        </w:tc>
        <w:tc>
          <w:tcPr>
            <w:tcW w:w="1516" w:type="dxa"/>
            <w:tcBorders>
              <w:top w:val="nil"/>
              <w:left w:val="nil"/>
              <w:bottom w:val="single" w:sz="8" w:space="0" w:color="auto"/>
              <w:right w:val="single" w:sz="8" w:space="0" w:color="auto"/>
            </w:tcBorders>
            <w:shd w:val="clear" w:color="000000" w:fill="FFFFFF"/>
            <w:noWrap/>
            <w:vAlign w:val="center"/>
            <w:hideMark/>
          </w:tcPr>
          <w:p w14:paraId="198AF873" w14:textId="77777777" w:rsidR="00115AE6" w:rsidRPr="00115AE6" w:rsidRDefault="00115AE6" w:rsidP="0082236C">
            <w:pPr>
              <w:spacing w:after="0" w:line="240" w:lineRule="auto"/>
              <w:jc w:val="center"/>
              <w:rPr>
                <w:rFonts w:eastAsia="Times New Roman" w:cs="Times New Roman"/>
                <w:b/>
                <w:bCs/>
                <w:szCs w:val="24"/>
                <w:lang w:val="es-DO" w:eastAsia="es-DO"/>
              </w:rPr>
            </w:pPr>
            <w:r w:rsidRPr="00115AE6">
              <w:rPr>
                <w:rFonts w:eastAsia="Times New Roman" w:cs="Times New Roman"/>
                <w:b/>
                <w:bCs/>
                <w:szCs w:val="24"/>
                <w:lang w:val="es-DO" w:eastAsia="es-DO"/>
              </w:rPr>
              <w:t>77.65%</w:t>
            </w:r>
          </w:p>
        </w:tc>
        <w:tc>
          <w:tcPr>
            <w:tcW w:w="146" w:type="dxa"/>
            <w:vAlign w:val="center"/>
            <w:hideMark/>
          </w:tcPr>
          <w:p w14:paraId="036A235B" w14:textId="77777777" w:rsidR="00115AE6" w:rsidRPr="00115AE6" w:rsidRDefault="00115AE6" w:rsidP="00115AE6">
            <w:pPr>
              <w:spacing w:after="0" w:line="240" w:lineRule="auto"/>
              <w:jc w:val="left"/>
              <w:rPr>
                <w:rFonts w:eastAsia="Times New Roman" w:cs="Times New Roman"/>
                <w:szCs w:val="24"/>
                <w:lang w:val="es-DO" w:eastAsia="es-DO"/>
              </w:rPr>
            </w:pPr>
          </w:p>
        </w:tc>
      </w:tr>
      <w:tr w:rsidR="0082236C" w:rsidRPr="0082236C" w14:paraId="06AF7FD1" w14:textId="77777777" w:rsidTr="0082236C">
        <w:trPr>
          <w:trHeight w:val="645"/>
          <w:jc w:val="center"/>
        </w:trPr>
        <w:tc>
          <w:tcPr>
            <w:tcW w:w="5936" w:type="dxa"/>
            <w:tcBorders>
              <w:top w:val="nil"/>
              <w:left w:val="single" w:sz="8" w:space="0" w:color="000000"/>
              <w:bottom w:val="single" w:sz="8" w:space="0" w:color="000000"/>
              <w:right w:val="single" w:sz="8" w:space="0" w:color="000000"/>
            </w:tcBorders>
            <w:shd w:val="clear" w:color="auto" w:fill="auto"/>
            <w:vAlign w:val="center"/>
            <w:hideMark/>
          </w:tcPr>
          <w:p w14:paraId="031358E9" w14:textId="77777777" w:rsidR="00115AE6" w:rsidRPr="00115AE6" w:rsidRDefault="00115AE6" w:rsidP="0082236C">
            <w:pPr>
              <w:spacing w:after="0" w:line="240" w:lineRule="auto"/>
              <w:jc w:val="left"/>
              <w:rPr>
                <w:rFonts w:eastAsia="Times New Roman" w:cs="Times New Roman"/>
                <w:szCs w:val="24"/>
                <w:lang w:val="es-DO" w:eastAsia="es-DO"/>
              </w:rPr>
            </w:pPr>
            <w:r w:rsidRPr="00115AE6">
              <w:rPr>
                <w:rFonts w:eastAsia="Times New Roman" w:cs="Times New Roman"/>
                <w:szCs w:val="24"/>
                <w:lang w:val="es-DO" w:eastAsia="es-DO"/>
              </w:rPr>
              <w:t>Dirección General de Ética e Integridad Gubernamental</w:t>
            </w:r>
          </w:p>
        </w:tc>
        <w:tc>
          <w:tcPr>
            <w:tcW w:w="1996" w:type="dxa"/>
            <w:tcBorders>
              <w:top w:val="nil"/>
              <w:left w:val="nil"/>
              <w:bottom w:val="single" w:sz="8" w:space="0" w:color="000000"/>
              <w:right w:val="single" w:sz="8" w:space="0" w:color="000000"/>
            </w:tcBorders>
            <w:shd w:val="clear" w:color="auto" w:fill="auto"/>
            <w:vAlign w:val="center"/>
            <w:hideMark/>
          </w:tcPr>
          <w:p w14:paraId="1846A3E9" w14:textId="77777777" w:rsidR="00115AE6" w:rsidRPr="00115AE6" w:rsidRDefault="00115AE6" w:rsidP="0082236C">
            <w:pPr>
              <w:spacing w:after="0" w:line="240" w:lineRule="auto"/>
              <w:jc w:val="center"/>
              <w:rPr>
                <w:rFonts w:eastAsia="Times New Roman" w:cs="Times New Roman"/>
                <w:szCs w:val="24"/>
                <w:lang w:val="es-DO" w:eastAsia="es-DO"/>
              </w:rPr>
            </w:pPr>
            <w:r w:rsidRPr="00115AE6">
              <w:rPr>
                <w:rFonts w:eastAsia="Times New Roman" w:cs="Times New Roman"/>
                <w:szCs w:val="24"/>
                <w:lang w:val="es-DO" w:eastAsia="es-DO"/>
              </w:rPr>
              <w:t>Transparencia Gubernamental</w:t>
            </w:r>
          </w:p>
        </w:tc>
        <w:tc>
          <w:tcPr>
            <w:tcW w:w="1516" w:type="dxa"/>
            <w:tcBorders>
              <w:top w:val="nil"/>
              <w:left w:val="nil"/>
              <w:bottom w:val="single" w:sz="8" w:space="0" w:color="auto"/>
              <w:right w:val="single" w:sz="8" w:space="0" w:color="auto"/>
            </w:tcBorders>
            <w:shd w:val="clear" w:color="000000" w:fill="FFFFFF"/>
            <w:noWrap/>
            <w:vAlign w:val="center"/>
            <w:hideMark/>
          </w:tcPr>
          <w:p w14:paraId="690ADD23" w14:textId="77777777" w:rsidR="00115AE6" w:rsidRPr="00115AE6" w:rsidRDefault="00115AE6" w:rsidP="0082236C">
            <w:pPr>
              <w:spacing w:after="0" w:line="240" w:lineRule="auto"/>
              <w:jc w:val="center"/>
              <w:rPr>
                <w:rFonts w:eastAsia="Times New Roman" w:cs="Times New Roman"/>
                <w:b/>
                <w:bCs/>
                <w:szCs w:val="24"/>
                <w:lang w:val="es-DO" w:eastAsia="es-DO"/>
              </w:rPr>
            </w:pPr>
            <w:r w:rsidRPr="00115AE6">
              <w:rPr>
                <w:rFonts w:eastAsia="Times New Roman" w:cs="Times New Roman"/>
                <w:b/>
                <w:bCs/>
                <w:szCs w:val="24"/>
                <w:lang w:val="es-DO" w:eastAsia="es-DO"/>
              </w:rPr>
              <w:t>94.23%</w:t>
            </w:r>
          </w:p>
        </w:tc>
        <w:tc>
          <w:tcPr>
            <w:tcW w:w="146" w:type="dxa"/>
            <w:vAlign w:val="center"/>
            <w:hideMark/>
          </w:tcPr>
          <w:p w14:paraId="60D28119" w14:textId="77777777" w:rsidR="00115AE6" w:rsidRPr="00115AE6" w:rsidRDefault="00115AE6" w:rsidP="00115AE6">
            <w:pPr>
              <w:spacing w:after="0" w:line="240" w:lineRule="auto"/>
              <w:jc w:val="left"/>
              <w:rPr>
                <w:rFonts w:eastAsia="Times New Roman" w:cs="Times New Roman"/>
                <w:szCs w:val="24"/>
                <w:lang w:val="es-DO" w:eastAsia="es-DO"/>
              </w:rPr>
            </w:pPr>
          </w:p>
        </w:tc>
      </w:tr>
      <w:tr w:rsidR="0082236C" w:rsidRPr="0082236C" w14:paraId="6C749513" w14:textId="77777777" w:rsidTr="0082236C">
        <w:trPr>
          <w:trHeight w:val="630"/>
          <w:jc w:val="center"/>
        </w:trPr>
        <w:tc>
          <w:tcPr>
            <w:tcW w:w="7932" w:type="dxa"/>
            <w:gridSpan w:val="2"/>
            <w:tcBorders>
              <w:top w:val="single" w:sz="8" w:space="0" w:color="000000"/>
              <w:left w:val="single" w:sz="8" w:space="0" w:color="000000"/>
              <w:bottom w:val="single" w:sz="8" w:space="0" w:color="000000"/>
              <w:right w:val="single" w:sz="8" w:space="0" w:color="000000"/>
            </w:tcBorders>
            <w:shd w:val="clear" w:color="auto" w:fill="9BC2E6"/>
            <w:vAlign w:val="center"/>
            <w:hideMark/>
          </w:tcPr>
          <w:p w14:paraId="15C71F57" w14:textId="77777777" w:rsidR="00115AE6" w:rsidRPr="00115AE6" w:rsidRDefault="00115AE6" w:rsidP="0082236C">
            <w:pPr>
              <w:spacing w:after="0" w:line="240" w:lineRule="auto"/>
              <w:jc w:val="left"/>
              <w:rPr>
                <w:rFonts w:eastAsia="Times New Roman" w:cs="Times New Roman"/>
                <w:b/>
                <w:bCs/>
                <w:szCs w:val="24"/>
                <w:lang w:val="es-DO" w:eastAsia="es-DO"/>
              </w:rPr>
            </w:pPr>
            <w:r w:rsidRPr="00115AE6">
              <w:rPr>
                <w:rFonts w:eastAsia="Times New Roman" w:cs="Times New Roman"/>
                <w:b/>
                <w:bCs/>
                <w:szCs w:val="24"/>
                <w:lang w:val="es-DO" w:eastAsia="es-DO"/>
              </w:rPr>
              <w:t>Total de Medición de Indicadores</w:t>
            </w:r>
          </w:p>
        </w:tc>
        <w:tc>
          <w:tcPr>
            <w:tcW w:w="1516" w:type="dxa"/>
            <w:tcBorders>
              <w:top w:val="nil"/>
              <w:left w:val="nil"/>
              <w:bottom w:val="single" w:sz="8" w:space="0" w:color="auto"/>
              <w:right w:val="single" w:sz="8" w:space="0" w:color="auto"/>
            </w:tcBorders>
            <w:shd w:val="clear" w:color="auto" w:fill="9BC2E6"/>
            <w:noWrap/>
            <w:vAlign w:val="center"/>
            <w:hideMark/>
          </w:tcPr>
          <w:p w14:paraId="1309F8BE" w14:textId="77777777" w:rsidR="00115AE6" w:rsidRPr="00115AE6" w:rsidRDefault="00115AE6" w:rsidP="0082236C">
            <w:pPr>
              <w:spacing w:after="0" w:line="240" w:lineRule="auto"/>
              <w:jc w:val="center"/>
              <w:rPr>
                <w:rFonts w:eastAsia="Times New Roman" w:cs="Times New Roman"/>
                <w:b/>
                <w:bCs/>
                <w:szCs w:val="24"/>
                <w:lang w:val="es-DO" w:eastAsia="es-DO"/>
              </w:rPr>
            </w:pPr>
            <w:r w:rsidRPr="00115AE6">
              <w:rPr>
                <w:rFonts w:eastAsia="Times New Roman" w:cs="Times New Roman"/>
                <w:b/>
                <w:bCs/>
                <w:szCs w:val="24"/>
                <w:lang w:val="es-DO" w:eastAsia="es-DO"/>
              </w:rPr>
              <w:t>79%</w:t>
            </w:r>
          </w:p>
        </w:tc>
        <w:tc>
          <w:tcPr>
            <w:tcW w:w="146" w:type="dxa"/>
            <w:vAlign w:val="center"/>
            <w:hideMark/>
          </w:tcPr>
          <w:p w14:paraId="009843FB" w14:textId="77777777" w:rsidR="00115AE6" w:rsidRPr="00115AE6" w:rsidRDefault="00115AE6" w:rsidP="00115AE6">
            <w:pPr>
              <w:spacing w:after="0" w:line="240" w:lineRule="auto"/>
              <w:jc w:val="left"/>
              <w:rPr>
                <w:rFonts w:eastAsia="Times New Roman" w:cs="Times New Roman"/>
                <w:szCs w:val="24"/>
                <w:lang w:val="es-DO" w:eastAsia="es-DO"/>
              </w:rPr>
            </w:pPr>
          </w:p>
        </w:tc>
      </w:tr>
    </w:tbl>
    <w:p w14:paraId="1F2D4E03" w14:textId="67530109" w:rsidR="00DC0B71" w:rsidRPr="00F020C9" w:rsidRDefault="008A08CA" w:rsidP="00F020C9">
      <w:pPr>
        <w:spacing w:after="0"/>
        <w:rPr>
          <w:rFonts w:eastAsia="Times New Roman"/>
          <w:sz w:val="18"/>
          <w:szCs w:val="16"/>
          <w:lang w:val="es-ES"/>
        </w:rPr>
      </w:pPr>
      <w:r w:rsidRPr="00F020C9">
        <w:rPr>
          <w:rFonts w:eastAsia="Times New Roman"/>
          <w:b/>
          <w:bCs/>
          <w:sz w:val="18"/>
          <w:szCs w:val="16"/>
          <w:lang w:val="es-ES"/>
        </w:rPr>
        <w:t>Fuente:</w:t>
      </w:r>
      <w:r w:rsidRPr="00F020C9">
        <w:rPr>
          <w:rFonts w:eastAsia="Times New Roman"/>
          <w:sz w:val="18"/>
          <w:szCs w:val="16"/>
          <w:lang w:val="es-ES"/>
        </w:rPr>
        <w:t xml:space="preserve"> Dirección de Planificación y Desarrollo</w:t>
      </w:r>
    </w:p>
    <w:p w14:paraId="6BE23673" w14:textId="76DBB7A4" w:rsidR="008A08CA" w:rsidRPr="00F020C9" w:rsidRDefault="008A08CA" w:rsidP="00F020C9">
      <w:pPr>
        <w:spacing w:after="0"/>
        <w:rPr>
          <w:rFonts w:eastAsia="Times New Roman"/>
          <w:sz w:val="18"/>
          <w:szCs w:val="16"/>
          <w:lang w:val="es-ES"/>
        </w:rPr>
      </w:pPr>
      <w:r w:rsidRPr="00F020C9">
        <w:rPr>
          <w:rFonts w:eastAsia="Times New Roman"/>
          <w:b/>
          <w:bCs/>
          <w:sz w:val="18"/>
          <w:szCs w:val="16"/>
          <w:lang w:val="es-ES"/>
        </w:rPr>
        <w:t>Nota:</w:t>
      </w:r>
      <w:r w:rsidRPr="00F020C9">
        <w:rPr>
          <w:rFonts w:eastAsia="Times New Roman"/>
          <w:sz w:val="18"/>
          <w:szCs w:val="16"/>
          <w:lang w:val="es-ES"/>
        </w:rPr>
        <w:t xml:space="preserve"> NOBACI cambio sistema de evaluaci</w:t>
      </w:r>
      <w:r w:rsidR="00F020C9" w:rsidRPr="00F020C9">
        <w:rPr>
          <w:rFonts w:eastAsia="Times New Roman"/>
          <w:sz w:val="18"/>
          <w:szCs w:val="16"/>
          <w:lang w:val="es-ES"/>
        </w:rPr>
        <w:t>ón. **SAIP (Ley 200-04) solo han evaluado hasta Septiembre.</w:t>
      </w:r>
    </w:p>
    <w:p w14:paraId="1B2A3876" w14:textId="77777777" w:rsidR="00F020C9" w:rsidRDefault="00F020C9" w:rsidP="00BE1116">
      <w:pPr>
        <w:spacing w:after="0"/>
        <w:rPr>
          <w:rFonts w:eastAsia="Times New Roman"/>
          <w:lang w:val="es-ES"/>
        </w:rPr>
      </w:pPr>
    </w:p>
    <w:p w14:paraId="6819DAC6" w14:textId="1C87C215" w:rsidR="00BE1116" w:rsidRDefault="00BE1116" w:rsidP="00BE1116">
      <w:pPr>
        <w:spacing w:after="0"/>
        <w:rPr>
          <w:rFonts w:eastAsia="Times New Roman"/>
          <w:bCs/>
          <w:lang w:val="es-ES"/>
        </w:rPr>
      </w:pPr>
      <w:r w:rsidRPr="00BA070F">
        <w:rPr>
          <w:rFonts w:eastAsia="Times New Roman"/>
          <w:lang w:val="es-ES"/>
        </w:rPr>
        <w:t xml:space="preserve">La Dirección de Planificación y Desarrollo realizó el seguimiento a los indicadores de gobierno, con el objetivo medir la eficiencia operativa de la Dirección General de Pasaportes, y conseguir los resultados esperados, en las fechas programadas por los indicadores. La Dirección General de Pasaportes tiene una calificación de cumplimiento de </w:t>
      </w:r>
      <w:r w:rsidRPr="00BA070F">
        <w:rPr>
          <w:rFonts w:eastAsia="Times New Roman"/>
          <w:bCs/>
          <w:lang w:val="es-ES"/>
        </w:rPr>
        <w:t>79%.</w:t>
      </w:r>
    </w:p>
    <w:p w14:paraId="1B867F83" w14:textId="77777777" w:rsidR="00F020C9" w:rsidRPr="00BA070F" w:rsidRDefault="00F020C9" w:rsidP="00BE1116">
      <w:pPr>
        <w:spacing w:after="0"/>
        <w:rPr>
          <w:rFonts w:eastAsia="Times New Roman"/>
          <w:bCs/>
          <w:lang w:val="es-ES"/>
        </w:rPr>
      </w:pPr>
    </w:p>
    <w:p w14:paraId="5B2FBC1B" w14:textId="5EB78C2A" w:rsidR="00BE1116" w:rsidRPr="00BA070F" w:rsidRDefault="00237BB4" w:rsidP="00237BB4">
      <w:pPr>
        <w:pStyle w:val="Heading3"/>
        <w:rPr>
          <w:rFonts w:eastAsia="Times New Roman"/>
          <w:lang w:val="es-ES"/>
        </w:rPr>
      </w:pPr>
      <w:bookmarkStart w:id="55" w:name="_Toc154136125"/>
      <w:r w:rsidRPr="00BA070F">
        <w:rPr>
          <w:lang w:val="es-ES"/>
        </w:rPr>
        <w:lastRenderedPageBreak/>
        <w:t xml:space="preserve">d. </w:t>
      </w:r>
      <w:r w:rsidR="00BE1116" w:rsidRPr="00BA070F">
        <w:rPr>
          <w:lang w:val="es-ES"/>
        </w:rPr>
        <w:t>Seguimiento al Plan Operativo Anual</w:t>
      </w:r>
      <w:bookmarkEnd w:id="55"/>
    </w:p>
    <w:p w14:paraId="0ED224DB" w14:textId="0D0934AE" w:rsidR="00BE1116" w:rsidRDefault="00BE1116" w:rsidP="00BE1116">
      <w:pPr>
        <w:spacing w:after="0"/>
        <w:rPr>
          <w:rFonts w:eastAsia="Times New Roman"/>
          <w:lang w:val="es-ES"/>
        </w:rPr>
      </w:pPr>
      <w:r w:rsidRPr="00BA070F">
        <w:rPr>
          <w:rFonts w:eastAsia="Times New Roman"/>
          <w:lang w:val="es-ES"/>
        </w:rPr>
        <w:t>El Plan Operativo Anual (POA) de la Dirección General de Pasaportes, se deriva del Plan Estratégico Institucional 2021-2024, en el podemos ver reflejados los productos con sus indicadores y con sus actividades para cumplir las metas que las distintas áreas organizacionales se proponen llevar a cabo trimestralmente (ser evaluados) en un período de un (1) año.</w:t>
      </w:r>
    </w:p>
    <w:p w14:paraId="06CA4EA7" w14:textId="77777777" w:rsidR="00B532AD" w:rsidRDefault="00B532AD" w:rsidP="00BE1116">
      <w:pPr>
        <w:spacing w:after="0"/>
        <w:rPr>
          <w:rFonts w:eastAsia="Times New Roman"/>
          <w:lang w:val="es-ES"/>
        </w:rPr>
      </w:pPr>
    </w:p>
    <w:p w14:paraId="61912CCD" w14:textId="7F2421B6" w:rsidR="00BE1116" w:rsidRPr="00BA070F" w:rsidRDefault="00BE1116" w:rsidP="00BE1116">
      <w:pPr>
        <w:spacing w:after="0"/>
        <w:rPr>
          <w:rFonts w:eastAsia="Times New Roman"/>
          <w:lang w:val="es-ES"/>
        </w:rPr>
      </w:pPr>
      <w:r w:rsidRPr="00BA070F">
        <w:rPr>
          <w:rFonts w:eastAsia="Times New Roman"/>
          <w:lang w:val="es-ES"/>
        </w:rPr>
        <w:t xml:space="preserve">El propósito no es más que mostrar el comportamiento de los planes, programas y proyectos que fueron planificados por las áreas responsables para el año 2023, la Dirección Planificación y Desarrollo y la División de Formulación, Monitoreo y Evaluación de PPP, son los entes responsables de </w:t>
      </w:r>
      <w:r w:rsidR="00514FAE" w:rsidRPr="00BA070F">
        <w:rPr>
          <w:rFonts w:eastAsia="Times New Roman"/>
          <w:lang w:val="es-ES"/>
        </w:rPr>
        <w:t>coo</w:t>
      </w:r>
      <w:r w:rsidR="00514FAE">
        <w:rPr>
          <w:rFonts w:eastAsia="Times New Roman"/>
          <w:lang w:val="es-ES"/>
        </w:rPr>
        <w:t>rd</w:t>
      </w:r>
      <w:r w:rsidR="00514FAE" w:rsidRPr="00BA070F">
        <w:rPr>
          <w:rFonts w:eastAsia="Times New Roman"/>
          <w:lang w:val="es-ES"/>
        </w:rPr>
        <w:t>inar</w:t>
      </w:r>
      <w:r w:rsidRPr="00BA070F">
        <w:rPr>
          <w:rFonts w:eastAsia="Times New Roman"/>
          <w:lang w:val="es-ES"/>
        </w:rPr>
        <w:t xml:space="preserve"> el proceso de formulación, monitoreo y evaluación de los planes operativos. </w:t>
      </w:r>
    </w:p>
    <w:p w14:paraId="6834EC7D" w14:textId="77777777" w:rsidR="00BE1116" w:rsidRPr="00BA070F" w:rsidRDefault="00BE1116" w:rsidP="00BE1116">
      <w:pPr>
        <w:spacing w:after="0"/>
        <w:rPr>
          <w:lang w:val="es-ES"/>
        </w:rPr>
      </w:pPr>
    </w:p>
    <w:p w14:paraId="51616122" w14:textId="3C1672D4" w:rsidR="00BE1116" w:rsidRPr="00BA070F" w:rsidRDefault="00BE1116" w:rsidP="00BE1116">
      <w:pPr>
        <w:spacing w:after="0"/>
        <w:rPr>
          <w:rFonts w:eastAsia="Times New Roman"/>
          <w:bCs/>
          <w:lang w:val="es-ES"/>
        </w:rPr>
      </w:pPr>
      <w:r w:rsidRPr="00BA070F">
        <w:rPr>
          <w:rFonts w:eastAsia="Times New Roman"/>
          <w:lang w:val="es-ES"/>
        </w:rPr>
        <w:t xml:space="preserve">Para el tercer trimestre el cumplimiento en el Plan Operativo a nivel de ejecución de los productos fue de un </w:t>
      </w:r>
      <w:r w:rsidRPr="00BA070F">
        <w:rPr>
          <w:rFonts w:eastAsia="Times New Roman"/>
          <w:b/>
          <w:lang w:val="es-ES"/>
        </w:rPr>
        <w:t>57.05%</w:t>
      </w:r>
      <w:r w:rsidRPr="00BA070F">
        <w:rPr>
          <w:rFonts w:eastAsia="Times New Roman"/>
          <w:lang w:val="es-ES"/>
        </w:rPr>
        <w:t xml:space="preserve"> y en los indicadores </w:t>
      </w:r>
      <w:r w:rsidRPr="00BA070F">
        <w:rPr>
          <w:rFonts w:eastAsia="Times New Roman"/>
          <w:b/>
          <w:bCs/>
          <w:lang w:val="es-ES"/>
        </w:rPr>
        <w:t>56.46%,</w:t>
      </w:r>
      <w:r w:rsidRPr="00BA070F">
        <w:rPr>
          <w:rFonts w:eastAsia="Times New Roman"/>
          <w:lang w:val="es-ES"/>
        </w:rPr>
        <w:t xml:space="preserve"> </w:t>
      </w:r>
      <w:r w:rsidRPr="00BA070F">
        <w:rPr>
          <w:rFonts w:eastAsia="Times New Roman"/>
          <w:bCs/>
          <w:lang w:val="es-ES"/>
        </w:rPr>
        <w:t xml:space="preserve">tomando en cuenta que aún queda el cuarto trimestre que tiene una buena carga de productos e indicadores. </w:t>
      </w:r>
    </w:p>
    <w:p w14:paraId="1FD83A82" w14:textId="77777777" w:rsidR="00BE1116" w:rsidRPr="00BA070F" w:rsidRDefault="00BE1116" w:rsidP="00BE1116">
      <w:pPr>
        <w:spacing w:after="0"/>
        <w:rPr>
          <w:lang w:val="es-ES"/>
        </w:rPr>
      </w:pPr>
    </w:p>
    <w:p w14:paraId="454948F2" w14:textId="22573032" w:rsidR="00BE1116" w:rsidRPr="00BA070F" w:rsidRDefault="00BE1116" w:rsidP="00BE1116">
      <w:pPr>
        <w:spacing w:after="0"/>
        <w:rPr>
          <w:rFonts w:eastAsia="Times New Roman"/>
          <w:b/>
          <w:bCs/>
          <w:lang w:val="es-ES"/>
        </w:rPr>
      </w:pPr>
      <w:r w:rsidRPr="00BA070F">
        <w:rPr>
          <w:rFonts w:eastAsia="Times New Roman"/>
          <w:lang w:val="es-ES"/>
        </w:rPr>
        <w:t xml:space="preserve">La institución tiene dos ejes transversales, el primer eje de </w:t>
      </w:r>
      <w:r w:rsidR="00237BB4" w:rsidRPr="00BA070F">
        <w:rPr>
          <w:rFonts w:eastAsia="Times New Roman"/>
          <w:b/>
          <w:bCs/>
          <w:lang w:val="es-ES"/>
        </w:rPr>
        <w:t>“</w:t>
      </w:r>
      <w:r w:rsidRPr="00BA070F">
        <w:rPr>
          <w:rFonts w:eastAsia="Times New Roman"/>
          <w:b/>
          <w:bCs/>
          <w:lang w:val="es-ES"/>
        </w:rPr>
        <w:t>Atención al Ciudadano y Seguridad del Documento de Viaje</w:t>
      </w:r>
      <w:r w:rsidR="00237BB4" w:rsidRPr="00BA070F">
        <w:rPr>
          <w:rFonts w:eastAsia="Times New Roman"/>
          <w:b/>
          <w:bCs/>
          <w:lang w:val="es-ES"/>
        </w:rPr>
        <w:t>”</w:t>
      </w:r>
      <w:r w:rsidRPr="00BA070F">
        <w:rPr>
          <w:rFonts w:eastAsia="Times New Roman"/>
          <w:lang w:val="es-ES"/>
        </w:rPr>
        <w:t xml:space="preserve"> pertenece al área operativa de la institución y quien está como responsable es la Dirección de Emisión y Renovación, de </w:t>
      </w:r>
      <w:r w:rsidR="00514FAE" w:rsidRPr="00BA070F">
        <w:rPr>
          <w:rFonts w:eastAsia="Times New Roman"/>
          <w:lang w:val="es-ES"/>
        </w:rPr>
        <w:t>acue</w:t>
      </w:r>
      <w:r w:rsidR="00514FAE">
        <w:rPr>
          <w:rFonts w:eastAsia="Times New Roman"/>
          <w:lang w:val="es-ES"/>
        </w:rPr>
        <w:t>rd</w:t>
      </w:r>
      <w:r w:rsidR="00514FAE" w:rsidRPr="00BA070F">
        <w:rPr>
          <w:rFonts w:eastAsia="Times New Roman"/>
          <w:lang w:val="es-ES"/>
        </w:rPr>
        <w:t>o</w:t>
      </w:r>
      <w:r w:rsidRPr="00BA070F">
        <w:rPr>
          <w:rFonts w:eastAsia="Times New Roman"/>
          <w:lang w:val="es-ES"/>
        </w:rPr>
        <w:t xml:space="preserve"> con lo programado para este eje equivalente al </w:t>
      </w:r>
      <w:r w:rsidRPr="00BA070F">
        <w:rPr>
          <w:rFonts w:eastAsia="Times New Roman"/>
          <w:b/>
          <w:lang w:val="es-ES"/>
        </w:rPr>
        <w:t>12.28%</w:t>
      </w:r>
      <w:r w:rsidRPr="00BA070F">
        <w:rPr>
          <w:rFonts w:eastAsia="Times New Roman"/>
          <w:lang w:val="es-ES"/>
        </w:rPr>
        <w:t xml:space="preserve"> del mismo, este lleva </w:t>
      </w:r>
      <w:r w:rsidRPr="00BA070F">
        <w:rPr>
          <w:rFonts w:eastAsia="Times New Roman"/>
          <w:b/>
          <w:bCs/>
          <w:lang w:val="es-ES"/>
        </w:rPr>
        <w:t>una ejecución satisfactoria de 6.11%.</w:t>
      </w:r>
    </w:p>
    <w:p w14:paraId="27803CD7" w14:textId="77777777" w:rsidR="00BE1116" w:rsidRPr="00BA070F" w:rsidRDefault="00BE1116" w:rsidP="00BE1116">
      <w:pPr>
        <w:spacing w:after="0"/>
        <w:rPr>
          <w:rFonts w:eastAsia="Times New Roman"/>
          <w:lang w:val="es-ES"/>
        </w:rPr>
      </w:pPr>
    </w:p>
    <w:p w14:paraId="06CE9C98" w14:textId="77777777" w:rsidR="00C62489" w:rsidRPr="00BA070F" w:rsidRDefault="00BE1116" w:rsidP="00BE1116">
      <w:pPr>
        <w:spacing w:after="0"/>
        <w:rPr>
          <w:rFonts w:eastAsia="Times New Roman"/>
          <w:lang w:val="es-ES"/>
        </w:rPr>
      </w:pPr>
      <w:r w:rsidRPr="00BA070F">
        <w:rPr>
          <w:rFonts w:eastAsia="Times New Roman"/>
          <w:lang w:val="es-ES"/>
        </w:rPr>
        <w:t xml:space="preserve">En cuanto al segundo eje </w:t>
      </w:r>
      <w:r w:rsidR="00C62489" w:rsidRPr="00BA070F">
        <w:rPr>
          <w:rFonts w:eastAsia="Times New Roman"/>
          <w:b/>
          <w:bCs/>
          <w:lang w:val="es-ES"/>
        </w:rPr>
        <w:t>“</w:t>
      </w:r>
      <w:r w:rsidRPr="00BA070F">
        <w:rPr>
          <w:rFonts w:eastAsia="Times New Roman"/>
          <w:b/>
          <w:bCs/>
          <w:lang w:val="es-ES"/>
        </w:rPr>
        <w:t>Fortalecimiento Institucional</w:t>
      </w:r>
      <w:r w:rsidR="00C62489" w:rsidRPr="00BA070F">
        <w:rPr>
          <w:rFonts w:eastAsia="Times New Roman"/>
          <w:b/>
          <w:bCs/>
          <w:lang w:val="es-ES"/>
        </w:rPr>
        <w:t>”</w:t>
      </w:r>
      <w:r w:rsidRPr="00BA070F">
        <w:rPr>
          <w:rFonts w:eastAsia="Times New Roman"/>
          <w:lang w:val="es-ES"/>
        </w:rPr>
        <w:t>, pertenece las áreas administrativas de la institución y quienes son responsables de sustentar el giro de esta y constituyen el sostén de las demás funciones de estructura.</w:t>
      </w:r>
    </w:p>
    <w:p w14:paraId="62287F4E" w14:textId="77777777" w:rsidR="00C62489" w:rsidRDefault="00C62489" w:rsidP="00BE1116">
      <w:pPr>
        <w:spacing w:after="0"/>
        <w:rPr>
          <w:rFonts w:eastAsia="Times New Roman"/>
          <w:lang w:val="es-ES"/>
        </w:rPr>
      </w:pPr>
    </w:p>
    <w:p w14:paraId="6B4CB418" w14:textId="77777777" w:rsidR="00B532AD" w:rsidRDefault="00B532AD" w:rsidP="00BE1116">
      <w:pPr>
        <w:spacing w:after="0"/>
        <w:rPr>
          <w:rFonts w:eastAsia="Times New Roman"/>
          <w:lang w:val="es-ES"/>
        </w:rPr>
      </w:pPr>
    </w:p>
    <w:p w14:paraId="1357B650" w14:textId="77777777" w:rsidR="00B532AD" w:rsidRPr="00BA070F" w:rsidRDefault="00B532AD" w:rsidP="00BE1116">
      <w:pPr>
        <w:spacing w:after="0"/>
        <w:rPr>
          <w:rFonts w:eastAsia="Times New Roman"/>
          <w:lang w:val="es-ES"/>
        </w:rPr>
      </w:pPr>
    </w:p>
    <w:p w14:paraId="7DAABE2C" w14:textId="07F9CD98" w:rsidR="00BE1116" w:rsidRDefault="00BE1116" w:rsidP="00BE1116">
      <w:pPr>
        <w:spacing w:after="0"/>
        <w:rPr>
          <w:rFonts w:eastAsia="Times New Roman"/>
          <w:lang w:val="es-ES"/>
        </w:rPr>
      </w:pPr>
      <w:r w:rsidRPr="00BA070F">
        <w:rPr>
          <w:rFonts w:eastAsia="Times New Roman"/>
          <w:lang w:val="es-ES"/>
        </w:rPr>
        <w:lastRenderedPageBreak/>
        <w:t xml:space="preserve">Recursos Humanos, Planificación, Tecnología, Administrativo y Financiero, Jurídico, Comunicaciones, Relaciones Consulares, de </w:t>
      </w:r>
      <w:r w:rsidR="00514FAE" w:rsidRPr="00BA070F">
        <w:rPr>
          <w:rFonts w:eastAsia="Times New Roman"/>
          <w:lang w:val="es-ES"/>
        </w:rPr>
        <w:t>acue</w:t>
      </w:r>
      <w:r w:rsidR="00514FAE">
        <w:rPr>
          <w:rFonts w:eastAsia="Times New Roman"/>
          <w:lang w:val="es-ES"/>
        </w:rPr>
        <w:t>rd</w:t>
      </w:r>
      <w:r w:rsidR="00514FAE" w:rsidRPr="00BA070F">
        <w:rPr>
          <w:rFonts w:eastAsia="Times New Roman"/>
          <w:lang w:val="es-ES"/>
        </w:rPr>
        <w:t>o</w:t>
      </w:r>
      <w:r w:rsidRPr="00BA070F">
        <w:rPr>
          <w:rFonts w:eastAsia="Times New Roman"/>
          <w:lang w:val="es-ES"/>
        </w:rPr>
        <w:t xml:space="preserve"> con lo programado para este eje es equivalente al </w:t>
      </w:r>
      <w:r w:rsidRPr="00BA070F">
        <w:rPr>
          <w:rFonts w:eastAsia="Times New Roman"/>
          <w:b/>
          <w:lang w:val="es-ES"/>
        </w:rPr>
        <w:t>87.72%</w:t>
      </w:r>
      <w:r w:rsidRPr="00BA070F">
        <w:rPr>
          <w:rFonts w:eastAsia="Times New Roman"/>
          <w:lang w:val="es-ES"/>
        </w:rPr>
        <w:t xml:space="preserve"> del mismo, este lleva </w:t>
      </w:r>
      <w:r w:rsidRPr="00BA070F">
        <w:rPr>
          <w:rFonts w:eastAsia="Times New Roman"/>
          <w:b/>
          <w:bCs/>
          <w:lang w:val="es-ES"/>
        </w:rPr>
        <w:t>una ejecución satisfactoria de 51%.</w:t>
      </w:r>
      <w:r w:rsidRPr="00BA070F">
        <w:rPr>
          <w:rFonts w:eastAsia="Times New Roman"/>
          <w:lang w:val="es-ES"/>
        </w:rPr>
        <w:t xml:space="preserve"> Por lo que calculando el total de los ambos porcentajes tendríamos un </w:t>
      </w:r>
      <w:r w:rsidRPr="00BA070F">
        <w:rPr>
          <w:rFonts w:eastAsia="Times New Roman"/>
          <w:b/>
          <w:bCs/>
          <w:lang w:val="es-ES"/>
        </w:rPr>
        <w:t>57.11%,</w:t>
      </w:r>
      <w:r w:rsidRPr="00BA070F">
        <w:rPr>
          <w:rFonts w:eastAsia="Times New Roman"/>
          <w:lang w:val="es-ES"/>
        </w:rPr>
        <w:t xml:space="preserve"> lo cual refleja el grado de eficiencia en el uso de los recursos de la institución en su 3er. Trimestre, y faltando el 4to. Trimestre para culminar los productos programados.</w:t>
      </w:r>
    </w:p>
    <w:p w14:paraId="33A923BB" w14:textId="77777777" w:rsidR="00F020C9" w:rsidRPr="00BA070F" w:rsidRDefault="00F020C9" w:rsidP="00BE1116">
      <w:pPr>
        <w:spacing w:after="0"/>
        <w:rPr>
          <w:rFonts w:eastAsia="Times New Roman"/>
          <w:lang w:val="es-ES"/>
        </w:rPr>
      </w:pPr>
    </w:p>
    <w:p w14:paraId="3F84FA99" w14:textId="4789F3A8" w:rsidR="00C62489" w:rsidRPr="00BA070F" w:rsidRDefault="00C62489" w:rsidP="00803AC4">
      <w:pPr>
        <w:pStyle w:val="Heading3"/>
        <w:rPr>
          <w:lang w:val="es-ES"/>
        </w:rPr>
      </w:pPr>
      <w:bookmarkStart w:id="56" w:name="_Toc154136126"/>
      <w:r w:rsidRPr="00BA070F">
        <w:rPr>
          <w:lang w:val="es-ES"/>
        </w:rPr>
        <w:t xml:space="preserve">e. </w:t>
      </w:r>
      <w:r w:rsidR="00BE1116" w:rsidRPr="00BA070F">
        <w:rPr>
          <w:lang w:val="es-ES"/>
        </w:rPr>
        <w:t>Plataforma Ruta MEPYD</w:t>
      </w:r>
      <w:bookmarkEnd w:id="56"/>
    </w:p>
    <w:p w14:paraId="17FF8B19" w14:textId="77777777" w:rsidR="00BE1116" w:rsidRPr="00BA070F" w:rsidRDefault="00BE1116" w:rsidP="00BE1116">
      <w:pPr>
        <w:spacing w:after="0"/>
        <w:rPr>
          <w:rFonts w:eastAsia="Times New Roman"/>
          <w:lang w:val="es-ES"/>
        </w:rPr>
      </w:pPr>
      <w:r w:rsidRPr="00BA070F">
        <w:rPr>
          <w:rFonts w:eastAsia="Times New Roman"/>
          <w:lang w:val="es-ES"/>
        </w:rPr>
        <w:t xml:space="preserve">La Dirección de Planificación y Desarrollo, ha colaborado  con el Ministerio de Economía Planificación y Desarrollo, (MEPYD), órgano que da seguimiento a nuestro accionar a nivel operativo, enfocado en las acciones y cumplimientos del servicio que ofrecemos;  para esto se elaboró la </w:t>
      </w:r>
      <w:r w:rsidRPr="00BA070F">
        <w:rPr>
          <w:rFonts w:eastAsia="Times New Roman"/>
          <w:b/>
          <w:bCs/>
          <w:lang w:val="es-ES"/>
        </w:rPr>
        <w:t>Matriz del Plan Estratégico Institucional 2021-2024</w:t>
      </w:r>
      <w:r w:rsidRPr="00BA070F">
        <w:rPr>
          <w:rFonts w:eastAsia="Times New Roman"/>
          <w:lang w:val="es-ES"/>
        </w:rPr>
        <w:t>, la cual ya fue previamente subida a la Plataforma RUTA, donde hicimos constar los productos e indicadores establecidos y siguiendo los lineamientos estratégicos del plan.</w:t>
      </w:r>
    </w:p>
    <w:p w14:paraId="4187FE98" w14:textId="77777777" w:rsidR="00BE1116" w:rsidRPr="00BA070F" w:rsidRDefault="00BE1116" w:rsidP="00BE1116">
      <w:pPr>
        <w:spacing w:after="0"/>
        <w:rPr>
          <w:lang w:val="es-ES"/>
        </w:rPr>
      </w:pPr>
    </w:p>
    <w:p w14:paraId="54A8FF60" w14:textId="12555D29" w:rsidR="00E54740" w:rsidRPr="00BA070F" w:rsidRDefault="00E54740" w:rsidP="00803AC4">
      <w:pPr>
        <w:pStyle w:val="Heading3"/>
        <w:rPr>
          <w:lang w:val="es-ES"/>
        </w:rPr>
      </w:pPr>
      <w:bookmarkStart w:id="57" w:name="_Toc154136127"/>
      <w:r w:rsidRPr="00BA070F">
        <w:rPr>
          <w:lang w:val="es-ES"/>
        </w:rPr>
        <w:t xml:space="preserve">f. </w:t>
      </w:r>
      <w:r w:rsidR="00BE1116" w:rsidRPr="00BA070F">
        <w:rPr>
          <w:lang w:val="es-ES"/>
        </w:rPr>
        <w:t>Reuniones y Socialización</w:t>
      </w:r>
      <w:bookmarkEnd w:id="57"/>
    </w:p>
    <w:p w14:paraId="67D3387F" w14:textId="2D2B4E48" w:rsidR="00E54740" w:rsidRPr="00BA070F" w:rsidRDefault="00BE1116" w:rsidP="00BE1116">
      <w:pPr>
        <w:spacing w:after="0"/>
        <w:rPr>
          <w:rFonts w:eastAsia="Times New Roman"/>
          <w:lang w:val="es-ES"/>
        </w:rPr>
      </w:pPr>
      <w:r w:rsidRPr="00BA070F">
        <w:rPr>
          <w:rFonts w:eastAsia="Times New Roman"/>
          <w:lang w:val="es-ES"/>
        </w:rPr>
        <w:t>La Dirección de Planificación realizó en este año múltiples reuniones, tanto virtual como presencial con las siguientes instituciones y organismos:</w:t>
      </w:r>
    </w:p>
    <w:p w14:paraId="09C9B5AA" w14:textId="77777777" w:rsidR="00803AC4" w:rsidRPr="00BA070F" w:rsidRDefault="00803AC4" w:rsidP="00BE1116">
      <w:pPr>
        <w:spacing w:after="0"/>
        <w:rPr>
          <w:rFonts w:eastAsia="Times New Roman"/>
          <w:lang w:val="es-ES"/>
        </w:rPr>
      </w:pPr>
    </w:p>
    <w:p w14:paraId="5D482EAC" w14:textId="77777777" w:rsidR="00BE1116" w:rsidRPr="00BA070F" w:rsidRDefault="00BE1116">
      <w:pPr>
        <w:pStyle w:val="ListParagraph"/>
        <w:numPr>
          <w:ilvl w:val="0"/>
          <w:numId w:val="21"/>
        </w:numPr>
        <w:spacing w:after="0"/>
        <w:rPr>
          <w:rFonts w:eastAsia="Times New Roman"/>
          <w:lang w:val="es-ES"/>
        </w:rPr>
      </w:pPr>
      <w:r w:rsidRPr="00BA070F">
        <w:rPr>
          <w:rFonts w:eastAsia="Times New Roman"/>
          <w:lang w:val="es-ES"/>
        </w:rPr>
        <w:t>Presidencia de la República Dominicana</w:t>
      </w:r>
    </w:p>
    <w:p w14:paraId="35336FA6" w14:textId="77777777" w:rsidR="00BE1116" w:rsidRPr="00BA070F" w:rsidRDefault="00BE1116">
      <w:pPr>
        <w:pStyle w:val="ListParagraph"/>
        <w:numPr>
          <w:ilvl w:val="0"/>
          <w:numId w:val="21"/>
        </w:numPr>
        <w:spacing w:after="0"/>
        <w:rPr>
          <w:rFonts w:eastAsia="Times New Roman"/>
          <w:lang w:val="es-ES"/>
        </w:rPr>
      </w:pPr>
      <w:r w:rsidRPr="00BA070F">
        <w:rPr>
          <w:rFonts w:eastAsia="Times New Roman"/>
          <w:lang w:val="es-ES"/>
        </w:rPr>
        <w:t>Ministerio de Economía Planificación y Desarrollo (MEPYD).</w:t>
      </w:r>
    </w:p>
    <w:p w14:paraId="114F141D" w14:textId="77777777" w:rsidR="00BE1116" w:rsidRPr="00BA070F" w:rsidRDefault="00BE1116">
      <w:pPr>
        <w:pStyle w:val="ListParagraph"/>
        <w:numPr>
          <w:ilvl w:val="0"/>
          <w:numId w:val="21"/>
        </w:numPr>
        <w:spacing w:after="0"/>
        <w:rPr>
          <w:rFonts w:eastAsia="Times New Roman"/>
          <w:lang w:val="es-ES"/>
        </w:rPr>
      </w:pPr>
      <w:r w:rsidRPr="00BA070F">
        <w:rPr>
          <w:rFonts w:eastAsia="Times New Roman"/>
          <w:lang w:val="es-ES"/>
        </w:rPr>
        <w:t>Ministerio de Administración Pública (MAP).</w:t>
      </w:r>
    </w:p>
    <w:p w14:paraId="21C36A17" w14:textId="77777777" w:rsidR="00BE1116" w:rsidRPr="00BA070F" w:rsidRDefault="00BE1116">
      <w:pPr>
        <w:pStyle w:val="ListParagraph"/>
        <w:numPr>
          <w:ilvl w:val="0"/>
          <w:numId w:val="21"/>
        </w:numPr>
        <w:spacing w:after="0"/>
        <w:rPr>
          <w:rFonts w:eastAsia="Times New Roman"/>
          <w:lang w:val="es-ES"/>
        </w:rPr>
      </w:pPr>
      <w:r w:rsidRPr="00BA070F">
        <w:rPr>
          <w:rFonts w:eastAsia="Times New Roman"/>
          <w:lang w:val="es-ES"/>
        </w:rPr>
        <w:t>Ministerio de Relaciones Exteriores (MIREX)</w:t>
      </w:r>
    </w:p>
    <w:p w14:paraId="60C9A7C1" w14:textId="77777777" w:rsidR="00BE1116" w:rsidRPr="00BA070F" w:rsidRDefault="00BE1116">
      <w:pPr>
        <w:pStyle w:val="ListParagraph"/>
        <w:numPr>
          <w:ilvl w:val="0"/>
          <w:numId w:val="21"/>
        </w:numPr>
        <w:spacing w:after="0"/>
        <w:rPr>
          <w:rFonts w:eastAsia="Times New Roman"/>
          <w:lang w:val="es-ES"/>
        </w:rPr>
      </w:pPr>
      <w:r w:rsidRPr="00BA070F">
        <w:rPr>
          <w:rFonts w:eastAsia="Times New Roman"/>
          <w:lang w:val="es-ES"/>
        </w:rPr>
        <w:t>Oficina Gubernamental de Tecnología de la Información (OGTIC)</w:t>
      </w:r>
    </w:p>
    <w:p w14:paraId="3335882E" w14:textId="77777777" w:rsidR="00BE1116" w:rsidRPr="00BA070F" w:rsidRDefault="00BE1116">
      <w:pPr>
        <w:pStyle w:val="ListParagraph"/>
        <w:numPr>
          <w:ilvl w:val="0"/>
          <w:numId w:val="21"/>
        </w:numPr>
        <w:spacing w:after="0"/>
        <w:rPr>
          <w:rFonts w:eastAsia="Times New Roman"/>
          <w:lang w:val="es-ES"/>
        </w:rPr>
      </w:pPr>
      <w:r w:rsidRPr="00BA070F">
        <w:rPr>
          <w:rFonts w:eastAsia="Times New Roman"/>
          <w:lang w:val="es-ES"/>
        </w:rPr>
        <w:t>Consejo Nacional de Competitividad.</w:t>
      </w:r>
    </w:p>
    <w:p w14:paraId="27B62A39" w14:textId="77777777" w:rsidR="00BE1116" w:rsidRPr="00BA070F" w:rsidRDefault="00BE1116">
      <w:pPr>
        <w:pStyle w:val="ListParagraph"/>
        <w:numPr>
          <w:ilvl w:val="0"/>
          <w:numId w:val="21"/>
        </w:numPr>
        <w:spacing w:after="0"/>
        <w:rPr>
          <w:rFonts w:eastAsia="Times New Roman"/>
          <w:lang w:val="es-ES"/>
        </w:rPr>
      </w:pPr>
      <w:r w:rsidRPr="00BA070F">
        <w:rPr>
          <w:rFonts w:eastAsia="Times New Roman"/>
          <w:lang w:val="es-ES"/>
        </w:rPr>
        <w:t>Dirección General Alianza Público Privada (DGAPP)</w:t>
      </w:r>
    </w:p>
    <w:p w14:paraId="127E9A90" w14:textId="77777777" w:rsidR="00BE1116" w:rsidRPr="00BA070F" w:rsidRDefault="00BE1116">
      <w:pPr>
        <w:pStyle w:val="ListParagraph"/>
        <w:numPr>
          <w:ilvl w:val="0"/>
          <w:numId w:val="21"/>
        </w:numPr>
        <w:spacing w:after="0"/>
        <w:rPr>
          <w:rFonts w:eastAsia="Times New Roman"/>
          <w:lang w:val="es-ES"/>
        </w:rPr>
      </w:pPr>
      <w:r w:rsidRPr="00BA070F">
        <w:rPr>
          <w:rFonts w:eastAsia="Times New Roman"/>
          <w:lang w:val="es-ES"/>
        </w:rPr>
        <w:t>Dirección General de Presupuesto (DIGEPRES).</w:t>
      </w:r>
    </w:p>
    <w:p w14:paraId="1DFC2F3A" w14:textId="77777777" w:rsidR="00BE1116" w:rsidRPr="00BA070F" w:rsidRDefault="00BE1116" w:rsidP="00BE1116">
      <w:pPr>
        <w:spacing w:after="0"/>
        <w:rPr>
          <w:lang w:val="es-ES"/>
        </w:rPr>
      </w:pPr>
    </w:p>
    <w:p w14:paraId="7C27946E" w14:textId="1A4AE266" w:rsidR="00E54740" w:rsidRPr="00BA070F" w:rsidRDefault="00E54740" w:rsidP="00803AC4">
      <w:pPr>
        <w:pStyle w:val="Heading3"/>
        <w:rPr>
          <w:lang w:val="es-ES"/>
        </w:rPr>
      </w:pPr>
      <w:bookmarkStart w:id="58" w:name="_Toc154136128"/>
      <w:r w:rsidRPr="00BA070F">
        <w:rPr>
          <w:lang w:val="es-ES"/>
        </w:rPr>
        <w:lastRenderedPageBreak/>
        <w:t xml:space="preserve">g. </w:t>
      </w:r>
      <w:r w:rsidR="00BE1116" w:rsidRPr="00BA070F">
        <w:rPr>
          <w:lang w:val="es-ES"/>
        </w:rPr>
        <w:t>Objetivos de Desarrollo Sostenible</w:t>
      </w:r>
      <w:bookmarkEnd w:id="58"/>
    </w:p>
    <w:p w14:paraId="6A75BBE4" w14:textId="26F9C9BF" w:rsidR="00BE1116" w:rsidRDefault="00BE1116" w:rsidP="00BE1116">
      <w:pPr>
        <w:spacing w:after="0"/>
        <w:rPr>
          <w:lang w:val="es-ES"/>
        </w:rPr>
      </w:pPr>
      <w:r w:rsidRPr="00BA070F">
        <w:rPr>
          <w:lang w:val="es-ES"/>
        </w:rPr>
        <w:t>Dentro de la Perspectiva Estratégica, en cumplimiento con la Metas Presidenciales, en cuanto a los Objetivos de Desarrollo Sostenibles (ODS) se refiere, nuestra institución tiene dos (2) compromisos: el 9 que tiene como objetivo la Industria, Innovación e Infraestructura y el objetivo 16 con la Paz, Justicia e Instituciones Sólidas.</w:t>
      </w:r>
    </w:p>
    <w:tbl>
      <w:tblPr>
        <w:tblW w:w="8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77"/>
        <w:gridCol w:w="4223"/>
      </w:tblGrid>
      <w:tr w:rsidR="00B532AD" w:rsidRPr="00B532AD" w14:paraId="0B510C82" w14:textId="77777777" w:rsidTr="00B532AD">
        <w:trPr>
          <w:trHeight w:val="375"/>
          <w:jc w:val="center"/>
        </w:trPr>
        <w:tc>
          <w:tcPr>
            <w:tcW w:w="8176" w:type="dxa"/>
            <w:gridSpan w:val="2"/>
            <w:tcBorders>
              <w:top w:val="nil"/>
              <w:left w:val="nil"/>
              <w:bottom w:val="nil"/>
              <w:right w:val="nil"/>
            </w:tcBorders>
            <w:shd w:val="clear" w:color="auto" w:fill="auto"/>
            <w:noWrap/>
            <w:vAlign w:val="bottom"/>
            <w:hideMark/>
          </w:tcPr>
          <w:p w14:paraId="14438575" w14:textId="1A769ABE" w:rsidR="00B532AD" w:rsidRPr="00B532AD" w:rsidRDefault="00B532AD" w:rsidP="00B532AD">
            <w:pPr>
              <w:spacing w:after="0" w:line="240" w:lineRule="auto"/>
              <w:jc w:val="left"/>
              <w:rPr>
                <w:rFonts w:eastAsia="Times New Roman" w:cs="Times New Roman"/>
                <w:szCs w:val="24"/>
                <w:lang w:val="es-DO" w:eastAsia="es-DO"/>
              </w:rPr>
            </w:pPr>
          </w:p>
          <w:tbl>
            <w:tblPr>
              <w:tblW w:w="0" w:type="auto"/>
              <w:tblCellSpacing w:w="0" w:type="dxa"/>
              <w:tblCellMar>
                <w:left w:w="0" w:type="dxa"/>
                <w:right w:w="0" w:type="dxa"/>
              </w:tblCellMar>
              <w:tblLook w:val="04A0" w:firstRow="1" w:lastRow="0" w:firstColumn="1" w:lastColumn="0" w:noHBand="0" w:noVBand="1"/>
            </w:tblPr>
            <w:tblGrid>
              <w:gridCol w:w="8160"/>
            </w:tblGrid>
            <w:tr w:rsidR="00B532AD" w:rsidRPr="00B532AD" w14:paraId="70777B98" w14:textId="77777777">
              <w:trPr>
                <w:trHeight w:val="375"/>
                <w:tblCellSpacing w:w="0" w:type="dxa"/>
              </w:trPr>
              <w:tc>
                <w:tcPr>
                  <w:tcW w:w="8160" w:type="dxa"/>
                  <w:tcBorders>
                    <w:top w:val="nil"/>
                    <w:left w:val="nil"/>
                    <w:bottom w:val="nil"/>
                    <w:right w:val="nil"/>
                  </w:tcBorders>
                  <w:shd w:val="clear" w:color="000000" w:fill="FFFFFF"/>
                  <w:noWrap/>
                  <w:vAlign w:val="bottom"/>
                  <w:hideMark/>
                </w:tcPr>
                <w:p w14:paraId="7D6395D1" w14:textId="77777777" w:rsidR="00B532AD" w:rsidRPr="00B532AD" w:rsidRDefault="00B532AD" w:rsidP="00B532AD">
                  <w:pPr>
                    <w:spacing w:after="0" w:line="240" w:lineRule="auto"/>
                    <w:jc w:val="center"/>
                    <w:rPr>
                      <w:rFonts w:eastAsia="Times New Roman" w:cs="Times New Roman"/>
                      <w:b/>
                      <w:bCs/>
                      <w:szCs w:val="24"/>
                      <w:lang w:val="es-DO" w:eastAsia="es-DO"/>
                    </w:rPr>
                  </w:pPr>
                  <w:r w:rsidRPr="00B532AD">
                    <w:rPr>
                      <w:rFonts w:eastAsia="Times New Roman" w:cs="Times New Roman"/>
                      <w:b/>
                      <w:bCs/>
                      <w:szCs w:val="24"/>
                      <w:lang w:val="es-DO" w:eastAsia="es-DO"/>
                    </w:rPr>
                    <w:t>Dirección General de Pasaportes</w:t>
                  </w:r>
                </w:p>
              </w:tc>
            </w:tr>
          </w:tbl>
          <w:p w14:paraId="32CD5C0C" w14:textId="77777777" w:rsidR="00B532AD" w:rsidRPr="00B532AD" w:rsidRDefault="00B532AD" w:rsidP="00B532AD">
            <w:pPr>
              <w:spacing w:after="0" w:line="240" w:lineRule="auto"/>
              <w:jc w:val="left"/>
              <w:rPr>
                <w:rFonts w:eastAsia="Times New Roman" w:cs="Times New Roman"/>
                <w:szCs w:val="24"/>
                <w:lang w:val="es-DO" w:eastAsia="es-DO"/>
              </w:rPr>
            </w:pPr>
          </w:p>
        </w:tc>
      </w:tr>
      <w:tr w:rsidR="00B532AD" w:rsidRPr="004A0F8D" w14:paraId="69110E39" w14:textId="77777777" w:rsidTr="00B532AD">
        <w:trPr>
          <w:trHeight w:val="97"/>
          <w:jc w:val="center"/>
        </w:trPr>
        <w:tc>
          <w:tcPr>
            <w:tcW w:w="8176" w:type="dxa"/>
            <w:gridSpan w:val="2"/>
            <w:tcBorders>
              <w:top w:val="nil"/>
              <w:left w:val="nil"/>
              <w:bottom w:val="nil"/>
              <w:right w:val="nil"/>
            </w:tcBorders>
            <w:shd w:val="clear" w:color="000000" w:fill="FFFFFF"/>
            <w:noWrap/>
            <w:vAlign w:val="bottom"/>
            <w:hideMark/>
          </w:tcPr>
          <w:p w14:paraId="3F598A07" w14:textId="531B27CA" w:rsidR="00B532AD" w:rsidRPr="00B532AD" w:rsidRDefault="00B532AD" w:rsidP="00B532AD">
            <w:pPr>
              <w:spacing w:after="0" w:line="240" w:lineRule="auto"/>
              <w:jc w:val="center"/>
              <w:rPr>
                <w:rFonts w:eastAsia="Times New Roman" w:cs="Times New Roman"/>
                <w:b/>
                <w:bCs/>
                <w:szCs w:val="24"/>
                <w:lang w:val="es-DO" w:eastAsia="es-DO"/>
              </w:rPr>
            </w:pPr>
            <w:r w:rsidRPr="00B532AD">
              <w:rPr>
                <w:rFonts w:eastAsia="Times New Roman" w:cs="Times New Roman"/>
                <w:noProof/>
                <w:szCs w:val="24"/>
                <w:lang w:val="es-DO" w:eastAsia="es-DO"/>
              </w:rPr>
              <w:drawing>
                <wp:anchor distT="0" distB="0" distL="114300" distR="114300" simplePos="0" relativeHeight="251875328" behindDoc="0" locked="0" layoutInCell="1" allowOverlap="1" wp14:anchorId="5C4732E9" wp14:editId="749BDF3F">
                  <wp:simplePos x="0" y="0"/>
                  <wp:positionH relativeFrom="column">
                    <wp:posOffset>428625</wp:posOffset>
                  </wp:positionH>
                  <wp:positionV relativeFrom="paragraph">
                    <wp:posOffset>-300355</wp:posOffset>
                  </wp:positionV>
                  <wp:extent cx="752475" cy="706755"/>
                  <wp:effectExtent l="0" t="0" r="9525" b="0"/>
                  <wp:wrapNone/>
                  <wp:docPr id="6" name="Imagen 36" descr="Imagen de la pantalla de un celular con letras&#10;&#10;Descripción generada automáticamente con confianza baja">
                    <a:extLst xmlns:a="http://schemas.openxmlformats.org/drawingml/2006/main">
                      <a:ext uri="{FF2B5EF4-FFF2-40B4-BE49-F238E27FC236}">
                        <a16:creationId xmlns:a16="http://schemas.microsoft.com/office/drawing/2014/main" id="{00000000-0008-0000-2400-000006000000}"/>
                      </a:ext>
                    </a:extLst>
                  </wp:docPr>
                  <wp:cNvGraphicFramePr/>
                  <a:graphic xmlns:a="http://schemas.openxmlformats.org/drawingml/2006/main">
                    <a:graphicData uri="http://schemas.openxmlformats.org/drawingml/2006/picture">
                      <pic:pic xmlns:pic="http://schemas.openxmlformats.org/drawingml/2006/picture">
                        <pic:nvPicPr>
                          <pic:cNvPr id="6" name="Imagen 36" descr="Imagen de la pantalla de un celular con letras&#10;&#10;Descripción generada automáticamente con confianza baja">
                            <a:extLst>
                              <a:ext uri="{FF2B5EF4-FFF2-40B4-BE49-F238E27FC236}">
                                <a16:creationId xmlns:a16="http://schemas.microsoft.com/office/drawing/2014/main" id="{00000000-0008-0000-2400-000006000000}"/>
                              </a:ext>
                            </a:extLst>
                          </pic:cNvPr>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52475" cy="706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32AD">
              <w:rPr>
                <w:rFonts w:eastAsia="Times New Roman" w:cs="Times New Roman"/>
                <w:b/>
                <w:bCs/>
                <w:szCs w:val="24"/>
                <w:lang w:val="es-DO" w:eastAsia="es-DO"/>
              </w:rPr>
              <w:t>Objetivos de Desarrollo Sostenible (ODS)</w:t>
            </w:r>
          </w:p>
        </w:tc>
      </w:tr>
      <w:tr w:rsidR="00B532AD" w:rsidRPr="00B532AD" w14:paraId="2BF6BF4B" w14:textId="77777777" w:rsidTr="00B532AD">
        <w:trPr>
          <w:trHeight w:val="390"/>
          <w:jc w:val="center"/>
        </w:trPr>
        <w:tc>
          <w:tcPr>
            <w:tcW w:w="8176" w:type="dxa"/>
            <w:gridSpan w:val="2"/>
            <w:tcBorders>
              <w:top w:val="nil"/>
              <w:left w:val="nil"/>
              <w:bottom w:val="nil"/>
              <w:right w:val="nil"/>
            </w:tcBorders>
            <w:shd w:val="clear" w:color="000000" w:fill="FFFFFF"/>
            <w:noWrap/>
            <w:vAlign w:val="bottom"/>
            <w:hideMark/>
          </w:tcPr>
          <w:p w14:paraId="4E5B9F2F" w14:textId="77777777" w:rsidR="00B532AD" w:rsidRPr="00B532AD" w:rsidRDefault="00B532AD" w:rsidP="00B532AD">
            <w:pPr>
              <w:spacing w:after="0" w:line="240" w:lineRule="auto"/>
              <w:jc w:val="center"/>
              <w:rPr>
                <w:rFonts w:eastAsia="Times New Roman" w:cs="Times New Roman"/>
                <w:b/>
                <w:bCs/>
                <w:szCs w:val="24"/>
                <w:lang w:val="es-DO" w:eastAsia="es-DO"/>
              </w:rPr>
            </w:pPr>
            <w:r w:rsidRPr="00B532AD">
              <w:rPr>
                <w:rFonts w:eastAsia="Times New Roman" w:cs="Times New Roman"/>
                <w:b/>
                <w:bCs/>
                <w:szCs w:val="24"/>
                <w:lang w:val="es-DO" w:eastAsia="es-DO"/>
              </w:rPr>
              <w:t>Año 2023</w:t>
            </w:r>
          </w:p>
        </w:tc>
      </w:tr>
      <w:tr w:rsidR="00B532AD" w:rsidRPr="00B532AD" w14:paraId="480D126F" w14:textId="77777777" w:rsidTr="00B532AD">
        <w:trPr>
          <w:trHeight w:val="495"/>
          <w:jc w:val="center"/>
        </w:trPr>
        <w:tc>
          <w:tcPr>
            <w:tcW w:w="4016" w:type="dxa"/>
            <w:tcBorders>
              <w:top w:val="nil"/>
            </w:tcBorders>
            <w:shd w:val="clear" w:color="000000" w:fill="002060"/>
            <w:noWrap/>
            <w:vAlign w:val="center"/>
            <w:hideMark/>
          </w:tcPr>
          <w:p w14:paraId="34156555" w14:textId="77777777" w:rsidR="00B532AD" w:rsidRPr="00B532AD" w:rsidRDefault="00B532AD" w:rsidP="00B532AD">
            <w:pPr>
              <w:spacing w:after="0" w:line="240" w:lineRule="auto"/>
              <w:jc w:val="center"/>
              <w:rPr>
                <w:rFonts w:eastAsia="Times New Roman" w:cs="Times New Roman"/>
                <w:b/>
                <w:bCs/>
                <w:color w:val="FFFFFF" w:themeColor="background1"/>
                <w:szCs w:val="24"/>
                <w:lang w:val="es-DO" w:eastAsia="es-DO"/>
              </w:rPr>
            </w:pPr>
            <w:r w:rsidRPr="00B532AD">
              <w:rPr>
                <w:rFonts w:eastAsia="Times New Roman" w:cs="Times New Roman"/>
                <w:b/>
                <w:bCs/>
                <w:color w:val="FFFFFF" w:themeColor="background1"/>
                <w:szCs w:val="24"/>
                <w:lang w:val="es-DO" w:eastAsia="es-DO"/>
              </w:rPr>
              <w:t>Objetivo</w:t>
            </w:r>
          </w:p>
        </w:tc>
        <w:tc>
          <w:tcPr>
            <w:tcW w:w="4160" w:type="dxa"/>
            <w:tcBorders>
              <w:top w:val="nil"/>
            </w:tcBorders>
            <w:shd w:val="clear" w:color="000000" w:fill="002060"/>
            <w:noWrap/>
            <w:vAlign w:val="center"/>
            <w:hideMark/>
          </w:tcPr>
          <w:p w14:paraId="33DD337D" w14:textId="77777777" w:rsidR="00B532AD" w:rsidRPr="00B532AD" w:rsidRDefault="00B532AD" w:rsidP="00B532AD">
            <w:pPr>
              <w:spacing w:after="0" w:line="240" w:lineRule="auto"/>
              <w:jc w:val="center"/>
              <w:rPr>
                <w:rFonts w:eastAsia="Times New Roman" w:cs="Times New Roman"/>
                <w:b/>
                <w:bCs/>
                <w:color w:val="FFFFFF" w:themeColor="background1"/>
                <w:szCs w:val="24"/>
                <w:lang w:val="es-DO" w:eastAsia="es-DO"/>
              </w:rPr>
            </w:pPr>
            <w:r w:rsidRPr="00B532AD">
              <w:rPr>
                <w:rFonts w:eastAsia="Times New Roman" w:cs="Times New Roman"/>
                <w:b/>
                <w:bCs/>
                <w:color w:val="FFFFFF" w:themeColor="background1"/>
                <w:szCs w:val="24"/>
                <w:lang w:val="es-DO" w:eastAsia="es-DO"/>
              </w:rPr>
              <w:t>Descripción</w:t>
            </w:r>
          </w:p>
        </w:tc>
      </w:tr>
      <w:tr w:rsidR="00B532AD" w:rsidRPr="004A0F8D" w14:paraId="7BF6E026" w14:textId="77777777" w:rsidTr="00B532AD">
        <w:trPr>
          <w:trHeight w:val="2475"/>
          <w:jc w:val="center"/>
        </w:trPr>
        <w:tc>
          <w:tcPr>
            <w:tcW w:w="4016" w:type="dxa"/>
            <w:shd w:val="clear" w:color="auto" w:fill="auto"/>
            <w:noWrap/>
            <w:vAlign w:val="bottom"/>
            <w:hideMark/>
          </w:tcPr>
          <w:p w14:paraId="388905DD" w14:textId="50DCF096" w:rsidR="00B532AD" w:rsidRPr="00B532AD" w:rsidRDefault="00514FAE" w:rsidP="00B532AD">
            <w:pPr>
              <w:spacing w:after="0" w:line="240" w:lineRule="auto"/>
              <w:jc w:val="left"/>
              <w:rPr>
                <w:rFonts w:eastAsia="Times New Roman" w:cs="Times New Roman"/>
                <w:szCs w:val="24"/>
                <w:lang w:val="es-DO" w:eastAsia="es-DO"/>
              </w:rPr>
            </w:pPr>
            <w:r w:rsidRPr="00B532AD">
              <w:rPr>
                <w:rFonts w:eastAsia="Times New Roman" w:cs="Times New Roman"/>
                <w:noProof/>
                <w:szCs w:val="24"/>
                <w:lang w:val="es-DO" w:eastAsia="es-DO"/>
              </w:rPr>
              <w:drawing>
                <wp:anchor distT="0" distB="0" distL="114300" distR="114300" simplePos="0" relativeHeight="251876352" behindDoc="0" locked="0" layoutInCell="1" allowOverlap="1" wp14:anchorId="67615A30" wp14:editId="6993C2EA">
                  <wp:simplePos x="0" y="0"/>
                  <wp:positionH relativeFrom="column">
                    <wp:posOffset>320675</wp:posOffset>
                  </wp:positionH>
                  <wp:positionV relativeFrom="paragraph">
                    <wp:posOffset>-1177290</wp:posOffset>
                  </wp:positionV>
                  <wp:extent cx="1838325" cy="1228725"/>
                  <wp:effectExtent l="0" t="0" r="9525" b="9525"/>
                  <wp:wrapNone/>
                  <wp:docPr id="1003095455" name="Imagen 34" descr="Imagen que contiene Interfaz de usuario gráfica&#10;&#10;Descripción generada automáticamente">
                    <a:extLst xmlns:a="http://schemas.openxmlformats.org/drawingml/2006/main">
                      <a:ext uri="{FF2B5EF4-FFF2-40B4-BE49-F238E27FC236}">
                        <a16:creationId xmlns:a16="http://schemas.microsoft.com/office/drawing/2014/main" id="{00000000-0008-0000-2400-000002000000}"/>
                      </a:ext>
                    </a:extLst>
                  </wp:docPr>
                  <wp:cNvGraphicFramePr/>
                  <a:graphic xmlns:a="http://schemas.openxmlformats.org/drawingml/2006/main">
                    <a:graphicData uri="http://schemas.openxmlformats.org/drawingml/2006/picture">
                      <pic:pic xmlns:pic="http://schemas.openxmlformats.org/drawingml/2006/picture">
                        <pic:nvPicPr>
                          <pic:cNvPr id="1003095455" name="Imagen 34" descr="Imagen que contiene Interfaz de usuario gráfica&#10;&#10;Descripción generada automáticamente">
                            <a:extLst>
                              <a:ext uri="{FF2B5EF4-FFF2-40B4-BE49-F238E27FC236}">
                                <a16:creationId xmlns:a16="http://schemas.microsoft.com/office/drawing/2014/main" id="{00000000-0008-0000-2400-000002000000}"/>
                              </a:ext>
                            </a:extLst>
                          </pic:cNvPr>
                          <pic:cNvPicPr>
                            <a:picLocks noChangeAspect="1" noChangeArrowheads="1"/>
                          </pic:cNvPicPr>
                        </pic:nvPicPr>
                        <pic:blipFill rotWithShape="1">
                          <a:blip r:embed="rId34">
                            <a:extLst>
                              <a:ext uri="{28A0092B-C50C-407E-A947-70E740481C1C}">
                                <a14:useLocalDpi xmlns:a14="http://schemas.microsoft.com/office/drawing/2010/main" val="0"/>
                              </a:ext>
                            </a:extLst>
                          </a:blip>
                          <a:srcRect l="8218" t="2159" r="3653" b="5036"/>
                          <a:stretch/>
                        </pic:blipFill>
                        <pic:spPr bwMode="auto">
                          <a:xfrm>
                            <a:off x="0" y="0"/>
                            <a:ext cx="1838325" cy="1228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32AD" w:rsidRPr="00B532AD">
              <w:rPr>
                <w:rFonts w:eastAsia="Times New Roman" w:cs="Times New Roman"/>
                <w:noProof/>
                <w:szCs w:val="24"/>
                <w:lang w:val="es-DO" w:eastAsia="es-DO"/>
              </w:rPr>
              <mc:AlternateContent>
                <mc:Choice Requires="wps">
                  <w:drawing>
                    <wp:anchor distT="0" distB="0" distL="114300" distR="114300" simplePos="0" relativeHeight="251873280" behindDoc="0" locked="0" layoutInCell="1" allowOverlap="1" wp14:anchorId="3279027E" wp14:editId="638A9A75">
                      <wp:simplePos x="0" y="0"/>
                      <wp:positionH relativeFrom="column">
                        <wp:posOffset>276225</wp:posOffset>
                      </wp:positionH>
                      <wp:positionV relativeFrom="paragraph">
                        <wp:posOffset>247650</wp:posOffset>
                      </wp:positionV>
                      <wp:extent cx="2171700" cy="1066800"/>
                      <wp:effectExtent l="0" t="0" r="0" b="0"/>
                      <wp:wrapNone/>
                      <wp:docPr id="30722" name="Rectángulo 35" hidden="1">
                        <a:extLst xmlns:a="http://schemas.openxmlformats.org/drawingml/2006/main">
                          <a:ext uri="{63B3BB69-23CF-44E3-9099-C40C66FF867C}">
                            <a14:compatExt xmlns:a14="http://schemas.microsoft.com/office/drawing/2010/main" spid="_x0000_s30722"/>
                          </a:ext>
                          <a:ext uri="{FF2B5EF4-FFF2-40B4-BE49-F238E27FC236}">
                            <a16:creationId xmlns:a16="http://schemas.microsoft.com/office/drawing/2014/main" id="{00000000-0008-0000-2400-000002780000}"/>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C106FB9" id="Rectángulo 35" o:spid="_x0000_s1026" style="position:absolute;margin-left:21.75pt;margin-top:19.5pt;width:171pt;height:84pt;z-index:251873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" filled="f" stroked="f"/>
                  </w:pict>
                </mc:Fallback>
              </mc:AlternateContent>
            </w:r>
          </w:p>
          <w:p w14:paraId="7D17E9AE" w14:textId="77777777" w:rsidR="00B532AD" w:rsidRPr="00B532AD" w:rsidRDefault="00B532AD" w:rsidP="00B532AD">
            <w:pPr>
              <w:spacing w:after="0" w:line="240" w:lineRule="auto"/>
              <w:jc w:val="left"/>
              <w:rPr>
                <w:rFonts w:eastAsia="Times New Roman" w:cs="Times New Roman"/>
                <w:szCs w:val="24"/>
                <w:lang w:val="es-DO" w:eastAsia="es-DO"/>
              </w:rPr>
            </w:pPr>
          </w:p>
        </w:tc>
        <w:tc>
          <w:tcPr>
            <w:tcW w:w="4160" w:type="dxa"/>
            <w:shd w:val="clear" w:color="auto" w:fill="auto"/>
            <w:vAlign w:val="center"/>
            <w:hideMark/>
          </w:tcPr>
          <w:p w14:paraId="196CBF62" w14:textId="3D28965E" w:rsidR="00B532AD" w:rsidRPr="00B532AD" w:rsidRDefault="00B532AD" w:rsidP="00B532AD">
            <w:pPr>
              <w:spacing w:after="0" w:line="240" w:lineRule="auto"/>
              <w:jc w:val="center"/>
              <w:rPr>
                <w:rFonts w:eastAsia="Times New Roman" w:cs="Times New Roman"/>
                <w:szCs w:val="24"/>
                <w:lang w:val="es-DO" w:eastAsia="es-DO"/>
              </w:rPr>
            </w:pPr>
            <w:r w:rsidRPr="00B532AD">
              <w:rPr>
                <w:rFonts w:eastAsia="Times New Roman" w:cs="Times New Roman"/>
                <w:szCs w:val="24"/>
                <w:lang w:val="es-DO" w:eastAsia="es-DO"/>
              </w:rPr>
              <w:t>Construir infraestructuras resilientes, promover la industrialización inclusiva y sostenible y fomentar la innovación.</w:t>
            </w:r>
          </w:p>
        </w:tc>
      </w:tr>
      <w:tr w:rsidR="00B532AD" w:rsidRPr="004A0F8D" w14:paraId="5A445878" w14:textId="77777777" w:rsidTr="00B532AD">
        <w:trPr>
          <w:trHeight w:val="2430"/>
          <w:jc w:val="center"/>
        </w:trPr>
        <w:tc>
          <w:tcPr>
            <w:tcW w:w="4016" w:type="dxa"/>
            <w:shd w:val="clear" w:color="auto" w:fill="auto"/>
            <w:noWrap/>
            <w:vAlign w:val="bottom"/>
            <w:hideMark/>
          </w:tcPr>
          <w:p w14:paraId="490211EF" w14:textId="47069B8F" w:rsidR="00B532AD" w:rsidRPr="00B532AD" w:rsidRDefault="00514FAE" w:rsidP="00B532AD">
            <w:pPr>
              <w:spacing w:after="0" w:line="240" w:lineRule="auto"/>
              <w:jc w:val="left"/>
              <w:rPr>
                <w:rFonts w:eastAsia="Times New Roman" w:cs="Times New Roman"/>
                <w:szCs w:val="24"/>
                <w:lang w:val="es-DO" w:eastAsia="es-DO"/>
              </w:rPr>
            </w:pPr>
            <w:r w:rsidRPr="00B532AD">
              <w:rPr>
                <w:rFonts w:eastAsia="Times New Roman" w:cs="Times New Roman"/>
                <w:noProof/>
                <w:szCs w:val="24"/>
                <w:lang w:val="es-DO" w:eastAsia="es-DO"/>
              </w:rPr>
              <w:drawing>
                <wp:anchor distT="0" distB="0" distL="114300" distR="114300" simplePos="0" relativeHeight="251877376" behindDoc="0" locked="0" layoutInCell="1" allowOverlap="1" wp14:anchorId="1DA66A2A" wp14:editId="50BBE5AF">
                  <wp:simplePos x="0" y="0"/>
                  <wp:positionH relativeFrom="column">
                    <wp:posOffset>139065</wp:posOffset>
                  </wp:positionH>
                  <wp:positionV relativeFrom="paragraph">
                    <wp:posOffset>-1005205</wp:posOffset>
                  </wp:positionV>
                  <wp:extent cx="2219325" cy="1200150"/>
                  <wp:effectExtent l="0" t="0" r="9525" b="0"/>
                  <wp:wrapNone/>
                  <wp:docPr id="1017468174" name="Imagen 32" descr="Logotipo&#10;&#10;Descripción generada automáticamente con confianza media">
                    <a:extLst xmlns:a="http://schemas.openxmlformats.org/drawingml/2006/main">
                      <a:ext uri="{FF2B5EF4-FFF2-40B4-BE49-F238E27FC236}">
                        <a16:creationId xmlns:a16="http://schemas.microsoft.com/office/drawing/2014/main" id="{00000000-0008-0000-2400-000003000000}"/>
                      </a:ext>
                    </a:extLst>
                  </wp:docPr>
                  <wp:cNvGraphicFramePr/>
                  <a:graphic xmlns:a="http://schemas.openxmlformats.org/drawingml/2006/main">
                    <a:graphicData uri="http://schemas.openxmlformats.org/drawingml/2006/picture">
                      <pic:pic xmlns:pic="http://schemas.openxmlformats.org/drawingml/2006/picture">
                        <pic:nvPicPr>
                          <pic:cNvPr id="1017468174" name="Imagen 32" descr="Logotipo&#10;&#10;Descripción generada automáticamente con confianza media">
                            <a:extLst>
                              <a:ext uri="{FF2B5EF4-FFF2-40B4-BE49-F238E27FC236}">
                                <a16:creationId xmlns:a16="http://schemas.microsoft.com/office/drawing/2014/main" id="{00000000-0008-0000-2400-000003000000}"/>
                              </a:ext>
                            </a:extLst>
                          </pic:cNvPr>
                          <pic:cNvPicPr>
                            <a:picLocks noChangeAspect="1" noChangeArrowheads="1"/>
                          </pic:cNvPicPr>
                        </pic:nvPicPr>
                        <pic:blipFill rotWithShape="1">
                          <a:blip r:embed="rId35">
                            <a:extLst>
                              <a:ext uri="{28A0092B-C50C-407E-A947-70E740481C1C}">
                                <a14:useLocalDpi xmlns:a14="http://schemas.microsoft.com/office/drawing/2010/main" val="0"/>
                              </a:ext>
                            </a:extLst>
                          </a:blip>
                          <a:srcRect t="1" r="1770" b="3077"/>
                          <a:stretch/>
                        </pic:blipFill>
                        <pic:spPr bwMode="auto">
                          <a:xfrm>
                            <a:off x="0" y="0"/>
                            <a:ext cx="2219325" cy="1200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32AD" w:rsidRPr="00B532AD">
              <w:rPr>
                <w:rFonts w:eastAsia="Times New Roman" w:cs="Times New Roman"/>
                <w:noProof/>
                <w:szCs w:val="24"/>
                <w:lang w:val="es-DO" w:eastAsia="es-DO"/>
              </w:rPr>
              <mc:AlternateContent>
                <mc:Choice Requires="wps">
                  <w:drawing>
                    <wp:anchor distT="0" distB="0" distL="114300" distR="114300" simplePos="0" relativeHeight="251874304" behindDoc="0" locked="0" layoutInCell="1" allowOverlap="1" wp14:anchorId="1CCDC90B" wp14:editId="159531BF">
                      <wp:simplePos x="0" y="0"/>
                      <wp:positionH relativeFrom="column">
                        <wp:posOffset>352425</wp:posOffset>
                      </wp:positionH>
                      <wp:positionV relativeFrom="paragraph">
                        <wp:posOffset>352425</wp:posOffset>
                      </wp:positionV>
                      <wp:extent cx="2009775" cy="1019175"/>
                      <wp:effectExtent l="0" t="0" r="0" b="0"/>
                      <wp:wrapNone/>
                      <wp:docPr id="30721" name="Rectángulo 33" hidden="1">
                        <a:extLst xmlns:a="http://schemas.openxmlformats.org/drawingml/2006/main">
                          <a:ext uri="{63B3BB69-23CF-44E3-9099-C40C66FF867C}">
                            <a14:compatExt xmlns:a14="http://schemas.microsoft.com/office/drawing/2010/main" spid="_x0000_s30721"/>
                          </a:ext>
                          <a:ext uri="{FF2B5EF4-FFF2-40B4-BE49-F238E27FC236}">
                            <a16:creationId xmlns:a16="http://schemas.microsoft.com/office/drawing/2014/main" id="{00000000-0008-0000-2400-000001780000}"/>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5FFB2377" id="Rectángulo 33" o:spid="_x0000_s1026" style="position:absolute;margin-left:27.75pt;margin-top:27.75pt;width:158.25pt;height:80.25pt;z-index:251874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" filled="f" stroked="f"/>
                  </w:pict>
                </mc:Fallback>
              </mc:AlternateContent>
            </w:r>
          </w:p>
          <w:p w14:paraId="2A2FA95F" w14:textId="77777777" w:rsidR="00B532AD" w:rsidRPr="00B532AD" w:rsidRDefault="00B532AD" w:rsidP="00B532AD">
            <w:pPr>
              <w:spacing w:after="0" w:line="240" w:lineRule="auto"/>
              <w:jc w:val="left"/>
              <w:rPr>
                <w:rFonts w:eastAsia="Times New Roman" w:cs="Times New Roman"/>
                <w:szCs w:val="24"/>
                <w:lang w:val="es-DO" w:eastAsia="es-DO"/>
              </w:rPr>
            </w:pPr>
          </w:p>
        </w:tc>
        <w:tc>
          <w:tcPr>
            <w:tcW w:w="4160" w:type="dxa"/>
            <w:shd w:val="clear" w:color="auto" w:fill="auto"/>
            <w:vAlign w:val="center"/>
            <w:hideMark/>
          </w:tcPr>
          <w:p w14:paraId="0181591D" w14:textId="77777777" w:rsidR="00B532AD" w:rsidRPr="00B532AD" w:rsidRDefault="00B532AD" w:rsidP="00B532AD">
            <w:pPr>
              <w:spacing w:after="0" w:line="240" w:lineRule="auto"/>
              <w:jc w:val="center"/>
              <w:rPr>
                <w:rFonts w:eastAsia="Times New Roman" w:cs="Times New Roman"/>
                <w:szCs w:val="24"/>
                <w:lang w:val="es-DO" w:eastAsia="es-DO"/>
              </w:rPr>
            </w:pPr>
            <w:r w:rsidRPr="00B532AD">
              <w:rPr>
                <w:rFonts w:eastAsia="Times New Roman" w:cs="Times New Roman"/>
                <w:szCs w:val="24"/>
                <w:lang w:val="es-DO" w:eastAsia="es-DO"/>
              </w:rPr>
              <w:t>Promover sociedades pacíficas e inclusivas para el desarrollo sostenible, facilitar el acceso a la justicia para todos y crear instituciones eficaces, responsables e inclusivas en todos los niveles.</w:t>
            </w:r>
          </w:p>
        </w:tc>
      </w:tr>
    </w:tbl>
    <w:p w14:paraId="7F8EC625" w14:textId="2B7E9376" w:rsidR="00E54740" w:rsidRPr="00BA070F" w:rsidRDefault="00E54740" w:rsidP="00E54740">
      <w:pPr>
        <w:spacing w:after="0"/>
        <w:rPr>
          <w:sz w:val="18"/>
          <w:szCs w:val="16"/>
          <w:lang w:val="es-ES"/>
        </w:rPr>
      </w:pPr>
      <w:r w:rsidRPr="00BA070F">
        <w:rPr>
          <w:b/>
          <w:bCs/>
          <w:sz w:val="18"/>
          <w:szCs w:val="16"/>
          <w:lang w:val="es-ES"/>
        </w:rPr>
        <w:t>Fuente:</w:t>
      </w:r>
      <w:r w:rsidRPr="00BA070F">
        <w:rPr>
          <w:sz w:val="18"/>
          <w:szCs w:val="16"/>
          <w:lang w:val="es-ES"/>
        </w:rPr>
        <w:t xml:space="preserve"> Dirección de Planificación y Desarrollo.</w:t>
      </w:r>
    </w:p>
    <w:p w14:paraId="46F860AB" w14:textId="4021A96A" w:rsidR="00B532AD" w:rsidRDefault="00B532AD">
      <w:pPr>
        <w:spacing w:line="259" w:lineRule="auto"/>
        <w:jc w:val="left"/>
        <w:rPr>
          <w:lang w:val="es-ES"/>
        </w:rPr>
      </w:pPr>
      <w:r>
        <w:rPr>
          <w:lang w:val="es-ES"/>
        </w:rPr>
        <w:br w:type="page"/>
      </w:r>
    </w:p>
    <w:p w14:paraId="3BECF745" w14:textId="41A167BF" w:rsidR="00BE1116" w:rsidRPr="00BA070F" w:rsidRDefault="00BE1116" w:rsidP="003E243A">
      <w:pPr>
        <w:pStyle w:val="Heading2"/>
      </w:pPr>
      <w:bookmarkStart w:id="59" w:name="_Toc154136129"/>
      <w:r w:rsidRPr="00BA070F">
        <w:lastRenderedPageBreak/>
        <w:t>4.7 Desempeño de la Dirección de Emisión y Renovación y sus áreas</w:t>
      </w:r>
      <w:bookmarkEnd w:id="59"/>
    </w:p>
    <w:p w14:paraId="27DA8B43" w14:textId="77777777" w:rsidR="00803AC4" w:rsidRPr="00B532AD" w:rsidRDefault="00803AC4" w:rsidP="00BE1116">
      <w:pPr>
        <w:spacing w:after="0"/>
        <w:rPr>
          <w:rFonts w:eastAsia="Times New Roman"/>
          <w:b/>
          <w:bCs/>
          <w:lang w:val="es-DO" w:eastAsia="es-ES"/>
        </w:rPr>
      </w:pPr>
    </w:p>
    <w:p w14:paraId="0CD6E2B1" w14:textId="45DC19E7" w:rsidR="00BE1116" w:rsidRPr="00BA070F" w:rsidRDefault="00F94442" w:rsidP="00DC0B71">
      <w:pPr>
        <w:pStyle w:val="Heading3"/>
        <w:rPr>
          <w:rFonts w:eastAsia="Times New Roman"/>
          <w:lang w:val="es-ES" w:eastAsia="es-ES"/>
        </w:rPr>
      </w:pPr>
      <w:bookmarkStart w:id="60" w:name="_Toc154136130"/>
      <w:r w:rsidRPr="00BA070F">
        <w:rPr>
          <w:rFonts w:eastAsia="Times New Roman"/>
          <w:lang w:val="es-ES" w:eastAsia="es-ES"/>
        </w:rPr>
        <w:t xml:space="preserve">a. </w:t>
      </w:r>
      <w:r w:rsidR="00BE1116" w:rsidRPr="00BA070F">
        <w:rPr>
          <w:rFonts w:eastAsia="Times New Roman"/>
          <w:lang w:val="es-ES" w:eastAsia="es-ES"/>
        </w:rPr>
        <w:t xml:space="preserve"> Dirección de Emisión y Renovación</w:t>
      </w:r>
      <w:bookmarkEnd w:id="60"/>
    </w:p>
    <w:p w14:paraId="2AC364DD" w14:textId="36B0716A" w:rsidR="00BE1116" w:rsidRPr="00BA070F" w:rsidRDefault="00BE1116" w:rsidP="00BE1116">
      <w:pPr>
        <w:spacing w:after="0"/>
        <w:rPr>
          <w:rFonts w:eastAsia="Times New Roman"/>
          <w:lang w:val="es-ES" w:eastAsia="es-ES"/>
        </w:rPr>
      </w:pPr>
      <w:r w:rsidRPr="00BA070F">
        <w:rPr>
          <w:rFonts w:eastAsia="Times New Roman"/>
          <w:lang w:val="es-ES" w:eastAsia="es-ES"/>
        </w:rPr>
        <w:t>La Dirección de Emisión y Renovación, realizó trabajos tendentes a reforzar las políticas y procedimientos para aumentar el grado de satisfacción de nuestros ciudadanos y mantener la eficiencia en los procedimientos operativos y en los servicios ofrecidos a los ciudadanos/clientes.</w:t>
      </w:r>
    </w:p>
    <w:p w14:paraId="393A8E31" w14:textId="77777777" w:rsidR="00BE1116" w:rsidRPr="00BA070F" w:rsidRDefault="00BE1116" w:rsidP="00BE1116">
      <w:pPr>
        <w:spacing w:after="0"/>
        <w:rPr>
          <w:highlight w:val="yellow"/>
          <w:lang w:val="es-ES" w:eastAsia="es-ES"/>
        </w:rPr>
      </w:pPr>
    </w:p>
    <w:p w14:paraId="166DC4B8" w14:textId="2D659FB3" w:rsidR="00BE1116" w:rsidRPr="00BA070F" w:rsidRDefault="00BE1116" w:rsidP="00BE1116">
      <w:pPr>
        <w:spacing w:after="0"/>
        <w:rPr>
          <w:lang w:val="es-ES"/>
        </w:rPr>
      </w:pPr>
      <w:r w:rsidRPr="007A11CA">
        <w:rPr>
          <w:lang w:val="es-ES"/>
        </w:rPr>
        <w:t xml:space="preserve">Este 2023 en cuanto a las emisiones y renovaciones, fueron generados </w:t>
      </w:r>
      <w:r w:rsidRPr="007A11CA">
        <w:rPr>
          <w:b/>
          <w:lang w:val="es-ES"/>
        </w:rPr>
        <w:t>78</w:t>
      </w:r>
      <w:r w:rsidR="007A11CA" w:rsidRPr="007A11CA">
        <w:rPr>
          <w:b/>
          <w:lang w:val="es-ES"/>
        </w:rPr>
        <w:t>6</w:t>
      </w:r>
      <w:r w:rsidRPr="007A11CA">
        <w:rPr>
          <w:b/>
          <w:lang w:val="es-ES"/>
        </w:rPr>
        <w:t>,7</w:t>
      </w:r>
      <w:r w:rsidR="007A11CA" w:rsidRPr="007A11CA">
        <w:rPr>
          <w:b/>
          <w:lang w:val="es-ES"/>
        </w:rPr>
        <w:t>3</w:t>
      </w:r>
      <w:r w:rsidRPr="007A11CA">
        <w:rPr>
          <w:b/>
          <w:lang w:val="es-ES"/>
        </w:rPr>
        <w:t>5</w:t>
      </w:r>
      <w:r w:rsidRPr="007A11CA">
        <w:rPr>
          <w:lang w:val="es-ES"/>
        </w:rPr>
        <w:t xml:space="preserve"> documentos de viajes comprendidos de la siguiente manera: </w:t>
      </w:r>
      <w:r w:rsidRPr="007A11CA">
        <w:rPr>
          <w:b/>
          <w:lang w:val="es-ES"/>
        </w:rPr>
        <w:t>17</w:t>
      </w:r>
      <w:r w:rsidR="007A11CA" w:rsidRPr="007A11CA">
        <w:rPr>
          <w:b/>
          <w:lang w:val="es-ES"/>
        </w:rPr>
        <w:t>5</w:t>
      </w:r>
      <w:r w:rsidRPr="007A11CA">
        <w:rPr>
          <w:b/>
          <w:lang w:val="es-ES"/>
        </w:rPr>
        <w:t>,425</w:t>
      </w:r>
      <w:r w:rsidRPr="007A11CA">
        <w:rPr>
          <w:lang w:val="es-ES"/>
        </w:rPr>
        <w:t xml:space="preserve"> fueron en la Sede Central, </w:t>
      </w:r>
      <w:r w:rsidR="007A11CA" w:rsidRPr="007A11CA">
        <w:rPr>
          <w:b/>
          <w:lang w:val="es-ES"/>
        </w:rPr>
        <w:t>477,001</w:t>
      </w:r>
      <w:r w:rsidR="007A11CA" w:rsidRPr="007A11CA">
        <w:rPr>
          <w:lang w:val="es-ES"/>
        </w:rPr>
        <w:t xml:space="preserve"> </w:t>
      </w:r>
      <w:r w:rsidRPr="007A11CA">
        <w:rPr>
          <w:lang w:val="es-ES"/>
        </w:rPr>
        <w:t xml:space="preserve">en las Oficinas Provinciales, </w:t>
      </w:r>
      <w:r w:rsidR="007A11CA" w:rsidRPr="007A11CA">
        <w:rPr>
          <w:b/>
          <w:lang w:val="es-ES"/>
        </w:rPr>
        <w:t>135,724</w:t>
      </w:r>
      <w:r w:rsidRPr="007A11CA">
        <w:rPr>
          <w:lang w:val="es-ES"/>
        </w:rPr>
        <w:t xml:space="preserve"> en los consulados conectados al sistema de Pasaportes </w:t>
      </w:r>
      <w:r w:rsidRPr="007A11CA">
        <w:rPr>
          <w:b/>
          <w:lang w:val="es-ES"/>
        </w:rPr>
        <w:t>y 6</w:t>
      </w:r>
      <w:r w:rsidR="007A11CA" w:rsidRPr="007A11CA">
        <w:rPr>
          <w:b/>
          <w:lang w:val="es-ES"/>
        </w:rPr>
        <w:t>8</w:t>
      </w:r>
      <w:r w:rsidRPr="007A11CA">
        <w:rPr>
          <w:b/>
          <w:lang w:val="es-ES"/>
        </w:rPr>
        <w:t>5</w:t>
      </w:r>
      <w:r w:rsidRPr="007A11CA">
        <w:rPr>
          <w:lang w:val="es-ES"/>
        </w:rPr>
        <w:t xml:space="preserve"> en los consulados no conectados al sistema de Pasaportes.</w:t>
      </w:r>
    </w:p>
    <w:p w14:paraId="0C20954C" w14:textId="77777777" w:rsidR="00BE1116" w:rsidRPr="00BA070F" w:rsidRDefault="00BE1116" w:rsidP="00BE1116">
      <w:pPr>
        <w:spacing w:after="0"/>
        <w:rPr>
          <w:lang w:val="es-ES" w:eastAsia="es-ES"/>
        </w:rPr>
      </w:pPr>
    </w:p>
    <w:p w14:paraId="45D609E5" w14:textId="7ACC87EF" w:rsidR="00BE1116" w:rsidRPr="00F020C9" w:rsidRDefault="00BE1116" w:rsidP="00514FAE">
      <w:pPr>
        <w:spacing w:after="0"/>
        <w:jc w:val="center"/>
        <w:rPr>
          <w:b/>
          <w:lang w:val="es-ES"/>
        </w:rPr>
      </w:pPr>
      <w:r w:rsidRPr="00BA070F">
        <w:rPr>
          <w:b/>
          <w:lang w:val="es-ES"/>
        </w:rPr>
        <w:t>Trabajos realizados a nivel interno y externo</w:t>
      </w:r>
    </w:p>
    <w:p w14:paraId="3F467833" w14:textId="77777777" w:rsidR="00BE1116" w:rsidRPr="00BA070F" w:rsidRDefault="00BE1116" w:rsidP="00BE1116">
      <w:pPr>
        <w:spacing w:after="0"/>
        <w:rPr>
          <w:lang w:val="es-ES"/>
        </w:rPr>
      </w:pPr>
      <w:r w:rsidRPr="00BA070F">
        <w:rPr>
          <w:lang w:val="es-ES"/>
        </w:rPr>
        <w:t xml:space="preserve">Con la finalidad de mejorar los servicios brindados y seguir fomentando que los usuarios utilicen nuestras plataformas en línea, hemos trabajado en conjunto con equipo de tecnología para poner a disposición de los ciudadanos, un </w:t>
      </w:r>
      <w:r w:rsidRPr="00BA070F">
        <w:rPr>
          <w:b/>
          <w:bCs/>
          <w:lang w:val="es-ES"/>
        </w:rPr>
        <w:t>Nuevo link</w:t>
      </w:r>
      <w:r w:rsidRPr="00BA070F">
        <w:rPr>
          <w:bCs/>
          <w:lang w:val="es-ES"/>
        </w:rPr>
        <w:t xml:space="preserve"> </w:t>
      </w:r>
      <w:r w:rsidRPr="00BA070F">
        <w:rPr>
          <w:lang w:val="es-ES"/>
        </w:rPr>
        <w:t>de solicitudes en línea, las certificaciones de pasaportes, el cual hemos obtenido gran éxito y buena aceptación de todos nuestros usuarios.</w:t>
      </w:r>
    </w:p>
    <w:p w14:paraId="3D697386" w14:textId="77777777" w:rsidR="00F94442" w:rsidRPr="00BA070F" w:rsidRDefault="00F94442" w:rsidP="00BE1116">
      <w:pPr>
        <w:spacing w:after="0"/>
        <w:rPr>
          <w:lang w:val="es-ES"/>
        </w:rPr>
      </w:pPr>
    </w:p>
    <w:p w14:paraId="0D7E067C" w14:textId="77777777" w:rsidR="00BE1116" w:rsidRPr="00BA070F" w:rsidRDefault="00BE1116" w:rsidP="00BE1116">
      <w:pPr>
        <w:spacing w:after="0"/>
        <w:rPr>
          <w:lang w:val="es-ES"/>
        </w:rPr>
      </w:pPr>
      <w:r w:rsidRPr="00BA070F">
        <w:rPr>
          <w:lang w:val="es-ES"/>
        </w:rPr>
        <w:t>Como buenas prácticas y con el fin de identificar necesidades y mejoras que se puedan realizar en las Oficinas Provinciales y Puntos Gob, se han realizado visitas para tales fines.</w:t>
      </w:r>
    </w:p>
    <w:p w14:paraId="36CB813D" w14:textId="77777777" w:rsidR="00BE1116" w:rsidRPr="00BA070F" w:rsidRDefault="00BE1116" w:rsidP="00BE1116">
      <w:pPr>
        <w:spacing w:after="0"/>
        <w:rPr>
          <w:lang w:val="es-ES"/>
        </w:rPr>
      </w:pPr>
    </w:p>
    <w:p w14:paraId="3829D1DC" w14:textId="77777777" w:rsidR="00BE1116" w:rsidRPr="00BA070F" w:rsidRDefault="00BE1116" w:rsidP="00BE1116">
      <w:pPr>
        <w:spacing w:after="0"/>
        <w:rPr>
          <w:lang w:val="es-ES"/>
        </w:rPr>
      </w:pPr>
      <w:r w:rsidRPr="00BA070F">
        <w:rPr>
          <w:lang w:val="es-ES"/>
        </w:rPr>
        <w:t xml:space="preserve">Dentro de las áreas pertenecientes a esta Dirección existen dos (2) que juegan un importante papel para el desarrollo de nuestras labores como son el Departamento de </w:t>
      </w:r>
      <w:r w:rsidRPr="00BA070F">
        <w:rPr>
          <w:b/>
          <w:lang w:val="es-ES"/>
        </w:rPr>
        <w:t>Servicio Online</w:t>
      </w:r>
      <w:r w:rsidRPr="00BA070F">
        <w:rPr>
          <w:bCs/>
          <w:lang w:val="es-ES"/>
        </w:rPr>
        <w:t>,</w:t>
      </w:r>
      <w:r w:rsidRPr="00BA070F">
        <w:rPr>
          <w:lang w:val="es-ES"/>
        </w:rPr>
        <w:t xml:space="preserve"> que han atendido </w:t>
      </w:r>
      <w:r w:rsidRPr="00BA070F">
        <w:rPr>
          <w:b/>
          <w:lang w:val="es-ES"/>
        </w:rPr>
        <w:t>152,973</w:t>
      </w:r>
      <w:r w:rsidRPr="00BA070F">
        <w:rPr>
          <w:lang w:val="es-ES"/>
        </w:rPr>
        <w:t xml:space="preserve"> solicitudes y la División del </w:t>
      </w:r>
      <w:r w:rsidRPr="00BA070F">
        <w:rPr>
          <w:b/>
          <w:lang w:val="es-ES"/>
        </w:rPr>
        <w:t xml:space="preserve">Call Center </w:t>
      </w:r>
      <w:r w:rsidRPr="00BA070F">
        <w:rPr>
          <w:lang w:val="es-ES"/>
        </w:rPr>
        <w:t xml:space="preserve">que ha brindado servicio a </w:t>
      </w:r>
      <w:r w:rsidRPr="00BA070F">
        <w:rPr>
          <w:b/>
          <w:lang w:val="es-ES"/>
        </w:rPr>
        <w:t>60.071</w:t>
      </w:r>
      <w:r w:rsidRPr="00BA070F">
        <w:rPr>
          <w:lang w:val="es-ES"/>
        </w:rPr>
        <w:t xml:space="preserve"> ciudadanos.</w:t>
      </w:r>
    </w:p>
    <w:p w14:paraId="3764B073" w14:textId="77777777" w:rsidR="00BE1116" w:rsidRPr="00BA070F" w:rsidRDefault="00BE1116" w:rsidP="00BE1116">
      <w:pPr>
        <w:spacing w:after="0"/>
        <w:rPr>
          <w:bCs/>
          <w:lang w:val="es-ES"/>
        </w:rPr>
      </w:pPr>
    </w:p>
    <w:p w14:paraId="17E2DBF6" w14:textId="708B7863" w:rsidR="00BE1116" w:rsidRPr="00BA070F" w:rsidRDefault="00514FAE" w:rsidP="00DC0B71">
      <w:pPr>
        <w:pStyle w:val="Heading3"/>
        <w:rPr>
          <w:lang w:val="es-ES"/>
        </w:rPr>
      </w:pPr>
      <w:bookmarkStart w:id="61" w:name="_Toc154136131"/>
      <w:r w:rsidRPr="006A2834">
        <w:rPr>
          <w:rFonts w:eastAsia="Times New Roman" w:cs="Times New Roman"/>
          <w:noProof/>
          <w:color w:val="000000"/>
          <w:sz w:val="22"/>
          <w:lang w:val="es-DO" w:eastAsia="es-DO"/>
        </w:rPr>
        <w:lastRenderedPageBreak/>
        <w:drawing>
          <wp:anchor distT="0" distB="0" distL="114300" distR="114300" simplePos="0" relativeHeight="251822080" behindDoc="0" locked="0" layoutInCell="1" allowOverlap="1" wp14:anchorId="6FFDA7FB" wp14:editId="710526F5">
            <wp:simplePos x="0" y="0"/>
            <wp:positionH relativeFrom="column">
              <wp:posOffset>887730</wp:posOffset>
            </wp:positionH>
            <wp:positionV relativeFrom="paragraph">
              <wp:posOffset>193040</wp:posOffset>
            </wp:positionV>
            <wp:extent cx="587375" cy="571500"/>
            <wp:effectExtent l="0" t="0" r="3175" b="0"/>
            <wp:wrapNone/>
            <wp:docPr id="1896722591" name="Imagen 1896722591" descr="Imagen que contiene Diagrama&#10;&#10;Descripción generada automáticamente">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picture">
                <pic:pic xmlns:pic="http://schemas.openxmlformats.org/drawingml/2006/picture">
                  <pic:nvPicPr>
                    <pic:cNvPr id="2" name="Imagen 2" descr="Imagen que contiene Diagrama&#10;&#10;Descripción generada automáticamente">
                      <a:extLst>
                        <a:ext uri="{FF2B5EF4-FFF2-40B4-BE49-F238E27FC236}">
                          <a16:creationId xmlns:a16="http://schemas.microsoft.com/office/drawing/2014/main" id="{00000000-0008-0000-0100-000002000000}"/>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7375" cy="571500"/>
                    </a:xfrm>
                    <a:prstGeom prst="rect">
                      <a:avLst/>
                    </a:prstGeom>
                    <a:noFill/>
                  </pic:spPr>
                </pic:pic>
              </a:graphicData>
            </a:graphic>
            <wp14:sizeRelH relativeFrom="page">
              <wp14:pctWidth>0</wp14:pctWidth>
            </wp14:sizeRelH>
            <wp14:sizeRelV relativeFrom="page">
              <wp14:pctHeight>0</wp14:pctHeight>
            </wp14:sizeRelV>
          </wp:anchor>
        </w:drawing>
      </w:r>
      <w:r w:rsidR="00F94442" w:rsidRPr="00BA070F">
        <w:rPr>
          <w:lang w:val="es-ES"/>
        </w:rPr>
        <w:t xml:space="preserve">b. </w:t>
      </w:r>
      <w:r w:rsidR="00BE1116" w:rsidRPr="00BA070F">
        <w:rPr>
          <w:lang w:val="es-ES"/>
        </w:rPr>
        <w:t>Servicio Online</w:t>
      </w:r>
      <w:bookmarkEnd w:id="61"/>
    </w:p>
    <w:tbl>
      <w:tblPr>
        <w:tblW w:w="10050" w:type="dxa"/>
        <w:tblInd w:w="-851" w:type="dxa"/>
        <w:tblCellMar>
          <w:left w:w="70" w:type="dxa"/>
          <w:right w:w="70" w:type="dxa"/>
        </w:tblCellMar>
        <w:tblLook w:val="04A0" w:firstRow="1" w:lastRow="0" w:firstColumn="1" w:lastColumn="0" w:noHBand="0" w:noVBand="1"/>
      </w:tblPr>
      <w:tblGrid>
        <w:gridCol w:w="1314"/>
        <w:gridCol w:w="1780"/>
        <w:gridCol w:w="1867"/>
        <w:gridCol w:w="1866"/>
        <w:gridCol w:w="1867"/>
        <w:gridCol w:w="1265"/>
        <w:gridCol w:w="150"/>
      </w:tblGrid>
      <w:tr w:rsidR="006A2834" w:rsidRPr="006A2834" w14:paraId="0845B6C4" w14:textId="77777777" w:rsidTr="00767F7D">
        <w:trPr>
          <w:gridAfter w:val="1"/>
          <w:wAfter w:w="150" w:type="dxa"/>
          <w:trHeight w:val="106"/>
        </w:trPr>
        <w:tc>
          <w:tcPr>
            <w:tcW w:w="9900" w:type="dxa"/>
            <w:gridSpan w:val="6"/>
            <w:tcBorders>
              <w:top w:val="nil"/>
              <w:left w:val="nil"/>
              <w:bottom w:val="nil"/>
              <w:right w:val="nil"/>
            </w:tcBorders>
            <w:shd w:val="clear" w:color="000000" w:fill="FFFFFF"/>
            <w:noWrap/>
            <w:vAlign w:val="bottom"/>
            <w:hideMark/>
          </w:tcPr>
          <w:p w14:paraId="7FD0CC97" w14:textId="03B276FD"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Dirección General de Pasaportes</w:t>
            </w:r>
          </w:p>
        </w:tc>
      </w:tr>
      <w:tr w:rsidR="006A2834" w:rsidRPr="006A2834" w14:paraId="7B4331B4" w14:textId="77777777" w:rsidTr="00767F7D">
        <w:trPr>
          <w:gridAfter w:val="1"/>
          <w:wAfter w:w="150" w:type="dxa"/>
          <w:trHeight w:val="106"/>
        </w:trPr>
        <w:tc>
          <w:tcPr>
            <w:tcW w:w="9900" w:type="dxa"/>
            <w:gridSpan w:val="6"/>
            <w:tcBorders>
              <w:top w:val="nil"/>
              <w:left w:val="nil"/>
              <w:bottom w:val="nil"/>
              <w:right w:val="nil"/>
            </w:tcBorders>
            <w:shd w:val="clear" w:color="000000" w:fill="FFFFFF"/>
            <w:noWrap/>
            <w:vAlign w:val="bottom"/>
            <w:hideMark/>
          </w:tcPr>
          <w:p w14:paraId="7581450E" w14:textId="625EC00E"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Servicio On Line</w:t>
            </w:r>
          </w:p>
        </w:tc>
      </w:tr>
      <w:tr w:rsidR="006A2834" w:rsidRPr="006A2834" w14:paraId="584015F7" w14:textId="77777777" w:rsidTr="00767F7D">
        <w:trPr>
          <w:gridAfter w:val="1"/>
          <w:wAfter w:w="150" w:type="dxa"/>
          <w:trHeight w:val="111"/>
        </w:trPr>
        <w:tc>
          <w:tcPr>
            <w:tcW w:w="9900" w:type="dxa"/>
            <w:gridSpan w:val="6"/>
            <w:tcBorders>
              <w:top w:val="nil"/>
              <w:left w:val="nil"/>
              <w:bottom w:val="single" w:sz="8" w:space="0" w:color="auto"/>
              <w:right w:val="nil"/>
            </w:tcBorders>
            <w:shd w:val="clear" w:color="000000" w:fill="FFFFFF"/>
            <w:noWrap/>
            <w:vAlign w:val="bottom"/>
            <w:hideMark/>
          </w:tcPr>
          <w:p w14:paraId="5BD6BDE6" w14:textId="70A77CB2"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Enero -Diciembre 2023</w:t>
            </w:r>
          </w:p>
        </w:tc>
      </w:tr>
      <w:tr w:rsidR="00767F7D" w:rsidRPr="006A2834" w14:paraId="1B7D7678" w14:textId="77777777" w:rsidTr="00767F7D">
        <w:trPr>
          <w:gridAfter w:val="1"/>
          <w:wAfter w:w="150" w:type="dxa"/>
          <w:trHeight w:val="430"/>
        </w:trPr>
        <w:tc>
          <w:tcPr>
            <w:tcW w:w="1255" w:type="dxa"/>
            <w:tcBorders>
              <w:top w:val="nil"/>
              <w:left w:val="single" w:sz="8" w:space="0" w:color="auto"/>
              <w:bottom w:val="single" w:sz="4" w:space="0" w:color="auto"/>
              <w:right w:val="single" w:sz="4" w:space="0" w:color="auto"/>
            </w:tcBorders>
            <w:shd w:val="clear" w:color="000000" w:fill="002060"/>
            <w:noWrap/>
            <w:vAlign w:val="center"/>
            <w:hideMark/>
          </w:tcPr>
          <w:p w14:paraId="2D9796C6" w14:textId="77777777" w:rsidR="006A2834" w:rsidRPr="006A2834" w:rsidRDefault="006A2834" w:rsidP="00767F7D">
            <w:pPr>
              <w:spacing w:after="0" w:line="240" w:lineRule="auto"/>
              <w:jc w:val="center"/>
              <w:rPr>
                <w:rFonts w:eastAsia="Times New Roman" w:cs="Times New Roman"/>
                <w:b/>
                <w:bCs/>
                <w:color w:val="FFFFFF"/>
                <w:szCs w:val="24"/>
                <w:lang w:val="es-DO" w:eastAsia="es-DO"/>
              </w:rPr>
            </w:pPr>
            <w:r w:rsidRPr="006A2834">
              <w:rPr>
                <w:rFonts w:eastAsia="Times New Roman" w:cs="Times New Roman"/>
                <w:b/>
                <w:bCs/>
                <w:color w:val="FFFFFF"/>
                <w:szCs w:val="24"/>
                <w:lang w:val="es-DO" w:eastAsia="es-DO"/>
              </w:rPr>
              <w:t>Mes</w:t>
            </w:r>
          </w:p>
        </w:tc>
        <w:tc>
          <w:tcPr>
            <w:tcW w:w="1780" w:type="dxa"/>
            <w:tcBorders>
              <w:top w:val="nil"/>
              <w:left w:val="nil"/>
              <w:bottom w:val="single" w:sz="4" w:space="0" w:color="auto"/>
              <w:right w:val="single" w:sz="4" w:space="0" w:color="auto"/>
            </w:tcBorders>
            <w:shd w:val="clear" w:color="000000" w:fill="002060"/>
            <w:vAlign w:val="center"/>
            <w:hideMark/>
          </w:tcPr>
          <w:p w14:paraId="2B7FEEF1" w14:textId="77777777" w:rsidR="006A2834" w:rsidRPr="006A2834" w:rsidRDefault="006A2834" w:rsidP="00767F7D">
            <w:pPr>
              <w:spacing w:after="0" w:line="240" w:lineRule="auto"/>
              <w:jc w:val="center"/>
              <w:rPr>
                <w:rFonts w:eastAsia="Times New Roman" w:cs="Times New Roman"/>
                <w:b/>
                <w:bCs/>
                <w:color w:val="FFFFFF"/>
                <w:szCs w:val="24"/>
                <w:lang w:val="es-DO" w:eastAsia="es-DO"/>
              </w:rPr>
            </w:pPr>
            <w:r w:rsidRPr="006A2834">
              <w:rPr>
                <w:rFonts w:eastAsia="Times New Roman" w:cs="Times New Roman"/>
                <w:b/>
                <w:bCs/>
                <w:color w:val="FFFFFF"/>
                <w:szCs w:val="24"/>
                <w:lang w:val="es-DO" w:eastAsia="es-DO"/>
              </w:rPr>
              <w:t xml:space="preserve">Solicitudes Renovación Mayor de Edad </w:t>
            </w:r>
          </w:p>
        </w:tc>
        <w:tc>
          <w:tcPr>
            <w:tcW w:w="1867" w:type="dxa"/>
            <w:tcBorders>
              <w:top w:val="nil"/>
              <w:left w:val="nil"/>
              <w:bottom w:val="single" w:sz="4" w:space="0" w:color="auto"/>
              <w:right w:val="single" w:sz="4" w:space="0" w:color="auto"/>
            </w:tcBorders>
            <w:shd w:val="clear" w:color="000000" w:fill="002060"/>
            <w:vAlign w:val="center"/>
            <w:hideMark/>
          </w:tcPr>
          <w:p w14:paraId="65FE5230" w14:textId="77777777" w:rsidR="006A2834" w:rsidRPr="006A2834" w:rsidRDefault="006A2834" w:rsidP="00767F7D">
            <w:pPr>
              <w:spacing w:after="0" w:line="240" w:lineRule="auto"/>
              <w:jc w:val="center"/>
              <w:rPr>
                <w:rFonts w:eastAsia="Times New Roman" w:cs="Times New Roman"/>
                <w:b/>
                <w:bCs/>
                <w:color w:val="FFFFFF"/>
                <w:szCs w:val="24"/>
                <w:lang w:val="es-DO" w:eastAsia="es-DO"/>
              </w:rPr>
            </w:pPr>
            <w:r w:rsidRPr="006A2834">
              <w:rPr>
                <w:rFonts w:eastAsia="Times New Roman" w:cs="Times New Roman"/>
                <w:b/>
                <w:bCs/>
                <w:color w:val="FFFFFF"/>
                <w:szCs w:val="24"/>
                <w:lang w:val="es-DO" w:eastAsia="es-DO"/>
              </w:rPr>
              <w:t xml:space="preserve">Solicitudes Primera Vez Mayor de Edad </w:t>
            </w:r>
          </w:p>
        </w:tc>
        <w:tc>
          <w:tcPr>
            <w:tcW w:w="1866" w:type="dxa"/>
            <w:tcBorders>
              <w:top w:val="nil"/>
              <w:left w:val="nil"/>
              <w:bottom w:val="single" w:sz="4" w:space="0" w:color="auto"/>
              <w:right w:val="single" w:sz="4" w:space="0" w:color="auto"/>
            </w:tcBorders>
            <w:shd w:val="clear" w:color="000000" w:fill="002060"/>
            <w:vAlign w:val="center"/>
            <w:hideMark/>
          </w:tcPr>
          <w:p w14:paraId="68A3F5F1" w14:textId="77777777" w:rsidR="006A2834" w:rsidRPr="006A2834" w:rsidRDefault="006A2834" w:rsidP="00767F7D">
            <w:pPr>
              <w:spacing w:after="0" w:line="240" w:lineRule="auto"/>
              <w:jc w:val="center"/>
              <w:rPr>
                <w:rFonts w:eastAsia="Times New Roman" w:cs="Times New Roman"/>
                <w:b/>
                <w:bCs/>
                <w:color w:val="FFFFFF"/>
                <w:szCs w:val="24"/>
                <w:lang w:val="es-DO" w:eastAsia="es-DO"/>
              </w:rPr>
            </w:pPr>
            <w:r w:rsidRPr="006A2834">
              <w:rPr>
                <w:rFonts w:eastAsia="Times New Roman" w:cs="Times New Roman"/>
                <w:b/>
                <w:bCs/>
                <w:color w:val="FFFFFF"/>
                <w:szCs w:val="24"/>
                <w:lang w:val="es-DO" w:eastAsia="es-DO"/>
              </w:rPr>
              <w:t xml:space="preserve">Solicitudes Primera Vez Menor de Edad </w:t>
            </w:r>
          </w:p>
        </w:tc>
        <w:tc>
          <w:tcPr>
            <w:tcW w:w="1867" w:type="dxa"/>
            <w:tcBorders>
              <w:top w:val="nil"/>
              <w:left w:val="nil"/>
              <w:bottom w:val="single" w:sz="4" w:space="0" w:color="auto"/>
              <w:right w:val="single" w:sz="4" w:space="0" w:color="auto"/>
            </w:tcBorders>
            <w:shd w:val="clear" w:color="000000" w:fill="002060"/>
            <w:vAlign w:val="center"/>
            <w:hideMark/>
          </w:tcPr>
          <w:p w14:paraId="751F1E13" w14:textId="77777777" w:rsidR="006A2834" w:rsidRPr="006A2834" w:rsidRDefault="006A2834" w:rsidP="00767F7D">
            <w:pPr>
              <w:spacing w:after="0" w:line="240" w:lineRule="auto"/>
              <w:jc w:val="center"/>
              <w:rPr>
                <w:rFonts w:eastAsia="Times New Roman" w:cs="Times New Roman"/>
                <w:b/>
                <w:bCs/>
                <w:color w:val="FFFFFF"/>
                <w:szCs w:val="24"/>
                <w:lang w:val="es-DO" w:eastAsia="es-DO"/>
              </w:rPr>
            </w:pPr>
            <w:r w:rsidRPr="006A2834">
              <w:rPr>
                <w:rFonts w:eastAsia="Times New Roman" w:cs="Times New Roman"/>
                <w:b/>
                <w:bCs/>
                <w:color w:val="FFFFFF"/>
                <w:szCs w:val="24"/>
                <w:lang w:val="es-DO" w:eastAsia="es-DO"/>
              </w:rPr>
              <w:t xml:space="preserve">Solicitudes Renovación Menor de Edad </w:t>
            </w:r>
          </w:p>
        </w:tc>
        <w:tc>
          <w:tcPr>
            <w:tcW w:w="1265" w:type="dxa"/>
            <w:tcBorders>
              <w:top w:val="nil"/>
              <w:left w:val="nil"/>
              <w:bottom w:val="single" w:sz="4" w:space="0" w:color="auto"/>
              <w:right w:val="single" w:sz="8" w:space="0" w:color="auto"/>
            </w:tcBorders>
            <w:shd w:val="clear" w:color="000000" w:fill="002060"/>
            <w:vAlign w:val="center"/>
            <w:hideMark/>
          </w:tcPr>
          <w:p w14:paraId="45D1C4F3" w14:textId="77777777" w:rsidR="006A2834" w:rsidRPr="006A2834" w:rsidRDefault="006A2834" w:rsidP="00767F7D">
            <w:pPr>
              <w:spacing w:after="0" w:line="240" w:lineRule="auto"/>
              <w:jc w:val="center"/>
              <w:rPr>
                <w:rFonts w:eastAsia="Times New Roman" w:cs="Times New Roman"/>
                <w:b/>
                <w:bCs/>
                <w:color w:val="FFFFFF"/>
                <w:szCs w:val="24"/>
                <w:lang w:val="es-DO" w:eastAsia="es-DO"/>
              </w:rPr>
            </w:pPr>
            <w:r w:rsidRPr="006A2834">
              <w:rPr>
                <w:rFonts w:eastAsia="Times New Roman" w:cs="Times New Roman"/>
                <w:b/>
                <w:bCs/>
                <w:color w:val="FFFFFF"/>
                <w:szCs w:val="24"/>
                <w:lang w:val="es-DO" w:eastAsia="es-DO"/>
              </w:rPr>
              <w:t xml:space="preserve">Total de Solicitudes Atendidas </w:t>
            </w:r>
          </w:p>
        </w:tc>
      </w:tr>
      <w:tr w:rsidR="00767F7D" w:rsidRPr="006A2834" w14:paraId="3CF36DA2" w14:textId="77777777" w:rsidTr="00767F7D">
        <w:trPr>
          <w:gridAfter w:val="1"/>
          <w:wAfter w:w="150" w:type="dxa"/>
          <w:trHeight w:val="106"/>
        </w:trPr>
        <w:tc>
          <w:tcPr>
            <w:tcW w:w="1255" w:type="dxa"/>
            <w:tcBorders>
              <w:top w:val="nil"/>
              <w:left w:val="single" w:sz="8" w:space="0" w:color="auto"/>
              <w:bottom w:val="single" w:sz="4" w:space="0" w:color="auto"/>
              <w:right w:val="single" w:sz="4" w:space="0" w:color="auto"/>
            </w:tcBorders>
            <w:shd w:val="clear" w:color="000000" w:fill="FFFFFF"/>
            <w:noWrap/>
            <w:vAlign w:val="bottom"/>
            <w:hideMark/>
          </w:tcPr>
          <w:p w14:paraId="3736AB6B"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Enero</w:t>
            </w:r>
          </w:p>
        </w:tc>
        <w:tc>
          <w:tcPr>
            <w:tcW w:w="1780" w:type="dxa"/>
            <w:tcBorders>
              <w:top w:val="nil"/>
              <w:left w:val="nil"/>
              <w:bottom w:val="single" w:sz="4" w:space="0" w:color="auto"/>
              <w:right w:val="single" w:sz="4" w:space="0" w:color="auto"/>
            </w:tcBorders>
            <w:shd w:val="clear" w:color="000000" w:fill="FFFFFF"/>
            <w:noWrap/>
            <w:vAlign w:val="center"/>
            <w:hideMark/>
          </w:tcPr>
          <w:p w14:paraId="475AE8D5"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7,178</w:t>
            </w:r>
          </w:p>
        </w:tc>
        <w:tc>
          <w:tcPr>
            <w:tcW w:w="1867" w:type="dxa"/>
            <w:tcBorders>
              <w:top w:val="nil"/>
              <w:left w:val="nil"/>
              <w:bottom w:val="single" w:sz="4" w:space="0" w:color="auto"/>
              <w:right w:val="single" w:sz="4" w:space="0" w:color="auto"/>
            </w:tcBorders>
            <w:shd w:val="clear" w:color="000000" w:fill="FFFFFF"/>
            <w:noWrap/>
            <w:vAlign w:val="center"/>
            <w:hideMark/>
          </w:tcPr>
          <w:p w14:paraId="05A31FBB"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4,809</w:t>
            </w:r>
          </w:p>
        </w:tc>
        <w:tc>
          <w:tcPr>
            <w:tcW w:w="1866" w:type="dxa"/>
            <w:tcBorders>
              <w:top w:val="nil"/>
              <w:left w:val="nil"/>
              <w:bottom w:val="single" w:sz="4" w:space="0" w:color="auto"/>
              <w:right w:val="single" w:sz="4" w:space="0" w:color="auto"/>
            </w:tcBorders>
            <w:shd w:val="clear" w:color="000000" w:fill="FFFFFF"/>
            <w:noWrap/>
            <w:vAlign w:val="center"/>
            <w:hideMark/>
          </w:tcPr>
          <w:p w14:paraId="5E04EF12"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1,614</w:t>
            </w:r>
          </w:p>
        </w:tc>
        <w:tc>
          <w:tcPr>
            <w:tcW w:w="1867" w:type="dxa"/>
            <w:tcBorders>
              <w:top w:val="nil"/>
              <w:left w:val="nil"/>
              <w:bottom w:val="single" w:sz="4" w:space="0" w:color="auto"/>
              <w:right w:val="single" w:sz="4" w:space="0" w:color="auto"/>
            </w:tcBorders>
            <w:shd w:val="clear" w:color="000000" w:fill="FFFFFF"/>
            <w:noWrap/>
            <w:vAlign w:val="center"/>
            <w:hideMark/>
          </w:tcPr>
          <w:p w14:paraId="7E5470D5"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715</w:t>
            </w:r>
          </w:p>
        </w:tc>
        <w:tc>
          <w:tcPr>
            <w:tcW w:w="1265" w:type="dxa"/>
            <w:vMerge w:val="restart"/>
            <w:tcBorders>
              <w:top w:val="nil"/>
              <w:left w:val="single" w:sz="4" w:space="0" w:color="auto"/>
              <w:bottom w:val="single" w:sz="8" w:space="0" w:color="000000"/>
              <w:right w:val="single" w:sz="8" w:space="0" w:color="auto"/>
            </w:tcBorders>
            <w:shd w:val="clear" w:color="000000" w:fill="FFFFFF"/>
            <w:noWrap/>
            <w:vAlign w:val="center"/>
            <w:hideMark/>
          </w:tcPr>
          <w:p w14:paraId="08799FC8"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173,580</w:t>
            </w:r>
          </w:p>
        </w:tc>
      </w:tr>
      <w:tr w:rsidR="00767F7D" w:rsidRPr="006A2834" w14:paraId="1F00067A" w14:textId="77777777" w:rsidTr="00767F7D">
        <w:trPr>
          <w:gridAfter w:val="1"/>
          <w:wAfter w:w="150" w:type="dxa"/>
          <w:trHeight w:val="106"/>
        </w:trPr>
        <w:tc>
          <w:tcPr>
            <w:tcW w:w="1255" w:type="dxa"/>
            <w:tcBorders>
              <w:top w:val="nil"/>
              <w:left w:val="single" w:sz="8" w:space="0" w:color="auto"/>
              <w:bottom w:val="single" w:sz="4" w:space="0" w:color="auto"/>
              <w:right w:val="single" w:sz="4" w:space="0" w:color="auto"/>
            </w:tcBorders>
            <w:shd w:val="clear" w:color="000000" w:fill="FFFFFF"/>
            <w:noWrap/>
            <w:vAlign w:val="bottom"/>
            <w:hideMark/>
          </w:tcPr>
          <w:p w14:paraId="61C1BF9C"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Febrero</w:t>
            </w:r>
          </w:p>
        </w:tc>
        <w:tc>
          <w:tcPr>
            <w:tcW w:w="1780" w:type="dxa"/>
            <w:tcBorders>
              <w:top w:val="nil"/>
              <w:left w:val="nil"/>
              <w:bottom w:val="single" w:sz="4" w:space="0" w:color="auto"/>
              <w:right w:val="single" w:sz="4" w:space="0" w:color="auto"/>
            </w:tcBorders>
            <w:shd w:val="clear" w:color="000000" w:fill="FFFFFF"/>
            <w:noWrap/>
            <w:vAlign w:val="center"/>
            <w:hideMark/>
          </w:tcPr>
          <w:p w14:paraId="60E0A2C1"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3,664</w:t>
            </w:r>
          </w:p>
        </w:tc>
        <w:tc>
          <w:tcPr>
            <w:tcW w:w="1867" w:type="dxa"/>
            <w:tcBorders>
              <w:top w:val="nil"/>
              <w:left w:val="nil"/>
              <w:bottom w:val="single" w:sz="4" w:space="0" w:color="auto"/>
              <w:right w:val="single" w:sz="4" w:space="0" w:color="auto"/>
            </w:tcBorders>
            <w:shd w:val="clear" w:color="000000" w:fill="FFFFFF"/>
            <w:noWrap/>
            <w:vAlign w:val="center"/>
            <w:hideMark/>
          </w:tcPr>
          <w:p w14:paraId="24D0B336"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2,562</w:t>
            </w:r>
          </w:p>
        </w:tc>
        <w:tc>
          <w:tcPr>
            <w:tcW w:w="1866" w:type="dxa"/>
            <w:tcBorders>
              <w:top w:val="nil"/>
              <w:left w:val="nil"/>
              <w:bottom w:val="single" w:sz="4" w:space="0" w:color="auto"/>
              <w:right w:val="single" w:sz="4" w:space="0" w:color="auto"/>
            </w:tcBorders>
            <w:shd w:val="clear" w:color="000000" w:fill="FFFFFF"/>
            <w:noWrap/>
            <w:vAlign w:val="center"/>
            <w:hideMark/>
          </w:tcPr>
          <w:p w14:paraId="7577E413"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1,011</w:t>
            </w:r>
          </w:p>
        </w:tc>
        <w:tc>
          <w:tcPr>
            <w:tcW w:w="1867" w:type="dxa"/>
            <w:tcBorders>
              <w:top w:val="nil"/>
              <w:left w:val="nil"/>
              <w:bottom w:val="single" w:sz="4" w:space="0" w:color="auto"/>
              <w:right w:val="single" w:sz="4" w:space="0" w:color="auto"/>
            </w:tcBorders>
            <w:shd w:val="clear" w:color="000000" w:fill="FFFFFF"/>
            <w:noWrap/>
            <w:vAlign w:val="center"/>
            <w:hideMark/>
          </w:tcPr>
          <w:p w14:paraId="1375955B"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444</w:t>
            </w:r>
          </w:p>
        </w:tc>
        <w:tc>
          <w:tcPr>
            <w:tcW w:w="1265" w:type="dxa"/>
            <w:vMerge/>
            <w:tcBorders>
              <w:top w:val="nil"/>
              <w:left w:val="single" w:sz="4" w:space="0" w:color="auto"/>
              <w:bottom w:val="single" w:sz="8" w:space="0" w:color="000000"/>
              <w:right w:val="single" w:sz="8" w:space="0" w:color="auto"/>
            </w:tcBorders>
            <w:vAlign w:val="center"/>
            <w:hideMark/>
          </w:tcPr>
          <w:p w14:paraId="20EF7FA1" w14:textId="77777777" w:rsidR="006A2834" w:rsidRPr="006A2834" w:rsidRDefault="006A2834" w:rsidP="00767F7D">
            <w:pPr>
              <w:spacing w:after="0" w:line="240" w:lineRule="auto"/>
              <w:jc w:val="left"/>
              <w:rPr>
                <w:rFonts w:eastAsia="Times New Roman" w:cs="Times New Roman"/>
                <w:b/>
                <w:bCs/>
                <w:szCs w:val="24"/>
                <w:lang w:val="es-DO" w:eastAsia="es-DO"/>
              </w:rPr>
            </w:pPr>
          </w:p>
        </w:tc>
      </w:tr>
      <w:tr w:rsidR="00767F7D" w:rsidRPr="006A2834" w14:paraId="1E527BC1" w14:textId="77777777" w:rsidTr="00767F7D">
        <w:trPr>
          <w:gridAfter w:val="1"/>
          <w:wAfter w:w="150" w:type="dxa"/>
          <w:trHeight w:val="106"/>
        </w:trPr>
        <w:tc>
          <w:tcPr>
            <w:tcW w:w="1255" w:type="dxa"/>
            <w:tcBorders>
              <w:top w:val="nil"/>
              <w:left w:val="single" w:sz="8" w:space="0" w:color="auto"/>
              <w:bottom w:val="single" w:sz="4" w:space="0" w:color="auto"/>
              <w:right w:val="single" w:sz="4" w:space="0" w:color="auto"/>
            </w:tcBorders>
            <w:shd w:val="clear" w:color="000000" w:fill="FFFFFF"/>
            <w:noWrap/>
            <w:vAlign w:val="bottom"/>
            <w:hideMark/>
          </w:tcPr>
          <w:p w14:paraId="5F0538A1"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Marzo</w:t>
            </w:r>
          </w:p>
        </w:tc>
        <w:tc>
          <w:tcPr>
            <w:tcW w:w="1780" w:type="dxa"/>
            <w:tcBorders>
              <w:top w:val="nil"/>
              <w:left w:val="nil"/>
              <w:bottom w:val="single" w:sz="4" w:space="0" w:color="auto"/>
              <w:right w:val="single" w:sz="4" w:space="0" w:color="auto"/>
            </w:tcBorders>
            <w:shd w:val="clear" w:color="000000" w:fill="FFFFFF"/>
            <w:noWrap/>
            <w:vAlign w:val="center"/>
            <w:hideMark/>
          </w:tcPr>
          <w:p w14:paraId="665A6F2C"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4,416</w:t>
            </w:r>
          </w:p>
        </w:tc>
        <w:tc>
          <w:tcPr>
            <w:tcW w:w="1867" w:type="dxa"/>
            <w:tcBorders>
              <w:top w:val="nil"/>
              <w:left w:val="nil"/>
              <w:bottom w:val="single" w:sz="4" w:space="0" w:color="auto"/>
              <w:right w:val="single" w:sz="4" w:space="0" w:color="auto"/>
            </w:tcBorders>
            <w:shd w:val="clear" w:color="000000" w:fill="FFFFFF"/>
            <w:noWrap/>
            <w:vAlign w:val="center"/>
            <w:hideMark/>
          </w:tcPr>
          <w:p w14:paraId="3667E066"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3,090</w:t>
            </w:r>
          </w:p>
        </w:tc>
        <w:tc>
          <w:tcPr>
            <w:tcW w:w="1866" w:type="dxa"/>
            <w:tcBorders>
              <w:top w:val="nil"/>
              <w:left w:val="nil"/>
              <w:bottom w:val="single" w:sz="4" w:space="0" w:color="auto"/>
              <w:right w:val="single" w:sz="4" w:space="0" w:color="auto"/>
            </w:tcBorders>
            <w:shd w:val="clear" w:color="000000" w:fill="FFFFFF"/>
            <w:noWrap/>
            <w:vAlign w:val="center"/>
            <w:hideMark/>
          </w:tcPr>
          <w:p w14:paraId="4A1874BB"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1,210</w:t>
            </w:r>
          </w:p>
        </w:tc>
        <w:tc>
          <w:tcPr>
            <w:tcW w:w="1867" w:type="dxa"/>
            <w:tcBorders>
              <w:top w:val="nil"/>
              <w:left w:val="nil"/>
              <w:bottom w:val="single" w:sz="4" w:space="0" w:color="auto"/>
              <w:right w:val="single" w:sz="4" w:space="0" w:color="auto"/>
            </w:tcBorders>
            <w:shd w:val="clear" w:color="000000" w:fill="FFFFFF"/>
            <w:noWrap/>
            <w:vAlign w:val="center"/>
            <w:hideMark/>
          </w:tcPr>
          <w:p w14:paraId="2743154F"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549</w:t>
            </w:r>
          </w:p>
        </w:tc>
        <w:tc>
          <w:tcPr>
            <w:tcW w:w="1265" w:type="dxa"/>
            <w:vMerge/>
            <w:tcBorders>
              <w:top w:val="nil"/>
              <w:left w:val="single" w:sz="4" w:space="0" w:color="auto"/>
              <w:bottom w:val="single" w:sz="8" w:space="0" w:color="000000"/>
              <w:right w:val="single" w:sz="8" w:space="0" w:color="auto"/>
            </w:tcBorders>
            <w:vAlign w:val="center"/>
            <w:hideMark/>
          </w:tcPr>
          <w:p w14:paraId="53953657" w14:textId="77777777" w:rsidR="006A2834" w:rsidRPr="006A2834" w:rsidRDefault="006A2834" w:rsidP="00767F7D">
            <w:pPr>
              <w:spacing w:after="0" w:line="240" w:lineRule="auto"/>
              <w:jc w:val="left"/>
              <w:rPr>
                <w:rFonts w:eastAsia="Times New Roman" w:cs="Times New Roman"/>
                <w:b/>
                <w:bCs/>
                <w:szCs w:val="24"/>
                <w:lang w:val="es-DO" w:eastAsia="es-DO"/>
              </w:rPr>
            </w:pPr>
          </w:p>
        </w:tc>
      </w:tr>
      <w:tr w:rsidR="00767F7D" w:rsidRPr="006A2834" w14:paraId="6D460DA4" w14:textId="77777777" w:rsidTr="00767F7D">
        <w:trPr>
          <w:gridAfter w:val="1"/>
          <w:wAfter w:w="150" w:type="dxa"/>
          <w:trHeight w:val="106"/>
        </w:trPr>
        <w:tc>
          <w:tcPr>
            <w:tcW w:w="1255" w:type="dxa"/>
            <w:tcBorders>
              <w:top w:val="nil"/>
              <w:left w:val="single" w:sz="8" w:space="0" w:color="auto"/>
              <w:bottom w:val="single" w:sz="4" w:space="0" w:color="auto"/>
              <w:right w:val="single" w:sz="4" w:space="0" w:color="auto"/>
            </w:tcBorders>
            <w:shd w:val="clear" w:color="000000" w:fill="FFFFFF"/>
            <w:noWrap/>
            <w:vAlign w:val="bottom"/>
            <w:hideMark/>
          </w:tcPr>
          <w:p w14:paraId="5D624DEA"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Abril</w:t>
            </w:r>
          </w:p>
        </w:tc>
        <w:tc>
          <w:tcPr>
            <w:tcW w:w="1780" w:type="dxa"/>
            <w:tcBorders>
              <w:top w:val="nil"/>
              <w:left w:val="nil"/>
              <w:bottom w:val="single" w:sz="4" w:space="0" w:color="auto"/>
              <w:right w:val="single" w:sz="4" w:space="0" w:color="auto"/>
            </w:tcBorders>
            <w:shd w:val="clear" w:color="000000" w:fill="FFFFFF"/>
            <w:noWrap/>
            <w:vAlign w:val="center"/>
            <w:hideMark/>
          </w:tcPr>
          <w:p w14:paraId="1F53E9B2"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5,922</w:t>
            </w:r>
          </w:p>
        </w:tc>
        <w:tc>
          <w:tcPr>
            <w:tcW w:w="1867" w:type="dxa"/>
            <w:tcBorders>
              <w:top w:val="nil"/>
              <w:left w:val="nil"/>
              <w:bottom w:val="single" w:sz="4" w:space="0" w:color="auto"/>
              <w:right w:val="single" w:sz="4" w:space="0" w:color="auto"/>
            </w:tcBorders>
            <w:shd w:val="clear" w:color="000000" w:fill="FFFFFF"/>
            <w:noWrap/>
            <w:vAlign w:val="center"/>
            <w:hideMark/>
          </w:tcPr>
          <w:p w14:paraId="7139036A"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3,424</w:t>
            </w:r>
          </w:p>
        </w:tc>
        <w:tc>
          <w:tcPr>
            <w:tcW w:w="1866" w:type="dxa"/>
            <w:tcBorders>
              <w:top w:val="nil"/>
              <w:left w:val="nil"/>
              <w:bottom w:val="single" w:sz="4" w:space="0" w:color="auto"/>
              <w:right w:val="single" w:sz="4" w:space="0" w:color="auto"/>
            </w:tcBorders>
            <w:shd w:val="clear" w:color="000000" w:fill="FFFFFF"/>
            <w:noWrap/>
            <w:vAlign w:val="center"/>
            <w:hideMark/>
          </w:tcPr>
          <w:p w14:paraId="3344EABA"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1,533</w:t>
            </w:r>
          </w:p>
        </w:tc>
        <w:tc>
          <w:tcPr>
            <w:tcW w:w="1867" w:type="dxa"/>
            <w:tcBorders>
              <w:top w:val="nil"/>
              <w:left w:val="nil"/>
              <w:bottom w:val="single" w:sz="4" w:space="0" w:color="auto"/>
              <w:right w:val="single" w:sz="4" w:space="0" w:color="auto"/>
            </w:tcBorders>
            <w:shd w:val="clear" w:color="000000" w:fill="FFFFFF"/>
            <w:vAlign w:val="center"/>
            <w:hideMark/>
          </w:tcPr>
          <w:p w14:paraId="75EDA6BA"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862</w:t>
            </w:r>
          </w:p>
        </w:tc>
        <w:tc>
          <w:tcPr>
            <w:tcW w:w="1265" w:type="dxa"/>
            <w:vMerge/>
            <w:tcBorders>
              <w:top w:val="nil"/>
              <w:left w:val="single" w:sz="4" w:space="0" w:color="auto"/>
              <w:bottom w:val="single" w:sz="8" w:space="0" w:color="000000"/>
              <w:right w:val="single" w:sz="8" w:space="0" w:color="auto"/>
            </w:tcBorders>
            <w:vAlign w:val="center"/>
            <w:hideMark/>
          </w:tcPr>
          <w:p w14:paraId="39222083" w14:textId="77777777" w:rsidR="006A2834" w:rsidRPr="006A2834" w:rsidRDefault="006A2834" w:rsidP="00767F7D">
            <w:pPr>
              <w:spacing w:after="0" w:line="240" w:lineRule="auto"/>
              <w:jc w:val="left"/>
              <w:rPr>
                <w:rFonts w:eastAsia="Times New Roman" w:cs="Times New Roman"/>
                <w:b/>
                <w:bCs/>
                <w:szCs w:val="24"/>
                <w:lang w:val="es-DO" w:eastAsia="es-DO"/>
              </w:rPr>
            </w:pPr>
          </w:p>
        </w:tc>
      </w:tr>
      <w:tr w:rsidR="00767F7D" w:rsidRPr="006A2834" w14:paraId="65AF9B64" w14:textId="77777777" w:rsidTr="00767F7D">
        <w:trPr>
          <w:gridAfter w:val="1"/>
          <w:wAfter w:w="150" w:type="dxa"/>
          <w:trHeight w:val="106"/>
        </w:trPr>
        <w:tc>
          <w:tcPr>
            <w:tcW w:w="1255" w:type="dxa"/>
            <w:tcBorders>
              <w:top w:val="nil"/>
              <w:left w:val="single" w:sz="8" w:space="0" w:color="auto"/>
              <w:bottom w:val="single" w:sz="4" w:space="0" w:color="auto"/>
              <w:right w:val="single" w:sz="4" w:space="0" w:color="auto"/>
            </w:tcBorders>
            <w:shd w:val="clear" w:color="000000" w:fill="FFFFFF"/>
            <w:noWrap/>
            <w:vAlign w:val="bottom"/>
            <w:hideMark/>
          </w:tcPr>
          <w:p w14:paraId="3386346E"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Mayo</w:t>
            </w:r>
          </w:p>
        </w:tc>
        <w:tc>
          <w:tcPr>
            <w:tcW w:w="1780" w:type="dxa"/>
            <w:tcBorders>
              <w:top w:val="nil"/>
              <w:left w:val="nil"/>
              <w:bottom w:val="single" w:sz="4" w:space="0" w:color="auto"/>
              <w:right w:val="single" w:sz="4" w:space="0" w:color="auto"/>
            </w:tcBorders>
            <w:shd w:val="clear" w:color="000000" w:fill="FFFFFF"/>
            <w:noWrap/>
            <w:vAlign w:val="center"/>
            <w:hideMark/>
          </w:tcPr>
          <w:p w14:paraId="3E963082"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7,104</w:t>
            </w:r>
          </w:p>
        </w:tc>
        <w:tc>
          <w:tcPr>
            <w:tcW w:w="1867" w:type="dxa"/>
            <w:tcBorders>
              <w:top w:val="nil"/>
              <w:left w:val="nil"/>
              <w:bottom w:val="single" w:sz="4" w:space="0" w:color="auto"/>
              <w:right w:val="single" w:sz="4" w:space="0" w:color="auto"/>
            </w:tcBorders>
            <w:shd w:val="clear" w:color="000000" w:fill="FFFFFF"/>
            <w:noWrap/>
            <w:vAlign w:val="center"/>
            <w:hideMark/>
          </w:tcPr>
          <w:p w14:paraId="22CFCF2F"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3,751</w:t>
            </w:r>
          </w:p>
        </w:tc>
        <w:tc>
          <w:tcPr>
            <w:tcW w:w="1866" w:type="dxa"/>
            <w:tcBorders>
              <w:top w:val="nil"/>
              <w:left w:val="nil"/>
              <w:bottom w:val="single" w:sz="4" w:space="0" w:color="auto"/>
              <w:right w:val="single" w:sz="4" w:space="0" w:color="auto"/>
            </w:tcBorders>
            <w:shd w:val="clear" w:color="000000" w:fill="FFFFFF"/>
            <w:noWrap/>
            <w:vAlign w:val="center"/>
            <w:hideMark/>
          </w:tcPr>
          <w:p w14:paraId="194BFD64"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1,797</w:t>
            </w:r>
          </w:p>
        </w:tc>
        <w:tc>
          <w:tcPr>
            <w:tcW w:w="1867" w:type="dxa"/>
            <w:tcBorders>
              <w:top w:val="nil"/>
              <w:left w:val="nil"/>
              <w:bottom w:val="single" w:sz="4" w:space="0" w:color="auto"/>
              <w:right w:val="single" w:sz="4" w:space="0" w:color="auto"/>
            </w:tcBorders>
            <w:shd w:val="clear" w:color="000000" w:fill="FFFFFF"/>
            <w:vAlign w:val="center"/>
            <w:hideMark/>
          </w:tcPr>
          <w:p w14:paraId="1344AB77"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1,034</w:t>
            </w:r>
          </w:p>
        </w:tc>
        <w:tc>
          <w:tcPr>
            <w:tcW w:w="1265" w:type="dxa"/>
            <w:vMerge/>
            <w:tcBorders>
              <w:top w:val="nil"/>
              <w:left w:val="single" w:sz="4" w:space="0" w:color="auto"/>
              <w:bottom w:val="single" w:sz="8" w:space="0" w:color="000000"/>
              <w:right w:val="single" w:sz="8" w:space="0" w:color="auto"/>
            </w:tcBorders>
            <w:vAlign w:val="center"/>
            <w:hideMark/>
          </w:tcPr>
          <w:p w14:paraId="4C72A84E" w14:textId="77777777" w:rsidR="006A2834" w:rsidRPr="006A2834" w:rsidRDefault="006A2834" w:rsidP="00767F7D">
            <w:pPr>
              <w:spacing w:after="0" w:line="240" w:lineRule="auto"/>
              <w:jc w:val="left"/>
              <w:rPr>
                <w:rFonts w:eastAsia="Times New Roman" w:cs="Times New Roman"/>
                <w:b/>
                <w:bCs/>
                <w:szCs w:val="24"/>
                <w:lang w:val="es-DO" w:eastAsia="es-DO"/>
              </w:rPr>
            </w:pPr>
          </w:p>
        </w:tc>
      </w:tr>
      <w:tr w:rsidR="00767F7D" w:rsidRPr="006A2834" w14:paraId="3B7B23A4" w14:textId="77777777" w:rsidTr="00767F7D">
        <w:trPr>
          <w:gridAfter w:val="1"/>
          <w:wAfter w:w="150" w:type="dxa"/>
          <w:trHeight w:val="106"/>
        </w:trPr>
        <w:tc>
          <w:tcPr>
            <w:tcW w:w="1255" w:type="dxa"/>
            <w:tcBorders>
              <w:top w:val="nil"/>
              <w:left w:val="single" w:sz="8" w:space="0" w:color="auto"/>
              <w:bottom w:val="single" w:sz="4" w:space="0" w:color="auto"/>
              <w:right w:val="single" w:sz="4" w:space="0" w:color="auto"/>
            </w:tcBorders>
            <w:shd w:val="clear" w:color="000000" w:fill="FFFFFF"/>
            <w:noWrap/>
            <w:vAlign w:val="bottom"/>
            <w:hideMark/>
          </w:tcPr>
          <w:p w14:paraId="1CE92A1D"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Junio</w:t>
            </w:r>
          </w:p>
        </w:tc>
        <w:tc>
          <w:tcPr>
            <w:tcW w:w="1780" w:type="dxa"/>
            <w:tcBorders>
              <w:top w:val="nil"/>
              <w:left w:val="nil"/>
              <w:bottom w:val="single" w:sz="4" w:space="0" w:color="auto"/>
              <w:right w:val="single" w:sz="4" w:space="0" w:color="auto"/>
            </w:tcBorders>
            <w:shd w:val="clear" w:color="000000" w:fill="FFFFFF"/>
            <w:noWrap/>
            <w:vAlign w:val="center"/>
            <w:hideMark/>
          </w:tcPr>
          <w:p w14:paraId="38016BC2"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6,805</w:t>
            </w:r>
          </w:p>
        </w:tc>
        <w:tc>
          <w:tcPr>
            <w:tcW w:w="1867" w:type="dxa"/>
            <w:tcBorders>
              <w:top w:val="nil"/>
              <w:left w:val="nil"/>
              <w:bottom w:val="single" w:sz="4" w:space="0" w:color="auto"/>
              <w:right w:val="single" w:sz="4" w:space="0" w:color="auto"/>
            </w:tcBorders>
            <w:shd w:val="clear" w:color="000000" w:fill="FFFFFF"/>
            <w:noWrap/>
            <w:vAlign w:val="center"/>
            <w:hideMark/>
          </w:tcPr>
          <w:p w14:paraId="298FC76C"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3,424</w:t>
            </w:r>
          </w:p>
        </w:tc>
        <w:tc>
          <w:tcPr>
            <w:tcW w:w="1866" w:type="dxa"/>
            <w:tcBorders>
              <w:top w:val="nil"/>
              <w:left w:val="nil"/>
              <w:bottom w:val="single" w:sz="4" w:space="0" w:color="auto"/>
              <w:right w:val="single" w:sz="4" w:space="0" w:color="auto"/>
            </w:tcBorders>
            <w:shd w:val="clear" w:color="000000" w:fill="FFFFFF"/>
            <w:noWrap/>
            <w:vAlign w:val="center"/>
            <w:hideMark/>
          </w:tcPr>
          <w:p w14:paraId="0BE23AD3"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1,645</w:t>
            </w:r>
          </w:p>
        </w:tc>
        <w:tc>
          <w:tcPr>
            <w:tcW w:w="1867" w:type="dxa"/>
            <w:tcBorders>
              <w:top w:val="nil"/>
              <w:left w:val="nil"/>
              <w:bottom w:val="single" w:sz="4" w:space="0" w:color="auto"/>
              <w:right w:val="single" w:sz="4" w:space="0" w:color="auto"/>
            </w:tcBorders>
            <w:shd w:val="clear" w:color="000000" w:fill="FFFFFF"/>
            <w:vAlign w:val="center"/>
            <w:hideMark/>
          </w:tcPr>
          <w:p w14:paraId="00F77A29"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1,033</w:t>
            </w:r>
          </w:p>
        </w:tc>
        <w:tc>
          <w:tcPr>
            <w:tcW w:w="1265" w:type="dxa"/>
            <w:vMerge/>
            <w:tcBorders>
              <w:top w:val="nil"/>
              <w:left w:val="single" w:sz="4" w:space="0" w:color="auto"/>
              <w:bottom w:val="single" w:sz="8" w:space="0" w:color="000000"/>
              <w:right w:val="single" w:sz="8" w:space="0" w:color="auto"/>
            </w:tcBorders>
            <w:vAlign w:val="center"/>
            <w:hideMark/>
          </w:tcPr>
          <w:p w14:paraId="311631A4" w14:textId="77777777" w:rsidR="006A2834" w:rsidRPr="006A2834" w:rsidRDefault="006A2834" w:rsidP="00767F7D">
            <w:pPr>
              <w:spacing w:after="0" w:line="240" w:lineRule="auto"/>
              <w:jc w:val="left"/>
              <w:rPr>
                <w:rFonts w:eastAsia="Times New Roman" w:cs="Times New Roman"/>
                <w:b/>
                <w:bCs/>
                <w:szCs w:val="24"/>
                <w:lang w:val="es-DO" w:eastAsia="es-DO"/>
              </w:rPr>
            </w:pPr>
          </w:p>
        </w:tc>
      </w:tr>
      <w:tr w:rsidR="00767F7D" w:rsidRPr="006A2834" w14:paraId="20B69AB0" w14:textId="77777777" w:rsidTr="00767F7D">
        <w:trPr>
          <w:gridAfter w:val="1"/>
          <w:wAfter w:w="150" w:type="dxa"/>
          <w:trHeight w:val="106"/>
        </w:trPr>
        <w:tc>
          <w:tcPr>
            <w:tcW w:w="1255" w:type="dxa"/>
            <w:tcBorders>
              <w:top w:val="nil"/>
              <w:left w:val="single" w:sz="8" w:space="0" w:color="auto"/>
              <w:bottom w:val="single" w:sz="4" w:space="0" w:color="auto"/>
              <w:right w:val="single" w:sz="4" w:space="0" w:color="auto"/>
            </w:tcBorders>
            <w:shd w:val="clear" w:color="000000" w:fill="FFFFFF"/>
            <w:noWrap/>
            <w:vAlign w:val="bottom"/>
            <w:hideMark/>
          </w:tcPr>
          <w:p w14:paraId="7E131F5B"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Julio</w:t>
            </w:r>
          </w:p>
        </w:tc>
        <w:tc>
          <w:tcPr>
            <w:tcW w:w="1780" w:type="dxa"/>
            <w:tcBorders>
              <w:top w:val="nil"/>
              <w:left w:val="nil"/>
              <w:bottom w:val="single" w:sz="4" w:space="0" w:color="auto"/>
              <w:right w:val="single" w:sz="4" w:space="0" w:color="auto"/>
            </w:tcBorders>
            <w:shd w:val="clear" w:color="000000" w:fill="FFFFFF"/>
            <w:noWrap/>
            <w:vAlign w:val="center"/>
            <w:hideMark/>
          </w:tcPr>
          <w:p w14:paraId="3EA6E73C"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6,537</w:t>
            </w:r>
          </w:p>
        </w:tc>
        <w:tc>
          <w:tcPr>
            <w:tcW w:w="1867" w:type="dxa"/>
            <w:tcBorders>
              <w:top w:val="nil"/>
              <w:left w:val="nil"/>
              <w:bottom w:val="single" w:sz="4" w:space="0" w:color="auto"/>
              <w:right w:val="single" w:sz="4" w:space="0" w:color="auto"/>
            </w:tcBorders>
            <w:shd w:val="clear" w:color="000000" w:fill="FFFFFF"/>
            <w:noWrap/>
            <w:vAlign w:val="center"/>
            <w:hideMark/>
          </w:tcPr>
          <w:p w14:paraId="2401C855"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3,714</w:t>
            </w:r>
          </w:p>
        </w:tc>
        <w:tc>
          <w:tcPr>
            <w:tcW w:w="1866" w:type="dxa"/>
            <w:tcBorders>
              <w:top w:val="nil"/>
              <w:left w:val="nil"/>
              <w:bottom w:val="single" w:sz="4" w:space="0" w:color="auto"/>
              <w:right w:val="single" w:sz="4" w:space="0" w:color="auto"/>
            </w:tcBorders>
            <w:shd w:val="clear" w:color="000000" w:fill="FFFFFF"/>
            <w:noWrap/>
            <w:vAlign w:val="center"/>
            <w:hideMark/>
          </w:tcPr>
          <w:p w14:paraId="736F2F0E"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1,788</w:t>
            </w:r>
          </w:p>
        </w:tc>
        <w:tc>
          <w:tcPr>
            <w:tcW w:w="1867" w:type="dxa"/>
            <w:tcBorders>
              <w:top w:val="nil"/>
              <w:left w:val="nil"/>
              <w:bottom w:val="single" w:sz="4" w:space="0" w:color="auto"/>
              <w:right w:val="single" w:sz="4" w:space="0" w:color="auto"/>
            </w:tcBorders>
            <w:shd w:val="clear" w:color="000000" w:fill="FFFFFF"/>
            <w:noWrap/>
            <w:vAlign w:val="center"/>
            <w:hideMark/>
          </w:tcPr>
          <w:p w14:paraId="0B6D258C"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945</w:t>
            </w:r>
          </w:p>
        </w:tc>
        <w:tc>
          <w:tcPr>
            <w:tcW w:w="1265" w:type="dxa"/>
            <w:vMerge/>
            <w:tcBorders>
              <w:top w:val="nil"/>
              <w:left w:val="single" w:sz="4" w:space="0" w:color="auto"/>
              <w:bottom w:val="single" w:sz="8" w:space="0" w:color="000000"/>
              <w:right w:val="single" w:sz="8" w:space="0" w:color="auto"/>
            </w:tcBorders>
            <w:vAlign w:val="center"/>
            <w:hideMark/>
          </w:tcPr>
          <w:p w14:paraId="75463044" w14:textId="77777777" w:rsidR="006A2834" w:rsidRPr="006A2834" w:rsidRDefault="006A2834" w:rsidP="00767F7D">
            <w:pPr>
              <w:spacing w:after="0" w:line="240" w:lineRule="auto"/>
              <w:jc w:val="left"/>
              <w:rPr>
                <w:rFonts w:eastAsia="Times New Roman" w:cs="Times New Roman"/>
                <w:b/>
                <w:bCs/>
                <w:szCs w:val="24"/>
                <w:lang w:val="es-DO" w:eastAsia="es-DO"/>
              </w:rPr>
            </w:pPr>
          </w:p>
        </w:tc>
      </w:tr>
      <w:tr w:rsidR="00767F7D" w:rsidRPr="006A2834" w14:paraId="2A80C7B1" w14:textId="77777777" w:rsidTr="00767F7D">
        <w:trPr>
          <w:gridAfter w:val="1"/>
          <w:wAfter w:w="150" w:type="dxa"/>
          <w:trHeight w:val="106"/>
        </w:trPr>
        <w:tc>
          <w:tcPr>
            <w:tcW w:w="1255" w:type="dxa"/>
            <w:tcBorders>
              <w:top w:val="nil"/>
              <w:left w:val="single" w:sz="8" w:space="0" w:color="auto"/>
              <w:bottom w:val="single" w:sz="4" w:space="0" w:color="auto"/>
              <w:right w:val="single" w:sz="4" w:space="0" w:color="auto"/>
            </w:tcBorders>
            <w:shd w:val="clear" w:color="000000" w:fill="FFFFFF"/>
            <w:noWrap/>
            <w:vAlign w:val="bottom"/>
            <w:hideMark/>
          </w:tcPr>
          <w:p w14:paraId="185920B1"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Agosto</w:t>
            </w:r>
          </w:p>
        </w:tc>
        <w:tc>
          <w:tcPr>
            <w:tcW w:w="1780" w:type="dxa"/>
            <w:tcBorders>
              <w:top w:val="nil"/>
              <w:left w:val="nil"/>
              <w:bottom w:val="single" w:sz="4" w:space="0" w:color="auto"/>
              <w:right w:val="single" w:sz="4" w:space="0" w:color="auto"/>
            </w:tcBorders>
            <w:shd w:val="clear" w:color="000000" w:fill="FFFFFF"/>
            <w:noWrap/>
            <w:vAlign w:val="center"/>
            <w:hideMark/>
          </w:tcPr>
          <w:p w14:paraId="2E47D61B"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6,526</w:t>
            </w:r>
          </w:p>
        </w:tc>
        <w:tc>
          <w:tcPr>
            <w:tcW w:w="1867" w:type="dxa"/>
            <w:tcBorders>
              <w:top w:val="nil"/>
              <w:left w:val="nil"/>
              <w:bottom w:val="single" w:sz="4" w:space="0" w:color="auto"/>
              <w:right w:val="single" w:sz="4" w:space="0" w:color="auto"/>
            </w:tcBorders>
            <w:shd w:val="clear" w:color="000000" w:fill="FFFFFF"/>
            <w:noWrap/>
            <w:vAlign w:val="center"/>
            <w:hideMark/>
          </w:tcPr>
          <w:p w14:paraId="14ED9F4E"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4,039</w:t>
            </w:r>
          </w:p>
        </w:tc>
        <w:tc>
          <w:tcPr>
            <w:tcW w:w="1866" w:type="dxa"/>
            <w:tcBorders>
              <w:top w:val="nil"/>
              <w:left w:val="nil"/>
              <w:bottom w:val="single" w:sz="4" w:space="0" w:color="auto"/>
              <w:right w:val="single" w:sz="4" w:space="0" w:color="auto"/>
            </w:tcBorders>
            <w:shd w:val="clear" w:color="000000" w:fill="FFFFFF"/>
            <w:noWrap/>
            <w:vAlign w:val="center"/>
            <w:hideMark/>
          </w:tcPr>
          <w:p w14:paraId="7B053079"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1,992</w:t>
            </w:r>
          </w:p>
        </w:tc>
        <w:tc>
          <w:tcPr>
            <w:tcW w:w="1867" w:type="dxa"/>
            <w:tcBorders>
              <w:top w:val="nil"/>
              <w:left w:val="nil"/>
              <w:bottom w:val="single" w:sz="4" w:space="0" w:color="auto"/>
              <w:right w:val="single" w:sz="4" w:space="0" w:color="auto"/>
            </w:tcBorders>
            <w:shd w:val="clear" w:color="000000" w:fill="FFFFFF"/>
            <w:vAlign w:val="center"/>
            <w:hideMark/>
          </w:tcPr>
          <w:p w14:paraId="11219A8E"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740</w:t>
            </w:r>
          </w:p>
        </w:tc>
        <w:tc>
          <w:tcPr>
            <w:tcW w:w="1265" w:type="dxa"/>
            <w:vMerge/>
            <w:tcBorders>
              <w:top w:val="nil"/>
              <w:left w:val="single" w:sz="4" w:space="0" w:color="auto"/>
              <w:bottom w:val="single" w:sz="8" w:space="0" w:color="000000"/>
              <w:right w:val="single" w:sz="8" w:space="0" w:color="auto"/>
            </w:tcBorders>
            <w:vAlign w:val="center"/>
            <w:hideMark/>
          </w:tcPr>
          <w:p w14:paraId="5132F228" w14:textId="77777777" w:rsidR="006A2834" w:rsidRPr="006A2834" w:rsidRDefault="006A2834" w:rsidP="00767F7D">
            <w:pPr>
              <w:spacing w:after="0" w:line="240" w:lineRule="auto"/>
              <w:jc w:val="left"/>
              <w:rPr>
                <w:rFonts w:eastAsia="Times New Roman" w:cs="Times New Roman"/>
                <w:b/>
                <w:bCs/>
                <w:szCs w:val="24"/>
                <w:lang w:val="es-DO" w:eastAsia="es-DO"/>
              </w:rPr>
            </w:pPr>
          </w:p>
        </w:tc>
      </w:tr>
      <w:tr w:rsidR="00767F7D" w:rsidRPr="006A2834" w14:paraId="4A5465BD" w14:textId="77777777" w:rsidTr="00767F7D">
        <w:trPr>
          <w:gridAfter w:val="1"/>
          <w:wAfter w:w="150" w:type="dxa"/>
          <w:trHeight w:val="106"/>
        </w:trPr>
        <w:tc>
          <w:tcPr>
            <w:tcW w:w="1255" w:type="dxa"/>
            <w:tcBorders>
              <w:top w:val="nil"/>
              <w:left w:val="single" w:sz="8" w:space="0" w:color="auto"/>
              <w:bottom w:val="single" w:sz="4" w:space="0" w:color="auto"/>
              <w:right w:val="single" w:sz="4" w:space="0" w:color="auto"/>
            </w:tcBorders>
            <w:shd w:val="clear" w:color="000000" w:fill="FFFFFF"/>
            <w:noWrap/>
            <w:vAlign w:val="bottom"/>
            <w:hideMark/>
          </w:tcPr>
          <w:p w14:paraId="29799F01"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Septiembre</w:t>
            </w:r>
          </w:p>
        </w:tc>
        <w:tc>
          <w:tcPr>
            <w:tcW w:w="1780" w:type="dxa"/>
            <w:tcBorders>
              <w:top w:val="nil"/>
              <w:left w:val="nil"/>
              <w:bottom w:val="single" w:sz="4" w:space="0" w:color="auto"/>
              <w:right w:val="single" w:sz="4" w:space="0" w:color="auto"/>
            </w:tcBorders>
            <w:shd w:val="clear" w:color="000000" w:fill="FFFFFF"/>
            <w:noWrap/>
            <w:vAlign w:val="center"/>
            <w:hideMark/>
          </w:tcPr>
          <w:p w14:paraId="39D5AAB4"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8,536</w:t>
            </w:r>
          </w:p>
        </w:tc>
        <w:tc>
          <w:tcPr>
            <w:tcW w:w="1867" w:type="dxa"/>
            <w:tcBorders>
              <w:top w:val="nil"/>
              <w:left w:val="nil"/>
              <w:bottom w:val="single" w:sz="4" w:space="0" w:color="auto"/>
              <w:right w:val="single" w:sz="4" w:space="0" w:color="auto"/>
            </w:tcBorders>
            <w:shd w:val="clear" w:color="000000" w:fill="FFFFFF"/>
            <w:noWrap/>
            <w:vAlign w:val="center"/>
            <w:hideMark/>
          </w:tcPr>
          <w:p w14:paraId="55027DDA"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5,673</w:t>
            </w:r>
          </w:p>
        </w:tc>
        <w:tc>
          <w:tcPr>
            <w:tcW w:w="1866" w:type="dxa"/>
            <w:tcBorders>
              <w:top w:val="nil"/>
              <w:left w:val="nil"/>
              <w:bottom w:val="single" w:sz="4" w:space="0" w:color="auto"/>
              <w:right w:val="single" w:sz="4" w:space="0" w:color="auto"/>
            </w:tcBorders>
            <w:shd w:val="clear" w:color="000000" w:fill="FFFFFF"/>
            <w:noWrap/>
            <w:vAlign w:val="center"/>
            <w:hideMark/>
          </w:tcPr>
          <w:p w14:paraId="5BA2F274"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2,534</w:t>
            </w:r>
          </w:p>
        </w:tc>
        <w:tc>
          <w:tcPr>
            <w:tcW w:w="1867" w:type="dxa"/>
            <w:tcBorders>
              <w:top w:val="nil"/>
              <w:left w:val="nil"/>
              <w:bottom w:val="single" w:sz="4" w:space="0" w:color="auto"/>
              <w:right w:val="single" w:sz="4" w:space="0" w:color="auto"/>
            </w:tcBorders>
            <w:shd w:val="clear" w:color="000000" w:fill="FFFFFF"/>
            <w:vAlign w:val="center"/>
            <w:hideMark/>
          </w:tcPr>
          <w:p w14:paraId="153C3950"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945</w:t>
            </w:r>
          </w:p>
        </w:tc>
        <w:tc>
          <w:tcPr>
            <w:tcW w:w="1265" w:type="dxa"/>
            <w:vMerge/>
            <w:tcBorders>
              <w:top w:val="nil"/>
              <w:left w:val="single" w:sz="4" w:space="0" w:color="auto"/>
              <w:bottom w:val="single" w:sz="8" w:space="0" w:color="000000"/>
              <w:right w:val="single" w:sz="8" w:space="0" w:color="auto"/>
            </w:tcBorders>
            <w:vAlign w:val="center"/>
            <w:hideMark/>
          </w:tcPr>
          <w:p w14:paraId="426F7E7D" w14:textId="77777777" w:rsidR="006A2834" w:rsidRPr="006A2834" w:rsidRDefault="006A2834" w:rsidP="00767F7D">
            <w:pPr>
              <w:spacing w:after="0" w:line="240" w:lineRule="auto"/>
              <w:jc w:val="left"/>
              <w:rPr>
                <w:rFonts w:eastAsia="Times New Roman" w:cs="Times New Roman"/>
                <w:b/>
                <w:bCs/>
                <w:szCs w:val="24"/>
                <w:lang w:val="es-DO" w:eastAsia="es-DO"/>
              </w:rPr>
            </w:pPr>
          </w:p>
        </w:tc>
      </w:tr>
      <w:tr w:rsidR="00767F7D" w:rsidRPr="006A2834" w14:paraId="6796FAF7" w14:textId="77777777" w:rsidTr="00767F7D">
        <w:trPr>
          <w:gridAfter w:val="1"/>
          <w:wAfter w:w="150" w:type="dxa"/>
          <w:trHeight w:val="106"/>
        </w:trPr>
        <w:tc>
          <w:tcPr>
            <w:tcW w:w="1255" w:type="dxa"/>
            <w:tcBorders>
              <w:top w:val="nil"/>
              <w:left w:val="single" w:sz="8" w:space="0" w:color="auto"/>
              <w:bottom w:val="single" w:sz="4" w:space="0" w:color="auto"/>
              <w:right w:val="single" w:sz="4" w:space="0" w:color="auto"/>
            </w:tcBorders>
            <w:shd w:val="clear" w:color="000000" w:fill="FFFFFF"/>
            <w:noWrap/>
            <w:vAlign w:val="bottom"/>
            <w:hideMark/>
          </w:tcPr>
          <w:p w14:paraId="22CFE5D1"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Octubre</w:t>
            </w:r>
          </w:p>
        </w:tc>
        <w:tc>
          <w:tcPr>
            <w:tcW w:w="1780" w:type="dxa"/>
            <w:tcBorders>
              <w:top w:val="nil"/>
              <w:left w:val="nil"/>
              <w:bottom w:val="single" w:sz="4" w:space="0" w:color="auto"/>
              <w:right w:val="single" w:sz="4" w:space="0" w:color="auto"/>
            </w:tcBorders>
            <w:shd w:val="clear" w:color="000000" w:fill="FFFFFF"/>
            <w:noWrap/>
            <w:vAlign w:val="center"/>
            <w:hideMark/>
          </w:tcPr>
          <w:p w14:paraId="1CB05AD2"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9,240</w:t>
            </w:r>
          </w:p>
        </w:tc>
        <w:tc>
          <w:tcPr>
            <w:tcW w:w="1867" w:type="dxa"/>
            <w:tcBorders>
              <w:top w:val="nil"/>
              <w:left w:val="nil"/>
              <w:bottom w:val="single" w:sz="4" w:space="0" w:color="auto"/>
              <w:right w:val="single" w:sz="4" w:space="0" w:color="auto"/>
            </w:tcBorders>
            <w:shd w:val="clear" w:color="000000" w:fill="FFFFFF"/>
            <w:noWrap/>
            <w:vAlign w:val="center"/>
            <w:hideMark/>
          </w:tcPr>
          <w:p w14:paraId="3498E03D"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6,761</w:t>
            </w:r>
          </w:p>
        </w:tc>
        <w:tc>
          <w:tcPr>
            <w:tcW w:w="1866" w:type="dxa"/>
            <w:tcBorders>
              <w:top w:val="nil"/>
              <w:left w:val="nil"/>
              <w:bottom w:val="single" w:sz="4" w:space="0" w:color="auto"/>
              <w:right w:val="single" w:sz="4" w:space="0" w:color="auto"/>
            </w:tcBorders>
            <w:shd w:val="clear" w:color="000000" w:fill="FFFFFF"/>
            <w:noWrap/>
            <w:vAlign w:val="center"/>
            <w:hideMark/>
          </w:tcPr>
          <w:p w14:paraId="67DF559B"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2,776</w:t>
            </w:r>
          </w:p>
        </w:tc>
        <w:tc>
          <w:tcPr>
            <w:tcW w:w="1867" w:type="dxa"/>
            <w:tcBorders>
              <w:top w:val="nil"/>
              <w:left w:val="nil"/>
              <w:bottom w:val="single" w:sz="4" w:space="0" w:color="auto"/>
              <w:right w:val="single" w:sz="4" w:space="0" w:color="auto"/>
            </w:tcBorders>
            <w:shd w:val="clear" w:color="000000" w:fill="FFFFFF"/>
            <w:vAlign w:val="center"/>
            <w:hideMark/>
          </w:tcPr>
          <w:p w14:paraId="7DE40627"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1,011</w:t>
            </w:r>
          </w:p>
        </w:tc>
        <w:tc>
          <w:tcPr>
            <w:tcW w:w="1265" w:type="dxa"/>
            <w:vMerge/>
            <w:tcBorders>
              <w:top w:val="nil"/>
              <w:left w:val="single" w:sz="4" w:space="0" w:color="auto"/>
              <w:bottom w:val="single" w:sz="8" w:space="0" w:color="000000"/>
              <w:right w:val="single" w:sz="8" w:space="0" w:color="auto"/>
            </w:tcBorders>
            <w:vAlign w:val="center"/>
            <w:hideMark/>
          </w:tcPr>
          <w:p w14:paraId="2FCD071F" w14:textId="77777777" w:rsidR="006A2834" w:rsidRPr="006A2834" w:rsidRDefault="006A2834" w:rsidP="00767F7D">
            <w:pPr>
              <w:spacing w:after="0" w:line="240" w:lineRule="auto"/>
              <w:jc w:val="left"/>
              <w:rPr>
                <w:rFonts w:eastAsia="Times New Roman" w:cs="Times New Roman"/>
                <w:b/>
                <w:bCs/>
                <w:szCs w:val="24"/>
                <w:lang w:val="es-DO" w:eastAsia="es-DO"/>
              </w:rPr>
            </w:pPr>
          </w:p>
        </w:tc>
      </w:tr>
      <w:tr w:rsidR="00767F7D" w:rsidRPr="006A2834" w14:paraId="72139512" w14:textId="77777777" w:rsidTr="00767F7D">
        <w:trPr>
          <w:gridAfter w:val="1"/>
          <w:wAfter w:w="150" w:type="dxa"/>
          <w:trHeight w:val="106"/>
        </w:trPr>
        <w:tc>
          <w:tcPr>
            <w:tcW w:w="1255" w:type="dxa"/>
            <w:tcBorders>
              <w:top w:val="nil"/>
              <w:left w:val="single" w:sz="8" w:space="0" w:color="auto"/>
              <w:bottom w:val="single" w:sz="4" w:space="0" w:color="auto"/>
              <w:right w:val="single" w:sz="4" w:space="0" w:color="auto"/>
            </w:tcBorders>
            <w:shd w:val="clear" w:color="000000" w:fill="FFFFFF"/>
            <w:noWrap/>
            <w:vAlign w:val="bottom"/>
            <w:hideMark/>
          </w:tcPr>
          <w:p w14:paraId="2626B33E"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Noviembre</w:t>
            </w:r>
          </w:p>
        </w:tc>
        <w:tc>
          <w:tcPr>
            <w:tcW w:w="1780" w:type="dxa"/>
            <w:tcBorders>
              <w:top w:val="nil"/>
              <w:left w:val="nil"/>
              <w:bottom w:val="single" w:sz="4" w:space="0" w:color="auto"/>
              <w:right w:val="single" w:sz="4" w:space="0" w:color="auto"/>
            </w:tcBorders>
            <w:shd w:val="clear" w:color="000000" w:fill="FFFFFF"/>
            <w:noWrap/>
            <w:vAlign w:val="center"/>
            <w:hideMark/>
          </w:tcPr>
          <w:p w14:paraId="35B71F60"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9,085</w:t>
            </w:r>
          </w:p>
        </w:tc>
        <w:tc>
          <w:tcPr>
            <w:tcW w:w="1867" w:type="dxa"/>
            <w:tcBorders>
              <w:top w:val="nil"/>
              <w:left w:val="nil"/>
              <w:bottom w:val="single" w:sz="4" w:space="0" w:color="auto"/>
              <w:right w:val="single" w:sz="4" w:space="0" w:color="auto"/>
            </w:tcBorders>
            <w:shd w:val="clear" w:color="000000" w:fill="FFFFFF"/>
            <w:noWrap/>
            <w:vAlign w:val="center"/>
            <w:hideMark/>
          </w:tcPr>
          <w:p w14:paraId="4D3B7526"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6,889</w:t>
            </w:r>
          </w:p>
        </w:tc>
        <w:tc>
          <w:tcPr>
            <w:tcW w:w="1866" w:type="dxa"/>
            <w:tcBorders>
              <w:top w:val="nil"/>
              <w:left w:val="nil"/>
              <w:bottom w:val="single" w:sz="4" w:space="0" w:color="auto"/>
              <w:right w:val="single" w:sz="4" w:space="0" w:color="auto"/>
            </w:tcBorders>
            <w:shd w:val="clear" w:color="000000" w:fill="FFFFFF"/>
            <w:noWrap/>
            <w:vAlign w:val="center"/>
            <w:hideMark/>
          </w:tcPr>
          <w:p w14:paraId="7D0A1362"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2,721</w:t>
            </w:r>
          </w:p>
        </w:tc>
        <w:tc>
          <w:tcPr>
            <w:tcW w:w="1867" w:type="dxa"/>
            <w:tcBorders>
              <w:top w:val="nil"/>
              <w:left w:val="nil"/>
              <w:bottom w:val="single" w:sz="4" w:space="0" w:color="auto"/>
              <w:right w:val="single" w:sz="4" w:space="0" w:color="auto"/>
            </w:tcBorders>
            <w:shd w:val="clear" w:color="000000" w:fill="FFFFFF"/>
            <w:vAlign w:val="center"/>
            <w:hideMark/>
          </w:tcPr>
          <w:p w14:paraId="06969BFA"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925</w:t>
            </w:r>
          </w:p>
        </w:tc>
        <w:tc>
          <w:tcPr>
            <w:tcW w:w="1265" w:type="dxa"/>
            <w:vMerge/>
            <w:tcBorders>
              <w:top w:val="nil"/>
              <w:left w:val="single" w:sz="4" w:space="0" w:color="auto"/>
              <w:bottom w:val="single" w:sz="8" w:space="0" w:color="000000"/>
              <w:right w:val="single" w:sz="8" w:space="0" w:color="auto"/>
            </w:tcBorders>
            <w:vAlign w:val="center"/>
            <w:hideMark/>
          </w:tcPr>
          <w:p w14:paraId="5AEA8595" w14:textId="77777777" w:rsidR="006A2834" w:rsidRPr="006A2834" w:rsidRDefault="006A2834" w:rsidP="00767F7D">
            <w:pPr>
              <w:spacing w:after="0" w:line="240" w:lineRule="auto"/>
              <w:jc w:val="left"/>
              <w:rPr>
                <w:rFonts w:eastAsia="Times New Roman" w:cs="Times New Roman"/>
                <w:b/>
                <w:bCs/>
                <w:szCs w:val="24"/>
                <w:lang w:val="es-DO" w:eastAsia="es-DO"/>
              </w:rPr>
            </w:pPr>
          </w:p>
        </w:tc>
      </w:tr>
      <w:tr w:rsidR="00767F7D" w:rsidRPr="006A2834" w14:paraId="3F1BCE9E" w14:textId="77777777" w:rsidTr="00767F7D">
        <w:trPr>
          <w:gridAfter w:val="1"/>
          <w:wAfter w:w="150" w:type="dxa"/>
          <w:trHeight w:val="56"/>
        </w:trPr>
        <w:tc>
          <w:tcPr>
            <w:tcW w:w="1255" w:type="dxa"/>
            <w:tcBorders>
              <w:top w:val="nil"/>
              <w:left w:val="single" w:sz="8" w:space="0" w:color="auto"/>
              <w:bottom w:val="single" w:sz="4" w:space="0" w:color="auto"/>
              <w:right w:val="single" w:sz="4" w:space="0" w:color="auto"/>
            </w:tcBorders>
            <w:shd w:val="clear" w:color="000000" w:fill="FFFFFF"/>
            <w:noWrap/>
            <w:vAlign w:val="bottom"/>
            <w:hideMark/>
          </w:tcPr>
          <w:p w14:paraId="744ABB9D"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Diciembre</w:t>
            </w:r>
          </w:p>
        </w:tc>
        <w:tc>
          <w:tcPr>
            <w:tcW w:w="1780" w:type="dxa"/>
            <w:tcBorders>
              <w:top w:val="nil"/>
              <w:left w:val="nil"/>
              <w:bottom w:val="single" w:sz="4" w:space="0" w:color="auto"/>
              <w:right w:val="single" w:sz="4" w:space="0" w:color="auto"/>
            </w:tcBorders>
            <w:shd w:val="clear" w:color="000000" w:fill="FFFFFF"/>
            <w:noWrap/>
            <w:vAlign w:val="center"/>
            <w:hideMark/>
          </w:tcPr>
          <w:p w14:paraId="720C5B69"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9,221</w:t>
            </w:r>
          </w:p>
        </w:tc>
        <w:tc>
          <w:tcPr>
            <w:tcW w:w="1867" w:type="dxa"/>
            <w:tcBorders>
              <w:top w:val="nil"/>
              <w:left w:val="nil"/>
              <w:bottom w:val="single" w:sz="4" w:space="0" w:color="auto"/>
              <w:right w:val="single" w:sz="4" w:space="0" w:color="auto"/>
            </w:tcBorders>
            <w:shd w:val="clear" w:color="000000" w:fill="FFFFFF"/>
            <w:noWrap/>
            <w:vAlign w:val="center"/>
            <w:hideMark/>
          </w:tcPr>
          <w:p w14:paraId="5F1BC234"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7,194</w:t>
            </w:r>
          </w:p>
        </w:tc>
        <w:tc>
          <w:tcPr>
            <w:tcW w:w="1866" w:type="dxa"/>
            <w:tcBorders>
              <w:top w:val="nil"/>
              <w:left w:val="nil"/>
              <w:bottom w:val="single" w:sz="4" w:space="0" w:color="auto"/>
              <w:right w:val="single" w:sz="4" w:space="0" w:color="auto"/>
            </w:tcBorders>
            <w:shd w:val="clear" w:color="000000" w:fill="FFFFFF"/>
            <w:noWrap/>
            <w:vAlign w:val="center"/>
            <w:hideMark/>
          </w:tcPr>
          <w:p w14:paraId="46F636DB"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3,129</w:t>
            </w:r>
          </w:p>
        </w:tc>
        <w:tc>
          <w:tcPr>
            <w:tcW w:w="1867" w:type="dxa"/>
            <w:tcBorders>
              <w:top w:val="nil"/>
              <w:left w:val="nil"/>
              <w:bottom w:val="single" w:sz="4" w:space="0" w:color="auto"/>
              <w:right w:val="single" w:sz="4" w:space="0" w:color="auto"/>
            </w:tcBorders>
            <w:shd w:val="clear" w:color="000000" w:fill="FFFFFF"/>
            <w:vAlign w:val="center"/>
            <w:hideMark/>
          </w:tcPr>
          <w:p w14:paraId="6EA353F6" w14:textId="77777777" w:rsidR="006A2834" w:rsidRPr="006A2834" w:rsidRDefault="006A2834" w:rsidP="00767F7D">
            <w:pPr>
              <w:spacing w:after="0" w:line="240" w:lineRule="auto"/>
              <w:jc w:val="center"/>
              <w:rPr>
                <w:rFonts w:eastAsia="Times New Roman" w:cs="Times New Roman"/>
                <w:szCs w:val="24"/>
                <w:lang w:val="es-DO" w:eastAsia="es-DO"/>
              </w:rPr>
            </w:pPr>
            <w:r w:rsidRPr="006A2834">
              <w:rPr>
                <w:rFonts w:eastAsia="Times New Roman" w:cs="Times New Roman"/>
                <w:szCs w:val="24"/>
                <w:lang w:val="es-DO" w:eastAsia="es-DO"/>
              </w:rPr>
              <w:t>1,063</w:t>
            </w:r>
          </w:p>
        </w:tc>
        <w:tc>
          <w:tcPr>
            <w:tcW w:w="1265" w:type="dxa"/>
            <w:vMerge/>
            <w:tcBorders>
              <w:top w:val="nil"/>
              <w:left w:val="single" w:sz="4" w:space="0" w:color="auto"/>
              <w:bottom w:val="single" w:sz="8" w:space="0" w:color="000000"/>
              <w:right w:val="single" w:sz="8" w:space="0" w:color="auto"/>
            </w:tcBorders>
            <w:vAlign w:val="center"/>
            <w:hideMark/>
          </w:tcPr>
          <w:p w14:paraId="0AD8ED7F" w14:textId="77777777" w:rsidR="006A2834" w:rsidRPr="006A2834" w:rsidRDefault="006A2834" w:rsidP="00767F7D">
            <w:pPr>
              <w:spacing w:after="0" w:line="240" w:lineRule="auto"/>
              <w:jc w:val="left"/>
              <w:rPr>
                <w:rFonts w:eastAsia="Times New Roman" w:cs="Times New Roman"/>
                <w:b/>
                <w:bCs/>
                <w:szCs w:val="24"/>
                <w:lang w:val="es-DO" w:eastAsia="es-DO"/>
              </w:rPr>
            </w:pPr>
          </w:p>
        </w:tc>
      </w:tr>
      <w:tr w:rsidR="00767F7D" w:rsidRPr="006A2834" w14:paraId="1C6F0784" w14:textId="77777777" w:rsidTr="00B532AD">
        <w:trPr>
          <w:gridAfter w:val="1"/>
          <w:wAfter w:w="150" w:type="dxa"/>
          <w:trHeight w:val="458"/>
        </w:trPr>
        <w:tc>
          <w:tcPr>
            <w:tcW w:w="1255" w:type="dxa"/>
            <w:vMerge w:val="restart"/>
            <w:tcBorders>
              <w:top w:val="nil"/>
              <w:left w:val="single" w:sz="8" w:space="0" w:color="auto"/>
              <w:bottom w:val="single" w:sz="8" w:space="0" w:color="000000"/>
              <w:right w:val="nil"/>
            </w:tcBorders>
            <w:shd w:val="clear" w:color="auto" w:fill="9BC2E6"/>
            <w:noWrap/>
            <w:vAlign w:val="center"/>
            <w:hideMark/>
          </w:tcPr>
          <w:p w14:paraId="28D2670E"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Total</w:t>
            </w:r>
          </w:p>
        </w:tc>
        <w:tc>
          <w:tcPr>
            <w:tcW w:w="1780" w:type="dxa"/>
            <w:vMerge w:val="restart"/>
            <w:tcBorders>
              <w:top w:val="nil"/>
              <w:left w:val="single" w:sz="4" w:space="0" w:color="auto"/>
              <w:bottom w:val="single" w:sz="8" w:space="0" w:color="000000"/>
              <w:right w:val="single" w:sz="4" w:space="0" w:color="auto"/>
            </w:tcBorders>
            <w:shd w:val="clear" w:color="auto" w:fill="9BC2E6"/>
            <w:noWrap/>
            <w:vAlign w:val="center"/>
            <w:hideMark/>
          </w:tcPr>
          <w:p w14:paraId="2AC84DE4"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84,234</w:t>
            </w:r>
          </w:p>
        </w:tc>
        <w:tc>
          <w:tcPr>
            <w:tcW w:w="1867" w:type="dxa"/>
            <w:vMerge w:val="restart"/>
            <w:tcBorders>
              <w:top w:val="nil"/>
              <w:left w:val="single" w:sz="4" w:space="0" w:color="auto"/>
              <w:bottom w:val="single" w:sz="8" w:space="0" w:color="000000"/>
              <w:right w:val="single" w:sz="4" w:space="0" w:color="auto"/>
            </w:tcBorders>
            <w:shd w:val="clear" w:color="auto" w:fill="9BC2E6"/>
            <w:noWrap/>
            <w:vAlign w:val="center"/>
            <w:hideMark/>
          </w:tcPr>
          <w:p w14:paraId="6160FA72"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55,330</w:t>
            </w:r>
          </w:p>
        </w:tc>
        <w:tc>
          <w:tcPr>
            <w:tcW w:w="1866" w:type="dxa"/>
            <w:vMerge w:val="restart"/>
            <w:tcBorders>
              <w:top w:val="nil"/>
              <w:left w:val="single" w:sz="4" w:space="0" w:color="auto"/>
              <w:bottom w:val="single" w:sz="8" w:space="0" w:color="000000"/>
              <w:right w:val="single" w:sz="4" w:space="0" w:color="auto"/>
            </w:tcBorders>
            <w:shd w:val="clear" w:color="auto" w:fill="9BC2E6"/>
            <w:noWrap/>
            <w:vAlign w:val="center"/>
            <w:hideMark/>
          </w:tcPr>
          <w:p w14:paraId="6074C05A"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23,750</w:t>
            </w:r>
          </w:p>
        </w:tc>
        <w:tc>
          <w:tcPr>
            <w:tcW w:w="1867" w:type="dxa"/>
            <w:vMerge w:val="restart"/>
            <w:tcBorders>
              <w:top w:val="nil"/>
              <w:left w:val="single" w:sz="4" w:space="0" w:color="auto"/>
              <w:bottom w:val="single" w:sz="8" w:space="0" w:color="000000"/>
              <w:right w:val="single" w:sz="4" w:space="0" w:color="auto"/>
            </w:tcBorders>
            <w:shd w:val="clear" w:color="auto" w:fill="9BC2E6"/>
            <w:noWrap/>
            <w:vAlign w:val="center"/>
            <w:hideMark/>
          </w:tcPr>
          <w:p w14:paraId="7A042DD5" w14:textId="77777777" w:rsidR="006A2834" w:rsidRPr="006A2834" w:rsidRDefault="006A2834" w:rsidP="00767F7D">
            <w:pPr>
              <w:spacing w:after="0" w:line="240" w:lineRule="auto"/>
              <w:jc w:val="center"/>
              <w:rPr>
                <w:rFonts w:eastAsia="Times New Roman" w:cs="Times New Roman"/>
                <w:b/>
                <w:bCs/>
                <w:szCs w:val="24"/>
                <w:lang w:val="es-DO" w:eastAsia="es-DO"/>
              </w:rPr>
            </w:pPr>
            <w:r w:rsidRPr="006A2834">
              <w:rPr>
                <w:rFonts w:eastAsia="Times New Roman" w:cs="Times New Roman"/>
                <w:b/>
                <w:bCs/>
                <w:szCs w:val="24"/>
                <w:lang w:val="es-DO" w:eastAsia="es-DO"/>
              </w:rPr>
              <w:t>10,266</w:t>
            </w:r>
          </w:p>
        </w:tc>
        <w:tc>
          <w:tcPr>
            <w:tcW w:w="1265" w:type="dxa"/>
            <w:vMerge/>
            <w:tcBorders>
              <w:top w:val="nil"/>
              <w:left w:val="single" w:sz="4" w:space="0" w:color="auto"/>
              <w:bottom w:val="single" w:sz="8" w:space="0" w:color="000000"/>
              <w:right w:val="single" w:sz="8" w:space="0" w:color="auto"/>
            </w:tcBorders>
            <w:vAlign w:val="center"/>
            <w:hideMark/>
          </w:tcPr>
          <w:p w14:paraId="0D5F4F39" w14:textId="77777777" w:rsidR="006A2834" w:rsidRPr="006A2834" w:rsidRDefault="006A2834" w:rsidP="00767F7D">
            <w:pPr>
              <w:spacing w:after="0" w:line="240" w:lineRule="auto"/>
              <w:jc w:val="left"/>
              <w:rPr>
                <w:rFonts w:eastAsia="Times New Roman" w:cs="Times New Roman"/>
                <w:b/>
                <w:bCs/>
                <w:szCs w:val="24"/>
                <w:lang w:val="es-DO" w:eastAsia="es-DO"/>
              </w:rPr>
            </w:pPr>
          </w:p>
        </w:tc>
      </w:tr>
      <w:tr w:rsidR="006A2834" w:rsidRPr="006A2834" w14:paraId="51CA9ABC" w14:textId="77777777" w:rsidTr="00B532AD">
        <w:trPr>
          <w:trHeight w:val="106"/>
        </w:trPr>
        <w:tc>
          <w:tcPr>
            <w:tcW w:w="1255" w:type="dxa"/>
            <w:vMerge/>
            <w:tcBorders>
              <w:top w:val="nil"/>
              <w:left w:val="single" w:sz="8" w:space="0" w:color="auto"/>
              <w:bottom w:val="single" w:sz="8" w:space="0" w:color="000000"/>
              <w:right w:val="nil"/>
            </w:tcBorders>
            <w:shd w:val="clear" w:color="auto" w:fill="9BC2E6"/>
            <w:vAlign w:val="center"/>
            <w:hideMark/>
          </w:tcPr>
          <w:p w14:paraId="6A800334" w14:textId="77777777" w:rsidR="006A2834" w:rsidRPr="006A2834" w:rsidRDefault="006A2834" w:rsidP="00767F7D">
            <w:pPr>
              <w:spacing w:after="0" w:line="240" w:lineRule="auto"/>
              <w:jc w:val="left"/>
              <w:rPr>
                <w:rFonts w:eastAsia="Times New Roman" w:cs="Times New Roman"/>
                <w:b/>
                <w:bCs/>
                <w:color w:val="FFFFFF"/>
                <w:szCs w:val="24"/>
                <w:lang w:val="es-DO" w:eastAsia="es-DO"/>
              </w:rPr>
            </w:pPr>
          </w:p>
        </w:tc>
        <w:tc>
          <w:tcPr>
            <w:tcW w:w="1780" w:type="dxa"/>
            <w:vMerge/>
            <w:tcBorders>
              <w:top w:val="nil"/>
              <w:left w:val="single" w:sz="4" w:space="0" w:color="auto"/>
              <w:bottom w:val="single" w:sz="8" w:space="0" w:color="000000"/>
              <w:right w:val="single" w:sz="4" w:space="0" w:color="auto"/>
            </w:tcBorders>
            <w:shd w:val="clear" w:color="auto" w:fill="9BC2E6"/>
            <w:vAlign w:val="center"/>
            <w:hideMark/>
          </w:tcPr>
          <w:p w14:paraId="4C07E132" w14:textId="77777777" w:rsidR="006A2834" w:rsidRPr="006A2834" w:rsidRDefault="006A2834" w:rsidP="00767F7D">
            <w:pPr>
              <w:spacing w:after="0" w:line="240" w:lineRule="auto"/>
              <w:jc w:val="left"/>
              <w:rPr>
                <w:rFonts w:eastAsia="Times New Roman" w:cs="Times New Roman"/>
                <w:b/>
                <w:bCs/>
                <w:color w:val="FFFFFF"/>
                <w:szCs w:val="24"/>
                <w:lang w:val="es-DO" w:eastAsia="es-DO"/>
              </w:rPr>
            </w:pPr>
          </w:p>
        </w:tc>
        <w:tc>
          <w:tcPr>
            <w:tcW w:w="1867" w:type="dxa"/>
            <w:vMerge/>
            <w:tcBorders>
              <w:top w:val="nil"/>
              <w:left w:val="single" w:sz="4" w:space="0" w:color="auto"/>
              <w:bottom w:val="single" w:sz="8" w:space="0" w:color="000000"/>
              <w:right w:val="single" w:sz="4" w:space="0" w:color="auto"/>
            </w:tcBorders>
            <w:shd w:val="clear" w:color="auto" w:fill="9BC2E6"/>
            <w:vAlign w:val="center"/>
            <w:hideMark/>
          </w:tcPr>
          <w:p w14:paraId="655705F1" w14:textId="77777777" w:rsidR="006A2834" w:rsidRPr="006A2834" w:rsidRDefault="006A2834" w:rsidP="00767F7D">
            <w:pPr>
              <w:spacing w:after="0" w:line="240" w:lineRule="auto"/>
              <w:jc w:val="left"/>
              <w:rPr>
                <w:rFonts w:eastAsia="Times New Roman" w:cs="Times New Roman"/>
                <w:b/>
                <w:bCs/>
                <w:color w:val="FFFFFF"/>
                <w:szCs w:val="24"/>
                <w:lang w:val="es-DO" w:eastAsia="es-DO"/>
              </w:rPr>
            </w:pPr>
          </w:p>
        </w:tc>
        <w:tc>
          <w:tcPr>
            <w:tcW w:w="1866" w:type="dxa"/>
            <w:vMerge/>
            <w:tcBorders>
              <w:top w:val="nil"/>
              <w:left w:val="single" w:sz="4" w:space="0" w:color="auto"/>
              <w:bottom w:val="single" w:sz="8" w:space="0" w:color="000000"/>
              <w:right w:val="single" w:sz="4" w:space="0" w:color="auto"/>
            </w:tcBorders>
            <w:shd w:val="clear" w:color="auto" w:fill="9BC2E6"/>
            <w:vAlign w:val="center"/>
            <w:hideMark/>
          </w:tcPr>
          <w:p w14:paraId="568BD307" w14:textId="77777777" w:rsidR="006A2834" w:rsidRPr="006A2834" w:rsidRDefault="006A2834" w:rsidP="00767F7D">
            <w:pPr>
              <w:spacing w:after="0" w:line="240" w:lineRule="auto"/>
              <w:jc w:val="left"/>
              <w:rPr>
                <w:rFonts w:eastAsia="Times New Roman" w:cs="Times New Roman"/>
                <w:b/>
                <w:bCs/>
                <w:color w:val="FFFFFF"/>
                <w:szCs w:val="24"/>
                <w:lang w:val="es-DO" w:eastAsia="es-DO"/>
              </w:rPr>
            </w:pPr>
          </w:p>
        </w:tc>
        <w:tc>
          <w:tcPr>
            <w:tcW w:w="1867" w:type="dxa"/>
            <w:vMerge/>
            <w:tcBorders>
              <w:top w:val="nil"/>
              <w:left w:val="single" w:sz="4" w:space="0" w:color="auto"/>
              <w:bottom w:val="single" w:sz="8" w:space="0" w:color="000000"/>
              <w:right w:val="single" w:sz="4" w:space="0" w:color="auto"/>
            </w:tcBorders>
            <w:shd w:val="clear" w:color="auto" w:fill="9BC2E6"/>
            <w:vAlign w:val="center"/>
            <w:hideMark/>
          </w:tcPr>
          <w:p w14:paraId="4D2BA3A3" w14:textId="77777777" w:rsidR="006A2834" w:rsidRPr="006A2834" w:rsidRDefault="006A2834" w:rsidP="00767F7D">
            <w:pPr>
              <w:spacing w:after="0" w:line="240" w:lineRule="auto"/>
              <w:jc w:val="left"/>
              <w:rPr>
                <w:rFonts w:eastAsia="Times New Roman" w:cs="Times New Roman"/>
                <w:b/>
                <w:bCs/>
                <w:color w:val="FFFFFF"/>
                <w:szCs w:val="24"/>
                <w:lang w:val="es-DO" w:eastAsia="es-DO"/>
              </w:rPr>
            </w:pPr>
          </w:p>
        </w:tc>
        <w:tc>
          <w:tcPr>
            <w:tcW w:w="1265" w:type="dxa"/>
            <w:vMerge/>
            <w:tcBorders>
              <w:top w:val="nil"/>
              <w:left w:val="single" w:sz="4" w:space="0" w:color="auto"/>
              <w:bottom w:val="single" w:sz="8" w:space="0" w:color="000000"/>
              <w:right w:val="single" w:sz="8" w:space="0" w:color="auto"/>
            </w:tcBorders>
            <w:vAlign w:val="center"/>
            <w:hideMark/>
          </w:tcPr>
          <w:p w14:paraId="1E3173DE" w14:textId="77777777" w:rsidR="006A2834" w:rsidRPr="006A2834" w:rsidRDefault="006A2834" w:rsidP="00767F7D">
            <w:pPr>
              <w:spacing w:after="0" w:line="240" w:lineRule="auto"/>
              <w:jc w:val="left"/>
              <w:rPr>
                <w:rFonts w:eastAsia="Times New Roman" w:cs="Times New Roman"/>
                <w:b/>
                <w:bCs/>
                <w:szCs w:val="24"/>
                <w:lang w:val="es-DO" w:eastAsia="es-DO"/>
              </w:rPr>
            </w:pPr>
          </w:p>
        </w:tc>
        <w:tc>
          <w:tcPr>
            <w:tcW w:w="150" w:type="dxa"/>
            <w:tcBorders>
              <w:top w:val="nil"/>
              <w:left w:val="nil"/>
              <w:bottom w:val="nil"/>
              <w:right w:val="nil"/>
            </w:tcBorders>
            <w:shd w:val="clear" w:color="auto" w:fill="auto"/>
            <w:noWrap/>
            <w:vAlign w:val="bottom"/>
            <w:hideMark/>
          </w:tcPr>
          <w:p w14:paraId="6A36C258" w14:textId="77777777" w:rsidR="006A2834" w:rsidRPr="006A2834" w:rsidRDefault="006A2834" w:rsidP="00767F7D">
            <w:pPr>
              <w:spacing w:after="0" w:line="240" w:lineRule="auto"/>
              <w:jc w:val="center"/>
              <w:rPr>
                <w:rFonts w:eastAsia="Times New Roman" w:cs="Times New Roman"/>
                <w:b/>
                <w:bCs/>
                <w:color w:val="FFFFFF"/>
                <w:szCs w:val="24"/>
                <w:lang w:val="es-DO" w:eastAsia="es-DO"/>
              </w:rPr>
            </w:pPr>
          </w:p>
        </w:tc>
      </w:tr>
    </w:tbl>
    <w:p w14:paraId="57C1A39A" w14:textId="105B469D" w:rsidR="00190B98" w:rsidRDefault="00F94442" w:rsidP="00BE551A">
      <w:pPr>
        <w:spacing w:after="0" w:line="240" w:lineRule="auto"/>
        <w:rPr>
          <w:sz w:val="18"/>
          <w:szCs w:val="16"/>
          <w:lang w:val="es-ES"/>
        </w:rPr>
      </w:pPr>
      <w:r w:rsidRPr="00BA070F">
        <w:rPr>
          <w:b/>
          <w:bCs/>
          <w:sz w:val="18"/>
          <w:szCs w:val="16"/>
          <w:lang w:val="es-ES"/>
        </w:rPr>
        <w:t>Fuente:</w:t>
      </w:r>
      <w:r w:rsidRPr="00BA070F">
        <w:rPr>
          <w:sz w:val="18"/>
          <w:szCs w:val="16"/>
          <w:lang w:val="es-ES"/>
        </w:rPr>
        <w:t xml:space="preserve"> </w:t>
      </w:r>
      <w:r w:rsidR="00190B98" w:rsidRPr="00BA070F">
        <w:rPr>
          <w:sz w:val="18"/>
          <w:szCs w:val="16"/>
          <w:lang w:val="es-ES"/>
        </w:rPr>
        <w:t>Departamento Servicio Online al Ciudadano - Cliente (Diciembre fue proyectado).</w:t>
      </w:r>
    </w:p>
    <w:p w14:paraId="5F07215A" w14:textId="77777777" w:rsidR="00767F7D" w:rsidRPr="00BA070F" w:rsidRDefault="00767F7D" w:rsidP="00767F7D">
      <w:pPr>
        <w:spacing w:after="0"/>
        <w:rPr>
          <w:lang w:val="es-ES"/>
        </w:rPr>
      </w:pPr>
    </w:p>
    <w:p w14:paraId="56116991" w14:textId="2C785DBE" w:rsidR="00BE1116" w:rsidRPr="00BA070F" w:rsidRDefault="00190B98" w:rsidP="00DC0B71">
      <w:pPr>
        <w:pStyle w:val="Heading3"/>
        <w:spacing w:before="0"/>
        <w:rPr>
          <w:lang w:val="es-ES"/>
        </w:rPr>
      </w:pPr>
      <w:bookmarkStart w:id="62" w:name="_Toc154136132"/>
      <w:r w:rsidRPr="00BA070F">
        <w:rPr>
          <w:lang w:val="es-ES"/>
        </w:rPr>
        <w:t xml:space="preserve">c. </w:t>
      </w:r>
      <w:r w:rsidR="00BE1116" w:rsidRPr="00BA070F">
        <w:rPr>
          <w:lang w:val="es-ES"/>
        </w:rPr>
        <w:t>Servicio Presencial</w:t>
      </w:r>
      <w:bookmarkEnd w:id="62"/>
    </w:p>
    <w:tbl>
      <w:tblPr>
        <w:tblW w:w="9570" w:type="dxa"/>
        <w:jc w:val="center"/>
        <w:tblCellMar>
          <w:left w:w="70" w:type="dxa"/>
          <w:right w:w="70" w:type="dxa"/>
        </w:tblCellMar>
        <w:tblLook w:val="04A0" w:firstRow="1" w:lastRow="0" w:firstColumn="1" w:lastColumn="0" w:noHBand="0" w:noVBand="1"/>
      </w:tblPr>
      <w:tblGrid>
        <w:gridCol w:w="1314"/>
        <w:gridCol w:w="1805"/>
        <w:gridCol w:w="1843"/>
        <w:gridCol w:w="1842"/>
        <w:gridCol w:w="1843"/>
        <w:gridCol w:w="1247"/>
      </w:tblGrid>
      <w:tr w:rsidR="00767F7D" w:rsidRPr="00767F7D" w14:paraId="569C3D69" w14:textId="77777777" w:rsidTr="00767F7D">
        <w:trPr>
          <w:trHeight w:val="266"/>
          <w:jc w:val="center"/>
        </w:trPr>
        <w:tc>
          <w:tcPr>
            <w:tcW w:w="9570" w:type="dxa"/>
            <w:gridSpan w:val="6"/>
            <w:tcBorders>
              <w:top w:val="nil"/>
              <w:left w:val="nil"/>
              <w:bottom w:val="nil"/>
              <w:right w:val="nil"/>
            </w:tcBorders>
            <w:shd w:val="clear" w:color="auto" w:fill="auto"/>
            <w:noWrap/>
            <w:vAlign w:val="bottom"/>
            <w:hideMark/>
          </w:tcPr>
          <w:tbl>
            <w:tblPr>
              <w:tblW w:w="0" w:type="auto"/>
              <w:jc w:val="center"/>
              <w:tblCellSpacing w:w="0" w:type="dxa"/>
              <w:tblCellMar>
                <w:left w:w="0" w:type="dxa"/>
                <w:right w:w="0" w:type="dxa"/>
              </w:tblCellMar>
              <w:tblLook w:val="04A0" w:firstRow="1" w:lastRow="0" w:firstColumn="1" w:lastColumn="0" w:noHBand="0" w:noVBand="1"/>
            </w:tblPr>
            <w:tblGrid>
              <w:gridCol w:w="8015"/>
            </w:tblGrid>
            <w:tr w:rsidR="00767F7D" w:rsidRPr="00767F7D" w14:paraId="1A5F84A9" w14:textId="77777777" w:rsidTr="00767F7D">
              <w:trPr>
                <w:trHeight w:val="266"/>
                <w:tblCellSpacing w:w="0" w:type="dxa"/>
                <w:jc w:val="center"/>
              </w:trPr>
              <w:tc>
                <w:tcPr>
                  <w:tcW w:w="8015" w:type="dxa"/>
                  <w:tcBorders>
                    <w:top w:val="nil"/>
                    <w:left w:val="nil"/>
                    <w:bottom w:val="nil"/>
                    <w:right w:val="nil"/>
                  </w:tcBorders>
                  <w:shd w:val="clear" w:color="000000" w:fill="FFFFFF"/>
                  <w:noWrap/>
                  <w:vAlign w:val="bottom"/>
                  <w:hideMark/>
                </w:tcPr>
                <w:p w14:paraId="6A8C1070" w14:textId="218551F2"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ascii="Calibri" w:eastAsia="Times New Roman" w:hAnsi="Calibri" w:cs="Calibri"/>
                      <w:noProof/>
                      <w:color w:val="000000"/>
                      <w:szCs w:val="24"/>
                      <w:lang w:val="es-DO" w:eastAsia="es-DO"/>
                    </w:rPr>
                    <w:drawing>
                      <wp:anchor distT="0" distB="0" distL="114300" distR="114300" simplePos="0" relativeHeight="251824128" behindDoc="0" locked="0" layoutInCell="1" allowOverlap="1" wp14:anchorId="17084F6C" wp14:editId="13D9392C">
                        <wp:simplePos x="0" y="0"/>
                        <wp:positionH relativeFrom="column">
                          <wp:posOffset>756285</wp:posOffset>
                        </wp:positionH>
                        <wp:positionV relativeFrom="paragraph">
                          <wp:posOffset>-218440</wp:posOffset>
                        </wp:positionV>
                        <wp:extent cx="723900" cy="657225"/>
                        <wp:effectExtent l="0" t="0" r="0" b="9525"/>
                        <wp:wrapNone/>
                        <wp:docPr id="180790383" name="Imagen 5" descr="Imagen que contiene Diagrama&#10;&#10;Descripción generada automáticamente">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picture">
                            <pic:pic xmlns:pic="http://schemas.openxmlformats.org/drawingml/2006/picture">
                              <pic:nvPicPr>
                                <pic:cNvPr id="180790383" name="Imagen 5" descr="Imagen que contiene Diagrama&#10;&#10;Descripción generada automáticamente">
                                  <a:extLst>
                                    <a:ext uri="{FF2B5EF4-FFF2-40B4-BE49-F238E27FC236}">
                                      <a16:creationId xmlns:a16="http://schemas.microsoft.com/office/drawing/2014/main" id="{00000000-0008-0000-0300-000002000000}"/>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23900" cy="657225"/>
                                </a:xfrm>
                                <a:prstGeom prst="rect">
                                  <a:avLst/>
                                </a:prstGeom>
                                <a:noFill/>
                              </pic:spPr>
                            </pic:pic>
                          </a:graphicData>
                        </a:graphic>
                        <wp14:sizeRelH relativeFrom="page">
                          <wp14:pctWidth>0</wp14:pctWidth>
                        </wp14:sizeRelH>
                        <wp14:sizeRelV relativeFrom="page">
                          <wp14:pctHeight>0</wp14:pctHeight>
                        </wp14:sizeRelV>
                      </wp:anchor>
                    </w:drawing>
                  </w:r>
                  <w:r w:rsidRPr="00767F7D">
                    <w:rPr>
                      <w:rFonts w:eastAsia="Times New Roman" w:cs="Times New Roman"/>
                      <w:b/>
                      <w:bCs/>
                      <w:szCs w:val="24"/>
                      <w:lang w:val="es-DO" w:eastAsia="es-DO"/>
                    </w:rPr>
                    <w:t>Dirección General de Pasaportes</w:t>
                  </w:r>
                </w:p>
              </w:tc>
            </w:tr>
          </w:tbl>
          <w:p w14:paraId="5D71176B" w14:textId="77777777" w:rsidR="00767F7D" w:rsidRPr="00767F7D" w:rsidRDefault="00767F7D" w:rsidP="00767F7D">
            <w:pPr>
              <w:spacing w:after="0" w:line="240" w:lineRule="auto"/>
              <w:jc w:val="left"/>
              <w:rPr>
                <w:rFonts w:ascii="Calibri" w:eastAsia="Times New Roman" w:hAnsi="Calibri" w:cs="Calibri"/>
                <w:color w:val="000000"/>
                <w:szCs w:val="24"/>
                <w:lang w:val="es-DO" w:eastAsia="es-DO"/>
              </w:rPr>
            </w:pPr>
          </w:p>
        </w:tc>
      </w:tr>
      <w:tr w:rsidR="00767F7D" w:rsidRPr="00767F7D" w14:paraId="0FC0B736" w14:textId="77777777" w:rsidTr="00767F7D">
        <w:trPr>
          <w:trHeight w:val="254"/>
          <w:jc w:val="center"/>
        </w:trPr>
        <w:tc>
          <w:tcPr>
            <w:tcW w:w="9570" w:type="dxa"/>
            <w:gridSpan w:val="6"/>
            <w:tcBorders>
              <w:top w:val="nil"/>
              <w:left w:val="nil"/>
              <w:bottom w:val="nil"/>
              <w:right w:val="nil"/>
            </w:tcBorders>
            <w:shd w:val="clear" w:color="000000" w:fill="FFFFFF"/>
            <w:noWrap/>
            <w:vAlign w:val="bottom"/>
            <w:hideMark/>
          </w:tcPr>
          <w:p w14:paraId="42ECC14E" w14:textId="349A60EE"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Servicio Presencial</w:t>
            </w:r>
          </w:p>
        </w:tc>
      </w:tr>
      <w:tr w:rsidR="00767F7D" w:rsidRPr="00767F7D" w14:paraId="39F38CCF" w14:textId="77777777" w:rsidTr="00767F7D">
        <w:trPr>
          <w:trHeight w:val="266"/>
          <w:jc w:val="center"/>
        </w:trPr>
        <w:tc>
          <w:tcPr>
            <w:tcW w:w="9570" w:type="dxa"/>
            <w:gridSpan w:val="6"/>
            <w:tcBorders>
              <w:top w:val="nil"/>
              <w:left w:val="nil"/>
              <w:bottom w:val="single" w:sz="8" w:space="0" w:color="auto"/>
              <w:right w:val="nil"/>
            </w:tcBorders>
            <w:shd w:val="clear" w:color="000000" w:fill="FFFFFF"/>
            <w:noWrap/>
            <w:vAlign w:val="bottom"/>
            <w:hideMark/>
          </w:tcPr>
          <w:p w14:paraId="6F415F57" w14:textId="44DFBF7A"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Enero -</w:t>
            </w:r>
            <w:r w:rsidR="00EF5CC4">
              <w:rPr>
                <w:rFonts w:eastAsia="Times New Roman" w:cs="Times New Roman"/>
                <w:b/>
                <w:bCs/>
                <w:szCs w:val="24"/>
                <w:lang w:val="es-DO" w:eastAsia="es-DO"/>
              </w:rPr>
              <w:t xml:space="preserve"> </w:t>
            </w:r>
            <w:r w:rsidRPr="00767F7D">
              <w:rPr>
                <w:rFonts w:eastAsia="Times New Roman" w:cs="Times New Roman"/>
                <w:b/>
                <w:bCs/>
                <w:szCs w:val="24"/>
                <w:lang w:val="es-DO" w:eastAsia="es-DO"/>
              </w:rPr>
              <w:t>Diciembre 2023</w:t>
            </w:r>
          </w:p>
        </w:tc>
      </w:tr>
      <w:tr w:rsidR="00767F7D" w:rsidRPr="00767F7D" w14:paraId="4CF35B8A" w14:textId="77777777" w:rsidTr="00767F7D">
        <w:trPr>
          <w:trHeight w:val="776"/>
          <w:jc w:val="center"/>
        </w:trPr>
        <w:tc>
          <w:tcPr>
            <w:tcW w:w="1314" w:type="dxa"/>
            <w:tcBorders>
              <w:top w:val="nil"/>
              <w:left w:val="single" w:sz="8" w:space="0" w:color="auto"/>
              <w:bottom w:val="single" w:sz="4" w:space="0" w:color="auto"/>
              <w:right w:val="single" w:sz="4" w:space="0" w:color="auto"/>
            </w:tcBorders>
            <w:shd w:val="clear" w:color="000000" w:fill="002060"/>
            <w:noWrap/>
            <w:vAlign w:val="center"/>
            <w:hideMark/>
          </w:tcPr>
          <w:p w14:paraId="4F6DB2F2" w14:textId="77777777" w:rsidR="00767F7D" w:rsidRPr="00767F7D" w:rsidRDefault="00767F7D" w:rsidP="00767F7D">
            <w:pPr>
              <w:spacing w:after="0" w:line="240" w:lineRule="auto"/>
              <w:jc w:val="center"/>
              <w:rPr>
                <w:rFonts w:eastAsia="Times New Roman" w:cs="Times New Roman"/>
                <w:b/>
                <w:bCs/>
                <w:color w:val="FFFFFF"/>
                <w:szCs w:val="24"/>
                <w:lang w:val="es-DO" w:eastAsia="es-DO"/>
              </w:rPr>
            </w:pPr>
            <w:r w:rsidRPr="00767F7D">
              <w:rPr>
                <w:rFonts w:eastAsia="Times New Roman" w:cs="Times New Roman"/>
                <w:b/>
                <w:bCs/>
                <w:color w:val="FFFFFF"/>
                <w:szCs w:val="24"/>
                <w:lang w:val="es-DO" w:eastAsia="es-DO"/>
              </w:rPr>
              <w:t>Mes</w:t>
            </w:r>
          </w:p>
        </w:tc>
        <w:tc>
          <w:tcPr>
            <w:tcW w:w="1805" w:type="dxa"/>
            <w:tcBorders>
              <w:top w:val="nil"/>
              <w:left w:val="nil"/>
              <w:bottom w:val="single" w:sz="4" w:space="0" w:color="auto"/>
              <w:right w:val="single" w:sz="4" w:space="0" w:color="auto"/>
            </w:tcBorders>
            <w:shd w:val="clear" w:color="000000" w:fill="002060"/>
            <w:vAlign w:val="center"/>
            <w:hideMark/>
          </w:tcPr>
          <w:p w14:paraId="3E76CE46" w14:textId="77777777" w:rsidR="00767F7D" w:rsidRPr="00767F7D" w:rsidRDefault="00767F7D" w:rsidP="00767F7D">
            <w:pPr>
              <w:spacing w:after="0" w:line="240" w:lineRule="auto"/>
              <w:jc w:val="center"/>
              <w:rPr>
                <w:rFonts w:eastAsia="Times New Roman" w:cs="Times New Roman"/>
                <w:b/>
                <w:bCs/>
                <w:color w:val="FFFFFF"/>
                <w:szCs w:val="24"/>
                <w:lang w:val="es-DO" w:eastAsia="es-DO"/>
              </w:rPr>
            </w:pPr>
            <w:r w:rsidRPr="00767F7D">
              <w:rPr>
                <w:rFonts w:eastAsia="Times New Roman" w:cs="Times New Roman"/>
                <w:b/>
                <w:bCs/>
                <w:color w:val="FFFFFF"/>
                <w:szCs w:val="24"/>
                <w:lang w:val="es-DO" w:eastAsia="es-DO"/>
              </w:rPr>
              <w:t xml:space="preserve">Solicitudes Renovación Mayor de Edad </w:t>
            </w:r>
          </w:p>
        </w:tc>
        <w:tc>
          <w:tcPr>
            <w:tcW w:w="1843" w:type="dxa"/>
            <w:tcBorders>
              <w:top w:val="nil"/>
              <w:left w:val="nil"/>
              <w:bottom w:val="single" w:sz="4" w:space="0" w:color="auto"/>
              <w:right w:val="single" w:sz="4" w:space="0" w:color="auto"/>
            </w:tcBorders>
            <w:shd w:val="clear" w:color="000000" w:fill="002060"/>
            <w:vAlign w:val="center"/>
            <w:hideMark/>
          </w:tcPr>
          <w:p w14:paraId="6ED41D88" w14:textId="77777777" w:rsidR="00767F7D" w:rsidRPr="00767F7D" w:rsidRDefault="00767F7D" w:rsidP="00767F7D">
            <w:pPr>
              <w:spacing w:after="0" w:line="240" w:lineRule="auto"/>
              <w:jc w:val="center"/>
              <w:rPr>
                <w:rFonts w:eastAsia="Times New Roman" w:cs="Times New Roman"/>
                <w:b/>
                <w:bCs/>
                <w:color w:val="FFFFFF"/>
                <w:szCs w:val="24"/>
                <w:lang w:val="es-DO" w:eastAsia="es-DO"/>
              </w:rPr>
            </w:pPr>
            <w:r w:rsidRPr="00767F7D">
              <w:rPr>
                <w:rFonts w:eastAsia="Times New Roman" w:cs="Times New Roman"/>
                <w:b/>
                <w:bCs/>
                <w:color w:val="FFFFFF"/>
                <w:szCs w:val="24"/>
                <w:lang w:val="es-DO" w:eastAsia="es-DO"/>
              </w:rPr>
              <w:t xml:space="preserve">Solicitudes Primera Vez Mayor de Edad </w:t>
            </w:r>
          </w:p>
        </w:tc>
        <w:tc>
          <w:tcPr>
            <w:tcW w:w="1842" w:type="dxa"/>
            <w:tcBorders>
              <w:top w:val="nil"/>
              <w:left w:val="nil"/>
              <w:bottom w:val="single" w:sz="4" w:space="0" w:color="auto"/>
              <w:right w:val="single" w:sz="4" w:space="0" w:color="auto"/>
            </w:tcBorders>
            <w:shd w:val="clear" w:color="000000" w:fill="002060"/>
            <w:vAlign w:val="center"/>
            <w:hideMark/>
          </w:tcPr>
          <w:p w14:paraId="5A7DDCE5" w14:textId="77777777" w:rsidR="00767F7D" w:rsidRPr="00767F7D" w:rsidRDefault="00767F7D" w:rsidP="00767F7D">
            <w:pPr>
              <w:spacing w:after="0" w:line="240" w:lineRule="auto"/>
              <w:jc w:val="center"/>
              <w:rPr>
                <w:rFonts w:eastAsia="Times New Roman" w:cs="Times New Roman"/>
                <w:b/>
                <w:bCs/>
                <w:color w:val="FFFFFF"/>
                <w:szCs w:val="24"/>
                <w:lang w:val="es-DO" w:eastAsia="es-DO"/>
              </w:rPr>
            </w:pPr>
            <w:r w:rsidRPr="00767F7D">
              <w:rPr>
                <w:rFonts w:eastAsia="Times New Roman" w:cs="Times New Roman"/>
                <w:b/>
                <w:bCs/>
                <w:color w:val="FFFFFF"/>
                <w:szCs w:val="24"/>
                <w:lang w:val="es-DO" w:eastAsia="es-DO"/>
              </w:rPr>
              <w:t xml:space="preserve">Solicitudes Primera Vez Menor de Edad </w:t>
            </w:r>
          </w:p>
        </w:tc>
        <w:tc>
          <w:tcPr>
            <w:tcW w:w="1843" w:type="dxa"/>
            <w:tcBorders>
              <w:top w:val="nil"/>
              <w:left w:val="nil"/>
              <w:bottom w:val="single" w:sz="4" w:space="0" w:color="auto"/>
              <w:right w:val="single" w:sz="4" w:space="0" w:color="auto"/>
            </w:tcBorders>
            <w:shd w:val="clear" w:color="000000" w:fill="002060"/>
            <w:vAlign w:val="center"/>
            <w:hideMark/>
          </w:tcPr>
          <w:p w14:paraId="29902C03" w14:textId="77777777" w:rsidR="00767F7D" w:rsidRPr="00767F7D" w:rsidRDefault="00767F7D" w:rsidP="00767F7D">
            <w:pPr>
              <w:spacing w:after="0" w:line="240" w:lineRule="auto"/>
              <w:jc w:val="center"/>
              <w:rPr>
                <w:rFonts w:eastAsia="Times New Roman" w:cs="Times New Roman"/>
                <w:b/>
                <w:bCs/>
                <w:color w:val="FFFFFF"/>
                <w:szCs w:val="24"/>
                <w:lang w:val="es-DO" w:eastAsia="es-DO"/>
              </w:rPr>
            </w:pPr>
            <w:r w:rsidRPr="00767F7D">
              <w:rPr>
                <w:rFonts w:eastAsia="Times New Roman" w:cs="Times New Roman"/>
                <w:b/>
                <w:bCs/>
                <w:color w:val="FFFFFF"/>
                <w:szCs w:val="24"/>
                <w:lang w:val="es-DO" w:eastAsia="es-DO"/>
              </w:rPr>
              <w:t xml:space="preserve">Solicitudes Renovación Menor de Edad </w:t>
            </w:r>
          </w:p>
        </w:tc>
        <w:tc>
          <w:tcPr>
            <w:tcW w:w="923" w:type="dxa"/>
            <w:tcBorders>
              <w:top w:val="nil"/>
              <w:left w:val="nil"/>
              <w:bottom w:val="single" w:sz="4" w:space="0" w:color="auto"/>
              <w:right w:val="single" w:sz="8" w:space="0" w:color="auto"/>
            </w:tcBorders>
            <w:shd w:val="clear" w:color="000000" w:fill="002060"/>
            <w:vAlign w:val="center"/>
            <w:hideMark/>
          </w:tcPr>
          <w:p w14:paraId="1AF53B5F" w14:textId="77777777" w:rsidR="00767F7D" w:rsidRPr="00767F7D" w:rsidRDefault="00767F7D" w:rsidP="00767F7D">
            <w:pPr>
              <w:spacing w:after="0" w:line="240" w:lineRule="auto"/>
              <w:jc w:val="center"/>
              <w:rPr>
                <w:rFonts w:eastAsia="Times New Roman" w:cs="Times New Roman"/>
                <w:b/>
                <w:bCs/>
                <w:color w:val="FFFFFF"/>
                <w:szCs w:val="24"/>
                <w:lang w:val="es-DO" w:eastAsia="es-DO"/>
              </w:rPr>
            </w:pPr>
            <w:r w:rsidRPr="00767F7D">
              <w:rPr>
                <w:rFonts w:eastAsia="Times New Roman" w:cs="Times New Roman"/>
                <w:b/>
                <w:bCs/>
                <w:color w:val="FFFFFF"/>
                <w:szCs w:val="24"/>
                <w:lang w:val="es-DO" w:eastAsia="es-DO"/>
              </w:rPr>
              <w:t xml:space="preserve">Total de Solicitudes Atendidas </w:t>
            </w:r>
          </w:p>
        </w:tc>
      </w:tr>
      <w:tr w:rsidR="00767F7D" w:rsidRPr="00767F7D" w14:paraId="517E991A" w14:textId="77777777" w:rsidTr="00767F7D">
        <w:trPr>
          <w:trHeight w:val="254"/>
          <w:jc w:val="center"/>
        </w:trPr>
        <w:tc>
          <w:tcPr>
            <w:tcW w:w="1314" w:type="dxa"/>
            <w:tcBorders>
              <w:top w:val="nil"/>
              <w:left w:val="single" w:sz="8" w:space="0" w:color="auto"/>
              <w:bottom w:val="single" w:sz="4" w:space="0" w:color="auto"/>
              <w:right w:val="single" w:sz="4" w:space="0" w:color="auto"/>
            </w:tcBorders>
            <w:shd w:val="clear" w:color="000000" w:fill="FFFFFF"/>
            <w:noWrap/>
            <w:vAlign w:val="bottom"/>
            <w:hideMark/>
          </w:tcPr>
          <w:p w14:paraId="2F0BA788"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Enero</w:t>
            </w:r>
          </w:p>
        </w:tc>
        <w:tc>
          <w:tcPr>
            <w:tcW w:w="1805" w:type="dxa"/>
            <w:tcBorders>
              <w:top w:val="nil"/>
              <w:left w:val="nil"/>
              <w:bottom w:val="single" w:sz="4" w:space="0" w:color="auto"/>
              <w:right w:val="single" w:sz="4" w:space="0" w:color="auto"/>
            </w:tcBorders>
            <w:shd w:val="clear" w:color="000000" w:fill="FFFFFF"/>
            <w:noWrap/>
            <w:vAlign w:val="center"/>
            <w:hideMark/>
          </w:tcPr>
          <w:p w14:paraId="6D26E38C"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15,720</w:t>
            </w:r>
          </w:p>
        </w:tc>
        <w:tc>
          <w:tcPr>
            <w:tcW w:w="1843" w:type="dxa"/>
            <w:tcBorders>
              <w:top w:val="nil"/>
              <w:left w:val="nil"/>
              <w:bottom w:val="single" w:sz="4" w:space="0" w:color="auto"/>
              <w:right w:val="single" w:sz="4" w:space="0" w:color="auto"/>
            </w:tcBorders>
            <w:shd w:val="clear" w:color="000000" w:fill="FFFFFF"/>
            <w:noWrap/>
            <w:vAlign w:val="center"/>
            <w:hideMark/>
          </w:tcPr>
          <w:p w14:paraId="07F45538"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7,924</w:t>
            </w:r>
          </w:p>
        </w:tc>
        <w:tc>
          <w:tcPr>
            <w:tcW w:w="1842" w:type="dxa"/>
            <w:tcBorders>
              <w:top w:val="nil"/>
              <w:left w:val="nil"/>
              <w:bottom w:val="single" w:sz="4" w:space="0" w:color="auto"/>
              <w:right w:val="single" w:sz="4" w:space="0" w:color="auto"/>
            </w:tcBorders>
            <w:shd w:val="clear" w:color="000000" w:fill="FFFFFF"/>
            <w:noWrap/>
            <w:vAlign w:val="center"/>
            <w:hideMark/>
          </w:tcPr>
          <w:p w14:paraId="4375F36D"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2,974</w:t>
            </w:r>
          </w:p>
        </w:tc>
        <w:tc>
          <w:tcPr>
            <w:tcW w:w="1843" w:type="dxa"/>
            <w:tcBorders>
              <w:top w:val="nil"/>
              <w:left w:val="nil"/>
              <w:bottom w:val="single" w:sz="4" w:space="0" w:color="auto"/>
              <w:right w:val="single" w:sz="4" w:space="0" w:color="auto"/>
            </w:tcBorders>
            <w:shd w:val="clear" w:color="000000" w:fill="FFFFFF"/>
            <w:noWrap/>
            <w:vAlign w:val="center"/>
            <w:hideMark/>
          </w:tcPr>
          <w:p w14:paraId="1F086B46"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1,530</w:t>
            </w:r>
          </w:p>
        </w:tc>
        <w:tc>
          <w:tcPr>
            <w:tcW w:w="923" w:type="dxa"/>
            <w:vMerge w:val="restart"/>
            <w:tcBorders>
              <w:top w:val="nil"/>
              <w:left w:val="single" w:sz="4" w:space="0" w:color="auto"/>
              <w:bottom w:val="single" w:sz="4" w:space="0" w:color="auto"/>
              <w:right w:val="single" w:sz="8" w:space="0" w:color="auto"/>
            </w:tcBorders>
            <w:shd w:val="clear" w:color="000000" w:fill="FFFFFF"/>
            <w:noWrap/>
            <w:vAlign w:val="center"/>
            <w:hideMark/>
          </w:tcPr>
          <w:p w14:paraId="21082BA2"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532,207</w:t>
            </w:r>
          </w:p>
        </w:tc>
      </w:tr>
      <w:tr w:rsidR="00767F7D" w:rsidRPr="00767F7D" w14:paraId="11B82D97" w14:textId="77777777" w:rsidTr="00767F7D">
        <w:trPr>
          <w:trHeight w:val="302"/>
          <w:jc w:val="center"/>
        </w:trPr>
        <w:tc>
          <w:tcPr>
            <w:tcW w:w="1314" w:type="dxa"/>
            <w:tcBorders>
              <w:top w:val="nil"/>
              <w:left w:val="single" w:sz="8" w:space="0" w:color="auto"/>
              <w:bottom w:val="single" w:sz="4" w:space="0" w:color="auto"/>
              <w:right w:val="single" w:sz="4" w:space="0" w:color="auto"/>
            </w:tcBorders>
            <w:shd w:val="clear" w:color="000000" w:fill="FFFFFF"/>
            <w:noWrap/>
            <w:vAlign w:val="bottom"/>
            <w:hideMark/>
          </w:tcPr>
          <w:p w14:paraId="00C45D94"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Febrero</w:t>
            </w:r>
          </w:p>
        </w:tc>
        <w:tc>
          <w:tcPr>
            <w:tcW w:w="1805" w:type="dxa"/>
            <w:tcBorders>
              <w:top w:val="nil"/>
              <w:left w:val="nil"/>
              <w:bottom w:val="single" w:sz="4" w:space="0" w:color="auto"/>
              <w:right w:val="single" w:sz="4" w:space="0" w:color="auto"/>
            </w:tcBorders>
            <w:shd w:val="clear" w:color="000000" w:fill="FFFFFF"/>
            <w:noWrap/>
            <w:vAlign w:val="center"/>
            <w:hideMark/>
          </w:tcPr>
          <w:p w14:paraId="0846B629"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8,609</w:t>
            </w:r>
          </w:p>
        </w:tc>
        <w:tc>
          <w:tcPr>
            <w:tcW w:w="1843" w:type="dxa"/>
            <w:tcBorders>
              <w:top w:val="nil"/>
              <w:left w:val="nil"/>
              <w:bottom w:val="single" w:sz="4" w:space="0" w:color="auto"/>
              <w:right w:val="single" w:sz="4" w:space="0" w:color="auto"/>
            </w:tcBorders>
            <w:shd w:val="clear" w:color="000000" w:fill="FFFFFF"/>
            <w:noWrap/>
            <w:vAlign w:val="center"/>
            <w:hideMark/>
          </w:tcPr>
          <w:p w14:paraId="1BC6E9A3"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7,667</w:t>
            </w:r>
          </w:p>
        </w:tc>
        <w:tc>
          <w:tcPr>
            <w:tcW w:w="1842" w:type="dxa"/>
            <w:tcBorders>
              <w:top w:val="nil"/>
              <w:left w:val="nil"/>
              <w:bottom w:val="single" w:sz="4" w:space="0" w:color="auto"/>
              <w:right w:val="single" w:sz="4" w:space="0" w:color="auto"/>
            </w:tcBorders>
            <w:shd w:val="clear" w:color="000000" w:fill="FFFFFF"/>
            <w:noWrap/>
            <w:vAlign w:val="center"/>
            <w:hideMark/>
          </w:tcPr>
          <w:p w14:paraId="38FDCDAC"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3,334</w:t>
            </w:r>
          </w:p>
        </w:tc>
        <w:tc>
          <w:tcPr>
            <w:tcW w:w="1843" w:type="dxa"/>
            <w:tcBorders>
              <w:top w:val="nil"/>
              <w:left w:val="nil"/>
              <w:bottom w:val="single" w:sz="4" w:space="0" w:color="auto"/>
              <w:right w:val="single" w:sz="4" w:space="0" w:color="auto"/>
            </w:tcBorders>
            <w:shd w:val="clear" w:color="000000" w:fill="FFFFFF"/>
            <w:noWrap/>
            <w:vAlign w:val="center"/>
            <w:hideMark/>
          </w:tcPr>
          <w:p w14:paraId="7BC80B32"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874</w:t>
            </w:r>
          </w:p>
        </w:tc>
        <w:tc>
          <w:tcPr>
            <w:tcW w:w="923" w:type="dxa"/>
            <w:vMerge/>
            <w:tcBorders>
              <w:top w:val="nil"/>
              <w:left w:val="single" w:sz="4" w:space="0" w:color="auto"/>
              <w:bottom w:val="single" w:sz="4" w:space="0" w:color="auto"/>
              <w:right w:val="single" w:sz="8" w:space="0" w:color="auto"/>
            </w:tcBorders>
            <w:vAlign w:val="center"/>
            <w:hideMark/>
          </w:tcPr>
          <w:p w14:paraId="44627F3D" w14:textId="77777777" w:rsidR="00767F7D" w:rsidRPr="00767F7D" w:rsidRDefault="00767F7D" w:rsidP="00767F7D">
            <w:pPr>
              <w:spacing w:after="0" w:line="240" w:lineRule="auto"/>
              <w:jc w:val="left"/>
              <w:rPr>
                <w:rFonts w:eastAsia="Times New Roman" w:cs="Times New Roman"/>
                <w:b/>
                <w:bCs/>
                <w:szCs w:val="24"/>
                <w:lang w:val="es-DO" w:eastAsia="es-DO"/>
              </w:rPr>
            </w:pPr>
          </w:p>
        </w:tc>
      </w:tr>
      <w:tr w:rsidR="00767F7D" w:rsidRPr="00767F7D" w14:paraId="62835D8F" w14:textId="77777777" w:rsidTr="00767F7D">
        <w:trPr>
          <w:trHeight w:val="254"/>
          <w:jc w:val="center"/>
        </w:trPr>
        <w:tc>
          <w:tcPr>
            <w:tcW w:w="1314" w:type="dxa"/>
            <w:tcBorders>
              <w:top w:val="nil"/>
              <w:left w:val="single" w:sz="8" w:space="0" w:color="auto"/>
              <w:bottom w:val="single" w:sz="4" w:space="0" w:color="auto"/>
              <w:right w:val="single" w:sz="4" w:space="0" w:color="auto"/>
            </w:tcBorders>
            <w:shd w:val="clear" w:color="000000" w:fill="FFFFFF"/>
            <w:noWrap/>
            <w:vAlign w:val="bottom"/>
            <w:hideMark/>
          </w:tcPr>
          <w:p w14:paraId="61B9B8F2"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Marzo</w:t>
            </w:r>
          </w:p>
        </w:tc>
        <w:tc>
          <w:tcPr>
            <w:tcW w:w="1805" w:type="dxa"/>
            <w:tcBorders>
              <w:top w:val="nil"/>
              <w:left w:val="nil"/>
              <w:bottom w:val="single" w:sz="4" w:space="0" w:color="auto"/>
              <w:right w:val="single" w:sz="4" w:space="0" w:color="auto"/>
            </w:tcBorders>
            <w:shd w:val="clear" w:color="000000" w:fill="FFFFFF"/>
            <w:noWrap/>
            <w:vAlign w:val="center"/>
            <w:hideMark/>
          </w:tcPr>
          <w:p w14:paraId="2CF8F382"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18,323</w:t>
            </w:r>
          </w:p>
        </w:tc>
        <w:tc>
          <w:tcPr>
            <w:tcW w:w="1843" w:type="dxa"/>
            <w:tcBorders>
              <w:top w:val="nil"/>
              <w:left w:val="nil"/>
              <w:bottom w:val="single" w:sz="4" w:space="0" w:color="auto"/>
              <w:right w:val="single" w:sz="4" w:space="0" w:color="auto"/>
            </w:tcBorders>
            <w:shd w:val="clear" w:color="000000" w:fill="FFFFFF"/>
            <w:noWrap/>
            <w:vAlign w:val="center"/>
            <w:hideMark/>
          </w:tcPr>
          <w:p w14:paraId="65A282AA"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7,667</w:t>
            </w:r>
          </w:p>
        </w:tc>
        <w:tc>
          <w:tcPr>
            <w:tcW w:w="1842" w:type="dxa"/>
            <w:tcBorders>
              <w:top w:val="nil"/>
              <w:left w:val="nil"/>
              <w:bottom w:val="single" w:sz="4" w:space="0" w:color="auto"/>
              <w:right w:val="single" w:sz="4" w:space="0" w:color="auto"/>
            </w:tcBorders>
            <w:shd w:val="clear" w:color="000000" w:fill="FFFFFF"/>
            <w:noWrap/>
            <w:vAlign w:val="center"/>
            <w:hideMark/>
          </w:tcPr>
          <w:p w14:paraId="267B95B1"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5,948</w:t>
            </w:r>
          </w:p>
        </w:tc>
        <w:tc>
          <w:tcPr>
            <w:tcW w:w="1843" w:type="dxa"/>
            <w:tcBorders>
              <w:top w:val="nil"/>
              <w:left w:val="nil"/>
              <w:bottom w:val="single" w:sz="4" w:space="0" w:color="auto"/>
              <w:right w:val="single" w:sz="4" w:space="0" w:color="auto"/>
            </w:tcBorders>
            <w:shd w:val="clear" w:color="000000" w:fill="FFFFFF"/>
            <w:noWrap/>
            <w:vAlign w:val="center"/>
            <w:hideMark/>
          </w:tcPr>
          <w:p w14:paraId="6E2A6A49"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2,227</w:t>
            </w:r>
          </w:p>
        </w:tc>
        <w:tc>
          <w:tcPr>
            <w:tcW w:w="923" w:type="dxa"/>
            <w:vMerge/>
            <w:tcBorders>
              <w:top w:val="nil"/>
              <w:left w:val="single" w:sz="4" w:space="0" w:color="auto"/>
              <w:bottom w:val="single" w:sz="4" w:space="0" w:color="auto"/>
              <w:right w:val="single" w:sz="8" w:space="0" w:color="auto"/>
            </w:tcBorders>
            <w:vAlign w:val="center"/>
            <w:hideMark/>
          </w:tcPr>
          <w:p w14:paraId="6C3C5B31" w14:textId="77777777" w:rsidR="00767F7D" w:rsidRPr="00767F7D" w:rsidRDefault="00767F7D" w:rsidP="00767F7D">
            <w:pPr>
              <w:spacing w:after="0" w:line="240" w:lineRule="auto"/>
              <w:jc w:val="left"/>
              <w:rPr>
                <w:rFonts w:eastAsia="Times New Roman" w:cs="Times New Roman"/>
                <w:b/>
                <w:bCs/>
                <w:szCs w:val="24"/>
                <w:lang w:val="es-DO" w:eastAsia="es-DO"/>
              </w:rPr>
            </w:pPr>
          </w:p>
        </w:tc>
      </w:tr>
      <w:tr w:rsidR="00767F7D" w:rsidRPr="00767F7D" w14:paraId="2E5E9355" w14:textId="77777777" w:rsidTr="00767F7D">
        <w:trPr>
          <w:trHeight w:val="254"/>
          <w:jc w:val="center"/>
        </w:trPr>
        <w:tc>
          <w:tcPr>
            <w:tcW w:w="1314" w:type="dxa"/>
            <w:tcBorders>
              <w:top w:val="nil"/>
              <w:left w:val="single" w:sz="8" w:space="0" w:color="auto"/>
              <w:bottom w:val="single" w:sz="4" w:space="0" w:color="auto"/>
              <w:right w:val="single" w:sz="4" w:space="0" w:color="auto"/>
            </w:tcBorders>
            <w:shd w:val="clear" w:color="000000" w:fill="FFFFFF"/>
            <w:noWrap/>
            <w:vAlign w:val="bottom"/>
            <w:hideMark/>
          </w:tcPr>
          <w:p w14:paraId="64A93367"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Abril</w:t>
            </w:r>
          </w:p>
        </w:tc>
        <w:tc>
          <w:tcPr>
            <w:tcW w:w="1805" w:type="dxa"/>
            <w:tcBorders>
              <w:top w:val="nil"/>
              <w:left w:val="nil"/>
              <w:bottom w:val="single" w:sz="4" w:space="0" w:color="auto"/>
              <w:right w:val="single" w:sz="4" w:space="0" w:color="auto"/>
            </w:tcBorders>
            <w:shd w:val="clear" w:color="000000" w:fill="FFFFFF"/>
            <w:noWrap/>
            <w:vAlign w:val="center"/>
            <w:hideMark/>
          </w:tcPr>
          <w:p w14:paraId="4A25EB4E"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29,177</w:t>
            </w:r>
          </w:p>
        </w:tc>
        <w:tc>
          <w:tcPr>
            <w:tcW w:w="1843" w:type="dxa"/>
            <w:tcBorders>
              <w:top w:val="nil"/>
              <w:left w:val="nil"/>
              <w:bottom w:val="single" w:sz="4" w:space="0" w:color="auto"/>
              <w:right w:val="single" w:sz="4" w:space="0" w:color="auto"/>
            </w:tcBorders>
            <w:shd w:val="clear" w:color="000000" w:fill="FFFFFF"/>
            <w:noWrap/>
            <w:vAlign w:val="center"/>
            <w:hideMark/>
          </w:tcPr>
          <w:p w14:paraId="2BC0F6F7"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17,265</w:t>
            </w:r>
          </w:p>
        </w:tc>
        <w:tc>
          <w:tcPr>
            <w:tcW w:w="1842" w:type="dxa"/>
            <w:tcBorders>
              <w:top w:val="nil"/>
              <w:left w:val="nil"/>
              <w:bottom w:val="single" w:sz="4" w:space="0" w:color="auto"/>
              <w:right w:val="single" w:sz="4" w:space="0" w:color="auto"/>
            </w:tcBorders>
            <w:shd w:val="clear" w:color="000000" w:fill="FFFFFF"/>
            <w:noWrap/>
            <w:vAlign w:val="center"/>
            <w:hideMark/>
          </w:tcPr>
          <w:p w14:paraId="24CF1D3A"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8,628</w:t>
            </w:r>
          </w:p>
        </w:tc>
        <w:tc>
          <w:tcPr>
            <w:tcW w:w="1843" w:type="dxa"/>
            <w:tcBorders>
              <w:top w:val="nil"/>
              <w:left w:val="nil"/>
              <w:bottom w:val="single" w:sz="4" w:space="0" w:color="auto"/>
              <w:right w:val="single" w:sz="4" w:space="0" w:color="auto"/>
            </w:tcBorders>
            <w:shd w:val="clear" w:color="000000" w:fill="FFFFFF"/>
            <w:noWrap/>
            <w:vAlign w:val="center"/>
            <w:hideMark/>
          </w:tcPr>
          <w:p w14:paraId="38A0F617"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3,603</w:t>
            </w:r>
          </w:p>
        </w:tc>
        <w:tc>
          <w:tcPr>
            <w:tcW w:w="923" w:type="dxa"/>
            <w:vMerge/>
            <w:tcBorders>
              <w:top w:val="nil"/>
              <w:left w:val="single" w:sz="4" w:space="0" w:color="auto"/>
              <w:bottom w:val="single" w:sz="4" w:space="0" w:color="auto"/>
              <w:right w:val="single" w:sz="8" w:space="0" w:color="auto"/>
            </w:tcBorders>
            <w:vAlign w:val="center"/>
            <w:hideMark/>
          </w:tcPr>
          <w:p w14:paraId="120D96CB" w14:textId="77777777" w:rsidR="00767F7D" w:rsidRPr="00767F7D" w:rsidRDefault="00767F7D" w:rsidP="00767F7D">
            <w:pPr>
              <w:spacing w:after="0" w:line="240" w:lineRule="auto"/>
              <w:jc w:val="left"/>
              <w:rPr>
                <w:rFonts w:eastAsia="Times New Roman" w:cs="Times New Roman"/>
                <w:b/>
                <w:bCs/>
                <w:szCs w:val="24"/>
                <w:lang w:val="es-DO" w:eastAsia="es-DO"/>
              </w:rPr>
            </w:pPr>
          </w:p>
        </w:tc>
      </w:tr>
      <w:tr w:rsidR="00767F7D" w:rsidRPr="00767F7D" w14:paraId="6A435799" w14:textId="77777777" w:rsidTr="00767F7D">
        <w:trPr>
          <w:trHeight w:val="254"/>
          <w:jc w:val="center"/>
        </w:trPr>
        <w:tc>
          <w:tcPr>
            <w:tcW w:w="1314" w:type="dxa"/>
            <w:tcBorders>
              <w:top w:val="nil"/>
              <w:left w:val="single" w:sz="8" w:space="0" w:color="auto"/>
              <w:bottom w:val="single" w:sz="4" w:space="0" w:color="auto"/>
              <w:right w:val="single" w:sz="4" w:space="0" w:color="auto"/>
            </w:tcBorders>
            <w:shd w:val="clear" w:color="000000" w:fill="FFFFFF"/>
            <w:noWrap/>
            <w:vAlign w:val="bottom"/>
            <w:hideMark/>
          </w:tcPr>
          <w:p w14:paraId="7D46F672"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Mayo</w:t>
            </w:r>
          </w:p>
        </w:tc>
        <w:tc>
          <w:tcPr>
            <w:tcW w:w="1805" w:type="dxa"/>
            <w:tcBorders>
              <w:top w:val="nil"/>
              <w:left w:val="nil"/>
              <w:bottom w:val="single" w:sz="4" w:space="0" w:color="auto"/>
              <w:right w:val="single" w:sz="4" w:space="0" w:color="auto"/>
            </w:tcBorders>
            <w:shd w:val="clear" w:color="000000" w:fill="FFFFFF"/>
            <w:noWrap/>
            <w:vAlign w:val="center"/>
            <w:hideMark/>
          </w:tcPr>
          <w:p w14:paraId="26697A10"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23,979</w:t>
            </w:r>
          </w:p>
        </w:tc>
        <w:tc>
          <w:tcPr>
            <w:tcW w:w="1843" w:type="dxa"/>
            <w:tcBorders>
              <w:top w:val="nil"/>
              <w:left w:val="nil"/>
              <w:bottom w:val="single" w:sz="4" w:space="0" w:color="auto"/>
              <w:right w:val="single" w:sz="4" w:space="0" w:color="auto"/>
            </w:tcBorders>
            <w:shd w:val="clear" w:color="000000" w:fill="FFFFFF"/>
            <w:noWrap/>
            <w:vAlign w:val="center"/>
            <w:hideMark/>
          </w:tcPr>
          <w:p w14:paraId="377C7B06"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17,077</w:t>
            </w:r>
          </w:p>
        </w:tc>
        <w:tc>
          <w:tcPr>
            <w:tcW w:w="1842" w:type="dxa"/>
            <w:tcBorders>
              <w:top w:val="nil"/>
              <w:left w:val="nil"/>
              <w:bottom w:val="single" w:sz="4" w:space="0" w:color="auto"/>
              <w:right w:val="single" w:sz="4" w:space="0" w:color="auto"/>
            </w:tcBorders>
            <w:shd w:val="clear" w:color="000000" w:fill="FFFFFF"/>
            <w:noWrap/>
            <w:vAlign w:val="center"/>
            <w:hideMark/>
          </w:tcPr>
          <w:p w14:paraId="3D886C66"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8,375</w:t>
            </w:r>
          </w:p>
        </w:tc>
        <w:tc>
          <w:tcPr>
            <w:tcW w:w="1843" w:type="dxa"/>
            <w:tcBorders>
              <w:top w:val="nil"/>
              <w:left w:val="nil"/>
              <w:bottom w:val="single" w:sz="4" w:space="0" w:color="auto"/>
              <w:right w:val="single" w:sz="4" w:space="0" w:color="auto"/>
            </w:tcBorders>
            <w:shd w:val="clear" w:color="000000" w:fill="FFFFFF"/>
            <w:noWrap/>
            <w:vAlign w:val="center"/>
            <w:hideMark/>
          </w:tcPr>
          <w:p w14:paraId="35B34904"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4,254</w:t>
            </w:r>
          </w:p>
        </w:tc>
        <w:tc>
          <w:tcPr>
            <w:tcW w:w="923" w:type="dxa"/>
            <w:vMerge/>
            <w:tcBorders>
              <w:top w:val="nil"/>
              <w:left w:val="single" w:sz="4" w:space="0" w:color="auto"/>
              <w:bottom w:val="single" w:sz="4" w:space="0" w:color="auto"/>
              <w:right w:val="single" w:sz="8" w:space="0" w:color="auto"/>
            </w:tcBorders>
            <w:vAlign w:val="center"/>
            <w:hideMark/>
          </w:tcPr>
          <w:p w14:paraId="3A04EEA1" w14:textId="77777777" w:rsidR="00767F7D" w:rsidRPr="00767F7D" w:rsidRDefault="00767F7D" w:rsidP="00767F7D">
            <w:pPr>
              <w:spacing w:after="0" w:line="240" w:lineRule="auto"/>
              <w:jc w:val="left"/>
              <w:rPr>
                <w:rFonts w:eastAsia="Times New Roman" w:cs="Times New Roman"/>
                <w:b/>
                <w:bCs/>
                <w:szCs w:val="24"/>
                <w:lang w:val="es-DO" w:eastAsia="es-DO"/>
              </w:rPr>
            </w:pPr>
          </w:p>
        </w:tc>
      </w:tr>
      <w:tr w:rsidR="00767F7D" w:rsidRPr="00767F7D" w14:paraId="3CED67AC" w14:textId="77777777" w:rsidTr="00767F7D">
        <w:trPr>
          <w:trHeight w:val="254"/>
          <w:jc w:val="center"/>
        </w:trPr>
        <w:tc>
          <w:tcPr>
            <w:tcW w:w="1314" w:type="dxa"/>
            <w:tcBorders>
              <w:top w:val="nil"/>
              <w:left w:val="single" w:sz="8" w:space="0" w:color="auto"/>
              <w:bottom w:val="single" w:sz="4" w:space="0" w:color="auto"/>
              <w:right w:val="single" w:sz="4" w:space="0" w:color="auto"/>
            </w:tcBorders>
            <w:shd w:val="clear" w:color="000000" w:fill="FFFFFF"/>
            <w:noWrap/>
            <w:vAlign w:val="bottom"/>
            <w:hideMark/>
          </w:tcPr>
          <w:p w14:paraId="348482DE"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Junio</w:t>
            </w:r>
          </w:p>
        </w:tc>
        <w:tc>
          <w:tcPr>
            <w:tcW w:w="1805" w:type="dxa"/>
            <w:tcBorders>
              <w:top w:val="nil"/>
              <w:left w:val="nil"/>
              <w:bottom w:val="single" w:sz="4" w:space="0" w:color="auto"/>
              <w:right w:val="single" w:sz="4" w:space="0" w:color="auto"/>
            </w:tcBorders>
            <w:shd w:val="clear" w:color="000000" w:fill="FFFFFF"/>
            <w:noWrap/>
            <w:vAlign w:val="center"/>
            <w:hideMark/>
          </w:tcPr>
          <w:p w14:paraId="5A9D42E8"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27,303</w:t>
            </w:r>
          </w:p>
        </w:tc>
        <w:tc>
          <w:tcPr>
            <w:tcW w:w="1843" w:type="dxa"/>
            <w:tcBorders>
              <w:top w:val="nil"/>
              <w:left w:val="nil"/>
              <w:bottom w:val="single" w:sz="4" w:space="0" w:color="auto"/>
              <w:right w:val="single" w:sz="4" w:space="0" w:color="auto"/>
            </w:tcBorders>
            <w:shd w:val="clear" w:color="000000" w:fill="FFFFFF"/>
            <w:noWrap/>
            <w:vAlign w:val="center"/>
            <w:hideMark/>
          </w:tcPr>
          <w:p w14:paraId="5E1CAA54"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12,722</w:t>
            </w:r>
          </w:p>
        </w:tc>
        <w:tc>
          <w:tcPr>
            <w:tcW w:w="1842" w:type="dxa"/>
            <w:tcBorders>
              <w:top w:val="nil"/>
              <w:left w:val="nil"/>
              <w:bottom w:val="single" w:sz="4" w:space="0" w:color="auto"/>
              <w:right w:val="single" w:sz="4" w:space="0" w:color="auto"/>
            </w:tcBorders>
            <w:shd w:val="clear" w:color="000000" w:fill="FFFFFF"/>
            <w:noWrap/>
            <w:vAlign w:val="center"/>
            <w:hideMark/>
          </w:tcPr>
          <w:p w14:paraId="0CBF2F83"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6,239</w:t>
            </w:r>
          </w:p>
        </w:tc>
        <w:tc>
          <w:tcPr>
            <w:tcW w:w="1843" w:type="dxa"/>
            <w:tcBorders>
              <w:top w:val="nil"/>
              <w:left w:val="nil"/>
              <w:bottom w:val="single" w:sz="4" w:space="0" w:color="auto"/>
              <w:right w:val="single" w:sz="4" w:space="0" w:color="auto"/>
            </w:tcBorders>
            <w:shd w:val="clear" w:color="000000" w:fill="FFFFFF"/>
            <w:noWrap/>
            <w:vAlign w:val="center"/>
            <w:hideMark/>
          </w:tcPr>
          <w:p w14:paraId="1D8E63A6"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4,293</w:t>
            </w:r>
          </w:p>
        </w:tc>
        <w:tc>
          <w:tcPr>
            <w:tcW w:w="923" w:type="dxa"/>
            <w:vMerge/>
            <w:tcBorders>
              <w:top w:val="nil"/>
              <w:left w:val="single" w:sz="4" w:space="0" w:color="auto"/>
              <w:bottom w:val="single" w:sz="4" w:space="0" w:color="auto"/>
              <w:right w:val="single" w:sz="8" w:space="0" w:color="auto"/>
            </w:tcBorders>
            <w:vAlign w:val="center"/>
            <w:hideMark/>
          </w:tcPr>
          <w:p w14:paraId="7A918D79" w14:textId="77777777" w:rsidR="00767F7D" w:rsidRPr="00767F7D" w:rsidRDefault="00767F7D" w:rsidP="00767F7D">
            <w:pPr>
              <w:spacing w:after="0" w:line="240" w:lineRule="auto"/>
              <w:jc w:val="left"/>
              <w:rPr>
                <w:rFonts w:eastAsia="Times New Roman" w:cs="Times New Roman"/>
                <w:b/>
                <w:bCs/>
                <w:szCs w:val="24"/>
                <w:lang w:val="es-DO" w:eastAsia="es-DO"/>
              </w:rPr>
            </w:pPr>
          </w:p>
        </w:tc>
      </w:tr>
      <w:tr w:rsidR="00767F7D" w:rsidRPr="00767F7D" w14:paraId="38AF4BFA" w14:textId="77777777" w:rsidTr="00767F7D">
        <w:trPr>
          <w:trHeight w:val="254"/>
          <w:jc w:val="center"/>
        </w:trPr>
        <w:tc>
          <w:tcPr>
            <w:tcW w:w="1314" w:type="dxa"/>
            <w:tcBorders>
              <w:top w:val="nil"/>
              <w:left w:val="single" w:sz="8" w:space="0" w:color="auto"/>
              <w:bottom w:val="single" w:sz="4" w:space="0" w:color="auto"/>
              <w:right w:val="single" w:sz="4" w:space="0" w:color="auto"/>
            </w:tcBorders>
            <w:shd w:val="clear" w:color="000000" w:fill="FFFFFF"/>
            <w:noWrap/>
            <w:vAlign w:val="bottom"/>
            <w:hideMark/>
          </w:tcPr>
          <w:p w14:paraId="7AAF101E"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Julio</w:t>
            </w:r>
          </w:p>
        </w:tc>
        <w:tc>
          <w:tcPr>
            <w:tcW w:w="1805" w:type="dxa"/>
            <w:tcBorders>
              <w:top w:val="nil"/>
              <w:left w:val="nil"/>
              <w:bottom w:val="single" w:sz="4" w:space="0" w:color="auto"/>
              <w:right w:val="single" w:sz="4" w:space="0" w:color="auto"/>
            </w:tcBorders>
            <w:shd w:val="clear" w:color="000000" w:fill="FFFFFF"/>
            <w:noWrap/>
            <w:vAlign w:val="center"/>
            <w:hideMark/>
          </w:tcPr>
          <w:p w14:paraId="290A388D"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27,300</w:t>
            </w:r>
          </w:p>
        </w:tc>
        <w:tc>
          <w:tcPr>
            <w:tcW w:w="1843" w:type="dxa"/>
            <w:tcBorders>
              <w:top w:val="nil"/>
              <w:left w:val="nil"/>
              <w:bottom w:val="single" w:sz="4" w:space="0" w:color="auto"/>
              <w:right w:val="single" w:sz="4" w:space="0" w:color="auto"/>
            </w:tcBorders>
            <w:shd w:val="clear" w:color="000000" w:fill="FFFFFF"/>
            <w:noWrap/>
            <w:vAlign w:val="center"/>
            <w:hideMark/>
          </w:tcPr>
          <w:p w14:paraId="08283133"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13,587</w:t>
            </w:r>
          </w:p>
        </w:tc>
        <w:tc>
          <w:tcPr>
            <w:tcW w:w="1842" w:type="dxa"/>
            <w:tcBorders>
              <w:top w:val="nil"/>
              <w:left w:val="nil"/>
              <w:bottom w:val="single" w:sz="4" w:space="0" w:color="auto"/>
              <w:right w:val="single" w:sz="4" w:space="0" w:color="auto"/>
            </w:tcBorders>
            <w:shd w:val="clear" w:color="000000" w:fill="FFFFFF"/>
            <w:noWrap/>
            <w:vAlign w:val="center"/>
            <w:hideMark/>
          </w:tcPr>
          <w:p w14:paraId="08F418F1"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6,767</w:t>
            </w:r>
          </w:p>
        </w:tc>
        <w:tc>
          <w:tcPr>
            <w:tcW w:w="1843" w:type="dxa"/>
            <w:tcBorders>
              <w:top w:val="nil"/>
              <w:left w:val="nil"/>
              <w:bottom w:val="single" w:sz="4" w:space="0" w:color="auto"/>
              <w:right w:val="single" w:sz="4" w:space="0" w:color="auto"/>
            </w:tcBorders>
            <w:shd w:val="clear" w:color="000000" w:fill="FFFFFF"/>
            <w:noWrap/>
            <w:vAlign w:val="center"/>
            <w:hideMark/>
          </w:tcPr>
          <w:p w14:paraId="176D9DDC"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4,327</w:t>
            </w:r>
          </w:p>
        </w:tc>
        <w:tc>
          <w:tcPr>
            <w:tcW w:w="923" w:type="dxa"/>
            <w:vMerge/>
            <w:tcBorders>
              <w:top w:val="nil"/>
              <w:left w:val="single" w:sz="4" w:space="0" w:color="auto"/>
              <w:bottom w:val="single" w:sz="4" w:space="0" w:color="auto"/>
              <w:right w:val="single" w:sz="8" w:space="0" w:color="auto"/>
            </w:tcBorders>
            <w:vAlign w:val="center"/>
            <w:hideMark/>
          </w:tcPr>
          <w:p w14:paraId="634DBF43" w14:textId="77777777" w:rsidR="00767F7D" w:rsidRPr="00767F7D" w:rsidRDefault="00767F7D" w:rsidP="00767F7D">
            <w:pPr>
              <w:spacing w:after="0" w:line="240" w:lineRule="auto"/>
              <w:jc w:val="left"/>
              <w:rPr>
                <w:rFonts w:eastAsia="Times New Roman" w:cs="Times New Roman"/>
                <w:b/>
                <w:bCs/>
                <w:szCs w:val="24"/>
                <w:lang w:val="es-DO" w:eastAsia="es-DO"/>
              </w:rPr>
            </w:pPr>
          </w:p>
        </w:tc>
      </w:tr>
      <w:tr w:rsidR="00767F7D" w:rsidRPr="00767F7D" w14:paraId="50337142" w14:textId="77777777" w:rsidTr="00767F7D">
        <w:trPr>
          <w:trHeight w:val="254"/>
          <w:jc w:val="center"/>
        </w:trPr>
        <w:tc>
          <w:tcPr>
            <w:tcW w:w="1314" w:type="dxa"/>
            <w:tcBorders>
              <w:top w:val="nil"/>
              <w:left w:val="single" w:sz="8" w:space="0" w:color="auto"/>
              <w:bottom w:val="single" w:sz="4" w:space="0" w:color="auto"/>
              <w:right w:val="single" w:sz="4" w:space="0" w:color="auto"/>
            </w:tcBorders>
            <w:shd w:val="clear" w:color="000000" w:fill="FFFFFF"/>
            <w:noWrap/>
            <w:vAlign w:val="bottom"/>
            <w:hideMark/>
          </w:tcPr>
          <w:p w14:paraId="3802791B"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Agosto</w:t>
            </w:r>
          </w:p>
        </w:tc>
        <w:tc>
          <w:tcPr>
            <w:tcW w:w="1805" w:type="dxa"/>
            <w:tcBorders>
              <w:top w:val="nil"/>
              <w:left w:val="nil"/>
              <w:bottom w:val="single" w:sz="4" w:space="0" w:color="auto"/>
              <w:right w:val="single" w:sz="4" w:space="0" w:color="auto"/>
            </w:tcBorders>
            <w:shd w:val="clear" w:color="000000" w:fill="FFFFFF"/>
            <w:noWrap/>
            <w:vAlign w:val="center"/>
            <w:hideMark/>
          </w:tcPr>
          <w:p w14:paraId="51ECDEFE"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26,080</w:t>
            </w:r>
          </w:p>
        </w:tc>
        <w:tc>
          <w:tcPr>
            <w:tcW w:w="1843" w:type="dxa"/>
            <w:tcBorders>
              <w:top w:val="nil"/>
              <w:left w:val="nil"/>
              <w:bottom w:val="single" w:sz="4" w:space="0" w:color="auto"/>
              <w:right w:val="single" w:sz="4" w:space="0" w:color="auto"/>
            </w:tcBorders>
            <w:shd w:val="clear" w:color="000000" w:fill="FFFFFF"/>
            <w:noWrap/>
            <w:vAlign w:val="center"/>
            <w:hideMark/>
          </w:tcPr>
          <w:p w14:paraId="07339C7B"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13,531</w:t>
            </w:r>
          </w:p>
        </w:tc>
        <w:tc>
          <w:tcPr>
            <w:tcW w:w="1842" w:type="dxa"/>
            <w:tcBorders>
              <w:top w:val="nil"/>
              <w:left w:val="nil"/>
              <w:bottom w:val="single" w:sz="4" w:space="0" w:color="auto"/>
              <w:right w:val="single" w:sz="4" w:space="0" w:color="auto"/>
            </w:tcBorders>
            <w:shd w:val="clear" w:color="000000" w:fill="FFFFFF"/>
            <w:noWrap/>
            <w:vAlign w:val="center"/>
            <w:hideMark/>
          </w:tcPr>
          <w:p w14:paraId="6206C4DE"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6,786</w:t>
            </w:r>
          </w:p>
        </w:tc>
        <w:tc>
          <w:tcPr>
            <w:tcW w:w="1843" w:type="dxa"/>
            <w:tcBorders>
              <w:top w:val="nil"/>
              <w:left w:val="nil"/>
              <w:bottom w:val="single" w:sz="4" w:space="0" w:color="auto"/>
              <w:right w:val="single" w:sz="4" w:space="0" w:color="auto"/>
            </w:tcBorders>
            <w:shd w:val="clear" w:color="000000" w:fill="FFFFFF"/>
            <w:noWrap/>
            <w:vAlign w:val="center"/>
            <w:hideMark/>
          </w:tcPr>
          <w:p w14:paraId="38BB5C9B"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3,491</w:t>
            </w:r>
          </w:p>
        </w:tc>
        <w:tc>
          <w:tcPr>
            <w:tcW w:w="923" w:type="dxa"/>
            <w:vMerge/>
            <w:tcBorders>
              <w:top w:val="nil"/>
              <w:left w:val="single" w:sz="4" w:space="0" w:color="auto"/>
              <w:bottom w:val="single" w:sz="4" w:space="0" w:color="auto"/>
              <w:right w:val="single" w:sz="8" w:space="0" w:color="auto"/>
            </w:tcBorders>
            <w:vAlign w:val="center"/>
            <w:hideMark/>
          </w:tcPr>
          <w:p w14:paraId="06DC65A0" w14:textId="77777777" w:rsidR="00767F7D" w:rsidRPr="00767F7D" w:rsidRDefault="00767F7D" w:rsidP="00767F7D">
            <w:pPr>
              <w:spacing w:after="0" w:line="240" w:lineRule="auto"/>
              <w:jc w:val="left"/>
              <w:rPr>
                <w:rFonts w:eastAsia="Times New Roman" w:cs="Times New Roman"/>
                <w:b/>
                <w:bCs/>
                <w:szCs w:val="24"/>
                <w:lang w:val="es-DO" w:eastAsia="es-DO"/>
              </w:rPr>
            </w:pPr>
          </w:p>
        </w:tc>
      </w:tr>
      <w:tr w:rsidR="00767F7D" w:rsidRPr="00767F7D" w14:paraId="4197A7E4" w14:textId="77777777" w:rsidTr="00767F7D">
        <w:trPr>
          <w:trHeight w:val="254"/>
          <w:jc w:val="center"/>
        </w:trPr>
        <w:tc>
          <w:tcPr>
            <w:tcW w:w="1314" w:type="dxa"/>
            <w:tcBorders>
              <w:top w:val="nil"/>
              <w:left w:val="single" w:sz="8" w:space="0" w:color="auto"/>
              <w:bottom w:val="single" w:sz="4" w:space="0" w:color="auto"/>
              <w:right w:val="single" w:sz="4" w:space="0" w:color="auto"/>
            </w:tcBorders>
            <w:shd w:val="clear" w:color="000000" w:fill="FFFFFF"/>
            <w:noWrap/>
            <w:vAlign w:val="bottom"/>
            <w:hideMark/>
          </w:tcPr>
          <w:p w14:paraId="608CCB6A"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Septiembre</w:t>
            </w:r>
          </w:p>
        </w:tc>
        <w:tc>
          <w:tcPr>
            <w:tcW w:w="1805" w:type="dxa"/>
            <w:tcBorders>
              <w:top w:val="nil"/>
              <w:left w:val="nil"/>
              <w:bottom w:val="single" w:sz="4" w:space="0" w:color="auto"/>
              <w:right w:val="single" w:sz="4" w:space="0" w:color="auto"/>
            </w:tcBorders>
            <w:shd w:val="clear" w:color="000000" w:fill="FFFFFF"/>
            <w:noWrap/>
            <w:vAlign w:val="center"/>
            <w:hideMark/>
          </w:tcPr>
          <w:p w14:paraId="14648491"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25,139</w:t>
            </w:r>
          </w:p>
        </w:tc>
        <w:tc>
          <w:tcPr>
            <w:tcW w:w="1843" w:type="dxa"/>
            <w:tcBorders>
              <w:top w:val="nil"/>
              <w:left w:val="nil"/>
              <w:bottom w:val="single" w:sz="4" w:space="0" w:color="auto"/>
              <w:right w:val="single" w:sz="4" w:space="0" w:color="auto"/>
            </w:tcBorders>
            <w:shd w:val="clear" w:color="000000" w:fill="FFFFFF"/>
            <w:noWrap/>
            <w:vAlign w:val="center"/>
            <w:hideMark/>
          </w:tcPr>
          <w:p w14:paraId="6F3E6718"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14,356</w:t>
            </w:r>
          </w:p>
        </w:tc>
        <w:tc>
          <w:tcPr>
            <w:tcW w:w="1842" w:type="dxa"/>
            <w:tcBorders>
              <w:top w:val="nil"/>
              <w:left w:val="nil"/>
              <w:bottom w:val="single" w:sz="4" w:space="0" w:color="auto"/>
              <w:right w:val="single" w:sz="4" w:space="0" w:color="auto"/>
            </w:tcBorders>
            <w:shd w:val="clear" w:color="000000" w:fill="FFFFFF"/>
            <w:noWrap/>
            <w:vAlign w:val="center"/>
            <w:hideMark/>
          </w:tcPr>
          <w:p w14:paraId="4805FB4E"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6,947</w:t>
            </w:r>
          </w:p>
        </w:tc>
        <w:tc>
          <w:tcPr>
            <w:tcW w:w="1843" w:type="dxa"/>
            <w:tcBorders>
              <w:top w:val="nil"/>
              <w:left w:val="nil"/>
              <w:bottom w:val="single" w:sz="4" w:space="0" w:color="auto"/>
              <w:right w:val="single" w:sz="4" w:space="0" w:color="auto"/>
            </w:tcBorders>
            <w:shd w:val="clear" w:color="000000" w:fill="FFFFFF"/>
            <w:noWrap/>
            <w:vAlign w:val="center"/>
            <w:hideMark/>
          </w:tcPr>
          <w:p w14:paraId="2886B548"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2,864</w:t>
            </w:r>
          </w:p>
        </w:tc>
        <w:tc>
          <w:tcPr>
            <w:tcW w:w="923" w:type="dxa"/>
            <w:vMerge/>
            <w:tcBorders>
              <w:top w:val="nil"/>
              <w:left w:val="single" w:sz="4" w:space="0" w:color="auto"/>
              <w:bottom w:val="single" w:sz="4" w:space="0" w:color="auto"/>
              <w:right w:val="single" w:sz="8" w:space="0" w:color="auto"/>
            </w:tcBorders>
            <w:vAlign w:val="center"/>
            <w:hideMark/>
          </w:tcPr>
          <w:p w14:paraId="52E54BBE" w14:textId="77777777" w:rsidR="00767F7D" w:rsidRPr="00767F7D" w:rsidRDefault="00767F7D" w:rsidP="00767F7D">
            <w:pPr>
              <w:spacing w:after="0" w:line="240" w:lineRule="auto"/>
              <w:jc w:val="left"/>
              <w:rPr>
                <w:rFonts w:eastAsia="Times New Roman" w:cs="Times New Roman"/>
                <w:b/>
                <w:bCs/>
                <w:szCs w:val="24"/>
                <w:lang w:val="es-DO" w:eastAsia="es-DO"/>
              </w:rPr>
            </w:pPr>
          </w:p>
        </w:tc>
      </w:tr>
      <w:tr w:rsidR="00767F7D" w:rsidRPr="00767F7D" w14:paraId="0F83C64D" w14:textId="77777777" w:rsidTr="00767F7D">
        <w:trPr>
          <w:trHeight w:val="254"/>
          <w:jc w:val="center"/>
        </w:trPr>
        <w:tc>
          <w:tcPr>
            <w:tcW w:w="1314" w:type="dxa"/>
            <w:tcBorders>
              <w:top w:val="nil"/>
              <w:left w:val="single" w:sz="8" w:space="0" w:color="auto"/>
              <w:bottom w:val="single" w:sz="4" w:space="0" w:color="auto"/>
              <w:right w:val="single" w:sz="4" w:space="0" w:color="auto"/>
            </w:tcBorders>
            <w:shd w:val="clear" w:color="000000" w:fill="FFFFFF"/>
            <w:noWrap/>
            <w:vAlign w:val="bottom"/>
            <w:hideMark/>
          </w:tcPr>
          <w:p w14:paraId="7210B6EF"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Octubre</w:t>
            </w:r>
          </w:p>
        </w:tc>
        <w:tc>
          <w:tcPr>
            <w:tcW w:w="1805" w:type="dxa"/>
            <w:tcBorders>
              <w:top w:val="nil"/>
              <w:left w:val="nil"/>
              <w:bottom w:val="single" w:sz="4" w:space="0" w:color="auto"/>
              <w:right w:val="single" w:sz="4" w:space="0" w:color="auto"/>
            </w:tcBorders>
            <w:shd w:val="clear" w:color="000000" w:fill="FFFFFF"/>
            <w:noWrap/>
            <w:vAlign w:val="center"/>
            <w:hideMark/>
          </w:tcPr>
          <w:p w14:paraId="0646D841"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26,773</w:t>
            </w:r>
          </w:p>
        </w:tc>
        <w:tc>
          <w:tcPr>
            <w:tcW w:w="1843" w:type="dxa"/>
            <w:tcBorders>
              <w:top w:val="nil"/>
              <w:left w:val="nil"/>
              <w:bottom w:val="single" w:sz="4" w:space="0" w:color="auto"/>
              <w:right w:val="single" w:sz="4" w:space="0" w:color="auto"/>
            </w:tcBorders>
            <w:shd w:val="clear" w:color="000000" w:fill="FFFFFF"/>
            <w:noWrap/>
            <w:vAlign w:val="center"/>
            <w:hideMark/>
          </w:tcPr>
          <w:p w14:paraId="66E2D89A"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17,157</w:t>
            </w:r>
          </w:p>
        </w:tc>
        <w:tc>
          <w:tcPr>
            <w:tcW w:w="1842" w:type="dxa"/>
            <w:tcBorders>
              <w:top w:val="nil"/>
              <w:left w:val="nil"/>
              <w:bottom w:val="single" w:sz="4" w:space="0" w:color="auto"/>
              <w:right w:val="single" w:sz="4" w:space="0" w:color="auto"/>
            </w:tcBorders>
            <w:shd w:val="clear" w:color="000000" w:fill="FFFFFF"/>
            <w:noWrap/>
            <w:vAlign w:val="center"/>
            <w:hideMark/>
          </w:tcPr>
          <w:p w14:paraId="279C857B"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7,805</w:t>
            </w:r>
          </w:p>
        </w:tc>
        <w:tc>
          <w:tcPr>
            <w:tcW w:w="1843" w:type="dxa"/>
            <w:tcBorders>
              <w:top w:val="nil"/>
              <w:left w:val="nil"/>
              <w:bottom w:val="single" w:sz="4" w:space="0" w:color="auto"/>
              <w:right w:val="single" w:sz="4" w:space="0" w:color="auto"/>
            </w:tcBorders>
            <w:shd w:val="clear" w:color="000000" w:fill="FFFFFF"/>
            <w:noWrap/>
            <w:vAlign w:val="center"/>
            <w:hideMark/>
          </w:tcPr>
          <w:p w14:paraId="3AB98AFD"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2,864</w:t>
            </w:r>
          </w:p>
        </w:tc>
        <w:tc>
          <w:tcPr>
            <w:tcW w:w="923" w:type="dxa"/>
            <w:vMerge/>
            <w:tcBorders>
              <w:top w:val="nil"/>
              <w:left w:val="single" w:sz="4" w:space="0" w:color="auto"/>
              <w:bottom w:val="single" w:sz="4" w:space="0" w:color="auto"/>
              <w:right w:val="single" w:sz="8" w:space="0" w:color="auto"/>
            </w:tcBorders>
            <w:vAlign w:val="center"/>
            <w:hideMark/>
          </w:tcPr>
          <w:p w14:paraId="7B15D470" w14:textId="77777777" w:rsidR="00767F7D" w:rsidRPr="00767F7D" w:rsidRDefault="00767F7D" w:rsidP="00767F7D">
            <w:pPr>
              <w:spacing w:after="0" w:line="240" w:lineRule="auto"/>
              <w:jc w:val="left"/>
              <w:rPr>
                <w:rFonts w:eastAsia="Times New Roman" w:cs="Times New Roman"/>
                <w:b/>
                <w:bCs/>
                <w:szCs w:val="24"/>
                <w:lang w:val="es-DO" w:eastAsia="es-DO"/>
              </w:rPr>
            </w:pPr>
          </w:p>
        </w:tc>
      </w:tr>
      <w:tr w:rsidR="00767F7D" w:rsidRPr="00767F7D" w14:paraId="6FAE86E6" w14:textId="77777777" w:rsidTr="00767F7D">
        <w:trPr>
          <w:trHeight w:val="254"/>
          <w:jc w:val="center"/>
        </w:trPr>
        <w:tc>
          <w:tcPr>
            <w:tcW w:w="1314" w:type="dxa"/>
            <w:tcBorders>
              <w:top w:val="nil"/>
              <w:left w:val="single" w:sz="8" w:space="0" w:color="auto"/>
              <w:bottom w:val="single" w:sz="4" w:space="0" w:color="auto"/>
              <w:right w:val="single" w:sz="4" w:space="0" w:color="auto"/>
            </w:tcBorders>
            <w:shd w:val="clear" w:color="000000" w:fill="FFFFFF"/>
            <w:noWrap/>
            <w:vAlign w:val="bottom"/>
            <w:hideMark/>
          </w:tcPr>
          <w:p w14:paraId="4D5B23F5"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Noviembre</w:t>
            </w:r>
          </w:p>
        </w:tc>
        <w:tc>
          <w:tcPr>
            <w:tcW w:w="1805" w:type="dxa"/>
            <w:tcBorders>
              <w:top w:val="nil"/>
              <w:left w:val="nil"/>
              <w:bottom w:val="single" w:sz="4" w:space="0" w:color="auto"/>
              <w:right w:val="single" w:sz="4" w:space="0" w:color="auto"/>
            </w:tcBorders>
            <w:shd w:val="clear" w:color="000000" w:fill="FFFFFF"/>
            <w:noWrap/>
            <w:vAlign w:val="center"/>
            <w:hideMark/>
          </w:tcPr>
          <w:p w14:paraId="3C7F3962"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22,419</w:t>
            </w:r>
          </w:p>
        </w:tc>
        <w:tc>
          <w:tcPr>
            <w:tcW w:w="1843" w:type="dxa"/>
            <w:tcBorders>
              <w:top w:val="nil"/>
              <w:left w:val="nil"/>
              <w:bottom w:val="single" w:sz="4" w:space="0" w:color="auto"/>
              <w:right w:val="single" w:sz="4" w:space="0" w:color="auto"/>
            </w:tcBorders>
            <w:shd w:val="clear" w:color="000000" w:fill="FFFFFF"/>
            <w:noWrap/>
            <w:vAlign w:val="center"/>
            <w:hideMark/>
          </w:tcPr>
          <w:p w14:paraId="77C93419"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15,698</w:t>
            </w:r>
          </w:p>
        </w:tc>
        <w:tc>
          <w:tcPr>
            <w:tcW w:w="1842" w:type="dxa"/>
            <w:tcBorders>
              <w:top w:val="nil"/>
              <w:left w:val="nil"/>
              <w:bottom w:val="single" w:sz="4" w:space="0" w:color="auto"/>
              <w:right w:val="single" w:sz="4" w:space="0" w:color="auto"/>
            </w:tcBorders>
            <w:shd w:val="clear" w:color="000000" w:fill="FFFFFF"/>
            <w:noWrap/>
            <w:vAlign w:val="center"/>
            <w:hideMark/>
          </w:tcPr>
          <w:p w14:paraId="7CE09891"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7,070</w:t>
            </w:r>
          </w:p>
        </w:tc>
        <w:tc>
          <w:tcPr>
            <w:tcW w:w="1843" w:type="dxa"/>
            <w:tcBorders>
              <w:top w:val="nil"/>
              <w:left w:val="nil"/>
              <w:bottom w:val="single" w:sz="4" w:space="0" w:color="auto"/>
              <w:right w:val="single" w:sz="4" w:space="0" w:color="auto"/>
            </w:tcBorders>
            <w:shd w:val="clear" w:color="000000" w:fill="FFFFFF"/>
            <w:noWrap/>
            <w:vAlign w:val="center"/>
            <w:hideMark/>
          </w:tcPr>
          <w:p w14:paraId="4F49EBAF"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2,515</w:t>
            </w:r>
          </w:p>
        </w:tc>
        <w:tc>
          <w:tcPr>
            <w:tcW w:w="923" w:type="dxa"/>
            <w:vMerge/>
            <w:tcBorders>
              <w:top w:val="nil"/>
              <w:left w:val="single" w:sz="4" w:space="0" w:color="auto"/>
              <w:bottom w:val="single" w:sz="4" w:space="0" w:color="auto"/>
              <w:right w:val="single" w:sz="8" w:space="0" w:color="auto"/>
            </w:tcBorders>
            <w:vAlign w:val="center"/>
            <w:hideMark/>
          </w:tcPr>
          <w:p w14:paraId="61E37FE6" w14:textId="77777777" w:rsidR="00767F7D" w:rsidRPr="00767F7D" w:rsidRDefault="00767F7D" w:rsidP="00767F7D">
            <w:pPr>
              <w:spacing w:after="0" w:line="240" w:lineRule="auto"/>
              <w:jc w:val="left"/>
              <w:rPr>
                <w:rFonts w:eastAsia="Times New Roman" w:cs="Times New Roman"/>
                <w:b/>
                <w:bCs/>
                <w:szCs w:val="24"/>
                <w:lang w:val="es-DO" w:eastAsia="es-DO"/>
              </w:rPr>
            </w:pPr>
          </w:p>
        </w:tc>
      </w:tr>
      <w:tr w:rsidR="00767F7D" w:rsidRPr="00767F7D" w14:paraId="6D30FFAD" w14:textId="77777777" w:rsidTr="00767F7D">
        <w:trPr>
          <w:trHeight w:val="254"/>
          <w:jc w:val="center"/>
        </w:trPr>
        <w:tc>
          <w:tcPr>
            <w:tcW w:w="1314" w:type="dxa"/>
            <w:tcBorders>
              <w:top w:val="nil"/>
              <w:left w:val="single" w:sz="8" w:space="0" w:color="auto"/>
              <w:bottom w:val="single" w:sz="4" w:space="0" w:color="auto"/>
              <w:right w:val="single" w:sz="4" w:space="0" w:color="auto"/>
            </w:tcBorders>
            <w:shd w:val="clear" w:color="000000" w:fill="FFFFFF"/>
            <w:noWrap/>
            <w:vAlign w:val="bottom"/>
            <w:hideMark/>
          </w:tcPr>
          <w:p w14:paraId="157A186C"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Diciembre</w:t>
            </w:r>
          </w:p>
        </w:tc>
        <w:tc>
          <w:tcPr>
            <w:tcW w:w="1805" w:type="dxa"/>
            <w:tcBorders>
              <w:top w:val="nil"/>
              <w:left w:val="nil"/>
              <w:bottom w:val="single" w:sz="4" w:space="0" w:color="auto"/>
              <w:right w:val="single" w:sz="4" w:space="0" w:color="auto"/>
            </w:tcBorders>
            <w:shd w:val="clear" w:color="000000" w:fill="FFFFFF"/>
            <w:noWrap/>
            <w:vAlign w:val="center"/>
            <w:hideMark/>
          </w:tcPr>
          <w:p w14:paraId="0807AC3F"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22,744</w:t>
            </w:r>
          </w:p>
        </w:tc>
        <w:tc>
          <w:tcPr>
            <w:tcW w:w="1843" w:type="dxa"/>
            <w:tcBorders>
              <w:top w:val="nil"/>
              <w:left w:val="nil"/>
              <w:bottom w:val="single" w:sz="4" w:space="0" w:color="auto"/>
              <w:right w:val="single" w:sz="4" w:space="0" w:color="auto"/>
            </w:tcBorders>
            <w:shd w:val="clear" w:color="000000" w:fill="FFFFFF"/>
            <w:noWrap/>
            <w:vAlign w:val="center"/>
            <w:hideMark/>
          </w:tcPr>
          <w:p w14:paraId="2967AB87"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15,933</w:t>
            </w:r>
          </w:p>
        </w:tc>
        <w:tc>
          <w:tcPr>
            <w:tcW w:w="1842" w:type="dxa"/>
            <w:tcBorders>
              <w:top w:val="nil"/>
              <w:left w:val="nil"/>
              <w:bottom w:val="single" w:sz="4" w:space="0" w:color="auto"/>
              <w:right w:val="single" w:sz="4" w:space="0" w:color="auto"/>
            </w:tcBorders>
            <w:shd w:val="clear" w:color="000000" w:fill="FFFFFF"/>
            <w:noWrap/>
            <w:vAlign w:val="center"/>
            <w:hideMark/>
          </w:tcPr>
          <w:p w14:paraId="092C2E31"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7,170</w:t>
            </w:r>
          </w:p>
        </w:tc>
        <w:tc>
          <w:tcPr>
            <w:tcW w:w="1843" w:type="dxa"/>
            <w:tcBorders>
              <w:top w:val="nil"/>
              <w:left w:val="nil"/>
              <w:bottom w:val="single" w:sz="4" w:space="0" w:color="auto"/>
              <w:right w:val="single" w:sz="4" w:space="0" w:color="auto"/>
            </w:tcBorders>
            <w:shd w:val="clear" w:color="000000" w:fill="FFFFFF"/>
            <w:noWrap/>
            <w:vAlign w:val="center"/>
            <w:hideMark/>
          </w:tcPr>
          <w:p w14:paraId="7EF4C099" w14:textId="77777777" w:rsidR="00767F7D" w:rsidRPr="00767F7D" w:rsidRDefault="00767F7D" w:rsidP="00767F7D">
            <w:pPr>
              <w:spacing w:after="0" w:line="240" w:lineRule="auto"/>
              <w:jc w:val="center"/>
              <w:rPr>
                <w:rFonts w:eastAsia="Times New Roman" w:cs="Times New Roman"/>
                <w:szCs w:val="24"/>
                <w:lang w:val="es-DO" w:eastAsia="es-DO"/>
              </w:rPr>
            </w:pPr>
            <w:r w:rsidRPr="00767F7D">
              <w:rPr>
                <w:rFonts w:eastAsia="Times New Roman" w:cs="Times New Roman"/>
                <w:szCs w:val="24"/>
                <w:lang w:val="es-DO" w:eastAsia="es-DO"/>
              </w:rPr>
              <w:t>2,892</w:t>
            </w:r>
          </w:p>
        </w:tc>
        <w:tc>
          <w:tcPr>
            <w:tcW w:w="923" w:type="dxa"/>
            <w:vMerge/>
            <w:tcBorders>
              <w:top w:val="nil"/>
              <w:left w:val="single" w:sz="4" w:space="0" w:color="auto"/>
              <w:bottom w:val="single" w:sz="4" w:space="0" w:color="auto"/>
              <w:right w:val="single" w:sz="8" w:space="0" w:color="auto"/>
            </w:tcBorders>
            <w:vAlign w:val="center"/>
            <w:hideMark/>
          </w:tcPr>
          <w:p w14:paraId="0E8DB3A2" w14:textId="77777777" w:rsidR="00767F7D" w:rsidRPr="00767F7D" w:rsidRDefault="00767F7D" w:rsidP="00767F7D">
            <w:pPr>
              <w:spacing w:after="0" w:line="240" w:lineRule="auto"/>
              <w:jc w:val="left"/>
              <w:rPr>
                <w:rFonts w:eastAsia="Times New Roman" w:cs="Times New Roman"/>
                <w:b/>
                <w:bCs/>
                <w:szCs w:val="24"/>
                <w:lang w:val="es-DO" w:eastAsia="es-DO"/>
              </w:rPr>
            </w:pPr>
          </w:p>
        </w:tc>
      </w:tr>
      <w:tr w:rsidR="00767F7D" w:rsidRPr="00767F7D" w14:paraId="1ABE9540" w14:textId="77777777" w:rsidTr="00B532AD">
        <w:trPr>
          <w:trHeight w:val="218"/>
          <w:jc w:val="center"/>
        </w:trPr>
        <w:tc>
          <w:tcPr>
            <w:tcW w:w="1314" w:type="dxa"/>
            <w:tcBorders>
              <w:top w:val="nil"/>
              <w:left w:val="single" w:sz="8" w:space="0" w:color="auto"/>
              <w:bottom w:val="nil"/>
              <w:right w:val="nil"/>
            </w:tcBorders>
            <w:shd w:val="clear" w:color="auto" w:fill="9BC2E6"/>
            <w:noWrap/>
            <w:vAlign w:val="center"/>
            <w:hideMark/>
          </w:tcPr>
          <w:p w14:paraId="0BCD8809"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Total</w:t>
            </w:r>
          </w:p>
        </w:tc>
        <w:tc>
          <w:tcPr>
            <w:tcW w:w="1805" w:type="dxa"/>
            <w:tcBorders>
              <w:top w:val="nil"/>
              <w:left w:val="single" w:sz="4" w:space="0" w:color="auto"/>
              <w:bottom w:val="single" w:sz="4" w:space="0" w:color="auto"/>
              <w:right w:val="single" w:sz="4" w:space="0" w:color="auto"/>
            </w:tcBorders>
            <w:shd w:val="clear" w:color="auto" w:fill="9BC2E6"/>
            <w:noWrap/>
            <w:vAlign w:val="center"/>
            <w:hideMark/>
          </w:tcPr>
          <w:p w14:paraId="66E8823B"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257,846</w:t>
            </w:r>
          </w:p>
        </w:tc>
        <w:tc>
          <w:tcPr>
            <w:tcW w:w="1843" w:type="dxa"/>
            <w:tcBorders>
              <w:top w:val="nil"/>
              <w:left w:val="nil"/>
              <w:bottom w:val="single" w:sz="4" w:space="0" w:color="auto"/>
              <w:right w:val="single" w:sz="4" w:space="0" w:color="auto"/>
            </w:tcBorders>
            <w:shd w:val="clear" w:color="auto" w:fill="9BC2E6"/>
            <w:noWrap/>
            <w:vAlign w:val="center"/>
            <w:hideMark/>
          </w:tcPr>
          <w:p w14:paraId="00D8FDC9"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160,584</w:t>
            </w:r>
          </w:p>
        </w:tc>
        <w:tc>
          <w:tcPr>
            <w:tcW w:w="1842" w:type="dxa"/>
            <w:tcBorders>
              <w:top w:val="nil"/>
              <w:left w:val="nil"/>
              <w:bottom w:val="single" w:sz="4" w:space="0" w:color="auto"/>
              <w:right w:val="single" w:sz="4" w:space="0" w:color="auto"/>
            </w:tcBorders>
            <w:shd w:val="clear" w:color="auto" w:fill="9BC2E6"/>
            <w:noWrap/>
            <w:vAlign w:val="center"/>
            <w:hideMark/>
          </w:tcPr>
          <w:p w14:paraId="1F8CAE29"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78,043</w:t>
            </w:r>
          </w:p>
        </w:tc>
        <w:tc>
          <w:tcPr>
            <w:tcW w:w="1843" w:type="dxa"/>
            <w:tcBorders>
              <w:top w:val="nil"/>
              <w:left w:val="nil"/>
              <w:bottom w:val="single" w:sz="4" w:space="0" w:color="auto"/>
              <w:right w:val="single" w:sz="4" w:space="0" w:color="auto"/>
            </w:tcBorders>
            <w:shd w:val="clear" w:color="auto" w:fill="9BC2E6"/>
            <w:noWrap/>
            <w:vAlign w:val="center"/>
            <w:hideMark/>
          </w:tcPr>
          <w:p w14:paraId="73021FD4" w14:textId="77777777" w:rsidR="00767F7D" w:rsidRPr="00767F7D" w:rsidRDefault="00767F7D" w:rsidP="00767F7D">
            <w:pPr>
              <w:spacing w:after="0" w:line="240" w:lineRule="auto"/>
              <w:jc w:val="center"/>
              <w:rPr>
                <w:rFonts w:eastAsia="Times New Roman" w:cs="Times New Roman"/>
                <w:b/>
                <w:bCs/>
                <w:szCs w:val="24"/>
                <w:lang w:val="es-DO" w:eastAsia="es-DO"/>
              </w:rPr>
            </w:pPr>
            <w:r w:rsidRPr="00767F7D">
              <w:rPr>
                <w:rFonts w:eastAsia="Times New Roman" w:cs="Times New Roman"/>
                <w:b/>
                <w:bCs/>
                <w:szCs w:val="24"/>
                <w:lang w:val="es-DO" w:eastAsia="es-DO"/>
              </w:rPr>
              <w:t>35,734</w:t>
            </w:r>
          </w:p>
        </w:tc>
        <w:tc>
          <w:tcPr>
            <w:tcW w:w="923" w:type="dxa"/>
            <w:vMerge/>
            <w:tcBorders>
              <w:top w:val="nil"/>
              <w:left w:val="single" w:sz="4" w:space="0" w:color="auto"/>
              <w:bottom w:val="single" w:sz="4" w:space="0" w:color="auto"/>
              <w:right w:val="single" w:sz="8" w:space="0" w:color="auto"/>
            </w:tcBorders>
            <w:vAlign w:val="center"/>
            <w:hideMark/>
          </w:tcPr>
          <w:p w14:paraId="338BF18E" w14:textId="77777777" w:rsidR="00767F7D" w:rsidRPr="00767F7D" w:rsidRDefault="00767F7D" w:rsidP="00767F7D">
            <w:pPr>
              <w:spacing w:after="0" w:line="240" w:lineRule="auto"/>
              <w:jc w:val="left"/>
              <w:rPr>
                <w:rFonts w:eastAsia="Times New Roman" w:cs="Times New Roman"/>
                <w:b/>
                <w:bCs/>
                <w:szCs w:val="24"/>
                <w:lang w:val="es-DO" w:eastAsia="es-DO"/>
              </w:rPr>
            </w:pPr>
          </w:p>
        </w:tc>
      </w:tr>
    </w:tbl>
    <w:p w14:paraId="6FB3C003" w14:textId="20B10D1B" w:rsidR="00190B98" w:rsidRPr="00BA070F" w:rsidRDefault="00190B98" w:rsidP="0067663A">
      <w:pPr>
        <w:spacing w:after="0" w:line="240" w:lineRule="auto"/>
        <w:rPr>
          <w:sz w:val="18"/>
          <w:szCs w:val="16"/>
          <w:lang w:val="es-ES"/>
        </w:rPr>
      </w:pPr>
      <w:r w:rsidRPr="00BA070F">
        <w:rPr>
          <w:b/>
          <w:bCs/>
          <w:sz w:val="18"/>
          <w:szCs w:val="16"/>
          <w:lang w:val="es-ES"/>
        </w:rPr>
        <w:t>Fuente:</w:t>
      </w:r>
      <w:r w:rsidRPr="00BA070F">
        <w:rPr>
          <w:sz w:val="18"/>
          <w:szCs w:val="16"/>
          <w:lang w:val="es-ES"/>
        </w:rPr>
        <w:t xml:space="preserve"> Sistema Consulta DGP (Diciembre fue proyectado).</w:t>
      </w:r>
    </w:p>
    <w:p w14:paraId="57A01706" w14:textId="4FAACAE7" w:rsidR="00BE1116" w:rsidRPr="00BA070F" w:rsidRDefault="00767F7D" w:rsidP="00DC0B71">
      <w:pPr>
        <w:pStyle w:val="Heading3"/>
        <w:rPr>
          <w:lang w:val="es-ES"/>
        </w:rPr>
      </w:pPr>
      <w:bookmarkStart w:id="63" w:name="_Toc154136133"/>
      <w:r w:rsidRPr="006A2834">
        <w:rPr>
          <w:rFonts w:eastAsia="Times New Roman" w:cs="Times New Roman"/>
          <w:noProof/>
          <w:color w:val="000000"/>
          <w:sz w:val="22"/>
          <w:lang w:val="es-DO" w:eastAsia="es-DO"/>
        </w:rPr>
        <w:lastRenderedPageBreak/>
        <w:drawing>
          <wp:anchor distT="0" distB="0" distL="114300" distR="114300" simplePos="0" relativeHeight="251826176" behindDoc="0" locked="0" layoutInCell="1" allowOverlap="1" wp14:anchorId="4ACEF3FE" wp14:editId="12D7848F">
            <wp:simplePos x="0" y="0"/>
            <wp:positionH relativeFrom="column">
              <wp:posOffset>773521</wp:posOffset>
            </wp:positionH>
            <wp:positionV relativeFrom="paragraph">
              <wp:posOffset>250190</wp:posOffset>
            </wp:positionV>
            <wp:extent cx="587375" cy="571500"/>
            <wp:effectExtent l="0" t="0" r="3175" b="0"/>
            <wp:wrapNone/>
            <wp:docPr id="548803325" name="Imagen 548803325" descr="Imagen que contiene Diagrama&#10;&#10;Descripción generada automáticamente">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picture">
                <pic:pic xmlns:pic="http://schemas.openxmlformats.org/drawingml/2006/picture">
                  <pic:nvPicPr>
                    <pic:cNvPr id="2" name="Imagen 2" descr="Imagen que contiene Diagrama&#10;&#10;Descripción generada automáticamente">
                      <a:extLst>
                        <a:ext uri="{FF2B5EF4-FFF2-40B4-BE49-F238E27FC236}">
                          <a16:creationId xmlns:a16="http://schemas.microsoft.com/office/drawing/2014/main" id="{00000000-0008-0000-0100-000002000000}"/>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7375" cy="571500"/>
                    </a:xfrm>
                    <a:prstGeom prst="rect">
                      <a:avLst/>
                    </a:prstGeom>
                    <a:noFill/>
                  </pic:spPr>
                </pic:pic>
              </a:graphicData>
            </a:graphic>
            <wp14:sizeRelH relativeFrom="page">
              <wp14:pctWidth>0</wp14:pctWidth>
            </wp14:sizeRelH>
            <wp14:sizeRelV relativeFrom="page">
              <wp14:pctHeight>0</wp14:pctHeight>
            </wp14:sizeRelV>
          </wp:anchor>
        </w:drawing>
      </w:r>
      <w:r w:rsidR="00B2245F" w:rsidRPr="00BA070F">
        <w:rPr>
          <w:lang w:val="es-ES"/>
        </w:rPr>
        <w:t xml:space="preserve">d. </w:t>
      </w:r>
      <w:r w:rsidR="00BE1116" w:rsidRPr="00BA070F">
        <w:rPr>
          <w:lang w:val="es-ES"/>
        </w:rPr>
        <w:t>Call Center</w:t>
      </w:r>
      <w:bookmarkEnd w:id="63"/>
    </w:p>
    <w:tbl>
      <w:tblPr>
        <w:tblW w:w="7938" w:type="dxa"/>
        <w:tblCellMar>
          <w:left w:w="70" w:type="dxa"/>
          <w:right w:w="70" w:type="dxa"/>
        </w:tblCellMar>
        <w:tblLook w:val="04A0" w:firstRow="1" w:lastRow="0" w:firstColumn="1" w:lastColumn="0" w:noHBand="0" w:noVBand="1"/>
      </w:tblPr>
      <w:tblGrid>
        <w:gridCol w:w="2500"/>
        <w:gridCol w:w="3456"/>
        <w:gridCol w:w="1982"/>
      </w:tblGrid>
      <w:tr w:rsidR="00F80A0C" w:rsidRPr="00F80A0C" w14:paraId="52B5315E" w14:textId="77777777" w:rsidTr="00F80A0C">
        <w:trPr>
          <w:trHeight w:val="315"/>
        </w:trPr>
        <w:tc>
          <w:tcPr>
            <w:tcW w:w="7938" w:type="dxa"/>
            <w:gridSpan w:val="3"/>
            <w:tcBorders>
              <w:top w:val="nil"/>
              <w:left w:val="nil"/>
              <w:bottom w:val="nil"/>
              <w:right w:val="nil"/>
            </w:tcBorders>
            <w:shd w:val="clear" w:color="000000" w:fill="FFFFFF"/>
            <w:noWrap/>
            <w:vAlign w:val="bottom"/>
            <w:hideMark/>
          </w:tcPr>
          <w:p w14:paraId="338A10D9" w14:textId="7993A4B1" w:rsidR="00F80A0C" w:rsidRPr="00F80A0C" w:rsidRDefault="00F80A0C" w:rsidP="00F80A0C">
            <w:pPr>
              <w:spacing w:after="0" w:line="240" w:lineRule="auto"/>
              <w:jc w:val="center"/>
              <w:rPr>
                <w:rFonts w:eastAsia="Times New Roman" w:cs="Times New Roman"/>
                <w:b/>
                <w:bCs/>
                <w:szCs w:val="24"/>
                <w:lang w:val="es-DO" w:eastAsia="es-DO"/>
              </w:rPr>
            </w:pPr>
            <w:r w:rsidRPr="00F80A0C">
              <w:rPr>
                <w:rFonts w:eastAsia="Times New Roman" w:cs="Times New Roman"/>
                <w:b/>
                <w:bCs/>
                <w:szCs w:val="24"/>
                <w:lang w:val="es-DO" w:eastAsia="es-DO"/>
              </w:rPr>
              <w:t>Dirección General de Pasaportes</w:t>
            </w:r>
          </w:p>
        </w:tc>
      </w:tr>
      <w:tr w:rsidR="00F80A0C" w:rsidRPr="00F80A0C" w14:paraId="39C611FC" w14:textId="77777777" w:rsidTr="00F80A0C">
        <w:trPr>
          <w:trHeight w:val="315"/>
        </w:trPr>
        <w:tc>
          <w:tcPr>
            <w:tcW w:w="7938" w:type="dxa"/>
            <w:gridSpan w:val="3"/>
            <w:tcBorders>
              <w:top w:val="nil"/>
              <w:left w:val="nil"/>
              <w:bottom w:val="nil"/>
              <w:right w:val="nil"/>
            </w:tcBorders>
            <w:shd w:val="clear" w:color="000000" w:fill="FFFFFF"/>
            <w:noWrap/>
            <w:vAlign w:val="bottom"/>
            <w:hideMark/>
          </w:tcPr>
          <w:p w14:paraId="0C33C981" w14:textId="0B0165CB" w:rsidR="00F80A0C" w:rsidRPr="00F80A0C" w:rsidRDefault="00F80A0C" w:rsidP="00F80A0C">
            <w:pPr>
              <w:spacing w:after="0" w:line="240" w:lineRule="auto"/>
              <w:jc w:val="center"/>
              <w:rPr>
                <w:rFonts w:eastAsia="Times New Roman" w:cs="Times New Roman"/>
                <w:b/>
                <w:bCs/>
                <w:szCs w:val="24"/>
                <w:lang w:val="es-DO" w:eastAsia="es-DO"/>
              </w:rPr>
            </w:pPr>
            <w:r w:rsidRPr="00F80A0C">
              <w:rPr>
                <w:rFonts w:eastAsia="Times New Roman" w:cs="Times New Roman"/>
                <w:b/>
                <w:bCs/>
                <w:szCs w:val="24"/>
                <w:lang w:val="es-DO" w:eastAsia="es-DO"/>
              </w:rPr>
              <w:t>Call Center</w:t>
            </w:r>
          </w:p>
        </w:tc>
      </w:tr>
      <w:tr w:rsidR="00F80A0C" w:rsidRPr="00F80A0C" w14:paraId="4624E667" w14:textId="77777777" w:rsidTr="00F80A0C">
        <w:trPr>
          <w:trHeight w:val="330"/>
        </w:trPr>
        <w:tc>
          <w:tcPr>
            <w:tcW w:w="7938" w:type="dxa"/>
            <w:gridSpan w:val="3"/>
            <w:tcBorders>
              <w:top w:val="nil"/>
              <w:left w:val="nil"/>
              <w:bottom w:val="single" w:sz="8" w:space="0" w:color="auto"/>
              <w:right w:val="nil"/>
            </w:tcBorders>
            <w:shd w:val="clear" w:color="000000" w:fill="FFFFFF"/>
            <w:noWrap/>
            <w:hideMark/>
          </w:tcPr>
          <w:p w14:paraId="7EACCC41" w14:textId="2836E6A0" w:rsidR="00F80A0C" w:rsidRPr="00F80A0C" w:rsidRDefault="00F80A0C" w:rsidP="00F80A0C">
            <w:pPr>
              <w:spacing w:after="0" w:line="240" w:lineRule="auto"/>
              <w:jc w:val="center"/>
              <w:rPr>
                <w:rFonts w:eastAsia="Times New Roman" w:cs="Times New Roman"/>
                <w:b/>
                <w:bCs/>
                <w:szCs w:val="24"/>
                <w:lang w:val="es-DO" w:eastAsia="es-DO"/>
              </w:rPr>
            </w:pPr>
            <w:r w:rsidRPr="00F80A0C">
              <w:rPr>
                <w:rFonts w:eastAsia="Times New Roman" w:cs="Times New Roman"/>
                <w:b/>
                <w:bCs/>
                <w:szCs w:val="24"/>
                <w:lang w:val="es-DO" w:eastAsia="es-DO"/>
              </w:rPr>
              <w:t>Enero -Diciembre 2023</w:t>
            </w:r>
          </w:p>
        </w:tc>
      </w:tr>
      <w:tr w:rsidR="00F80A0C" w:rsidRPr="00F80A0C" w14:paraId="4F86DF85" w14:textId="77777777" w:rsidTr="00F80A0C">
        <w:trPr>
          <w:trHeight w:val="588"/>
        </w:trPr>
        <w:tc>
          <w:tcPr>
            <w:tcW w:w="2500" w:type="dxa"/>
            <w:tcBorders>
              <w:top w:val="nil"/>
              <w:left w:val="single" w:sz="8" w:space="0" w:color="auto"/>
              <w:bottom w:val="single" w:sz="4" w:space="0" w:color="auto"/>
              <w:right w:val="single" w:sz="4" w:space="0" w:color="auto"/>
            </w:tcBorders>
            <w:shd w:val="clear" w:color="000000" w:fill="002060"/>
            <w:noWrap/>
            <w:vAlign w:val="center"/>
            <w:hideMark/>
          </w:tcPr>
          <w:p w14:paraId="10A7E2F3" w14:textId="77777777" w:rsidR="00F80A0C" w:rsidRPr="00F80A0C" w:rsidRDefault="00F80A0C" w:rsidP="00F80A0C">
            <w:pPr>
              <w:spacing w:after="0" w:line="240" w:lineRule="auto"/>
              <w:jc w:val="center"/>
              <w:rPr>
                <w:rFonts w:eastAsia="Times New Roman" w:cs="Times New Roman"/>
                <w:b/>
                <w:bCs/>
                <w:color w:val="FFFFFF"/>
                <w:szCs w:val="24"/>
                <w:lang w:val="es-DO" w:eastAsia="es-DO"/>
              </w:rPr>
            </w:pPr>
            <w:r w:rsidRPr="00F80A0C">
              <w:rPr>
                <w:rFonts w:eastAsia="Times New Roman" w:cs="Times New Roman"/>
                <w:b/>
                <w:bCs/>
                <w:color w:val="FFFFFF"/>
                <w:szCs w:val="24"/>
                <w:lang w:val="es-DO" w:eastAsia="es-DO"/>
              </w:rPr>
              <w:t>Mes</w:t>
            </w:r>
          </w:p>
        </w:tc>
        <w:tc>
          <w:tcPr>
            <w:tcW w:w="3456" w:type="dxa"/>
            <w:tcBorders>
              <w:top w:val="nil"/>
              <w:left w:val="nil"/>
              <w:bottom w:val="single" w:sz="4" w:space="0" w:color="auto"/>
              <w:right w:val="single" w:sz="4" w:space="0" w:color="auto"/>
            </w:tcBorders>
            <w:shd w:val="clear" w:color="000000" w:fill="002060"/>
            <w:vAlign w:val="center"/>
            <w:hideMark/>
          </w:tcPr>
          <w:p w14:paraId="13BA3C7A" w14:textId="77777777" w:rsidR="00F80A0C" w:rsidRPr="00F80A0C" w:rsidRDefault="00F80A0C" w:rsidP="00F80A0C">
            <w:pPr>
              <w:spacing w:after="0" w:line="240" w:lineRule="auto"/>
              <w:jc w:val="center"/>
              <w:rPr>
                <w:rFonts w:eastAsia="Times New Roman" w:cs="Times New Roman"/>
                <w:b/>
                <w:bCs/>
                <w:color w:val="FFFFFF"/>
                <w:szCs w:val="24"/>
                <w:lang w:val="es-DO" w:eastAsia="es-DO"/>
              </w:rPr>
            </w:pPr>
            <w:r w:rsidRPr="00F80A0C">
              <w:rPr>
                <w:rFonts w:eastAsia="Times New Roman" w:cs="Times New Roman"/>
                <w:b/>
                <w:bCs/>
                <w:color w:val="FFFFFF"/>
                <w:szCs w:val="24"/>
                <w:lang w:val="es-DO" w:eastAsia="es-DO"/>
              </w:rPr>
              <w:t>Cantidad de Personas Atendidas</w:t>
            </w:r>
          </w:p>
        </w:tc>
        <w:tc>
          <w:tcPr>
            <w:tcW w:w="1982" w:type="dxa"/>
            <w:tcBorders>
              <w:top w:val="nil"/>
              <w:left w:val="nil"/>
              <w:bottom w:val="single" w:sz="4" w:space="0" w:color="auto"/>
              <w:right w:val="single" w:sz="8" w:space="0" w:color="auto"/>
            </w:tcBorders>
            <w:shd w:val="clear" w:color="000000" w:fill="002060"/>
            <w:vAlign w:val="center"/>
            <w:hideMark/>
          </w:tcPr>
          <w:p w14:paraId="6AAED0A3" w14:textId="77777777" w:rsidR="00F80A0C" w:rsidRPr="00F80A0C" w:rsidRDefault="00F80A0C" w:rsidP="00F80A0C">
            <w:pPr>
              <w:spacing w:after="0" w:line="240" w:lineRule="auto"/>
              <w:jc w:val="center"/>
              <w:rPr>
                <w:rFonts w:eastAsia="Times New Roman" w:cs="Times New Roman"/>
                <w:b/>
                <w:bCs/>
                <w:color w:val="FFFFFF"/>
                <w:szCs w:val="24"/>
                <w:lang w:val="es-DO" w:eastAsia="es-DO"/>
              </w:rPr>
            </w:pPr>
            <w:r w:rsidRPr="00F80A0C">
              <w:rPr>
                <w:rFonts w:eastAsia="Times New Roman" w:cs="Times New Roman"/>
                <w:b/>
                <w:bCs/>
                <w:color w:val="FFFFFF"/>
                <w:szCs w:val="24"/>
                <w:lang w:val="es-DO" w:eastAsia="es-DO"/>
              </w:rPr>
              <w:t xml:space="preserve">Total de Personas Atendidas </w:t>
            </w:r>
          </w:p>
        </w:tc>
      </w:tr>
      <w:tr w:rsidR="00F80A0C" w:rsidRPr="00F80A0C" w14:paraId="73AF93D2" w14:textId="77777777" w:rsidTr="00F80A0C">
        <w:trPr>
          <w:trHeight w:val="315"/>
        </w:trPr>
        <w:tc>
          <w:tcPr>
            <w:tcW w:w="2500" w:type="dxa"/>
            <w:tcBorders>
              <w:top w:val="nil"/>
              <w:left w:val="single" w:sz="8" w:space="0" w:color="auto"/>
              <w:bottom w:val="single" w:sz="4" w:space="0" w:color="auto"/>
              <w:right w:val="single" w:sz="4" w:space="0" w:color="auto"/>
            </w:tcBorders>
            <w:shd w:val="clear" w:color="000000" w:fill="FFFFFF"/>
            <w:noWrap/>
            <w:vAlign w:val="bottom"/>
            <w:hideMark/>
          </w:tcPr>
          <w:p w14:paraId="0439D726" w14:textId="77777777" w:rsidR="00F80A0C" w:rsidRPr="00F80A0C" w:rsidRDefault="00F80A0C" w:rsidP="00F80A0C">
            <w:pPr>
              <w:spacing w:after="0" w:line="240" w:lineRule="auto"/>
              <w:jc w:val="center"/>
              <w:rPr>
                <w:rFonts w:eastAsia="Times New Roman" w:cs="Times New Roman"/>
                <w:b/>
                <w:bCs/>
                <w:szCs w:val="24"/>
                <w:lang w:val="es-DO" w:eastAsia="es-DO"/>
              </w:rPr>
            </w:pPr>
            <w:r w:rsidRPr="00F80A0C">
              <w:rPr>
                <w:rFonts w:eastAsia="Times New Roman" w:cs="Times New Roman"/>
                <w:b/>
                <w:bCs/>
                <w:szCs w:val="24"/>
                <w:lang w:val="es-DO" w:eastAsia="es-DO"/>
              </w:rPr>
              <w:t>Enero</w:t>
            </w:r>
          </w:p>
        </w:tc>
        <w:tc>
          <w:tcPr>
            <w:tcW w:w="3456" w:type="dxa"/>
            <w:tcBorders>
              <w:top w:val="nil"/>
              <w:left w:val="nil"/>
              <w:bottom w:val="single" w:sz="4" w:space="0" w:color="auto"/>
              <w:right w:val="single" w:sz="4" w:space="0" w:color="auto"/>
            </w:tcBorders>
            <w:shd w:val="clear" w:color="000000" w:fill="FFFFFF"/>
            <w:noWrap/>
            <w:vAlign w:val="center"/>
            <w:hideMark/>
          </w:tcPr>
          <w:p w14:paraId="39FF7A83" w14:textId="77777777" w:rsidR="00F80A0C" w:rsidRPr="00F80A0C" w:rsidRDefault="00F80A0C" w:rsidP="00F80A0C">
            <w:pPr>
              <w:spacing w:after="0" w:line="240" w:lineRule="auto"/>
              <w:jc w:val="center"/>
              <w:rPr>
                <w:rFonts w:eastAsia="Times New Roman" w:cs="Times New Roman"/>
                <w:szCs w:val="24"/>
                <w:lang w:val="es-DO" w:eastAsia="es-DO"/>
              </w:rPr>
            </w:pPr>
            <w:r w:rsidRPr="00F80A0C">
              <w:rPr>
                <w:rFonts w:eastAsia="Times New Roman" w:cs="Times New Roman"/>
                <w:szCs w:val="24"/>
                <w:lang w:val="es-DO" w:eastAsia="es-DO"/>
              </w:rPr>
              <w:t>6,916</w:t>
            </w:r>
          </w:p>
        </w:tc>
        <w:tc>
          <w:tcPr>
            <w:tcW w:w="1982" w:type="dxa"/>
            <w:vMerge w:val="restart"/>
            <w:tcBorders>
              <w:top w:val="nil"/>
              <w:left w:val="single" w:sz="4" w:space="0" w:color="auto"/>
              <w:bottom w:val="single" w:sz="8" w:space="0" w:color="000000"/>
              <w:right w:val="single" w:sz="8" w:space="0" w:color="auto"/>
            </w:tcBorders>
            <w:shd w:val="clear" w:color="000000" w:fill="FFFFFF"/>
            <w:noWrap/>
            <w:vAlign w:val="center"/>
            <w:hideMark/>
          </w:tcPr>
          <w:p w14:paraId="190BC5CA" w14:textId="77777777" w:rsidR="00F80A0C" w:rsidRPr="00F80A0C" w:rsidRDefault="00F80A0C" w:rsidP="00F80A0C">
            <w:pPr>
              <w:spacing w:after="0" w:line="240" w:lineRule="auto"/>
              <w:jc w:val="center"/>
              <w:rPr>
                <w:rFonts w:eastAsia="Times New Roman" w:cs="Times New Roman"/>
                <w:b/>
                <w:bCs/>
                <w:szCs w:val="24"/>
                <w:lang w:val="es-DO" w:eastAsia="es-DO"/>
              </w:rPr>
            </w:pPr>
            <w:r w:rsidRPr="00F80A0C">
              <w:rPr>
                <w:rFonts w:eastAsia="Times New Roman" w:cs="Times New Roman"/>
                <w:b/>
                <w:bCs/>
                <w:szCs w:val="24"/>
                <w:lang w:val="es-DO" w:eastAsia="es-DO"/>
              </w:rPr>
              <w:t>60,071</w:t>
            </w:r>
          </w:p>
        </w:tc>
      </w:tr>
      <w:tr w:rsidR="00F80A0C" w:rsidRPr="00F80A0C" w14:paraId="5C71AD46" w14:textId="77777777" w:rsidTr="00F80A0C">
        <w:trPr>
          <w:trHeight w:val="315"/>
        </w:trPr>
        <w:tc>
          <w:tcPr>
            <w:tcW w:w="2500" w:type="dxa"/>
            <w:tcBorders>
              <w:top w:val="nil"/>
              <w:left w:val="single" w:sz="8" w:space="0" w:color="auto"/>
              <w:bottom w:val="single" w:sz="4" w:space="0" w:color="auto"/>
              <w:right w:val="single" w:sz="4" w:space="0" w:color="auto"/>
            </w:tcBorders>
            <w:shd w:val="clear" w:color="000000" w:fill="FFFFFF"/>
            <w:noWrap/>
            <w:vAlign w:val="bottom"/>
            <w:hideMark/>
          </w:tcPr>
          <w:p w14:paraId="31C6DD65" w14:textId="77777777" w:rsidR="00F80A0C" w:rsidRPr="00F80A0C" w:rsidRDefault="00F80A0C" w:rsidP="00F80A0C">
            <w:pPr>
              <w:spacing w:after="0" w:line="240" w:lineRule="auto"/>
              <w:jc w:val="center"/>
              <w:rPr>
                <w:rFonts w:eastAsia="Times New Roman" w:cs="Times New Roman"/>
                <w:b/>
                <w:bCs/>
                <w:szCs w:val="24"/>
                <w:lang w:val="es-DO" w:eastAsia="es-DO"/>
              </w:rPr>
            </w:pPr>
            <w:r w:rsidRPr="00F80A0C">
              <w:rPr>
                <w:rFonts w:eastAsia="Times New Roman" w:cs="Times New Roman"/>
                <w:b/>
                <w:bCs/>
                <w:szCs w:val="24"/>
                <w:lang w:val="es-DO" w:eastAsia="es-DO"/>
              </w:rPr>
              <w:t>Febrero</w:t>
            </w:r>
          </w:p>
        </w:tc>
        <w:tc>
          <w:tcPr>
            <w:tcW w:w="3456" w:type="dxa"/>
            <w:tcBorders>
              <w:top w:val="nil"/>
              <w:left w:val="nil"/>
              <w:bottom w:val="single" w:sz="4" w:space="0" w:color="auto"/>
              <w:right w:val="single" w:sz="4" w:space="0" w:color="auto"/>
            </w:tcBorders>
            <w:shd w:val="clear" w:color="000000" w:fill="FFFFFF"/>
            <w:noWrap/>
            <w:vAlign w:val="center"/>
            <w:hideMark/>
          </w:tcPr>
          <w:p w14:paraId="35283A24" w14:textId="77777777" w:rsidR="00F80A0C" w:rsidRPr="00F80A0C" w:rsidRDefault="00F80A0C" w:rsidP="00F80A0C">
            <w:pPr>
              <w:spacing w:after="0" w:line="240" w:lineRule="auto"/>
              <w:jc w:val="center"/>
              <w:rPr>
                <w:rFonts w:eastAsia="Times New Roman" w:cs="Times New Roman"/>
                <w:szCs w:val="24"/>
                <w:lang w:val="es-DO" w:eastAsia="es-DO"/>
              </w:rPr>
            </w:pPr>
            <w:r w:rsidRPr="00F80A0C">
              <w:rPr>
                <w:rFonts w:eastAsia="Times New Roman" w:cs="Times New Roman"/>
                <w:szCs w:val="24"/>
                <w:lang w:val="es-DO" w:eastAsia="es-DO"/>
              </w:rPr>
              <w:t>4,532</w:t>
            </w:r>
          </w:p>
        </w:tc>
        <w:tc>
          <w:tcPr>
            <w:tcW w:w="1982" w:type="dxa"/>
            <w:vMerge/>
            <w:tcBorders>
              <w:top w:val="nil"/>
              <w:left w:val="single" w:sz="4" w:space="0" w:color="auto"/>
              <w:bottom w:val="single" w:sz="8" w:space="0" w:color="000000"/>
              <w:right w:val="single" w:sz="8" w:space="0" w:color="auto"/>
            </w:tcBorders>
            <w:vAlign w:val="center"/>
            <w:hideMark/>
          </w:tcPr>
          <w:p w14:paraId="634B57BC" w14:textId="77777777" w:rsidR="00F80A0C" w:rsidRPr="00F80A0C" w:rsidRDefault="00F80A0C" w:rsidP="00F80A0C">
            <w:pPr>
              <w:spacing w:after="0" w:line="240" w:lineRule="auto"/>
              <w:jc w:val="left"/>
              <w:rPr>
                <w:rFonts w:eastAsia="Times New Roman" w:cs="Times New Roman"/>
                <w:b/>
                <w:bCs/>
                <w:szCs w:val="24"/>
                <w:lang w:val="es-DO" w:eastAsia="es-DO"/>
              </w:rPr>
            </w:pPr>
          </w:p>
        </w:tc>
      </w:tr>
      <w:tr w:rsidR="00F80A0C" w:rsidRPr="00F80A0C" w14:paraId="00963B34" w14:textId="77777777" w:rsidTr="00F80A0C">
        <w:trPr>
          <w:trHeight w:val="315"/>
        </w:trPr>
        <w:tc>
          <w:tcPr>
            <w:tcW w:w="2500" w:type="dxa"/>
            <w:tcBorders>
              <w:top w:val="nil"/>
              <w:left w:val="single" w:sz="8" w:space="0" w:color="auto"/>
              <w:bottom w:val="single" w:sz="4" w:space="0" w:color="auto"/>
              <w:right w:val="single" w:sz="4" w:space="0" w:color="auto"/>
            </w:tcBorders>
            <w:shd w:val="clear" w:color="000000" w:fill="FFFFFF"/>
            <w:noWrap/>
            <w:vAlign w:val="bottom"/>
            <w:hideMark/>
          </w:tcPr>
          <w:p w14:paraId="10113870" w14:textId="77777777" w:rsidR="00F80A0C" w:rsidRPr="00F80A0C" w:rsidRDefault="00F80A0C" w:rsidP="00F80A0C">
            <w:pPr>
              <w:spacing w:after="0" w:line="240" w:lineRule="auto"/>
              <w:jc w:val="center"/>
              <w:rPr>
                <w:rFonts w:eastAsia="Times New Roman" w:cs="Times New Roman"/>
                <w:b/>
                <w:bCs/>
                <w:szCs w:val="24"/>
                <w:lang w:val="es-DO" w:eastAsia="es-DO"/>
              </w:rPr>
            </w:pPr>
            <w:r w:rsidRPr="00F80A0C">
              <w:rPr>
                <w:rFonts w:eastAsia="Times New Roman" w:cs="Times New Roman"/>
                <w:b/>
                <w:bCs/>
                <w:szCs w:val="24"/>
                <w:lang w:val="es-DO" w:eastAsia="es-DO"/>
              </w:rPr>
              <w:t>Marzo</w:t>
            </w:r>
          </w:p>
        </w:tc>
        <w:tc>
          <w:tcPr>
            <w:tcW w:w="3456" w:type="dxa"/>
            <w:tcBorders>
              <w:top w:val="nil"/>
              <w:left w:val="nil"/>
              <w:bottom w:val="single" w:sz="4" w:space="0" w:color="auto"/>
              <w:right w:val="single" w:sz="4" w:space="0" w:color="auto"/>
            </w:tcBorders>
            <w:shd w:val="clear" w:color="000000" w:fill="FFFFFF"/>
            <w:noWrap/>
            <w:vAlign w:val="center"/>
            <w:hideMark/>
          </w:tcPr>
          <w:p w14:paraId="7FAEEAA3" w14:textId="77777777" w:rsidR="00F80A0C" w:rsidRPr="00F80A0C" w:rsidRDefault="00F80A0C" w:rsidP="00F80A0C">
            <w:pPr>
              <w:spacing w:after="0" w:line="240" w:lineRule="auto"/>
              <w:jc w:val="center"/>
              <w:rPr>
                <w:rFonts w:eastAsia="Times New Roman" w:cs="Times New Roman"/>
                <w:szCs w:val="24"/>
                <w:lang w:val="es-DO" w:eastAsia="es-DO"/>
              </w:rPr>
            </w:pPr>
            <w:r w:rsidRPr="00F80A0C">
              <w:rPr>
                <w:rFonts w:eastAsia="Times New Roman" w:cs="Times New Roman"/>
                <w:szCs w:val="24"/>
                <w:lang w:val="es-DO" w:eastAsia="es-DO"/>
              </w:rPr>
              <w:t>9,085</w:t>
            </w:r>
          </w:p>
        </w:tc>
        <w:tc>
          <w:tcPr>
            <w:tcW w:w="1982" w:type="dxa"/>
            <w:vMerge/>
            <w:tcBorders>
              <w:top w:val="nil"/>
              <w:left w:val="single" w:sz="4" w:space="0" w:color="auto"/>
              <w:bottom w:val="single" w:sz="8" w:space="0" w:color="000000"/>
              <w:right w:val="single" w:sz="8" w:space="0" w:color="auto"/>
            </w:tcBorders>
            <w:vAlign w:val="center"/>
            <w:hideMark/>
          </w:tcPr>
          <w:p w14:paraId="746C7A21" w14:textId="77777777" w:rsidR="00F80A0C" w:rsidRPr="00F80A0C" w:rsidRDefault="00F80A0C" w:rsidP="00F80A0C">
            <w:pPr>
              <w:spacing w:after="0" w:line="240" w:lineRule="auto"/>
              <w:jc w:val="left"/>
              <w:rPr>
                <w:rFonts w:eastAsia="Times New Roman" w:cs="Times New Roman"/>
                <w:b/>
                <w:bCs/>
                <w:szCs w:val="24"/>
                <w:lang w:val="es-DO" w:eastAsia="es-DO"/>
              </w:rPr>
            </w:pPr>
          </w:p>
        </w:tc>
      </w:tr>
      <w:tr w:rsidR="00F80A0C" w:rsidRPr="00F80A0C" w14:paraId="30B249D0" w14:textId="77777777" w:rsidTr="00F80A0C">
        <w:trPr>
          <w:trHeight w:val="315"/>
        </w:trPr>
        <w:tc>
          <w:tcPr>
            <w:tcW w:w="2500" w:type="dxa"/>
            <w:tcBorders>
              <w:top w:val="nil"/>
              <w:left w:val="single" w:sz="8" w:space="0" w:color="auto"/>
              <w:bottom w:val="single" w:sz="4" w:space="0" w:color="auto"/>
              <w:right w:val="single" w:sz="4" w:space="0" w:color="auto"/>
            </w:tcBorders>
            <w:shd w:val="clear" w:color="000000" w:fill="FFFFFF"/>
            <w:noWrap/>
            <w:vAlign w:val="bottom"/>
            <w:hideMark/>
          </w:tcPr>
          <w:p w14:paraId="1E69ED12" w14:textId="77777777" w:rsidR="00F80A0C" w:rsidRPr="00F80A0C" w:rsidRDefault="00F80A0C" w:rsidP="00F80A0C">
            <w:pPr>
              <w:spacing w:after="0" w:line="240" w:lineRule="auto"/>
              <w:jc w:val="center"/>
              <w:rPr>
                <w:rFonts w:eastAsia="Times New Roman" w:cs="Times New Roman"/>
                <w:b/>
                <w:bCs/>
                <w:szCs w:val="24"/>
                <w:lang w:val="es-DO" w:eastAsia="es-DO"/>
              </w:rPr>
            </w:pPr>
            <w:r w:rsidRPr="00F80A0C">
              <w:rPr>
                <w:rFonts w:eastAsia="Times New Roman" w:cs="Times New Roman"/>
                <w:b/>
                <w:bCs/>
                <w:szCs w:val="24"/>
                <w:lang w:val="es-DO" w:eastAsia="es-DO"/>
              </w:rPr>
              <w:t>Abril</w:t>
            </w:r>
          </w:p>
        </w:tc>
        <w:tc>
          <w:tcPr>
            <w:tcW w:w="3456" w:type="dxa"/>
            <w:tcBorders>
              <w:top w:val="nil"/>
              <w:left w:val="nil"/>
              <w:bottom w:val="single" w:sz="4" w:space="0" w:color="auto"/>
              <w:right w:val="single" w:sz="4" w:space="0" w:color="auto"/>
            </w:tcBorders>
            <w:shd w:val="clear" w:color="000000" w:fill="FFFFFF"/>
            <w:noWrap/>
            <w:vAlign w:val="center"/>
            <w:hideMark/>
          </w:tcPr>
          <w:p w14:paraId="60B88156" w14:textId="77777777" w:rsidR="00F80A0C" w:rsidRPr="00F80A0C" w:rsidRDefault="00F80A0C" w:rsidP="00F80A0C">
            <w:pPr>
              <w:spacing w:after="0" w:line="240" w:lineRule="auto"/>
              <w:jc w:val="center"/>
              <w:rPr>
                <w:rFonts w:eastAsia="Times New Roman" w:cs="Times New Roman"/>
                <w:szCs w:val="24"/>
                <w:lang w:val="es-DO" w:eastAsia="es-DO"/>
              </w:rPr>
            </w:pPr>
            <w:r w:rsidRPr="00F80A0C">
              <w:rPr>
                <w:rFonts w:eastAsia="Times New Roman" w:cs="Times New Roman"/>
                <w:szCs w:val="24"/>
                <w:lang w:val="es-DO" w:eastAsia="es-DO"/>
              </w:rPr>
              <w:t>5,347</w:t>
            </w:r>
          </w:p>
        </w:tc>
        <w:tc>
          <w:tcPr>
            <w:tcW w:w="1982" w:type="dxa"/>
            <w:vMerge/>
            <w:tcBorders>
              <w:top w:val="nil"/>
              <w:left w:val="single" w:sz="4" w:space="0" w:color="auto"/>
              <w:bottom w:val="single" w:sz="8" w:space="0" w:color="000000"/>
              <w:right w:val="single" w:sz="8" w:space="0" w:color="auto"/>
            </w:tcBorders>
            <w:vAlign w:val="center"/>
            <w:hideMark/>
          </w:tcPr>
          <w:p w14:paraId="2146B59F" w14:textId="77777777" w:rsidR="00F80A0C" w:rsidRPr="00F80A0C" w:rsidRDefault="00F80A0C" w:rsidP="00F80A0C">
            <w:pPr>
              <w:spacing w:after="0" w:line="240" w:lineRule="auto"/>
              <w:jc w:val="left"/>
              <w:rPr>
                <w:rFonts w:eastAsia="Times New Roman" w:cs="Times New Roman"/>
                <w:b/>
                <w:bCs/>
                <w:szCs w:val="24"/>
                <w:lang w:val="es-DO" w:eastAsia="es-DO"/>
              </w:rPr>
            </w:pPr>
          </w:p>
        </w:tc>
      </w:tr>
      <w:tr w:rsidR="00F80A0C" w:rsidRPr="00F80A0C" w14:paraId="06437E40" w14:textId="77777777" w:rsidTr="00F80A0C">
        <w:trPr>
          <w:trHeight w:val="315"/>
        </w:trPr>
        <w:tc>
          <w:tcPr>
            <w:tcW w:w="2500" w:type="dxa"/>
            <w:tcBorders>
              <w:top w:val="nil"/>
              <w:left w:val="single" w:sz="8" w:space="0" w:color="auto"/>
              <w:bottom w:val="single" w:sz="4" w:space="0" w:color="auto"/>
              <w:right w:val="single" w:sz="4" w:space="0" w:color="auto"/>
            </w:tcBorders>
            <w:shd w:val="clear" w:color="000000" w:fill="FFFFFF"/>
            <w:noWrap/>
            <w:vAlign w:val="bottom"/>
            <w:hideMark/>
          </w:tcPr>
          <w:p w14:paraId="42C67B1E" w14:textId="77777777" w:rsidR="00F80A0C" w:rsidRPr="00F80A0C" w:rsidRDefault="00F80A0C" w:rsidP="00F80A0C">
            <w:pPr>
              <w:spacing w:after="0" w:line="240" w:lineRule="auto"/>
              <w:jc w:val="center"/>
              <w:rPr>
                <w:rFonts w:eastAsia="Times New Roman" w:cs="Times New Roman"/>
                <w:b/>
                <w:bCs/>
                <w:szCs w:val="24"/>
                <w:lang w:val="es-DO" w:eastAsia="es-DO"/>
              </w:rPr>
            </w:pPr>
            <w:r w:rsidRPr="00F80A0C">
              <w:rPr>
                <w:rFonts w:eastAsia="Times New Roman" w:cs="Times New Roman"/>
                <w:b/>
                <w:bCs/>
                <w:szCs w:val="24"/>
                <w:lang w:val="es-DO" w:eastAsia="es-DO"/>
              </w:rPr>
              <w:t>Mayo</w:t>
            </w:r>
          </w:p>
        </w:tc>
        <w:tc>
          <w:tcPr>
            <w:tcW w:w="3456" w:type="dxa"/>
            <w:tcBorders>
              <w:top w:val="nil"/>
              <w:left w:val="nil"/>
              <w:bottom w:val="single" w:sz="4" w:space="0" w:color="auto"/>
              <w:right w:val="single" w:sz="4" w:space="0" w:color="auto"/>
            </w:tcBorders>
            <w:shd w:val="clear" w:color="000000" w:fill="FFFFFF"/>
            <w:noWrap/>
            <w:vAlign w:val="center"/>
            <w:hideMark/>
          </w:tcPr>
          <w:p w14:paraId="536DFD79" w14:textId="77777777" w:rsidR="00F80A0C" w:rsidRPr="00F80A0C" w:rsidRDefault="00F80A0C" w:rsidP="00F80A0C">
            <w:pPr>
              <w:spacing w:after="0" w:line="240" w:lineRule="auto"/>
              <w:jc w:val="center"/>
              <w:rPr>
                <w:rFonts w:eastAsia="Times New Roman" w:cs="Times New Roman"/>
                <w:szCs w:val="24"/>
                <w:lang w:val="es-DO" w:eastAsia="es-DO"/>
              </w:rPr>
            </w:pPr>
            <w:r w:rsidRPr="00F80A0C">
              <w:rPr>
                <w:rFonts w:eastAsia="Times New Roman" w:cs="Times New Roman"/>
                <w:szCs w:val="24"/>
                <w:lang w:val="es-DO" w:eastAsia="es-DO"/>
              </w:rPr>
              <w:t>4,977</w:t>
            </w:r>
          </w:p>
        </w:tc>
        <w:tc>
          <w:tcPr>
            <w:tcW w:w="1982" w:type="dxa"/>
            <w:vMerge/>
            <w:tcBorders>
              <w:top w:val="nil"/>
              <w:left w:val="single" w:sz="4" w:space="0" w:color="auto"/>
              <w:bottom w:val="single" w:sz="8" w:space="0" w:color="000000"/>
              <w:right w:val="single" w:sz="8" w:space="0" w:color="auto"/>
            </w:tcBorders>
            <w:vAlign w:val="center"/>
            <w:hideMark/>
          </w:tcPr>
          <w:p w14:paraId="3DA1E10D" w14:textId="77777777" w:rsidR="00F80A0C" w:rsidRPr="00F80A0C" w:rsidRDefault="00F80A0C" w:rsidP="00F80A0C">
            <w:pPr>
              <w:spacing w:after="0" w:line="240" w:lineRule="auto"/>
              <w:jc w:val="left"/>
              <w:rPr>
                <w:rFonts w:eastAsia="Times New Roman" w:cs="Times New Roman"/>
                <w:b/>
                <w:bCs/>
                <w:szCs w:val="24"/>
                <w:lang w:val="es-DO" w:eastAsia="es-DO"/>
              </w:rPr>
            </w:pPr>
          </w:p>
        </w:tc>
      </w:tr>
      <w:tr w:rsidR="00F80A0C" w:rsidRPr="00F80A0C" w14:paraId="7AF1848A" w14:textId="77777777" w:rsidTr="00F80A0C">
        <w:trPr>
          <w:trHeight w:val="315"/>
        </w:trPr>
        <w:tc>
          <w:tcPr>
            <w:tcW w:w="2500" w:type="dxa"/>
            <w:tcBorders>
              <w:top w:val="nil"/>
              <w:left w:val="single" w:sz="8" w:space="0" w:color="auto"/>
              <w:bottom w:val="single" w:sz="4" w:space="0" w:color="auto"/>
              <w:right w:val="single" w:sz="4" w:space="0" w:color="auto"/>
            </w:tcBorders>
            <w:shd w:val="clear" w:color="000000" w:fill="FFFFFF"/>
            <w:noWrap/>
            <w:vAlign w:val="bottom"/>
            <w:hideMark/>
          </w:tcPr>
          <w:p w14:paraId="664F1E83" w14:textId="77777777" w:rsidR="00F80A0C" w:rsidRPr="00F80A0C" w:rsidRDefault="00F80A0C" w:rsidP="00F80A0C">
            <w:pPr>
              <w:spacing w:after="0" w:line="240" w:lineRule="auto"/>
              <w:jc w:val="center"/>
              <w:rPr>
                <w:rFonts w:eastAsia="Times New Roman" w:cs="Times New Roman"/>
                <w:b/>
                <w:bCs/>
                <w:szCs w:val="24"/>
                <w:lang w:val="es-DO" w:eastAsia="es-DO"/>
              </w:rPr>
            </w:pPr>
            <w:r w:rsidRPr="00F80A0C">
              <w:rPr>
                <w:rFonts w:eastAsia="Times New Roman" w:cs="Times New Roman"/>
                <w:b/>
                <w:bCs/>
                <w:szCs w:val="24"/>
                <w:lang w:val="es-DO" w:eastAsia="es-DO"/>
              </w:rPr>
              <w:t>Junio</w:t>
            </w:r>
          </w:p>
        </w:tc>
        <w:tc>
          <w:tcPr>
            <w:tcW w:w="3456" w:type="dxa"/>
            <w:tcBorders>
              <w:top w:val="nil"/>
              <w:left w:val="nil"/>
              <w:bottom w:val="single" w:sz="4" w:space="0" w:color="auto"/>
              <w:right w:val="single" w:sz="4" w:space="0" w:color="auto"/>
            </w:tcBorders>
            <w:shd w:val="clear" w:color="000000" w:fill="FFFFFF"/>
            <w:noWrap/>
            <w:vAlign w:val="center"/>
            <w:hideMark/>
          </w:tcPr>
          <w:p w14:paraId="04526973" w14:textId="77777777" w:rsidR="00F80A0C" w:rsidRPr="00F80A0C" w:rsidRDefault="00F80A0C" w:rsidP="00F80A0C">
            <w:pPr>
              <w:spacing w:after="0" w:line="240" w:lineRule="auto"/>
              <w:jc w:val="center"/>
              <w:rPr>
                <w:rFonts w:eastAsia="Times New Roman" w:cs="Times New Roman"/>
                <w:szCs w:val="24"/>
                <w:lang w:val="es-DO" w:eastAsia="es-DO"/>
              </w:rPr>
            </w:pPr>
            <w:r w:rsidRPr="00F80A0C">
              <w:rPr>
                <w:rFonts w:eastAsia="Times New Roman" w:cs="Times New Roman"/>
                <w:szCs w:val="24"/>
                <w:lang w:val="es-DO" w:eastAsia="es-DO"/>
              </w:rPr>
              <w:t>6,263</w:t>
            </w:r>
          </w:p>
        </w:tc>
        <w:tc>
          <w:tcPr>
            <w:tcW w:w="1982" w:type="dxa"/>
            <w:vMerge/>
            <w:tcBorders>
              <w:top w:val="nil"/>
              <w:left w:val="single" w:sz="4" w:space="0" w:color="auto"/>
              <w:bottom w:val="single" w:sz="8" w:space="0" w:color="000000"/>
              <w:right w:val="single" w:sz="8" w:space="0" w:color="auto"/>
            </w:tcBorders>
            <w:vAlign w:val="center"/>
            <w:hideMark/>
          </w:tcPr>
          <w:p w14:paraId="68A41CCB" w14:textId="77777777" w:rsidR="00F80A0C" w:rsidRPr="00F80A0C" w:rsidRDefault="00F80A0C" w:rsidP="00F80A0C">
            <w:pPr>
              <w:spacing w:after="0" w:line="240" w:lineRule="auto"/>
              <w:jc w:val="left"/>
              <w:rPr>
                <w:rFonts w:eastAsia="Times New Roman" w:cs="Times New Roman"/>
                <w:b/>
                <w:bCs/>
                <w:szCs w:val="24"/>
                <w:lang w:val="es-DO" w:eastAsia="es-DO"/>
              </w:rPr>
            </w:pPr>
          </w:p>
        </w:tc>
      </w:tr>
      <w:tr w:rsidR="00F80A0C" w:rsidRPr="00F80A0C" w14:paraId="2D20A668" w14:textId="77777777" w:rsidTr="00F80A0C">
        <w:trPr>
          <w:trHeight w:val="315"/>
        </w:trPr>
        <w:tc>
          <w:tcPr>
            <w:tcW w:w="2500" w:type="dxa"/>
            <w:tcBorders>
              <w:top w:val="nil"/>
              <w:left w:val="single" w:sz="8" w:space="0" w:color="auto"/>
              <w:bottom w:val="single" w:sz="4" w:space="0" w:color="auto"/>
              <w:right w:val="single" w:sz="4" w:space="0" w:color="auto"/>
            </w:tcBorders>
            <w:shd w:val="clear" w:color="000000" w:fill="FFFFFF"/>
            <w:noWrap/>
            <w:vAlign w:val="bottom"/>
            <w:hideMark/>
          </w:tcPr>
          <w:p w14:paraId="1E769872" w14:textId="77777777" w:rsidR="00F80A0C" w:rsidRPr="00F80A0C" w:rsidRDefault="00F80A0C" w:rsidP="00F80A0C">
            <w:pPr>
              <w:spacing w:after="0" w:line="240" w:lineRule="auto"/>
              <w:jc w:val="center"/>
              <w:rPr>
                <w:rFonts w:eastAsia="Times New Roman" w:cs="Times New Roman"/>
                <w:b/>
                <w:bCs/>
                <w:szCs w:val="24"/>
                <w:lang w:val="es-DO" w:eastAsia="es-DO"/>
              </w:rPr>
            </w:pPr>
            <w:r w:rsidRPr="00F80A0C">
              <w:rPr>
                <w:rFonts w:eastAsia="Times New Roman" w:cs="Times New Roman"/>
                <w:b/>
                <w:bCs/>
                <w:szCs w:val="24"/>
                <w:lang w:val="es-DO" w:eastAsia="es-DO"/>
              </w:rPr>
              <w:t>Julio</w:t>
            </w:r>
          </w:p>
        </w:tc>
        <w:tc>
          <w:tcPr>
            <w:tcW w:w="3456" w:type="dxa"/>
            <w:tcBorders>
              <w:top w:val="nil"/>
              <w:left w:val="nil"/>
              <w:bottom w:val="single" w:sz="4" w:space="0" w:color="auto"/>
              <w:right w:val="single" w:sz="4" w:space="0" w:color="auto"/>
            </w:tcBorders>
            <w:shd w:val="clear" w:color="000000" w:fill="FFFFFF"/>
            <w:noWrap/>
            <w:vAlign w:val="center"/>
            <w:hideMark/>
          </w:tcPr>
          <w:p w14:paraId="46C3200F" w14:textId="77777777" w:rsidR="00F80A0C" w:rsidRPr="00F80A0C" w:rsidRDefault="00F80A0C" w:rsidP="00F80A0C">
            <w:pPr>
              <w:spacing w:after="0" w:line="240" w:lineRule="auto"/>
              <w:jc w:val="center"/>
              <w:rPr>
                <w:rFonts w:eastAsia="Times New Roman" w:cs="Times New Roman"/>
                <w:szCs w:val="24"/>
                <w:lang w:val="es-DO" w:eastAsia="es-DO"/>
              </w:rPr>
            </w:pPr>
            <w:r w:rsidRPr="00F80A0C">
              <w:rPr>
                <w:rFonts w:eastAsia="Times New Roman" w:cs="Times New Roman"/>
                <w:szCs w:val="24"/>
                <w:lang w:val="es-DO" w:eastAsia="es-DO"/>
              </w:rPr>
              <w:t>2,824</w:t>
            </w:r>
          </w:p>
        </w:tc>
        <w:tc>
          <w:tcPr>
            <w:tcW w:w="1982" w:type="dxa"/>
            <w:vMerge/>
            <w:tcBorders>
              <w:top w:val="nil"/>
              <w:left w:val="single" w:sz="4" w:space="0" w:color="auto"/>
              <w:bottom w:val="single" w:sz="8" w:space="0" w:color="000000"/>
              <w:right w:val="single" w:sz="8" w:space="0" w:color="auto"/>
            </w:tcBorders>
            <w:vAlign w:val="center"/>
            <w:hideMark/>
          </w:tcPr>
          <w:p w14:paraId="46B1C6B3" w14:textId="77777777" w:rsidR="00F80A0C" w:rsidRPr="00F80A0C" w:rsidRDefault="00F80A0C" w:rsidP="00F80A0C">
            <w:pPr>
              <w:spacing w:after="0" w:line="240" w:lineRule="auto"/>
              <w:jc w:val="left"/>
              <w:rPr>
                <w:rFonts w:eastAsia="Times New Roman" w:cs="Times New Roman"/>
                <w:b/>
                <w:bCs/>
                <w:szCs w:val="24"/>
                <w:lang w:val="es-DO" w:eastAsia="es-DO"/>
              </w:rPr>
            </w:pPr>
          </w:p>
        </w:tc>
      </w:tr>
      <w:tr w:rsidR="00F80A0C" w:rsidRPr="00F80A0C" w14:paraId="2DC39EC4" w14:textId="77777777" w:rsidTr="00F80A0C">
        <w:trPr>
          <w:trHeight w:val="315"/>
        </w:trPr>
        <w:tc>
          <w:tcPr>
            <w:tcW w:w="2500" w:type="dxa"/>
            <w:tcBorders>
              <w:top w:val="nil"/>
              <w:left w:val="single" w:sz="8" w:space="0" w:color="auto"/>
              <w:bottom w:val="single" w:sz="4" w:space="0" w:color="auto"/>
              <w:right w:val="single" w:sz="4" w:space="0" w:color="auto"/>
            </w:tcBorders>
            <w:shd w:val="clear" w:color="000000" w:fill="FFFFFF"/>
            <w:noWrap/>
            <w:vAlign w:val="bottom"/>
            <w:hideMark/>
          </w:tcPr>
          <w:p w14:paraId="589CB467" w14:textId="77777777" w:rsidR="00F80A0C" w:rsidRPr="00F80A0C" w:rsidRDefault="00F80A0C" w:rsidP="00F80A0C">
            <w:pPr>
              <w:spacing w:after="0" w:line="240" w:lineRule="auto"/>
              <w:jc w:val="center"/>
              <w:rPr>
                <w:rFonts w:eastAsia="Times New Roman" w:cs="Times New Roman"/>
                <w:b/>
                <w:bCs/>
                <w:szCs w:val="24"/>
                <w:lang w:val="es-DO" w:eastAsia="es-DO"/>
              </w:rPr>
            </w:pPr>
            <w:r w:rsidRPr="00F80A0C">
              <w:rPr>
                <w:rFonts w:eastAsia="Times New Roman" w:cs="Times New Roman"/>
                <w:b/>
                <w:bCs/>
                <w:szCs w:val="24"/>
                <w:lang w:val="es-DO" w:eastAsia="es-DO"/>
              </w:rPr>
              <w:t>Agosto</w:t>
            </w:r>
          </w:p>
        </w:tc>
        <w:tc>
          <w:tcPr>
            <w:tcW w:w="3456" w:type="dxa"/>
            <w:tcBorders>
              <w:top w:val="nil"/>
              <w:left w:val="nil"/>
              <w:bottom w:val="single" w:sz="4" w:space="0" w:color="auto"/>
              <w:right w:val="single" w:sz="4" w:space="0" w:color="auto"/>
            </w:tcBorders>
            <w:shd w:val="clear" w:color="000000" w:fill="FFFFFF"/>
            <w:noWrap/>
            <w:vAlign w:val="center"/>
            <w:hideMark/>
          </w:tcPr>
          <w:p w14:paraId="0EC1BE58" w14:textId="77777777" w:rsidR="00F80A0C" w:rsidRPr="00F80A0C" w:rsidRDefault="00F80A0C" w:rsidP="00F80A0C">
            <w:pPr>
              <w:spacing w:after="0" w:line="240" w:lineRule="auto"/>
              <w:jc w:val="center"/>
              <w:rPr>
                <w:rFonts w:eastAsia="Times New Roman" w:cs="Times New Roman"/>
                <w:szCs w:val="24"/>
                <w:lang w:val="es-DO" w:eastAsia="es-DO"/>
              </w:rPr>
            </w:pPr>
            <w:r w:rsidRPr="00F80A0C">
              <w:rPr>
                <w:rFonts w:eastAsia="Times New Roman" w:cs="Times New Roman"/>
                <w:szCs w:val="24"/>
                <w:lang w:val="es-DO" w:eastAsia="es-DO"/>
              </w:rPr>
              <w:t>2,323</w:t>
            </w:r>
          </w:p>
        </w:tc>
        <w:tc>
          <w:tcPr>
            <w:tcW w:w="1982" w:type="dxa"/>
            <w:vMerge/>
            <w:tcBorders>
              <w:top w:val="nil"/>
              <w:left w:val="single" w:sz="4" w:space="0" w:color="auto"/>
              <w:bottom w:val="single" w:sz="8" w:space="0" w:color="000000"/>
              <w:right w:val="single" w:sz="8" w:space="0" w:color="auto"/>
            </w:tcBorders>
            <w:vAlign w:val="center"/>
            <w:hideMark/>
          </w:tcPr>
          <w:p w14:paraId="39AFF12A" w14:textId="77777777" w:rsidR="00F80A0C" w:rsidRPr="00F80A0C" w:rsidRDefault="00F80A0C" w:rsidP="00F80A0C">
            <w:pPr>
              <w:spacing w:after="0" w:line="240" w:lineRule="auto"/>
              <w:jc w:val="left"/>
              <w:rPr>
                <w:rFonts w:eastAsia="Times New Roman" w:cs="Times New Roman"/>
                <w:b/>
                <w:bCs/>
                <w:szCs w:val="24"/>
                <w:lang w:val="es-DO" w:eastAsia="es-DO"/>
              </w:rPr>
            </w:pPr>
          </w:p>
        </w:tc>
      </w:tr>
      <w:tr w:rsidR="00F80A0C" w:rsidRPr="00F80A0C" w14:paraId="3347B70F" w14:textId="77777777" w:rsidTr="00F80A0C">
        <w:trPr>
          <w:trHeight w:val="315"/>
        </w:trPr>
        <w:tc>
          <w:tcPr>
            <w:tcW w:w="2500" w:type="dxa"/>
            <w:tcBorders>
              <w:top w:val="nil"/>
              <w:left w:val="single" w:sz="8" w:space="0" w:color="auto"/>
              <w:bottom w:val="single" w:sz="4" w:space="0" w:color="auto"/>
              <w:right w:val="single" w:sz="4" w:space="0" w:color="auto"/>
            </w:tcBorders>
            <w:shd w:val="clear" w:color="000000" w:fill="FFFFFF"/>
            <w:noWrap/>
            <w:vAlign w:val="bottom"/>
            <w:hideMark/>
          </w:tcPr>
          <w:p w14:paraId="44AE9C1F" w14:textId="77777777" w:rsidR="00F80A0C" w:rsidRPr="00F80A0C" w:rsidRDefault="00F80A0C" w:rsidP="00F80A0C">
            <w:pPr>
              <w:spacing w:after="0" w:line="240" w:lineRule="auto"/>
              <w:jc w:val="center"/>
              <w:rPr>
                <w:rFonts w:eastAsia="Times New Roman" w:cs="Times New Roman"/>
                <w:b/>
                <w:bCs/>
                <w:szCs w:val="24"/>
                <w:lang w:val="es-DO" w:eastAsia="es-DO"/>
              </w:rPr>
            </w:pPr>
            <w:r w:rsidRPr="00F80A0C">
              <w:rPr>
                <w:rFonts w:eastAsia="Times New Roman" w:cs="Times New Roman"/>
                <w:b/>
                <w:bCs/>
                <w:szCs w:val="24"/>
                <w:lang w:val="es-DO" w:eastAsia="es-DO"/>
              </w:rPr>
              <w:t>Septiembre</w:t>
            </w:r>
          </w:p>
        </w:tc>
        <w:tc>
          <w:tcPr>
            <w:tcW w:w="3456" w:type="dxa"/>
            <w:tcBorders>
              <w:top w:val="nil"/>
              <w:left w:val="nil"/>
              <w:bottom w:val="single" w:sz="4" w:space="0" w:color="auto"/>
              <w:right w:val="single" w:sz="4" w:space="0" w:color="auto"/>
            </w:tcBorders>
            <w:shd w:val="clear" w:color="000000" w:fill="FFFFFF"/>
            <w:noWrap/>
            <w:vAlign w:val="center"/>
            <w:hideMark/>
          </w:tcPr>
          <w:p w14:paraId="79A81FB5" w14:textId="77777777" w:rsidR="00F80A0C" w:rsidRPr="00F80A0C" w:rsidRDefault="00F80A0C" w:rsidP="00F80A0C">
            <w:pPr>
              <w:spacing w:after="0" w:line="240" w:lineRule="auto"/>
              <w:jc w:val="center"/>
              <w:rPr>
                <w:rFonts w:eastAsia="Times New Roman" w:cs="Times New Roman"/>
                <w:szCs w:val="24"/>
                <w:lang w:val="es-DO" w:eastAsia="es-DO"/>
              </w:rPr>
            </w:pPr>
            <w:r w:rsidRPr="00F80A0C">
              <w:rPr>
                <w:rFonts w:eastAsia="Times New Roman" w:cs="Times New Roman"/>
                <w:szCs w:val="24"/>
                <w:lang w:val="es-DO" w:eastAsia="es-DO"/>
              </w:rPr>
              <w:t>3,559</w:t>
            </w:r>
          </w:p>
        </w:tc>
        <w:tc>
          <w:tcPr>
            <w:tcW w:w="1982" w:type="dxa"/>
            <w:vMerge/>
            <w:tcBorders>
              <w:top w:val="nil"/>
              <w:left w:val="single" w:sz="4" w:space="0" w:color="auto"/>
              <w:bottom w:val="single" w:sz="8" w:space="0" w:color="000000"/>
              <w:right w:val="single" w:sz="8" w:space="0" w:color="auto"/>
            </w:tcBorders>
            <w:vAlign w:val="center"/>
            <w:hideMark/>
          </w:tcPr>
          <w:p w14:paraId="41D569C6" w14:textId="77777777" w:rsidR="00F80A0C" w:rsidRPr="00F80A0C" w:rsidRDefault="00F80A0C" w:rsidP="00F80A0C">
            <w:pPr>
              <w:spacing w:after="0" w:line="240" w:lineRule="auto"/>
              <w:jc w:val="left"/>
              <w:rPr>
                <w:rFonts w:eastAsia="Times New Roman" w:cs="Times New Roman"/>
                <w:b/>
                <w:bCs/>
                <w:szCs w:val="24"/>
                <w:lang w:val="es-DO" w:eastAsia="es-DO"/>
              </w:rPr>
            </w:pPr>
          </w:p>
        </w:tc>
      </w:tr>
      <w:tr w:rsidR="00F80A0C" w:rsidRPr="00F80A0C" w14:paraId="45B5F50C" w14:textId="77777777" w:rsidTr="00F80A0C">
        <w:trPr>
          <w:trHeight w:val="315"/>
        </w:trPr>
        <w:tc>
          <w:tcPr>
            <w:tcW w:w="2500" w:type="dxa"/>
            <w:tcBorders>
              <w:top w:val="nil"/>
              <w:left w:val="single" w:sz="8" w:space="0" w:color="auto"/>
              <w:bottom w:val="single" w:sz="4" w:space="0" w:color="auto"/>
              <w:right w:val="single" w:sz="4" w:space="0" w:color="auto"/>
            </w:tcBorders>
            <w:shd w:val="clear" w:color="000000" w:fill="FFFFFF"/>
            <w:noWrap/>
            <w:vAlign w:val="bottom"/>
            <w:hideMark/>
          </w:tcPr>
          <w:p w14:paraId="61468407" w14:textId="77777777" w:rsidR="00F80A0C" w:rsidRPr="00F80A0C" w:rsidRDefault="00F80A0C" w:rsidP="00F80A0C">
            <w:pPr>
              <w:spacing w:after="0" w:line="240" w:lineRule="auto"/>
              <w:jc w:val="center"/>
              <w:rPr>
                <w:rFonts w:eastAsia="Times New Roman" w:cs="Times New Roman"/>
                <w:b/>
                <w:bCs/>
                <w:szCs w:val="24"/>
                <w:lang w:val="es-DO" w:eastAsia="es-DO"/>
              </w:rPr>
            </w:pPr>
            <w:r w:rsidRPr="00F80A0C">
              <w:rPr>
                <w:rFonts w:eastAsia="Times New Roman" w:cs="Times New Roman"/>
                <w:b/>
                <w:bCs/>
                <w:szCs w:val="24"/>
                <w:lang w:val="es-DO" w:eastAsia="es-DO"/>
              </w:rPr>
              <w:t>Octubre</w:t>
            </w:r>
          </w:p>
        </w:tc>
        <w:tc>
          <w:tcPr>
            <w:tcW w:w="3456" w:type="dxa"/>
            <w:tcBorders>
              <w:top w:val="nil"/>
              <w:left w:val="nil"/>
              <w:bottom w:val="single" w:sz="4" w:space="0" w:color="auto"/>
              <w:right w:val="single" w:sz="4" w:space="0" w:color="auto"/>
            </w:tcBorders>
            <w:shd w:val="clear" w:color="000000" w:fill="FFFFFF"/>
            <w:noWrap/>
            <w:vAlign w:val="center"/>
            <w:hideMark/>
          </w:tcPr>
          <w:p w14:paraId="6943E89E" w14:textId="77777777" w:rsidR="00F80A0C" w:rsidRPr="00F80A0C" w:rsidRDefault="00F80A0C" w:rsidP="00F80A0C">
            <w:pPr>
              <w:spacing w:after="0" w:line="240" w:lineRule="auto"/>
              <w:jc w:val="center"/>
              <w:rPr>
                <w:rFonts w:eastAsia="Times New Roman" w:cs="Times New Roman"/>
                <w:szCs w:val="24"/>
                <w:lang w:val="es-DO" w:eastAsia="es-DO"/>
              </w:rPr>
            </w:pPr>
            <w:r w:rsidRPr="00F80A0C">
              <w:rPr>
                <w:rFonts w:eastAsia="Times New Roman" w:cs="Times New Roman"/>
                <w:szCs w:val="24"/>
                <w:lang w:val="es-DO" w:eastAsia="es-DO"/>
              </w:rPr>
              <w:t>2,072</w:t>
            </w:r>
          </w:p>
        </w:tc>
        <w:tc>
          <w:tcPr>
            <w:tcW w:w="1982" w:type="dxa"/>
            <w:vMerge/>
            <w:tcBorders>
              <w:top w:val="nil"/>
              <w:left w:val="single" w:sz="4" w:space="0" w:color="auto"/>
              <w:bottom w:val="single" w:sz="8" w:space="0" w:color="000000"/>
              <w:right w:val="single" w:sz="8" w:space="0" w:color="auto"/>
            </w:tcBorders>
            <w:vAlign w:val="center"/>
            <w:hideMark/>
          </w:tcPr>
          <w:p w14:paraId="6D3FDAB3" w14:textId="77777777" w:rsidR="00F80A0C" w:rsidRPr="00F80A0C" w:rsidRDefault="00F80A0C" w:rsidP="00F80A0C">
            <w:pPr>
              <w:spacing w:after="0" w:line="240" w:lineRule="auto"/>
              <w:jc w:val="left"/>
              <w:rPr>
                <w:rFonts w:eastAsia="Times New Roman" w:cs="Times New Roman"/>
                <w:b/>
                <w:bCs/>
                <w:szCs w:val="24"/>
                <w:lang w:val="es-DO" w:eastAsia="es-DO"/>
              </w:rPr>
            </w:pPr>
          </w:p>
        </w:tc>
      </w:tr>
      <w:tr w:rsidR="00F80A0C" w:rsidRPr="00F80A0C" w14:paraId="7E85A92E" w14:textId="77777777" w:rsidTr="00F80A0C">
        <w:trPr>
          <w:trHeight w:val="315"/>
        </w:trPr>
        <w:tc>
          <w:tcPr>
            <w:tcW w:w="2500" w:type="dxa"/>
            <w:tcBorders>
              <w:top w:val="nil"/>
              <w:left w:val="single" w:sz="8" w:space="0" w:color="auto"/>
              <w:bottom w:val="single" w:sz="4" w:space="0" w:color="auto"/>
              <w:right w:val="single" w:sz="4" w:space="0" w:color="auto"/>
            </w:tcBorders>
            <w:shd w:val="clear" w:color="000000" w:fill="FFFFFF"/>
            <w:noWrap/>
            <w:vAlign w:val="bottom"/>
            <w:hideMark/>
          </w:tcPr>
          <w:p w14:paraId="7086961D" w14:textId="77777777" w:rsidR="00F80A0C" w:rsidRPr="00F80A0C" w:rsidRDefault="00F80A0C" w:rsidP="00F80A0C">
            <w:pPr>
              <w:spacing w:after="0" w:line="240" w:lineRule="auto"/>
              <w:jc w:val="center"/>
              <w:rPr>
                <w:rFonts w:eastAsia="Times New Roman" w:cs="Times New Roman"/>
                <w:b/>
                <w:bCs/>
                <w:szCs w:val="24"/>
                <w:lang w:val="es-DO" w:eastAsia="es-DO"/>
              </w:rPr>
            </w:pPr>
            <w:r w:rsidRPr="00F80A0C">
              <w:rPr>
                <w:rFonts w:eastAsia="Times New Roman" w:cs="Times New Roman"/>
                <w:b/>
                <w:bCs/>
                <w:szCs w:val="24"/>
                <w:lang w:val="es-DO" w:eastAsia="es-DO"/>
              </w:rPr>
              <w:t>Noviembre</w:t>
            </w:r>
          </w:p>
        </w:tc>
        <w:tc>
          <w:tcPr>
            <w:tcW w:w="3456" w:type="dxa"/>
            <w:tcBorders>
              <w:top w:val="nil"/>
              <w:left w:val="nil"/>
              <w:bottom w:val="single" w:sz="4" w:space="0" w:color="auto"/>
              <w:right w:val="single" w:sz="4" w:space="0" w:color="auto"/>
            </w:tcBorders>
            <w:shd w:val="clear" w:color="000000" w:fill="FFFFFF"/>
            <w:noWrap/>
            <w:vAlign w:val="center"/>
            <w:hideMark/>
          </w:tcPr>
          <w:p w14:paraId="7639BEAF" w14:textId="77777777" w:rsidR="00F80A0C" w:rsidRPr="00F80A0C" w:rsidRDefault="00F80A0C" w:rsidP="00F80A0C">
            <w:pPr>
              <w:spacing w:after="0" w:line="240" w:lineRule="auto"/>
              <w:jc w:val="center"/>
              <w:rPr>
                <w:rFonts w:eastAsia="Times New Roman" w:cs="Times New Roman"/>
                <w:szCs w:val="24"/>
                <w:lang w:val="es-DO" w:eastAsia="es-DO"/>
              </w:rPr>
            </w:pPr>
            <w:r w:rsidRPr="00F80A0C">
              <w:rPr>
                <w:rFonts w:eastAsia="Times New Roman" w:cs="Times New Roman"/>
                <w:szCs w:val="24"/>
                <w:lang w:val="es-DO" w:eastAsia="es-DO"/>
              </w:rPr>
              <w:t>6,173</w:t>
            </w:r>
          </w:p>
        </w:tc>
        <w:tc>
          <w:tcPr>
            <w:tcW w:w="1982" w:type="dxa"/>
            <w:vMerge/>
            <w:tcBorders>
              <w:top w:val="nil"/>
              <w:left w:val="single" w:sz="4" w:space="0" w:color="auto"/>
              <w:bottom w:val="single" w:sz="8" w:space="0" w:color="000000"/>
              <w:right w:val="single" w:sz="8" w:space="0" w:color="auto"/>
            </w:tcBorders>
            <w:vAlign w:val="center"/>
            <w:hideMark/>
          </w:tcPr>
          <w:p w14:paraId="20552BFF" w14:textId="77777777" w:rsidR="00F80A0C" w:rsidRPr="00F80A0C" w:rsidRDefault="00F80A0C" w:rsidP="00F80A0C">
            <w:pPr>
              <w:spacing w:after="0" w:line="240" w:lineRule="auto"/>
              <w:jc w:val="left"/>
              <w:rPr>
                <w:rFonts w:eastAsia="Times New Roman" w:cs="Times New Roman"/>
                <w:b/>
                <w:bCs/>
                <w:szCs w:val="24"/>
                <w:lang w:val="es-DO" w:eastAsia="es-DO"/>
              </w:rPr>
            </w:pPr>
          </w:p>
        </w:tc>
      </w:tr>
      <w:tr w:rsidR="00F80A0C" w:rsidRPr="00F80A0C" w14:paraId="0118D03D" w14:textId="77777777" w:rsidTr="00B532AD">
        <w:trPr>
          <w:trHeight w:val="315"/>
        </w:trPr>
        <w:tc>
          <w:tcPr>
            <w:tcW w:w="2500" w:type="dxa"/>
            <w:tcBorders>
              <w:top w:val="nil"/>
              <w:left w:val="single" w:sz="8" w:space="0" w:color="auto"/>
              <w:bottom w:val="single" w:sz="4" w:space="0" w:color="auto"/>
              <w:right w:val="nil"/>
            </w:tcBorders>
            <w:shd w:val="clear" w:color="000000" w:fill="FFFFFF"/>
            <w:noWrap/>
            <w:vAlign w:val="bottom"/>
            <w:hideMark/>
          </w:tcPr>
          <w:p w14:paraId="68B837DA" w14:textId="77777777" w:rsidR="00F80A0C" w:rsidRPr="00F80A0C" w:rsidRDefault="00F80A0C" w:rsidP="00F80A0C">
            <w:pPr>
              <w:spacing w:after="0" w:line="240" w:lineRule="auto"/>
              <w:jc w:val="center"/>
              <w:rPr>
                <w:rFonts w:eastAsia="Times New Roman" w:cs="Times New Roman"/>
                <w:b/>
                <w:bCs/>
                <w:szCs w:val="24"/>
                <w:lang w:val="es-DO" w:eastAsia="es-DO"/>
              </w:rPr>
            </w:pPr>
            <w:r w:rsidRPr="00F80A0C">
              <w:rPr>
                <w:rFonts w:eastAsia="Times New Roman" w:cs="Times New Roman"/>
                <w:b/>
                <w:bCs/>
                <w:szCs w:val="24"/>
                <w:lang w:val="es-DO" w:eastAsia="es-DO"/>
              </w:rPr>
              <w:t>Diciembre</w:t>
            </w:r>
          </w:p>
        </w:tc>
        <w:tc>
          <w:tcPr>
            <w:tcW w:w="3456" w:type="dxa"/>
            <w:tcBorders>
              <w:top w:val="nil"/>
              <w:left w:val="single" w:sz="4" w:space="0" w:color="auto"/>
              <w:bottom w:val="nil"/>
              <w:right w:val="single" w:sz="4" w:space="0" w:color="auto"/>
            </w:tcBorders>
            <w:shd w:val="clear" w:color="000000" w:fill="FFFFFF"/>
            <w:noWrap/>
            <w:vAlign w:val="center"/>
            <w:hideMark/>
          </w:tcPr>
          <w:p w14:paraId="7E43A6FE" w14:textId="77777777" w:rsidR="00F80A0C" w:rsidRPr="00F80A0C" w:rsidRDefault="00F80A0C" w:rsidP="00F80A0C">
            <w:pPr>
              <w:spacing w:after="0" w:line="240" w:lineRule="auto"/>
              <w:jc w:val="center"/>
              <w:rPr>
                <w:rFonts w:eastAsia="Times New Roman" w:cs="Times New Roman"/>
                <w:szCs w:val="24"/>
                <w:lang w:val="es-DO" w:eastAsia="es-DO"/>
              </w:rPr>
            </w:pPr>
            <w:r w:rsidRPr="00F80A0C">
              <w:rPr>
                <w:rFonts w:eastAsia="Times New Roman" w:cs="Times New Roman"/>
                <w:szCs w:val="24"/>
                <w:lang w:val="es-DO" w:eastAsia="es-DO"/>
              </w:rPr>
              <w:t>6,000</w:t>
            </w:r>
          </w:p>
        </w:tc>
        <w:tc>
          <w:tcPr>
            <w:tcW w:w="1982" w:type="dxa"/>
            <w:vMerge/>
            <w:tcBorders>
              <w:top w:val="nil"/>
              <w:left w:val="single" w:sz="4" w:space="0" w:color="auto"/>
              <w:bottom w:val="single" w:sz="8" w:space="0" w:color="000000"/>
              <w:right w:val="single" w:sz="8" w:space="0" w:color="auto"/>
            </w:tcBorders>
            <w:vAlign w:val="center"/>
            <w:hideMark/>
          </w:tcPr>
          <w:p w14:paraId="046A67B2" w14:textId="77777777" w:rsidR="00F80A0C" w:rsidRPr="00F80A0C" w:rsidRDefault="00F80A0C" w:rsidP="00F80A0C">
            <w:pPr>
              <w:spacing w:after="0" w:line="240" w:lineRule="auto"/>
              <w:jc w:val="left"/>
              <w:rPr>
                <w:rFonts w:eastAsia="Times New Roman" w:cs="Times New Roman"/>
                <w:b/>
                <w:bCs/>
                <w:szCs w:val="24"/>
                <w:lang w:val="es-DO" w:eastAsia="es-DO"/>
              </w:rPr>
            </w:pPr>
          </w:p>
        </w:tc>
      </w:tr>
      <w:tr w:rsidR="00F80A0C" w:rsidRPr="00F80A0C" w14:paraId="1A401455" w14:textId="77777777" w:rsidTr="00B532AD">
        <w:trPr>
          <w:trHeight w:val="330"/>
        </w:trPr>
        <w:tc>
          <w:tcPr>
            <w:tcW w:w="2500" w:type="dxa"/>
            <w:tcBorders>
              <w:top w:val="single" w:sz="4" w:space="0" w:color="auto"/>
              <w:left w:val="single" w:sz="4" w:space="0" w:color="auto"/>
              <w:bottom w:val="single" w:sz="4" w:space="0" w:color="auto"/>
              <w:right w:val="nil"/>
            </w:tcBorders>
            <w:shd w:val="clear" w:color="auto" w:fill="9BC2E6"/>
            <w:noWrap/>
            <w:vAlign w:val="center"/>
            <w:hideMark/>
          </w:tcPr>
          <w:p w14:paraId="2FF96CF5" w14:textId="77777777" w:rsidR="00F80A0C" w:rsidRPr="00F80A0C" w:rsidRDefault="00F80A0C" w:rsidP="00F80A0C">
            <w:pPr>
              <w:spacing w:after="0" w:line="240" w:lineRule="auto"/>
              <w:jc w:val="center"/>
              <w:rPr>
                <w:rFonts w:eastAsia="Times New Roman" w:cs="Times New Roman"/>
                <w:b/>
                <w:bCs/>
                <w:color w:val="FFFFFF"/>
                <w:szCs w:val="24"/>
                <w:lang w:val="es-DO" w:eastAsia="es-DO"/>
              </w:rPr>
            </w:pPr>
            <w:r w:rsidRPr="00F80A0C">
              <w:rPr>
                <w:rFonts w:eastAsia="Times New Roman" w:cs="Times New Roman"/>
                <w:b/>
                <w:bCs/>
                <w:color w:val="FFFFFF"/>
                <w:szCs w:val="24"/>
                <w:lang w:val="es-DO" w:eastAsia="es-DO"/>
              </w:rPr>
              <w:t> </w:t>
            </w:r>
          </w:p>
        </w:tc>
        <w:tc>
          <w:tcPr>
            <w:tcW w:w="3456" w:type="dxa"/>
            <w:tcBorders>
              <w:top w:val="single" w:sz="4" w:space="0" w:color="auto"/>
              <w:left w:val="single" w:sz="4" w:space="0" w:color="auto"/>
              <w:bottom w:val="single" w:sz="8" w:space="0" w:color="auto"/>
              <w:right w:val="single" w:sz="4" w:space="0" w:color="auto"/>
            </w:tcBorders>
            <w:shd w:val="clear" w:color="auto" w:fill="9BC2E6"/>
            <w:noWrap/>
            <w:vAlign w:val="center"/>
            <w:hideMark/>
          </w:tcPr>
          <w:p w14:paraId="0ED5C0B6" w14:textId="77777777" w:rsidR="00F80A0C" w:rsidRPr="00F80A0C" w:rsidRDefault="00F80A0C" w:rsidP="00F80A0C">
            <w:pPr>
              <w:spacing w:after="0" w:line="240" w:lineRule="auto"/>
              <w:jc w:val="center"/>
              <w:rPr>
                <w:rFonts w:eastAsia="Times New Roman" w:cs="Times New Roman"/>
                <w:b/>
                <w:bCs/>
                <w:color w:val="FFFFFF"/>
                <w:szCs w:val="24"/>
                <w:lang w:val="es-DO" w:eastAsia="es-DO"/>
              </w:rPr>
            </w:pPr>
            <w:r w:rsidRPr="00F80A0C">
              <w:rPr>
                <w:rFonts w:eastAsia="Times New Roman" w:cs="Times New Roman"/>
                <w:b/>
                <w:bCs/>
                <w:color w:val="FFFFFF"/>
                <w:szCs w:val="24"/>
                <w:lang w:val="es-DO" w:eastAsia="es-DO"/>
              </w:rPr>
              <w:t> </w:t>
            </w:r>
          </w:p>
        </w:tc>
        <w:tc>
          <w:tcPr>
            <w:tcW w:w="1982" w:type="dxa"/>
            <w:vMerge/>
            <w:tcBorders>
              <w:top w:val="nil"/>
              <w:left w:val="single" w:sz="4" w:space="0" w:color="auto"/>
              <w:bottom w:val="single" w:sz="8" w:space="0" w:color="000000"/>
              <w:right w:val="single" w:sz="8" w:space="0" w:color="auto"/>
            </w:tcBorders>
            <w:vAlign w:val="center"/>
            <w:hideMark/>
          </w:tcPr>
          <w:p w14:paraId="394EAC98" w14:textId="77777777" w:rsidR="00F80A0C" w:rsidRPr="00F80A0C" w:rsidRDefault="00F80A0C" w:rsidP="00F80A0C">
            <w:pPr>
              <w:spacing w:after="0" w:line="240" w:lineRule="auto"/>
              <w:jc w:val="left"/>
              <w:rPr>
                <w:rFonts w:eastAsia="Times New Roman" w:cs="Times New Roman"/>
                <w:b/>
                <w:bCs/>
                <w:szCs w:val="24"/>
                <w:lang w:val="es-DO" w:eastAsia="es-DO"/>
              </w:rPr>
            </w:pPr>
          </w:p>
        </w:tc>
      </w:tr>
    </w:tbl>
    <w:p w14:paraId="40825596" w14:textId="4A6C5745" w:rsidR="00B2245F" w:rsidRPr="00BA070F" w:rsidRDefault="00B2245F" w:rsidP="0067663A">
      <w:pPr>
        <w:spacing w:after="0" w:line="240" w:lineRule="auto"/>
        <w:rPr>
          <w:sz w:val="18"/>
          <w:szCs w:val="16"/>
          <w:lang w:val="es-ES"/>
        </w:rPr>
      </w:pPr>
      <w:r w:rsidRPr="00BA070F">
        <w:rPr>
          <w:b/>
          <w:bCs/>
          <w:sz w:val="18"/>
          <w:szCs w:val="16"/>
          <w:lang w:val="es-ES"/>
        </w:rPr>
        <w:t>Fuente:</w:t>
      </w:r>
      <w:r w:rsidRPr="00BA070F">
        <w:rPr>
          <w:sz w:val="18"/>
          <w:szCs w:val="16"/>
          <w:lang w:val="es-ES"/>
        </w:rPr>
        <w:t xml:space="preserve"> División de Call Center – Direccion de Emisión y Renovación (Diciembre fue proyectado).</w:t>
      </w:r>
    </w:p>
    <w:p w14:paraId="2297E534" w14:textId="77777777" w:rsidR="00BE1116" w:rsidRPr="00BA070F" w:rsidRDefault="00BE1116" w:rsidP="00BE1116">
      <w:pPr>
        <w:spacing w:after="0"/>
        <w:rPr>
          <w:bCs/>
          <w:lang w:val="es-ES"/>
        </w:rPr>
      </w:pPr>
    </w:p>
    <w:p w14:paraId="266EC57C" w14:textId="7A885CD6" w:rsidR="00BE1116" w:rsidRPr="00BA070F" w:rsidRDefault="00B2245F" w:rsidP="00DC0B71">
      <w:pPr>
        <w:pStyle w:val="Heading3"/>
        <w:spacing w:before="0"/>
        <w:rPr>
          <w:lang w:val="es-ES"/>
        </w:rPr>
      </w:pPr>
      <w:bookmarkStart w:id="64" w:name="_Toc154136134"/>
      <w:r w:rsidRPr="00BA070F">
        <w:rPr>
          <w:lang w:val="es-ES"/>
        </w:rPr>
        <w:t>e.</w:t>
      </w:r>
      <w:r w:rsidR="00BE1116" w:rsidRPr="00BA070F">
        <w:rPr>
          <w:lang w:val="es-ES"/>
        </w:rPr>
        <w:t xml:space="preserve"> Asuntos Consulares</w:t>
      </w:r>
      <w:bookmarkEnd w:id="64"/>
    </w:p>
    <w:p w14:paraId="029AE3A4" w14:textId="77777777" w:rsidR="00BE1116" w:rsidRPr="00BA070F" w:rsidRDefault="00BE1116" w:rsidP="00BE1116">
      <w:pPr>
        <w:spacing w:after="0"/>
        <w:rPr>
          <w:lang w:val="es-ES"/>
        </w:rPr>
      </w:pPr>
      <w:r w:rsidRPr="00BA070F">
        <w:rPr>
          <w:lang w:val="es-ES"/>
        </w:rPr>
        <w:t xml:space="preserve">En cuanto a las conexiones Consulados debemos destacar que gracias a esfuerzos orientados a lograr mejorar las conexiones en Consulados y Embajadas con el sistema de gestión de pasaportes en la Sede Central, de manera que se haga efectiva la operatividad y disminuir los periodos de espera en el proceso de emisión y renovación de pasaportes en el exterior, además a nivel socio-económico, tendremos reunificación familiar, aumento de las divisas por conceptos de remesas, facilitación de comercio personal y empresarial entre países, promoción del turismo desde y hacia nuestro país, con estas nuevas conexiones se han beneficiado aproximadamente </w:t>
      </w:r>
      <w:r w:rsidRPr="00BA070F">
        <w:rPr>
          <w:b/>
          <w:lang w:val="es-ES"/>
        </w:rPr>
        <w:t>47,800</w:t>
      </w:r>
      <w:r w:rsidRPr="00BA070F">
        <w:rPr>
          <w:lang w:val="es-ES"/>
        </w:rPr>
        <w:t xml:space="preserve"> ciudadanos dominicanos residentes en los países conectados.</w:t>
      </w:r>
    </w:p>
    <w:p w14:paraId="2BD48D96" w14:textId="60BA1649" w:rsidR="00BE1116" w:rsidRPr="00DD7AA7" w:rsidRDefault="00BE1116" w:rsidP="0067663A">
      <w:pPr>
        <w:spacing w:after="0" w:line="240" w:lineRule="auto"/>
        <w:rPr>
          <w:noProof/>
          <w:lang w:val="es-DO"/>
        </w:rPr>
      </w:pPr>
    </w:p>
    <w:p w14:paraId="3E558692" w14:textId="77777777" w:rsidR="008B7088" w:rsidRPr="00DD7AA7" w:rsidRDefault="008B7088" w:rsidP="0067663A">
      <w:pPr>
        <w:spacing w:after="0" w:line="240" w:lineRule="auto"/>
        <w:rPr>
          <w:noProof/>
          <w:lang w:val="es-DO"/>
        </w:rPr>
      </w:pPr>
    </w:p>
    <w:p w14:paraId="7559A183" w14:textId="77777777" w:rsidR="008B7088" w:rsidRPr="00DD7AA7" w:rsidRDefault="008B7088" w:rsidP="0067663A">
      <w:pPr>
        <w:spacing w:after="0" w:line="240" w:lineRule="auto"/>
        <w:rPr>
          <w:noProof/>
          <w:lang w:val="es-DO"/>
        </w:rPr>
      </w:pPr>
    </w:p>
    <w:p w14:paraId="3C7B7FAB" w14:textId="77777777" w:rsidR="008B7088" w:rsidRPr="00DD7AA7" w:rsidRDefault="008B7088" w:rsidP="0067663A">
      <w:pPr>
        <w:spacing w:after="0" w:line="240" w:lineRule="auto"/>
        <w:rPr>
          <w:noProof/>
          <w:lang w:val="es-DO"/>
        </w:rPr>
      </w:pPr>
    </w:p>
    <w:tbl>
      <w:tblPr>
        <w:tblW w:w="9426" w:type="dxa"/>
        <w:jc w:val="center"/>
        <w:tblCellMar>
          <w:left w:w="70" w:type="dxa"/>
          <w:right w:w="70" w:type="dxa"/>
        </w:tblCellMar>
        <w:tblLook w:val="04A0" w:firstRow="1" w:lastRow="0" w:firstColumn="1" w:lastColumn="0" w:noHBand="0" w:noVBand="1"/>
      </w:tblPr>
      <w:tblGrid>
        <w:gridCol w:w="2206"/>
        <w:gridCol w:w="1960"/>
        <w:gridCol w:w="3460"/>
        <w:gridCol w:w="1800"/>
      </w:tblGrid>
      <w:tr w:rsidR="00DD7AA7" w:rsidRPr="00DD7AA7" w14:paraId="06CD634C" w14:textId="77777777" w:rsidTr="00DD7AA7">
        <w:trPr>
          <w:trHeight w:val="375"/>
          <w:jc w:val="center"/>
        </w:trPr>
        <w:tc>
          <w:tcPr>
            <w:tcW w:w="9426" w:type="dxa"/>
            <w:gridSpan w:val="4"/>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8760"/>
            </w:tblGrid>
            <w:tr w:rsidR="00DD7AA7" w:rsidRPr="00DD7AA7" w14:paraId="5696F96D" w14:textId="77777777">
              <w:trPr>
                <w:trHeight w:val="375"/>
                <w:tblCellSpacing w:w="0" w:type="dxa"/>
              </w:trPr>
              <w:tc>
                <w:tcPr>
                  <w:tcW w:w="8760" w:type="dxa"/>
                  <w:tcBorders>
                    <w:top w:val="nil"/>
                    <w:left w:val="nil"/>
                    <w:bottom w:val="nil"/>
                    <w:right w:val="nil"/>
                  </w:tcBorders>
                  <w:shd w:val="clear" w:color="000000" w:fill="FFFFFF"/>
                  <w:noWrap/>
                  <w:vAlign w:val="center"/>
                  <w:hideMark/>
                </w:tcPr>
                <w:p w14:paraId="53B4B52A" w14:textId="5E3BBF51" w:rsidR="00DD7AA7" w:rsidRPr="00DD7AA7" w:rsidRDefault="00DD7AA7" w:rsidP="00DD7AA7">
                  <w:pPr>
                    <w:spacing w:after="0" w:line="240" w:lineRule="auto"/>
                    <w:jc w:val="center"/>
                    <w:rPr>
                      <w:rFonts w:eastAsia="Times New Roman" w:cs="Times New Roman"/>
                      <w:b/>
                      <w:bCs/>
                      <w:szCs w:val="24"/>
                      <w:lang w:val="es-DO" w:eastAsia="es-DO"/>
                    </w:rPr>
                  </w:pPr>
                  <w:r>
                    <w:rPr>
                      <w:rFonts w:eastAsia="Times New Roman" w:cs="Times New Roman"/>
                      <w:b/>
                      <w:bCs/>
                      <w:szCs w:val="24"/>
                      <w:lang w:val="es-DO" w:eastAsia="es-DO"/>
                    </w:rPr>
                    <w:lastRenderedPageBreak/>
                    <w:t xml:space="preserve">        </w:t>
                  </w:r>
                  <w:r w:rsidRPr="00DD7AA7">
                    <w:rPr>
                      <w:rFonts w:eastAsia="Times New Roman" w:cs="Times New Roman"/>
                      <w:b/>
                      <w:bCs/>
                      <w:szCs w:val="24"/>
                      <w:lang w:val="es-DO" w:eastAsia="es-DO"/>
                    </w:rPr>
                    <w:t>Dirección General de Pasaportes</w:t>
                  </w:r>
                </w:p>
              </w:tc>
            </w:tr>
          </w:tbl>
          <w:p w14:paraId="78EBBD62" w14:textId="77777777" w:rsidR="00DD7AA7" w:rsidRPr="00DD7AA7" w:rsidRDefault="00DD7AA7" w:rsidP="00DD7AA7">
            <w:pPr>
              <w:spacing w:after="0" w:line="240" w:lineRule="auto"/>
              <w:jc w:val="left"/>
              <w:rPr>
                <w:rFonts w:ascii="Calibri" w:eastAsia="Times New Roman" w:hAnsi="Calibri" w:cs="Calibri"/>
                <w:szCs w:val="24"/>
                <w:lang w:val="es-DO" w:eastAsia="es-DO"/>
              </w:rPr>
            </w:pPr>
          </w:p>
        </w:tc>
      </w:tr>
      <w:tr w:rsidR="00DD7AA7" w:rsidRPr="00DD7AA7" w14:paraId="5DD6252E" w14:textId="77777777" w:rsidTr="00DD7AA7">
        <w:trPr>
          <w:trHeight w:val="375"/>
          <w:jc w:val="center"/>
        </w:trPr>
        <w:tc>
          <w:tcPr>
            <w:tcW w:w="9426" w:type="dxa"/>
            <w:gridSpan w:val="4"/>
            <w:tcBorders>
              <w:top w:val="nil"/>
              <w:left w:val="nil"/>
              <w:bottom w:val="nil"/>
              <w:right w:val="nil"/>
            </w:tcBorders>
            <w:shd w:val="clear" w:color="000000" w:fill="FFFFFF"/>
            <w:noWrap/>
            <w:vAlign w:val="bottom"/>
            <w:hideMark/>
          </w:tcPr>
          <w:p w14:paraId="1067167B" w14:textId="53B4BA36"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Departamento Relaciones Consulares</w:t>
            </w:r>
          </w:p>
        </w:tc>
      </w:tr>
      <w:tr w:rsidR="00DD7AA7" w:rsidRPr="00DD7AA7" w14:paraId="40B6C8BD" w14:textId="77777777" w:rsidTr="00DD7AA7">
        <w:trPr>
          <w:trHeight w:val="375"/>
          <w:jc w:val="center"/>
        </w:trPr>
        <w:tc>
          <w:tcPr>
            <w:tcW w:w="9426" w:type="dxa"/>
            <w:gridSpan w:val="4"/>
            <w:tcBorders>
              <w:top w:val="nil"/>
              <w:left w:val="nil"/>
              <w:bottom w:val="nil"/>
              <w:right w:val="nil"/>
            </w:tcBorders>
            <w:shd w:val="clear" w:color="000000" w:fill="FFFFFF"/>
            <w:noWrap/>
            <w:vAlign w:val="bottom"/>
            <w:hideMark/>
          </w:tcPr>
          <w:p w14:paraId="7B5D2DE6" w14:textId="7CE67672"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Consulados Conectados</w:t>
            </w:r>
          </w:p>
        </w:tc>
      </w:tr>
      <w:tr w:rsidR="00DD7AA7" w:rsidRPr="00DD7AA7" w14:paraId="10CD6CE5" w14:textId="77777777" w:rsidTr="00DD7AA7">
        <w:trPr>
          <w:trHeight w:val="330"/>
          <w:jc w:val="center"/>
        </w:trPr>
        <w:tc>
          <w:tcPr>
            <w:tcW w:w="9426" w:type="dxa"/>
            <w:gridSpan w:val="4"/>
            <w:tcBorders>
              <w:top w:val="nil"/>
              <w:left w:val="nil"/>
              <w:bottom w:val="single" w:sz="8" w:space="0" w:color="auto"/>
              <w:right w:val="nil"/>
            </w:tcBorders>
            <w:shd w:val="clear" w:color="000000" w:fill="FFFFFF"/>
            <w:noWrap/>
            <w:vAlign w:val="bottom"/>
            <w:hideMark/>
          </w:tcPr>
          <w:p w14:paraId="3F3FE1FD" w14:textId="5B2C6100"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Enero - Diciembre 2023</w:t>
            </w:r>
          </w:p>
        </w:tc>
      </w:tr>
      <w:tr w:rsidR="00DD7AA7" w:rsidRPr="00DD7AA7" w14:paraId="26CDE4B3" w14:textId="77777777" w:rsidTr="00DD7AA7">
        <w:trPr>
          <w:trHeight w:val="660"/>
          <w:jc w:val="center"/>
        </w:trPr>
        <w:tc>
          <w:tcPr>
            <w:tcW w:w="2206" w:type="dxa"/>
            <w:tcBorders>
              <w:top w:val="nil"/>
              <w:left w:val="single" w:sz="8" w:space="0" w:color="auto"/>
              <w:bottom w:val="single" w:sz="4" w:space="0" w:color="auto"/>
              <w:right w:val="single" w:sz="4" w:space="0" w:color="auto"/>
            </w:tcBorders>
            <w:shd w:val="clear" w:color="000000" w:fill="002060"/>
            <w:vAlign w:val="center"/>
            <w:hideMark/>
          </w:tcPr>
          <w:p w14:paraId="33D759B2" w14:textId="77777777" w:rsidR="00DD7AA7" w:rsidRPr="00DD7AA7" w:rsidRDefault="00DD7AA7" w:rsidP="00DD7AA7">
            <w:pPr>
              <w:spacing w:after="0" w:line="240" w:lineRule="auto"/>
              <w:jc w:val="center"/>
              <w:rPr>
                <w:rFonts w:eastAsia="Times New Roman" w:cs="Times New Roman"/>
                <w:b/>
                <w:bCs/>
                <w:color w:val="FFFFFF" w:themeColor="background1"/>
                <w:szCs w:val="24"/>
                <w:lang w:val="es-DO" w:eastAsia="es-DO"/>
              </w:rPr>
            </w:pPr>
            <w:r w:rsidRPr="00DD7AA7">
              <w:rPr>
                <w:rFonts w:eastAsia="Times New Roman" w:cs="Times New Roman"/>
                <w:b/>
                <w:bCs/>
                <w:color w:val="FFFFFF" w:themeColor="background1"/>
                <w:szCs w:val="24"/>
                <w:lang w:val="es-DO" w:eastAsia="es-DO"/>
              </w:rPr>
              <w:t>Embajada o Consulado en:</w:t>
            </w:r>
          </w:p>
        </w:tc>
        <w:tc>
          <w:tcPr>
            <w:tcW w:w="1960" w:type="dxa"/>
            <w:tcBorders>
              <w:top w:val="nil"/>
              <w:left w:val="nil"/>
              <w:bottom w:val="single" w:sz="4" w:space="0" w:color="auto"/>
              <w:right w:val="single" w:sz="4" w:space="0" w:color="auto"/>
            </w:tcBorders>
            <w:shd w:val="clear" w:color="000000" w:fill="002060"/>
            <w:vAlign w:val="center"/>
            <w:hideMark/>
          </w:tcPr>
          <w:p w14:paraId="6798C699" w14:textId="77777777" w:rsidR="00DD7AA7" w:rsidRPr="00DD7AA7" w:rsidRDefault="00DD7AA7" w:rsidP="00DD7AA7">
            <w:pPr>
              <w:spacing w:after="0" w:line="240" w:lineRule="auto"/>
              <w:jc w:val="center"/>
              <w:rPr>
                <w:rFonts w:eastAsia="Times New Roman" w:cs="Times New Roman"/>
                <w:b/>
                <w:bCs/>
                <w:color w:val="FFFFFF" w:themeColor="background1"/>
                <w:szCs w:val="24"/>
                <w:lang w:val="es-DO" w:eastAsia="es-DO"/>
              </w:rPr>
            </w:pPr>
            <w:r w:rsidRPr="00DD7AA7">
              <w:rPr>
                <w:rFonts w:eastAsia="Times New Roman" w:cs="Times New Roman"/>
                <w:b/>
                <w:bCs/>
                <w:color w:val="FFFFFF" w:themeColor="background1"/>
                <w:szCs w:val="24"/>
                <w:lang w:val="es-DO" w:eastAsia="es-DO"/>
              </w:rPr>
              <w:t>Dominicanos Beneficiados</w:t>
            </w:r>
          </w:p>
        </w:tc>
        <w:tc>
          <w:tcPr>
            <w:tcW w:w="3460" w:type="dxa"/>
            <w:tcBorders>
              <w:top w:val="nil"/>
              <w:left w:val="nil"/>
              <w:bottom w:val="single" w:sz="4" w:space="0" w:color="auto"/>
              <w:right w:val="single" w:sz="4" w:space="0" w:color="auto"/>
            </w:tcBorders>
            <w:shd w:val="clear" w:color="000000" w:fill="002060"/>
            <w:vAlign w:val="center"/>
            <w:hideMark/>
          </w:tcPr>
          <w:p w14:paraId="6B07B99D" w14:textId="31210793" w:rsidR="00DD7AA7" w:rsidRPr="00DD7AA7" w:rsidRDefault="00DD7AA7" w:rsidP="00DD7AA7">
            <w:pPr>
              <w:spacing w:after="0" w:line="240" w:lineRule="auto"/>
              <w:jc w:val="center"/>
              <w:rPr>
                <w:rFonts w:eastAsia="Times New Roman" w:cs="Times New Roman"/>
                <w:b/>
                <w:bCs/>
                <w:color w:val="FFFFFF" w:themeColor="background1"/>
                <w:szCs w:val="24"/>
                <w:lang w:val="es-DO" w:eastAsia="es-DO"/>
              </w:rPr>
            </w:pPr>
            <w:r w:rsidRPr="00DD7AA7">
              <w:rPr>
                <w:rFonts w:eastAsia="Times New Roman" w:cs="Times New Roman"/>
                <w:b/>
                <w:bCs/>
                <w:color w:val="FFFFFF" w:themeColor="background1"/>
                <w:szCs w:val="24"/>
                <w:lang w:val="es-DO" w:eastAsia="es-DO"/>
              </w:rPr>
              <w:t>Cobertura a los Estados, países o Ciudades</w:t>
            </w:r>
          </w:p>
        </w:tc>
        <w:tc>
          <w:tcPr>
            <w:tcW w:w="1800" w:type="dxa"/>
            <w:tcBorders>
              <w:top w:val="nil"/>
              <w:left w:val="nil"/>
              <w:bottom w:val="single" w:sz="4" w:space="0" w:color="auto"/>
              <w:right w:val="single" w:sz="8" w:space="0" w:color="auto"/>
            </w:tcBorders>
            <w:shd w:val="clear" w:color="000000" w:fill="002060"/>
            <w:vAlign w:val="center"/>
            <w:hideMark/>
          </w:tcPr>
          <w:p w14:paraId="2268BAAB" w14:textId="77777777" w:rsidR="00DD7AA7" w:rsidRPr="00DD7AA7" w:rsidRDefault="00DD7AA7" w:rsidP="00DD7AA7">
            <w:pPr>
              <w:spacing w:after="0" w:line="240" w:lineRule="auto"/>
              <w:jc w:val="center"/>
              <w:rPr>
                <w:rFonts w:eastAsia="Times New Roman" w:cs="Times New Roman"/>
                <w:b/>
                <w:bCs/>
                <w:color w:val="FFFFFF" w:themeColor="background1"/>
                <w:szCs w:val="24"/>
                <w:lang w:val="es-DO" w:eastAsia="es-DO"/>
              </w:rPr>
            </w:pPr>
            <w:r w:rsidRPr="00DD7AA7">
              <w:rPr>
                <w:rFonts w:eastAsia="Times New Roman" w:cs="Times New Roman"/>
                <w:b/>
                <w:bCs/>
                <w:color w:val="FFFFFF" w:themeColor="background1"/>
                <w:szCs w:val="24"/>
                <w:lang w:val="es-DO" w:eastAsia="es-DO"/>
              </w:rPr>
              <w:t>Fecha de Conexión</w:t>
            </w:r>
          </w:p>
        </w:tc>
      </w:tr>
      <w:tr w:rsidR="00DD7AA7" w:rsidRPr="00DD7AA7" w14:paraId="00C8BCC7" w14:textId="77777777" w:rsidTr="00DD7AA7">
        <w:trPr>
          <w:trHeight w:val="975"/>
          <w:jc w:val="center"/>
        </w:trPr>
        <w:tc>
          <w:tcPr>
            <w:tcW w:w="2206" w:type="dxa"/>
            <w:tcBorders>
              <w:top w:val="nil"/>
              <w:left w:val="single" w:sz="8" w:space="0" w:color="auto"/>
              <w:bottom w:val="single" w:sz="4" w:space="0" w:color="auto"/>
              <w:right w:val="single" w:sz="4" w:space="0" w:color="auto"/>
            </w:tcBorders>
            <w:shd w:val="clear" w:color="auto" w:fill="auto"/>
            <w:vAlign w:val="center"/>
            <w:hideMark/>
          </w:tcPr>
          <w:p w14:paraId="43CB71CE"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 xml:space="preserve">Consulado General de la Republica Dominicana en Houston, Texas. </w:t>
            </w:r>
          </w:p>
        </w:tc>
        <w:tc>
          <w:tcPr>
            <w:tcW w:w="1960" w:type="dxa"/>
            <w:tcBorders>
              <w:top w:val="nil"/>
              <w:left w:val="nil"/>
              <w:bottom w:val="single" w:sz="4" w:space="0" w:color="auto"/>
              <w:right w:val="single" w:sz="4" w:space="0" w:color="auto"/>
            </w:tcBorders>
            <w:shd w:val="clear" w:color="auto" w:fill="auto"/>
            <w:noWrap/>
            <w:vAlign w:val="center"/>
            <w:hideMark/>
          </w:tcPr>
          <w:p w14:paraId="6ED9D050"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35,000</w:t>
            </w:r>
          </w:p>
        </w:tc>
        <w:tc>
          <w:tcPr>
            <w:tcW w:w="3460" w:type="dxa"/>
            <w:tcBorders>
              <w:top w:val="nil"/>
              <w:left w:val="nil"/>
              <w:bottom w:val="single" w:sz="4" w:space="0" w:color="auto"/>
              <w:right w:val="single" w:sz="4" w:space="0" w:color="auto"/>
            </w:tcBorders>
            <w:shd w:val="clear" w:color="auto" w:fill="auto"/>
            <w:vAlign w:val="center"/>
            <w:hideMark/>
          </w:tcPr>
          <w:p w14:paraId="35197D28"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Abarca todo Texas</w:t>
            </w:r>
          </w:p>
        </w:tc>
        <w:tc>
          <w:tcPr>
            <w:tcW w:w="1800" w:type="dxa"/>
            <w:tcBorders>
              <w:top w:val="nil"/>
              <w:left w:val="nil"/>
              <w:bottom w:val="single" w:sz="4" w:space="0" w:color="auto"/>
              <w:right w:val="single" w:sz="8" w:space="0" w:color="auto"/>
            </w:tcBorders>
            <w:shd w:val="clear" w:color="000000" w:fill="FFFFFF"/>
            <w:noWrap/>
            <w:vAlign w:val="center"/>
            <w:hideMark/>
          </w:tcPr>
          <w:p w14:paraId="2DE3372E"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Marzo 2023</w:t>
            </w:r>
          </w:p>
        </w:tc>
      </w:tr>
      <w:tr w:rsidR="00DD7AA7" w:rsidRPr="00DD7AA7" w14:paraId="32B073AC" w14:textId="77777777" w:rsidTr="00DD7AA7">
        <w:trPr>
          <w:trHeight w:val="1050"/>
          <w:jc w:val="center"/>
        </w:trPr>
        <w:tc>
          <w:tcPr>
            <w:tcW w:w="2206" w:type="dxa"/>
            <w:tcBorders>
              <w:top w:val="nil"/>
              <w:left w:val="single" w:sz="8" w:space="0" w:color="auto"/>
              <w:bottom w:val="single" w:sz="4" w:space="0" w:color="auto"/>
              <w:right w:val="single" w:sz="4" w:space="0" w:color="auto"/>
            </w:tcBorders>
            <w:shd w:val="clear" w:color="auto" w:fill="auto"/>
            <w:vAlign w:val="center"/>
            <w:hideMark/>
          </w:tcPr>
          <w:p w14:paraId="2FFEC256"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Embajada de la República Dominicana en Buenos Aires, Argentina.</w:t>
            </w:r>
          </w:p>
        </w:tc>
        <w:tc>
          <w:tcPr>
            <w:tcW w:w="1960" w:type="dxa"/>
            <w:tcBorders>
              <w:top w:val="nil"/>
              <w:left w:val="nil"/>
              <w:bottom w:val="single" w:sz="4" w:space="0" w:color="auto"/>
              <w:right w:val="single" w:sz="4" w:space="0" w:color="auto"/>
            </w:tcBorders>
            <w:shd w:val="clear" w:color="auto" w:fill="auto"/>
            <w:vAlign w:val="center"/>
            <w:hideMark/>
          </w:tcPr>
          <w:p w14:paraId="5B721EE1"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8,900</w:t>
            </w:r>
          </w:p>
        </w:tc>
        <w:tc>
          <w:tcPr>
            <w:tcW w:w="3460" w:type="dxa"/>
            <w:tcBorders>
              <w:top w:val="nil"/>
              <w:left w:val="nil"/>
              <w:bottom w:val="single" w:sz="4" w:space="0" w:color="auto"/>
              <w:right w:val="single" w:sz="4" w:space="0" w:color="auto"/>
            </w:tcBorders>
            <w:shd w:val="clear" w:color="auto" w:fill="auto"/>
            <w:vAlign w:val="center"/>
            <w:hideMark/>
          </w:tcPr>
          <w:p w14:paraId="44178793" w14:textId="77777777" w:rsidR="00DD7AA7" w:rsidRPr="00DD7AA7" w:rsidRDefault="00DD7AA7" w:rsidP="00DD7AA7">
            <w:pPr>
              <w:spacing w:after="0" w:line="240" w:lineRule="auto"/>
              <w:jc w:val="center"/>
              <w:rPr>
                <w:rFonts w:eastAsia="Times New Roman" w:cs="Times New Roman"/>
                <w:szCs w:val="24"/>
                <w:lang w:val="es-DO" w:eastAsia="es-DO"/>
              </w:rPr>
            </w:pPr>
            <w:r w:rsidRPr="00DD7AA7">
              <w:rPr>
                <w:rFonts w:eastAsia="Times New Roman" w:cs="Times New Roman"/>
                <w:szCs w:val="24"/>
                <w:lang w:val="es-DO" w:eastAsia="es-DO"/>
              </w:rPr>
              <w:t>Abarca toda Argentina</w:t>
            </w:r>
          </w:p>
        </w:tc>
        <w:tc>
          <w:tcPr>
            <w:tcW w:w="1800" w:type="dxa"/>
            <w:tcBorders>
              <w:top w:val="nil"/>
              <w:left w:val="nil"/>
              <w:bottom w:val="single" w:sz="4" w:space="0" w:color="auto"/>
              <w:right w:val="single" w:sz="8" w:space="0" w:color="auto"/>
            </w:tcBorders>
            <w:shd w:val="clear" w:color="000000" w:fill="FFFFFF"/>
            <w:noWrap/>
            <w:vAlign w:val="center"/>
            <w:hideMark/>
          </w:tcPr>
          <w:p w14:paraId="55B8EEDD"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Julio 2023</w:t>
            </w:r>
          </w:p>
        </w:tc>
      </w:tr>
      <w:tr w:rsidR="00DD7AA7" w:rsidRPr="00DD7AA7" w14:paraId="42E0BFB5" w14:textId="77777777" w:rsidTr="00DD7AA7">
        <w:trPr>
          <w:trHeight w:val="990"/>
          <w:jc w:val="center"/>
        </w:trPr>
        <w:tc>
          <w:tcPr>
            <w:tcW w:w="2206" w:type="dxa"/>
            <w:tcBorders>
              <w:top w:val="nil"/>
              <w:left w:val="single" w:sz="8" w:space="0" w:color="auto"/>
              <w:bottom w:val="single" w:sz="4" w:space="0" w:color="auto"/>
              <w:right w:val="single" w:sz="4" w:space="0" w:color="auto"/>
            </w:tcBorders>
            <w:shd w:val="clear" w:color="auto" w:fill="auto"/>
            <w:vAlign w:val="center"/>
            <w:hideMark/>
          </w:tcPr>
          <w:p w14:paraId="365249BA"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Consulado General de la Republica Dominicana en Marsella, Francia.</w:t>
            </w:r>
          </w:p>
        </w:tc>
        <w:tc>
          <w:tcPr>
            <w:tcW w:w="1960" w:type="dxa"/>
            <w:tcBorders>
              <w:top w:val="nil"/>
              <w:left w:val="nil"/>
              <w:bottom w:val="single" w:sz="4" w:space="0" w:color="auto"/>
              <w:right w:val="single" w:sz="4" w:space="0" w:color="auto"/>
            </w:tcBorders>
            <w:shd w:val="clear" w:color="auto" w:fill="auto"/>
            <w:noWrap/>
            <w:vAlign w:val="center"/>
            <w:hideMark/>
          </w:tcPr>
          <w:p w14:paraId="0DE33FE9"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3,900</w:t>
            </w:r>
          </w:p>
        </w:tc>
        <w:tc>
          <w:tcPr>
            <w:tcW w:w="3460" w:type="dxa"/>
            <w:tcBorders>
              <w:top w:val="nil"/>
              <w:left w:val="nil"/>
              <w:bottom w:val="single" w:sz="4" w:space="0" w:color="auto"/>
              <w:right w:val="single" w:sz="4" w:space="0" w:color="auto"/>
            </w:tcBorders>
            <w:shd w:val="clear" w:color="auto" w:fill="auto"/>
            <w:vAlign w:val="center"/>
            <w:hideMark/>
          </w:tcPr>
          <w:p w14:paraId="6217913A"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Abarca toda Marsella</w:t>
            </w:r>
          </w:p>
        </w:tc>
        <w:tc>
          <w:tcPr>
            <w:tcW w:w="1800" w:type="dxa"/>
            <w:tcBorders>
              <w:top w:val="nil"/>
              <w:left w:val="nil"/>
              <w:bottom w:val="single" w:sz="4" w:space="0" w:color="auto"/>
              <w:right w:val="single" w:sz="8" w:space="0" w:color="auto"/>
            </w:tcBorders>
            <w:shd w:val="clear" w:color="000000" w:fill="FFFFFF"/>
            <w:noWrap/>
            <w:vAlign w:val="center"/>
            <w:hideMark/>
          </w:tcPr>
          <w:p w14:paraId="3D2B5821"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Octubre 2023</w:t>
            </w:r>
          </w:p>
        </w:tc>
      </w:tr>
      <w:tr w:rsidR="00DD7AA7" w:rsidRPr="00DD7AA7" w14:paraId="5FE57396" w14:textId="77777777" w:rsidTr="00B532AD">
        <w:trPr>
          <w:trHeight w:val="705"/>
          <w:jc w:val="center"/>
        </w:trPr>
        <w:tc>
          <w:tcPr>
            <w:tcW w:w="2206" w:type="dxa"/>
            <w:tcBorders>
              <w:top w:val="nil"/>
              <w:left w:val="single" w:sz="4" w:space="0" w:color="auto"/>
              <w:bottom w:val="single" w:sz="4" w:space="0" w:color="auto"/>
              <w:right w:val="single" w:sz="4" w:space="0" w:color="auto"/>
            </w:tcBorders>
            <w:shd w:val="clear" w:color="auto" w:fill="9BC2E6"/>
            <w:vAlign w:val="center"/>
            <w:hideMark/>
          </w:tcPr>
          <w:p w14:paraId="432754CD" w14:textId="312D4263" w:rsidR="00DD7AA7" w:rsidRPr="00DD7AA7" w:rsidRDefault="00DD7AA7" w:rsidP="00DD7AA7">
            <w:pPr>
              <w:spacing w:after="0" w:line="240" w:lineRule="auto"/>
              <w:jc w:val="center"/>
              <w:rPr>
                <w:rFonts w:eastAsia="Times New Roman" w:cs="Times New Roman"/>
                <w:b/>
                <w:bCs/>
                <w:szCs w:val="24"/>
                <w:lang w:val="es-DO" w:eastAsia="es-DO"/>
              </w:rPr>
            </w:pPr>
            <w:r w:rsidRPr="00B532AD">
              <w:rPr>
                <w:rFonts w:eastAsia="Times New Roman" w:cs="Times New Roman"/>
                <w:b/>
                <w:bCs/>
                <w:szCs w:val="24"/>
                <w:lang w:val="es-DO" w:eastAsia="es-DO"/>
              </w:rPr>
              <w:t xml:space="preserve">Total </w:t>
            </w:r>
            <w:r w:rsidRPr="00DD7AA7">
              <w:rPr>
                <w:rFonts w:eastAsia="Times New Roman" w:cs="Times New Roman"/>
                <w:b/>
                <w:bCs/>
                <w:szCs w:val="24"/>
                <w:lang w:val="es-DO" w:eastAsia="es-DO"/>
              </w:rPr>
              <w:t>Dominicanos Beneficiados</w:t>
            </w:r>
          </w:p>
        </w:tc>
        <w:tc>
          <w:tcPr>
            <w:tcW w:w="7220" w:type="dxa"/>
            <w:gridSpan w:val="3"/>
            <w:tcBorders>
              <w:top w:val="single" w:sz="4" w:space="0" w:color="auto"/>
              <w:left w:val="nil"/>
              <w:bottom w:val="single" w:sz="4" w:space="0" w:color="auto"/>
              <w:right w:val="nil"/>
            </w:tcBorders>
            <w:shd w:val="clear" w:color="auto" w:fill="9BC2E6"/>
            <w:noWrap/>
            <w:vAlign w:val="center"/>
            <w:hideMark/>
          </w:tcPr>
          <w:p w14:paraId="56ED1257" w14:textId="77777777" w:rsidR="00DD7AA7" w:rsidRPr="00DD7AA7" w:rsidRDefault="00DD7AA7" w:rsidP="00DD7AA7">
            <w:pPr>
              <w:spacing w:after="0" w:line="240" w:lineRule="auto"/>
              <w:jc w:val="center"/>
              <w:rPr>
                <w:rFonts w:eastAsia="Times New Roman" w:cs="Times New Roman"/>
                <w:b/>
                <w:bCs/>
                <w:szCs w:val="24"/>
                <w:lang w:val="es-DO" w:eastAsia="es-DO"/>
              </w:rPr>
            </w:pPr>
            <w:r w:rsidRPr="00DD7AA7">
              <w:rPr>
                <w:rFonts w:eastAsia="Times New Roman" w:cs="Times New Roman"/>
                <w:b/>
                <w:bCs/>
                <w:szCs w:val="24"/>
                <w:lang w:val="es-DO" w:eastAsia="es-DO"/>
              </w:rPr>
              <w:t>47,800</w:t>
            </w:r>
          </w:p>
        </w:tc>
      </w:tr>
    </w:tbl>
    <w:p w14:paraId="48DA1D4D" w14:textId="4573CAFF" w:rsidR="00BE1116" w:rsidRPr="00B532AD" w:rsidRDefault="00DD7AA7" w:rsidP="00B532AD">
      <w:pPr>
        <w:spacing w:after="0" w:line="240" w:lineRule="auto"/>
        <w:rPr>
          <w:sz w:val="18"/>
          <w:szCs w:val="16"/>
          <w:lang w:val="es-ES"/>
        </w:rPr>
      </w:pPr>
      <w:r w:rsidRPr="00DD7AA7">
        <w:rPr>
          <w:rFonts w:ascii="Calibri" w:eastAsia="Times New Roman" w:hAnsi="Calibri" w:cs="Calibri"/>
          <w:noProof/>
          <w:szCs w:val="24"/>
          <w:lang w:val="es-DO" w:eastAsia="es-DO"/>
        </w:rPr>
        <w:drawing>
          <wp:anchor distT="0" distB="0" distL="114300" distR="114300" simplePos="0" relativeHeight="251828224" behindDoc="0" locked="0" layoutInCell="1" allowOverlap="1" wp14:anchorId="1A367ABA" wp14:editId="175E2C55">
            <wp:simplePos x="0" y="0"/>
            <wp:positionH relativeFrom="column">
              <wp:posOffset>249936</wp:posOffset>
            </wp:positionH>
            <wp:positionV relativeFrom="paragraph">
              <wp:posOffset>-4125722</wp:posOffset>
            </wp:positionV>
            <wp:extent cx="816864" cy="804545"/>
            <wp:effectExtent l="0" t="0" r="2540" b="0"/>
            <wp:wrapNone/>
            <wp:docPr id="5" name="Imagen 6" descr="Imagen que contiene Texto&#10;&#10;Descripción generada automáticamente">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picture">
                <pic:pic xmlns:pic="http://schemas.openxmlformats.org/drawingml/2006/picture">
                  <pic:nvPicPr>
                    <pic:cNvPr id="5" name="Imagen 6" descr="Imagen que contiene Texto&#10;&#10;Descripción generada automáticamente">
                      <a:extLst>
                        <a:ext uri="{FF2B5EF4-FFF2-40B4-BE49-F238E27FC236}">
                          <a16:creationId xmlns:a16="http://schemas.microsoft.com/office/drawing/2014/main" id="{00000000-0008-0000-0400-000005000000}"/>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17760" cy="805428"/>
                    </a:xfrm>
                    <a:prstGeom prst="rect">
                      <a:avLst/>
                    </a:prstGeom>
                    <a:noFill/>
                  </pic:spPr>
                </pic:pic>
              </a:graphicData>
            </a:graphic>
            <wp14:sizeRelH relativeFrom="page">
              <wp14:pctWidth>0</wp14:pctWidth>
            </wp14:sizeRelH>
            <wp14:sizeRelV relativeFrom="page">
              <wp14:pctHeight>0</wp14:pctHeight>
            </wp14:sizeRelV>
          </wp:anchor>
        </w:drawing>
      </w:r>
      <w:r w:rsidR="00B2245F" w:rsidRPr="00BA070F">
        <w:rPr>
          <w:b/>
          <w:bCs/>
          <w:sz w:val="18"/>
          <w:szCs w:val="16"/>
          <w:lang w:val="es-ES"/>
        </w:rPr>
        <w:t>Fuente:</w:t>
      </w:r>
      <w:r w:rsidR="00B2245F" w:rsidRPr="00BA070F">
        <w:rPr>
          <w:sz w:val="18"/>
          <w:szCs w:val="16"/>
          <w:lang w:val="es-ES"/>
        </w:rPr>
        <w:t xml:space="preserve"> Dpto. Relaciones Consulares.</w:t>
      </w:r>
    </w:p>
    <w:p w14:paraId="6DBFE383" w14:textId="77777777" w:rsidR="00DC0B71" w:rsidRPr="00BA070F" w:rsidRDefault="00DC0B71" w:rsidP="00B532AD">
      <w:pPr>
        <w:spacing w:after="0"/>
        <w:rPr>
          <w:lang w:val="es-ES"/>
        </w:rPr>
      </w:pPr>
    </w:p>
    <w:p w14:paraId="72A2F3B4" w14:textId="26FC714E" w:rsidR="00BE1116" w:rsidRPr="00BA070F" w:rsidRDefault="00BE1116" w:rsidP="003E243A">
      <w:pPr>
        <w:pStyle w:val="Heading2"/>
      </w:pPr>
      <w:bookmarkStart w:id="65" w:name="_Toc154136135"/>
      <w:r w:rsidRPr="00BA070F">
        <w:t>4.8 Desempeño del Área de Comunicaciones</w:t>
      </w:r>
      <w:bookmarkEnd w:id="65"/>
    </w:p>
    <w:p w14:paraId="2306B45A" w14:textId="77777777" w:rsidR="00803AC4" w:rsidRPr="00BA070F" w:rsidRDefault="00803AC4" w:rsidP="00BE1116">
      <w:pPr>
        <w:spacing w:after="0"/>
        <w:rPr>
          <w:lang w:val="es-ES"/>
        </w:rPr>
      </w:pPr>
    </w:p>
    <w:p w14:paraId="706C2D55" w14:textId="5FAD794B" w:rsidR="00BE1116" w:rsidRPr="00BA070F" w:rsidRDefault="00BE1116" w:rsidP="00BE1116">
      <w:pPr>
        <w:spacing w:after="0"/>
        <w:rPr>
          <w:lang w:val="es-ES"/>
        </w:rPr>
      </w:pPr>
      <w:r w:rsidRPr="00BA070F">
        <w:rPr>
          <w:lang w:val="es-ES"/>
        </w:rPr>
        <w:t>En el año 2023, la Dirección General de Pasaportes ha tenido una presencia a través de sus principales redes sociales, las cuales son manejadas por el Departamento de Comunicaciones, el cual cuenta con un presupuesto anual de Cuatro millones de pesos con 00/100 (</w:t>
      </w:r>
      <w:r w:rsidR="00E01A6D">
        <w:rPr>
          <w:lang w:val="es-ES"/>
        </w:rPr>
        <w:t>RD</w:t>
      </w:r>
      <w:r w:rsidRPr="00BA070F">
        <w:rPr>
          <w:lang w:val="es-ES"/>
        </w:rPr>
        <w:t>$4,000,000.00).</w:t>
      </w:r>
    </w:p>
    <w:p w14:paraId="01141A48" w14:textId="77777777" w:rsidR="00BE1116" w:rsidRPr="00BA070F" w:rsidRDefault="00BE1116" w:rsidP="00BE1116">
      <w:pPr>
        <w:spacing w:after="0"/>
        <w:rPr>
          <w:lang w:val="es-ES"/>
        </w:rPr>
      </w:pPr>
    </w:p>
    <w:p w14:paraId="7B40EE21" w14:textId="1CEA0A5C" w:rsidR="00BE1116" w:rsidRPr="00BA070F" w:rsidRDefault="00BE1116" w:rsidP="00BE1116">
      <w:pPr>
        <w:spacing w:after="0"/>
        <w:rPr>
          <w:lang w:val="es-ES"/>
        </w:rPr>
      </w:pPr>
      <w:r w:rsidRPr="00BA070F">
        <w:rPr>
          <w:lang w:val="es-ES"/>
        </w:rPr>
        <w:t>Un incremento significativo a nivel de las redes sociales en comparación a años anteriores lo que refleja el buen uso y participación activa como se muestra en el siguiente cuadro.</w:t>
      </w:r>
    </w:p>
    <w:p w14:paraId="4394C735" w14:textId="77777777" w:rsidR="004D2A2C" w:rsidRDefault="004D2A2C" w:rsidP="004D2A2C">
      <w:pPr>
        <w:spacing w:after="0"/>
        <w:rPr>
          <w:lang w:val="es-ES"/>
        </w:rPr>
      </w:pPr>
    </w:p>
    <w:p w14:paraId="64ACC8B8" w14:textId="77777777" w:rsidR="004D2A2C" w:rsidRDefault="004D2A2C" w:rsidP="004D2A2C">
      <w:pPr>
        <w:spacing w:after="0"/>
        <w:rPr>
          <w:lang w:val="es-ES"/>
        </w:rPr>
      </w:pPr>
    </w:p>
    <w:p w14:paraId="0BE5B5BC" w14:textId="14570A0D" w:rsidR="004D2A2C" w:rsidRDefault="004D2A2C">
      <w:pPr>
        <w:spacing w:line="259" w:lineRule="auto"/>
        <w:jc w:val="left"/>
        <w:rPr>
          <w:noProof/>
          <w:lang w:val="es-DO"/>
        </w:rPr>
      </w:pPr>
      <w:r>
        <w:rPr>
          <w:noProof/>
          <w:lang w:val="es-DO"/>
        </w:rPr>
        <w:br w:type="page"/>
      </w:r>
    </w:p>
    <w:tbl>
      <w:tblPr>
        <w:tblpPr w:leftFromText="141" w:rightFromText="141" w:vertAnchor="page" w:horzAnchor="margin" w:tblpXSpec="center" w:tblpY="1403"/>
        <w:tblW w:w="10597" w:type="dxa"/>
        <w:tblCellMar>
          <w:left w:w="70" w:type="dxa"/>
          <w:right w:w="70" w:type="dxa"/>
        </w:tblCellMar>
        <w:tblLook w:val="04A0" w:firstRow="1" w:lastRow="0" w:firstColumn="1" w:lastColumn="0" w:noHBand="0" w:noVBand="1"/>
      </w:tblPr>
      <w:tblGrid>
        <w:gridCol w:w="1448"/>
        <w:gridCol w:w="1094"/>
        <w:gridCol w:w="745"/>
        <w:gridCol w:w="745"/>
        <w:gridCol w:w="855"/>
        <w:gridCol w:w="855"/>
        <w:gridCol w:w="855"/>
        <w:gridCol w:w="800"/>
        <w:gridCol w:w="800"/>
        <w:gridCol w:w="800"/>
        <w:gridCol w:w="800"/>
        <w:gridCol w:w="800"/>
      </w:tblGrid>
      <w:tr w:rsidR="004D2A2C" w:rsidRPr="00680051" w14:paraId="63792879" w14:textId="77777777" w:rsidTr="004D2A2C">
        <w:trPr>
          <w:trHeight w:val="255"/>
        </w:trPr>
        <w:tc>
          <w:tcPr>
            <w:tcW w:w="10597" w:type="dxa"/>
            <w:gridSpan w:val="12"/>
            <w:tcBorders>
              <w:top w:val="nil"/>
              <w:left w:val="nil"/>
              <w:bottom w:val="nil"/>
              <w:right w:val="nil"/>
            </w:tcBorders>
            <w:shd w:val="clear" w:color="000000" w:fill="FFFFFF"/>
            <w:noWrap/>
            <w:vAlign w:val="center"/>
            <w:hideMark/>
          </w:tcPr>
          <w:p w14:paraId="4BC519BC" w14:textId="4F71929F" w:rsidR="004D2A2C" w:rsidRPr="00680051" w:rsidRDefault="004D2A2C" w:rsidP="004D2A2C">
            <w:pPr>
              <w:spacing w:after="0" w:line="240" w:lineRule="auto"/>
              <w:jc w:val="center"/>
              <w:rPr>
                <w:rFonts w:eastAsia="Times New Roman" w:cs="Times New Roman"/>
                <w:b/>
                <w:bCs/>
                <w:szCs w:val="24"/>
                <w:lang w:val="es-DO" w:eastAsia="es-DO"/>
              </w:rPr>
            </w:pPr>
            <w:r w:rsidRPr="00680051">
              <w:rPr>
                <w:rFonts w:eastAsia="Times New Roman" w:cs="Times New Roman"/>
                <w:b/>
                <w:bCs/>
                <w:szCs w:val="24"/>
                <w:lang w:val="es-DO" w:eastAsia="es-DO"/>
              </w:rPr>
              <w:lastRenderedPageBreak/>
              <w:t>Dirección General de Pasaportes</w:t>
            </w:r>
          </w:p>
        </w:tc>
      </w:tr>
      <w:tr w:rsidR="004D2A2C" w:rsidRPr="00680051" w14:paraId="7778CB30" w14:textId="77777777" w:rsidTr="004D2A2C">
        <w:trPr>
          <w:trHeight w:val="255"/>
        </w:trPr>
        <w:tc>
          <w:tcPr>
            <w:tcW w:w="10597" w:type="dxa"/>
            <w:gridSpan w:val="12"/>
            <w:tcBorders>
              <w:top w:val="nil"/>
              <w:left w:val="nil"/>
              <w:bottom w:val="nil"/>
              <w:right w:val="nil"/>
            </w:tcBorders>
            <w:shd w:val="clear" w:color="000000" w:fill="FFFFFF"/>
            <w:noWrap/>
            <w:vAlign w:val="center"/>
            <w:hideMark/>
          </w:tcPr>
          <w:p w14:paraId="3A129F5F" w14:textId="3D864050" w:rsidR="004D2A2C" w:rsidRPr="00680051" w:rsidRDefault="004D2A2C" w:rsidP="004D2A2C">
            <w:pPr>
              <w:spacing w:after="0" w:line="240" w:lineRule="auto"/>
              <w:jc w:val="center"/>
              <w:rPr>
                <w:rFonts w:eastAsia="Times New Roman" w:cs="Times New Roman"/>
                <w:b/>
                <w:bCs/>
                <w:szCs w:val="24"/>
                <w:lang w:val="es-DO" w:eastAsia="es-DO"/>
              </w:rPr>
            </w:pPr>
            <w:r w:rsidRPr="00680051">
              <w:rPr>
                <w:rFonts w:eastAsia="Times New Roman" w:cs="Times New Roman"/>
                <w:b/>
                <w:bCs/>
                <w:szCs w:val="24"/>
                <w:lang w:val="es-DO" w:eastAsia="es-DO"/>
              </w:rPr>
              <w:t>Departamento de Comunicaciones</w:t>
            </w:r>
          </w:p>
        </w:tc>
      </w:tr>
      <w:tr w:rsidR="004D2A2C" w:rsidRPr="00680051" w14:paraId="5E587947" w14:textId="77777777" w:rsidTr="004D2A2C">
        <w:trPr>
          <w:trHeight w:val="255"/>
        </w:trPr>
        <w:tc>
          <w:tcPr>
            <w:tcW w:w="10597" w:type="dxa"/>
            <w:gridSpan w:val="12"/>
            <w:tcBorders>
              <w:top w:val="nil"/>
              <w:left w:val="nil"/>
              <w:bottom w:val="nil"/>
              <w:right w:val="nil"/>
            </w:tcBorders>
            <w:shd w:val="clear" w:color="000000" w:fill="FFFFFF"/>
            <w:noWrap/>
            <w:vAlign w:val="center"/>
            <w:hideMark/>
          </w:tcPr>
          <w:p w14:paraId="7017DBCF" w14:textId="66471E5B" w:rsidR="004D2A2C" w:rsidRPr="00680051" w:rsidRDefault="004D2A2C" w:rsidP="004D2A2C">
            <w:pPr>
              <w:spacing w:after="0" w:line="240" w:lineRule="auto"/>
              <w:jc w:val="center"/>
              <w:rPr>
                <w:rFonts w:eastAsia="Times New Roman" w:cs="Times New Roman"/>
                <w:b/>
                <w:bCs/>
                <w:szCs w:val="24"/>
                <w:lang w:val="es-DO" w:eastAsia="es-DO"/>
              </w:rPr>
            </w:pPr>
            <w:r w:rsidRPr="00680051">
              <w:rPr>
                <w:rFonts w:eastAsia="Times New Roman" w:cs="Times New Roman"/>
                <w:b/>
                <w:bCs/>
                <w:szCs w:val="24"/>
                <w:lang w:val="es-DO" w:eastAsia="es-DO"/>
              </w:rPr>
              <w:t>Estadísticas Redes Sociales</w:t>
            </w:r>
          </w:p>
        </w:tc>
      </w:tr>
      <w:tr w:rsidR="004D2A2C" w:rsidRPr="00680051" w14:paraId="1B3B4033" w14:textId="77777777" w:rsidTr="004D2A2C">
        <w:trPr>
          <w:trHeight w:val="267"/>
        </w:trPr>
        <w:tc>
          <w:tcPr>
            <w:tcW w:w="10597" w:type="dxa"/>
            <w:gridSpan w:val="12"/>
            <w:tcBorders>
              <w:top w:val="nil"/>
              <w:left w:val="nil"/>
              <w:bottom w:val="nil"/>
              <w:right w:val="nil"/>
            </w:tcBorders>
            <w:shd w:val="clear" w:color="000000" w:fill="FFFFFF"/>
            <w:noWrap/>
            <w:vAlign w:val="center"/>
            <w:hideMark/>
          </w:tcPr>
          <w:p w14:paraId="033173FC" w14:textId="77777777" w:rsidR="004D2A2C" w:rsidRPr="00680051" w:rsidRDefault="004D2A2C" w:rsidP="004D2A2C">
            <w:pPr>
              <w:spacing w:after="0" w:line="240" w:lineRule="auto"/>
              <w:jc w:val="center"/>
              <w:rPr>
                <w:rFonts w:eastAsia="Times New Roman" w:cs="Times New Roman"/>
                <w:b/>
                <w:bCs/>
                <w:szCs w:val="24"/>
                <w:lang w:val="es-DO" w:eastAsia="es-DO"/>
              </w:rPr>
            </w:pPr>
            <w:r w:rsidRPr="00680051">
              <w:rPr>
                <w:rFonts w:eastAsia="Times New Roman" w:cs="Times New Roman"/>
                <w:b/>
                <w:bCs/>
                <w:szCs w:val="24"/>
                <w:lang w:val="es-DO" w:eastAsia="es-DO"/>
              </w:rPr>
              <w:t>Semestre Enero - Octubre 2023</w:t>
            </w:r>
          </w:p>
        </w:tc>
      </w:tr>
      <w:tr w:rsidR="004D2A2C" w:rsidRPr="00680051" w14:paraId="7A1212C9" w14:textId="77777777" w:rsidTr="004D2A2C">
        <w:trPr>
          <w:trHeight w:val="754"/>
        </w:trPr>
        <w:tc>
          <w:tcPr>
            <w:tcW w:w="1448" w:type="dxa"/>
            <w:tcBorders>
              <w:top w:val="single" w:sz="8" w:space="0" w:color="auto"/>
              <w:left w:val="single" w:sz="8" w:space="0" w:color="auto"/>
              <w:bottom w:val="single" w:sz="4" w:space="0" w:color="auto"/>
              <w:right w:val="single" w:sz="4" w:space="0" w:color="auto"/>
            </w:tcBorders>
            <w:shd w:val="clear" w:color="000000" w:fill="002060"/>
            <w:noWrap/>
            <w:vAlign w:val="center"/>
            <w:hideMark/>
          </w:tcPr>
          <w:p w14:paraId="4B1A9A1A" w14:textId="77777777" w:rsidR="004D2A2C" w:rsidRPr="00680051" w:rsidRDefault="004D2A2C" w:rsidP="004D2A2C">
            <w:pPr>
              <w:spacing w:after="0" w:line="240" w:lineRule="auto"/>
              <w:jc w:val="center"/>
              <w:rPr>
                <w:rFonts w:eastAsia="Times New Roman" w:cs="Times New Roman"/>
                <w:b/>
                <w:bCs/>
                <w:color w:val="FFFFFF"/>
                <w:sz w:val="22"/>
                <w:lang w:val="es-DO" w:eastAsia="es-DO"/>
              </w:rPr>
            </w:pPr>
            <w:r w:rsidRPr="00680051">
              <w:rPr>
                <w:rFonts w:eastAsia="Times New Roman" w:cs="Times New Roman"/>
                <w:b/>
                <w:bCs/>
                <w:color w:val="FFFFFF"/>
                <w:sz w:val="22"/>
                <w:lang w:val="es-DO" w:eastAsia="es-DO"/>
              </w:rPr>
              <w:t>Red Social</w:t>
            </w:r>
          </w:p>
        </w:tc>
        <w:tc>
          <w:tcPr>
            <w:tcW w:w="1094" w:type="dxa"/>
            <w:tcBorders>
              <w:top w:val="single" w:sz="8" w:space="0" w:color="auto"/>
              <w:left w:val="nil"/>
              <w:bottom w:val="single" w:sz="4" w:space="0" w:color="auto"/>
              <w:right w:val="single" w:sz="4" w:space="0" w:color="auto"/>
            </w:tcBorders>
            <w:shd w:val="clear" w:color="000000" w:fill="002060"/>
            <w:noWrap/>
            <w:vAlign w:val="center"/>
            <w:hideMark/>
          </w:tcPr>
          <w:p w14:paraId="5696C36A" w14:textId="77777777" w:rsidR="004D2A2C" w:rsidRPr="00680051" w:rsidRDefault="004D2A2C" w:rsidP="004D2A2C">
            <w:pPr>
              <w:spacing w:after="0" w:line="240" w:lineRule="auto"/>
              <w:jc w:val="center"/>
              <w:rPr>
                <w:rFonts w:eastAsia="Times New Roman" w:cs="Times New Roman"/>
                <w:b/>
                <w:bCs/>
                <w:color w:val="FFFFFF"/>
                <w:sz w:val="22"/>
                <w:lang w:val="es-DO" w:eastAsia="es-DO"/>
              </w:rPr>
            </w:pPr>
            <w:r w:rsidRPr="00680051">
              <w:rPr>
                <w:rFonts w:eastAsia="Times New Roman" w:cs="Times New Roman"/>
                <w:b/>
                <w:bCs/>
                <w:color w:val="FFFFFF"/>
                <w:sz w:val="22"/>
                <w:lang w:val="es-DO" w:eastAsia="es-DO"/>
              </w:rPr>
              <w:t> </w:t>
            </w:r>
          </w:p>
        </w:tc>
        <w:tc>
          <w:tcPr>
            <w:tcW w:w="745" w:type="dxa"/>
            <w:tcBorders>
              <w:top w:val="single" w:sz="8" w:space="0" w:color="auto"/>
              <w:left w:val="nil"/>
              <w:bottom w:val="single" w:sz="4" w:space="0" w:color="auto"/>
              <w:right w:val="single" w:sz="4" w:space="0" w:color="auto"/>
            </w:tcBorders>
            <w:shd w:val="clear" w:color="000000" w:fill="002060"/>
            <w:noWrap/>
            <w:vAlign w:val="center"/>
            <w:hideMark/>
          </w:tcPr>
          <w:p w14:paraId="70D3AFE4" w14:textId="77777777" w:rsidR="004D2A2C" w:rsidRPr="00680051" w:rsidRDefault="004D2A2C" w:rsidP="004D2A2C">
            <w:pPr>
              <w:spacing w:after="0" w:line="240" w:lineRule="auto"/>
              <w:jc w:val="center"/>
              <w:rPr>
                <w:rFonts w:eastAsia="Times New Roman" w:cs="Times New Roman"/>
                <w:b/>
                <w:bCs/>
                <w:color w:val="FFFFFF"/>
                <w:sz w:val="22"/>
                <w:lang w:val="es-DO" w:eastAsia="es-DO"/>
              </w:rPr>
            </w:pPr>
            <w:r w:rsidRPr="00680051">
              <w:rPr>
                <w:rFonts w:eastAsia="Times New Roman" w:cs="Times New Roman"/>
                <w:b/>
                <w:bCs/>
                <w:color w:val="FFFFFF"/>
                <w:sz w:val="22"/>
                <w:lang w:val="es-DO" w:eastAsia="es-DO"/>
              </w:rPr>
              <w:t>En</w:t>
            </w:r>
            <w:r>
              <w:rPr>
                <w:rFonts w:eastAsia="Times New Roman" w:cs="Times New Roman"/>
                <w:b/>
                <w:bCs/>
                <w:color w:val="FFFFFF"/>
                <w:sz w:val="22"/>
                <w:lang w:val="es-DO" w:eastAsia="es-DO"/>
              </w:rPr>
              <w:t>e</w:t>
            </w:r>
          </w:p>
        </w:tc>
        <w:tc>
          <w:tcPr>
            <w:tcW w:w="745" w:type="dxa"/>
            <w:tcBorders>
              <w:top w:val="single" w:sz="8" w:space="0" w:color="auto"/>
              <w:left w:val="nil"/>
              <w:bottom w:val="single" w:sz="4" w:space="0" w:color="auto"/>
              <w:right w:val="single" w:sz="4" w:space="0" w:color="auto"/>
            </w:tcBorders>
            <w:shd w:val="clear" w:color="000000" w:fill="002060"/>
            <w:noWrap/>
            <w:vAlign w:val="center"/>
            <w:hideMark/>
          </w:tcPr>
          <w:p w14:paraId="040FBDBC" w14:textId="77777777" w:rsidR="004D2A2C" w:rsidRPr="00680051" w:rsidRDefault="004D2A2C" w:rsidP="004D2A2C">
            <w:pPr>
              <w:spacing w:after="0" w:line="240" w:lineRule="auto"/>
              <w:jc w:val="center"/>
              <w:rPr>
                <w:rFonts w:eastAsia="Times New Roman" w:cs="Times New Roman"/>
                <w:b/>
                <w:bCs/>
                <w:color w:val="FFFFFF"/>
                <w:sz w:val="22"/>
                <w:lang w:val="es-DO" w:eastAsia="es-DO"/>
              </w:rPr>
            </w:pPr>
            <w:r w:rsidRPr="00680051">
              <w:rPr>
                <w:rFonts w:eastAsia="Times New Roman" w:cs="Times New Roman"/>
                <w:b/>
                <w:bCs/>
                <w:color w:val="FFFFFF"/>
                <w:sz w:val="22"/>
                <w:lang w:val="es-DO" w:eastAsia="es-DO"/>
              </w:rPr>
              <w:t>Feb</w:t>
            </w:r>
          </w:p>
        </w:tc>
        <w:tc>
          <w:tcPr>
            <w:tcW w:w="855" w:type="dxa"/>
            <w:tcBorders>
              <w:top w:val="single" w:sz="8" w:space="0" w:color="auto"/>
              <w:left w:val="nil"/>
              <w:bottom w:val="single" w:sz="4" w:space="0" w:color="auto"/>
              <w:right w:val="single" w:sz="4" w:space="0" w:color="auto"/>
            </w:tcBorders>
            <w:shd w:val="clear" w:color="000000" w:fill="002060"/>
            <w:noWrap/>
            <w:vAlign w:val="center"/>
            <w:hideMark/>
          </w:tcPr>
          <w:p w14:paraId="6AEE8B2B" w14:textId="77777777" w:rsidR="004D2A2C" w:rsidRPr="00680051" w:rsidRDefault="004D2A2C" w:rsidP="004D2A2C">
            <w:pPr>
              <w:spacing w:after="0" w:line="240" w:lineRule="auto"/>
              <w:jc w:val="center"/>
              <w:rPr>
                <w:rFonts w:eastAsia="Times New Roman" w:cs="Times New Roman"/>
                <w:b/>
                <w:bCs/>
                <w:color w:val="FFFFFF"/>
                <w:sz w:val="22"/>
                <w:lang w:val="es-DO" w:eastAsia="es-DO"/>
              </w:rPr>
            </w:pPr>
            <w:r w:rsidRPr="00680051">
              <w:rPr>
                <w:rFonts w:eastAsia="Times New Roman" w:cs="Times New Roman"/>
                <w:b/>
                <w:bCs/>
                <w:color w:val="FFFFFF"/>
                <w:sz w:val="22"/>
                <w:lang w:val="es-DO" w:eastAsia="es-DO"/>
              </w:rPr>
              <w:t>Mar</w:t>
            </w:r>
          </w:p>
        </w:tc>
        <w:tc>
          <w:tcPr>
            <w:tcW w:w="855" w:type="dxa"/>
            <w:tcBorders>
              <w:top w:val="single" w:sz="8" w:space="0" w:color="auto"/>
              <w:left w:val="nil"/>
              <w:bottom w:val="single" w:sz="4" w:space="0" w:color="auto"/>
              <w:right w:val="single" w:sz="4" w:space="0" w:color="auto"/>
            </w:tcBorders>
            <w:shd w:val="clear" w:color="000000" w:fill="002060"/>
            <w:noWrap/>
            <w:vAlign w:val="center"/>
            <w:hideMark/>
          </w:tcPr>
          <w:p w14:paraId="5C5DE176" w14:textId="77777777" w:rsidR="004D2A2C" w:rsidRPr="00680051" w:rsidRDefault="004D2A2C" w:rsidP="004D2A2C">
            <w:pPr>
              <w:spacing w:after="0" w:line="240" w:lineRule="auto"/>
              <w:jc w:val="center"/>
              <w:rPr>
                <w:rFonts w:eastAsia="Times New Roman" w:cs="Times New Roman"/>
                <w:b/>
                <w:bCs/>
                <w:color w:val="FFFFFF"/>
                <w:sz w:val="22"/>
                <w:lang w:val="es-DO" w:eastAsia="es-DO"/>
              </w:rPr>
            </w:pPr>
            <w:r w:rsidRPr="00680051">
              <w:rPr>
                <w:rFonts w:eastAsia="Times New Roman" w:cs="Times New Roman"/>
                <w:b/>
                <w:bCs/>
                <w:color w:val="FFFFFF"/>
                <w:sz w:val="22"/>
                <w:lang w:val="es-DO" w:eastAsia="es-DO"/>
              </w:rPr>
              <w:t>Abr</w:t>
            </w:r>
          </w:p>
        </w:tc>
        <w:tc>
          <w:tcPr>
            <w:tcW w:w="855" w:type="dxa"/>
            <w:tcBorders>
              <w:top w:val="single" w:sz="8" w:space="0" w:color="auto"/>
              <w:left w:val="nil"/>
              <w:bottom w:val="single" w:sz="4" w:space="0" w:color="auto"/>
              <w:right w:val="single" w:sz="4" w:space="0" w:color="auto"/>
            </w:tcBorders>
            <w:shd w:val="clear" w:color="000000" w:fill="002060"/>
            <w:noWrap/>
            <w:vAlign w:val="center"/>
            <w:hideMark/>
          </w:tcPr>
          <w:p w14:paraId="189F5AFD" w14:textId="77777777" w:rsidR="004D2A2C" w:rsidRPr="00680051" w:rsidRDefault="004D2A2C" w:rsidP="004D2A2C">
            <w:pPr>
              <w:spacing w:after="0" w:line="240" w:lineRule="auto"/>
              <w:jc w:val="center"/>
              <w:rPr>
                <w:rFonts w:eastAsia="Times New Roman" w:cs="Times New Roman"/>
                <w:b/>
                <w:bCs/>
                <w:color w:val="FFFFFF"/>
                <w:sz w:val="22"/>
                <w:lang w:val="es-DO" w:eastAsia="es-DO"/>
              </w:rPr>
            </w:pPr>
            <w:r w:rsidRPr="00680051">
              <w:rPr>
                <w:rFonts w:eastAsia="Times New Roman" w:cs="Times New Roman"/>
                <w:b/>
                <w:bCs/>
                <w:color w:val="FFFFFF"/>
                <w:sz w:val="22"/>
                <w:lang w:val="es-DO" w:eastAsia="es-DO"/>
              </w:rPr>
              <w:t>May</w:t>
            </w:r>
          </w:p>
        </w:tc>
        <w:tc>
          <w:tcPr>
            <w:tcW w:w="800" w:type="dxa"/>
            <w:tcBorders>
              <w:top w:val="single" w:sz="8" w:space="0" w:color="auto"/>
              <w:left w:val="nil"/>
              <w:bottom w:val="single" w:sz="4" w:space="0" w:color="auto"/>
              <w:right w:val="single" w:sz="4" w:space="0" w:color="auto"/>
            </w:tcBorders>
            <w:shd w:val="clear" w:color="000000" w:fill="002060"/>
            <w:noWrap/>
            <w:vAlign w:val="center"/>
            <w:hideMark/>
          </w:tcPr>
          <w:p w14:paraId="34725DB3" w14:textId="77777777" w:rsidR="004D2A2C" w:rsidRPr="00680051" w:rsidRDefault="004D2A2C" w:rsidP="004D2A2C">
            <w:pPr>
              <w:spacing w:after="0" w:line="240" w:lineRule="auto"/>
              <w:jc w:val="center"/>
              <w:rPr>
                <w:rFonts w:eastAsia="Times New Roman" w:cs="Times New Roman"/>
                <w:b/>
                <w:bCs/>
                <w:color w:val="FFFFFF"/>
                <w:sz w:val="22"/>
                <w:lang w:val="es-DO" w:eastAsia="es-DO"/>
              </w:rPr>
            </w:pPr>
            <w:r w:rsidRPr="00680051">
              <w:rPr>
                <w:rFonts w:eastAsia="Times New Roman" w:cs="Times New Roman"/>
                <w:b/>
                <w:bCs/>
                <w:color w:val="FFFFFF"/>
                <w:sz w:val="22"/>
                <w:lang w:val="es-DO" w:eastAsia="es-DO"/>
              </w:rPr>
              <w:t>Jun</w:t>
            </w:r>
          </w:p>
        </w:tc>
        <w:tc>
          <w:tcPr>
            <w:tcW w:w="800" w:type="dxa"/>
            <w:tcBorders>
              <w:top w:val="single" w:sz="8" w:space="0" w:color="auto"/>
              <w:left w:val="nil"/>
              <w:bottom w:val="single" w:sz="4" w:space="0" w:color="auto"/>
              <w:right w:val="single" w:sz="4" w:space="0" w:color="auto"/>
            </w:tcBorders>
            <w:shd w:val="clear" w:color="000000" w:fill="002060"/>
            <w:noWrap/>
            <w:vAlign w:val="center"/>
            <w:hideMark/>
          </w:tcPr>
          <w:p w14:paraId="228161F0" w14:textId="77777777" w:rsidR="004D2A2C" w:rsidRPr="00680051" w:rsidRDefault="004D2A2C" w:rsidP="004D2A2C">
            <w:pPr>
              <w:spacing w:after="0" w:line="240" w:lineRule="auto"/>
              <w:jc w:val="center"/>
              <w:rPr>
                <w:rFonts w:eastAsia="Times New Roman" w:cs="Times New Roman"/>
                <w:b/>
                <w:bCs/>
                <w:color w:val="FFFFFF"/>
                <w:sz w:val="22"/>
                <w:lang w:val="es-DO" w:eastAsia="es-DO"/>
              </w:rPr>
            </w:pPr>
            <w:r w:rsidRPr="00680051">
              <w:rPr>
                <w:rFonts w:eastAsia="Times New Roman" w:cs="Times New Roman"/>
                <w:b/>
                <w:bCs/>
                <w:color w:val="FFFFFF"/>
                <w:sz w:val="22"/>
                <w:lang w:val="es-DO" w:eastAsia="es-DO"/>
              </w:rPr>
              <w:t>Jul</w:t>
            </w:r>
          </w:p>
        </w:tc>
        <w:tc>
          <w:tcPr>
            <w:tcW w:w="800" w:type="dxa"/>
            <w:tcBorders>
              <w:top w:val="single" w:sz="8" w:space="0" w:color="auto"/>
              <w:left w:val="nil"/>
              <w:bottom w:val="single" w:sz="4" w:space="0" w:color="auto"/>
              <w:right w:val="single" w:sz="4" w:space="0" w:color="auto"/>
            </w:tcBorders>
            <w:shd w:val="clear" w:color="000000" w:fill="002060"/>
            <w:noWrap/>
            <w:vAlign w:val="center"/>
            <w:hideMark/>
          </w:tcPr>
          <w:p w14:paraId="5896F9B8" w14:textId="77777777" w:rsidR="004D2A2C" w:rsidRPr="00680051" w:rsidRDefault="004D2A2C" w:rsidP="004D2A2C">
            <w:pPr>
              <w:spacing w:after="0" w:line="240" w:lineRule="auto"/>
              <w:jc w:val="center"/>
              <w:rPr>
                <w:rFonts w:eastAsia="Times New Roman" w:cs="Times New Roman"/>
                <w:b/>
                <w:bCs/>
                <w:color w:val="FFFFFF"/>
                <w:sz w:val="22"/>
                <w:lang w:val="es-DO" w:eastAsia="es-DO"/>
              </w:rPr>
            </w:pPr>
            <w:r w:rsidRPr="00680051">
              <w:rPr>
                <w:rFonts w:eastAsia="Times New Roman" w:cs="Times New Roman"/>
                <w:b/>
                <w:bCs/>
                <w:color w:val="FFFFFF"/>
                <w:sz w:val="22"/>
                <w:lang w:val="es-DO" w:eastAsia="es-DO"/>
              </w:rPr>
              <w:t>Ago</w:t>
            </w:r>
          </w:p>
        </w:tc>
        <w:tc>
          <w:tcPr>
            <w:tcW w:w="800" w:type="dxa"/>
            <w:tcBorders>
              <w:top w:val="single" w:sz="8" w:space="0" w:color="auto"/>
              <w:left w:val="nil"/>
              <w:bottom w:val="single" w:sz="4" w:space="0" w:color="auto"/>
              <w:right w:val="single" w:sz="4" w:space="0" w:color="auto"/>
            </w:tcBorders>
            <w:shd w:val="clear" w:color="000000" w:fill="002060"/>
            <w:noWrap/>
            <w:vAlign w:val="center"/>
            <w:hideMark/>
          </w:tcPr>
          <w:p w14:paraId="32F6F743" w14:textId="77777777" w:rsidR="004D2A2C" w:rsidRPr="00680051" w:rsidRDefault="004D2A2C" w:rsidP="004D2A2C">
            <w:pPr>
              <w:spacing w:after="0" w:line="240" w:lineRule="auto"/>
              <w:jc w:val="center"/>
              <w:rPr>
                <w:rFonts w:eastAsia="Times New Roman" w:cs="Times New Roman"/>
                <w:b/>
                <w:bCs/>
                <w:color w:val="FFFFFF"/>
                <w:sz w:val="22"/>
                <w:lang w:val="es-DO" w:eastAsia="es-DO"/>
              </w:rPr>
            </w:pPr>
            <w:r w:rsidRPr="00680051">
              <w:rPr>
                <w:rFonts w:eastAsia="Times New Roman" w:cs="Times New Roman"/>
                <w:b/>
                <w:bCs/>
                <w:color w:val="FFFFFF"/>
                <w:sz w:val="22"/>
                <w:lang w:val="es-DO" w:eastAsia="es-DO"/>
              </w:rPr>
              <w:t>Sep</w:t>
            </w:r>
          </w:p>
        </w:tc>
        <w:tc>
          <w:tcPr>
            <w:tcW w:w="800" w:type="dxa"/>
            <w:tcBorders>
              <w:top w:val="single" w:sz="8" w:space="0" w:color="auto"/>
              <w:left w:val="nil"/>
              <w:bottom w:val="single" w:sz="4" w:space="0" w:color="auto"/>
              <w:right w:val="single" w:sz="8" w:space="0" w:color="auto"/>
            </w:tcBorders>
            <w:shd w:val="clear" w:color="000000" w:fill="002060"/>
            <w:noWrap/>
            <w:vAlign w:val="center"/>
            <w:hideMark/>
          </w:tcPr>
          <w:p w14:paraId="4778A300" w14:textId="77777777" w:rsidR="004D2A2C" w:rsidRPr="00680051" w:rsidRDefault="004D2A2C" w:rsidP="004D2A2C">
            <w:pPr>
              <w:spacing w:after="0" w:line="240" w:lineRule="auto"/>
              <w:jc w:val="center"/>
              <w:rPr>
                <w:rFonts w:eastAsia="Times New Roman" w:cs="Times New Roman"/>
                <w:b/>
                <w:bCs/>
                <w:color w:val="FFFFFF"/>
                <w:sz w:val="22"/>
                <w:lang w:val="es-DO" w:eastAsia="es-DO"/>
              </w:rPr>
            </w:pPr>
            <w:r w:rsidRPr="00680051">
              <w:rPr>
                <w:rFonts w:eastAsia="Times New Roman" w:cs="Times New Roman"/>
                <w:b/>
                <w:bCs/>
                <w:color w:val="FFFFFF"/>
                <w:sz w:val="22"/>
                <w:lang w:val="es-DO" w:eastAsia="es-DO"/>
              </w:rPr>
              <w:t>Oct</w:t>
            </w:r>
          </w:p>
        </w:tc>
      </w:tr>
      <w:tr w:rsidR="004D2A2C" w:rsidRPr="00680051" w14:paraId="56D2E498" w14:textId="77777777" w:rsidTr="004D2A2C">
        <w:trPr>
          <w:trHeight w:val="511"/>
        </w:trPr>
        <w:tc>
          <w:tcPr>
            <w:tcW w:w="1448" w:type="dxa"/>
            <w:vMerge w:val="restart"/>
            <w:tcBorders>
              <w:top w:val="nil"/>
              <w:left w:val="single" w:sz="8" w:space="0" w:color="auto"/>
              <w:bottom w:val="single" w:sz="4" w:space="0" w:color="auto"/>
              <w:right w:val="single" w:sz="4" w:space="0" w:color="auto"/>
            </w:tcBorders>
            <w:shd w:val="clear" w:color="auto" w:fill="auto"/>
            <w:vAlign w:val="center"/>
            <w:hideMark/>
          </w:tcPr>
          <w:p w14:paraId="2267966B" w14:textId="77777777" w:rsidR="004D2A2C" w:rsidRPr="00E01A6D" w:rsidRDefault="004D2A2C" w:rsidP="004D2A2C">
            <w:pPr>
              <w:spacing w:after="0" w:line="240" w:lineRule="auto"/>
              <w:jc w:val="left"/>
              <w:rPr>
                <w:rFonts w:eastAsia="Times New Roman" w:cs="Times New Roman"/>
                <w:b/>
                <w:bCs/>
                <w:sz w:val="22"/>
                <w:lang w:eastAsia="es-DO"/>
              </w:rPr>
            </w:pPr>
            <w:r w:rsidRPr="00E01A6D">
              <w:rPr>
                <w:rFonts w:eastAsia="Times New Roman" w:cs="Times New Roman"/>
                <w:b/>
                <w:bCs/>
                <w:sz w:val="22"/>
                <w:lang w:eastAsia="es-DO"/>
              </w:rPr>
              <w:t>Facebook</w:t>
            </w:r>
          </w:p>
          <w:p w14:paraId="7B0241D6" w14:textId="77777777" w:rsidR="004D2A2C" w:rsidRPr="00E01A6D" w:rsidRDefault="004D2A2C" w:rsidP="004D2A2C">
            <w:pPr>
              <w:spacing w:after="0" w:line="240" w:lineRule="auto"/>
              <w:jc w:val="left"/>
              <w:rPr>
                <w:rFonts w:eastAsia="Times New Roman" w:cs="Times New Roman"/>
                <w:sz w:val="22"/>
                <w:lang w:eastAsia="es-DO"/>
              </w:rPr>
            </w:pPr>
            <w:r w:rsidRPr="00E01A6D">
              <w:rPr>
                <w:rFonts w:eastAsia="Times New Roman" w:cs="Times New Roman"/>
                <w:sz w:val="22"/>
                <w:lang w:eastAsia="es-DO"/>
              </w:rPr>
              <w:t>https://</w:t>
            </w:r>
          </w:p>
          <w:p w14:paraId="20A4AD13" w14:textId="77777777" w:rsidR="004D2A2C" w:rsidRPr="00E01A6D" w:rsidRDefault="004D2A2C" w:rsidP="004D2A2C">
            <w:pPr>
              <w:spacing w:after="0" w:line="240" w:lineRule="auto"/>
              <w:jc w:val="left"/>
              <w:rPr>
                <w:rFonts w:eastAsia="Times New Roman" w:cs="Times New Roman"/>
                <w:sz w:val="22"/>
                <w:lang w:eastAsia="es-DO"/>
              </w:rPr>
            </w:pPr>
            <w:r w:rsidRPr="00E01A6D">
              <w:rPr>
                <w:rFonts w:eastAsia="Times New Roman" w:cs="Times New Roman"/>
                <w:sz w:val="22"/>
                <w:lang w:eastAsia="es-DO"/>
              </w:rPr>
              <w:t>www.</w:t>
            </w:r>
          </w:p>
          <w:p w14:paraId="68906EF7" w14:textId="77777777" w:rsidR="004D2A2C" w:rsidRPr="00E01A6D" w:rsidRDefault="004D2A2C" w:rsidP="004D2A2C">
            <w:pPr>
              <w:spacing w:after="0" w:line="240" w:lineRule="auto"/>
              <w:jc w:val="left"/>
              <w:rPr>
                <w:rFonts w:eastAsia="Times New Roman" w:cs="Times New Roman"/>
                <w:sz w:val="22"/>
                <w:lang w:eastAsia="es-DO"/>
              </w:rPr>
            </w:pPr>
            <w:r w:rsidRPr="00E01A6D">
              <w:rPr>
                <w:rFonts w:eastAsia="Times New Roman" w:cs="Times New Roman"/>
                <w:sz w:val="22"/>
                <w:lang w:eastAsia="es-DO"/>
              </w:rPr>
              <w:t>facebook.</w:t>
            </w:r>
          </w:p>
          <w:p w14:paraId="07FDFB5C" w14:textId="77777777" w:rsidR="004D2A2C" w:rsidRPr="00E01A6D" w:rsidRDefault="004D2A2C" w:rsidP="004D2A2C">
            <w:pPr>
              <w:spacing w:after="0" w:line="240" w:lineRule="auto"/>
              <w:jc w:val="left"/>
              <w:rPr>
                <w:rFonts w:eastAsia="Times New Roman" w:cs="Times New Roman"/>
                <w:sz w:val="22"/>
                <w:lang w:eastAsia="es-DO"/>
              </w:rPr>
            </w:pPr>
            <w:r w:rsidRPr="00E01A6D">
              <w:rPr>
                <w:rFonts w:eastAsia="Times New Roman" w:cs="Times New Roman"/>
                <w:sz w:val="22"/>
                <w:lang w:eastAsia="es-DO"/>
              </w:rPr>
              <w:t>com/</w:t>
            </w:r>
          </w:p>
          <w:p w14:paraId="35A0B50A" w14:textId="029D6D4F" w:rsidR="004D2A2C" w:rsidRPr="00680051" w:rsidRDefault="004D2A2C" w:rsidP="004D2A2C">
            <w:pPr>
              <w:spacing w:after="0" w:line="240" w:lineRule="auto"/>
              <w:jc w:val="left"/>
              <w:rPr>
                <w:rFonts w:eastAsia="Times New Roman" w:cs="Times New Roman"/>
                <w:b/>
                <w:bCs/>
                <w:sz w:val="22"/>
                <w:lang w:eastAsia="es-DO"/>
              </w:rPr>
            </w:pPr>
            <w:r w:rsidRPr="00680051">
              <w:rPr>
                <w:rFonts w:eastAsia="Times New Roman" w:cs="Times New Roman"/>
                <w:sz w:val="22"/>
                <w:lang w:eastAsia="es-DO"/>
              </w:rPr>
              <w:t>pasaportes</w:t>
            </w:r>
            <w:r w:rsidR="00E01A6D">
              <w:rPr>
                <w:rFonts w:eastAsia="Times New Roman" w:cs="Times New Roman"/>
                <w:sz w:val="22"/>
                <w:lang w:eastAsia="es-DO"/>
              </w:rPr>
              <w:t>RD</w:t>
            </w:r>
            <w:r w:rsidRPr="00680051">
              <w:rPr>
                <w:rFonts w:eastAsia="Times New Roman" w:cs="Times New Roman"/>
                <w:sz w:val="22"/>
                <w:lang w:eastAsia="es-DO"/>
              </w:rPr>
              <w:t>/</w:t>
            </w:r>
          </w:p>
        </w:tc>
        <w:tc>
          <w:tcPr>
            <w:tcW w:w="1094" w:type="dxa"/>
            <w:tcBorders>
              <w:top w:val="nil"/>
              <w:left w:val="nil"/>
              <w:bottom w:val="single" w:sz="4" w:space="0" w:color="auto"/>
              <w:right w:val="single" w:sz="4" w:space="0" w:color="auto"/>
            </w:tcBorders>
            <w:shd w:val="clear" w:color="auto" w:fill="auto"/>
            <w:vAlign w:val="center"/>
            <w:hideMark/>
          </w:tcPr>
          <w:p w14:paraId="714E1872"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Número de fans</w:t>
            </w:r>
          </w:p>
        </w:tc>
        <w:tc>
          <w:tcPr>
            <w:tcW w:w="745" w:type="dxa"/>
            <w:tcBorders>
              <w:top w:val="nil"/>
              <w:left w:val="nil"/>
              <w:bottom w:val="single" w:sz="4" w:space="0" w:color="auto"/>
              <w:right w:val="single" w:sz="4" w:space="0" w:color="auto"/>
            </w:tcBorders>
            <w:shd w:val="clear" w:color="auto" w:fill="auto"/>
            <w:vAlign w:val="center"/>
            <w:hideMark/>
          </w:tcPr>
          <w:p w14:paraId="5C0CC91F"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18,982</w:t>
            </w:r>
          </w:p>
        </w:tc>
        <w:tc>
          <w:tcPr>
            <w:tcW w:w="745" w:type="dxa"/>
            <w:tcBorders>
              <w:top w:val="nil"/>
              <w:left w:val="nil"/>
              <w:bottom w:val="single" w:sz="4" w:space="0" w:color="auto"/>
              <w:right w:val="single" w:sz="4" w:space="0" w:color="auto"/>
            </w:tcBorders>
            <w:shd w:val="clear" w:color="auto" w:fill="auto"/>
            <w:vAlign w:val="center"/>
            <w:hideMark/>
          </w:tcPr>
          <w:p w14:paraId="718C7FE7"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20,075</w:t>
            </w:r>
          </w:p>
        </w:tc>
        <w:tc>
          <w:tcPr>
            <w:tcW w:w="855" w:type="dxa"/>
            <w:tcBorders>
              <w:top w:val="nil"/>
              <w:left w:val="nil"/>
              <w:bottom w:val="single" w:sz="4" w:space="0" w:color="auto"/>
              <w:right w:val="single" w:sz="4" w:space="0" w:color="auto"/>
            </w:tcBorders>
            <w:shd w:val="clear" w:color="auto" w:fill="auto"/>
            <w:vAlign w:val="center"/>
            <w:hideMark/>
          </w:tcPr>
          <w:p w14:paraId="3613B25C"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21,017</w:t>
            </w:r>
          </w:p>
        </w:tc>
        <w:tc>
          <w:tcPr>
            <w:tcW w:w="855" w:type="dxa"/>
            <w:tcBorders>
              <w:top w:val="nil"/>
              <w:left w:val="nil"/>
              <w:bottom w:val="single" w:sz="4" w:space="0" w:color="auto"/>
              <w:right w:val="single" w:sz="4" w:space="0" w:color="auto"/>
            </w:tcBorders>
            <w:shd w:val="clear" w:color="auto" w:fill="auto"/>
            <w:vAlign w:val="center"/>
            <w:hideMark/>
          </w:tcPr>
          <w:p w14:paraId="2CAE4D90"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21,937</w:t>
            </w:r>
          </w:p>
        </w:tc>
        <w:tc>
          <w:tcPr>
            <w:tcW w:w="855" w:type="dxa"/>
            <w:tcBorders>
              <w:top w:val="nil"/>
              <w:left w:val="nil"/>
              <w:bottom w:val="single" w:sz="4" w:space="0" w:color="auto"/>
              <w:right w:val="single" w:sz="4" w:space="0" w:color="auto"/>
            </w:tcBorders>
            <w:shd w:val="clear" w:color="auto" w:fill="auto"/>
            <w:vAlign w:val="center"/>
            <w:hideMark/>
          </w:tcPr>
          <w:p w14:paraId="35E2547F"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22,617</w:t>
            </w:r>
          </w:p>
        </w:tc>
        <w:tc>
          <w:tcPr>
            <w:tcW w:w="800" w:type="dxa"/>
            <w:tcBorders>
              <w:top w:val="nil"/>
              <w:left w:val="nil"/>
              <w:bottom w:val="single" w:sz="4" w:space="0" w:color="auto"/>
              <w:right w:val="single" w:sz="4" w:space="0" w:color="auto"/>
            </w:tcBorders>
            <w:shd w:val="clear" w:color="auto" w:fill="auto"/>
            <w:noWrap/>
            <w:vAlign w:val="center"/>
            <w:hideMark/>
          </w:tcPr>
          <w:p w14:paraId="46D0550B"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24042</w:t>
            </w:r>
          </w:p>
        </w:tc>
        <w:tc>
          <w:tcPr>
            <w:tcW w:w="800" w:type="dxa"/>
            <w:tcBorders>
              <w:top w:val="nil"/>
              <w:left w:val="nil"/>
              <w:bottom w:val="single" w:sz="4" w:space="0" w:color="auto"/>
              <w:right w:val="single" w:sz="4" w:space="0" w:color="auto"/>
            </w:tcBorders>
            <w:shd w:val="clear" w:color="auto" w:fill="auto"/>
            <w:noWrap/>
            <w:vAlign w:val="center"/>
            <w:hideMark/>
          </w:tcPr>
          <w:p w14:paraId="415B56B8"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24,410</w:t>
            </w:r>
          </w:p>
        </w:tc>
        <w:tc>
          <w:tcPr>
            <w:tcW w:w="800" w:type="dxa"/>
            <w:tcBorders>
              <w:top w:val="nil"/>
              <w:left w:val="nil"/>
              <w:bottom w:val="single" w:sz="4" w:space="0" w:color="auto"/>
              <w:right w:val="single" w:sz="4" w:space="0" w:color="auto"/>
            </w:tcBorders>
            <w:shd w:val="clear" w:color="auto" w:fill="auto"/>
            <w:noWrap/>
            <w:vAlign w:val="center"/>
            <w:hideMark/>
          </w:tcPr>
          <w:p w14:paraId="681AB4DF"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25375</w:t>
            </w:r>
          </w:p>
        </w:tc>
        <w:tc>
          <w:tcPr>
            <w:tcW w:w="800" w:type="dxa"/>
            <w:tcBorders>
              <w:top w:val="nil"/>
              <w:left w:val="nil"/>
              <w:bottom w:val="single" w:sz="4" w:space="0" w:color="auto"/>
              <w:right w:val="single" w:sz="4" w:space="0" w:color="auto"/>
            </w:tcBorders>
            <w:shd w:val="clear" w:color="auto" w:fill="auto"/>
            <w:noWrap/>
            <w:vAlign w:val="center"/>
            <w:hideMark/>
          </w:tcPr>
          <w:p w14:paraId="6399BBA8"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25,972</w:t>
            </w:r>
          </w:p>
        </w:tc>
        <w:tc>
          <w:tcPr>
            <w:tcW w:w="800" w:type="dxa"/>
            <w:tcBorders>
              <w:top w:val="nil"/>
              <w:left w:val="nil"/>
              <w:bottom w:val="single" w:sz="4" w:space="0" w:color="auto"/>
              <w:right w:val="single" w:sz="8" w:space="0" w:color="auto"/>
            </w:tcBorders>
            <w:shd w:val="clear" w:color="auto" w:fill="auto"/>
            <w:noWrap/>
            <w:vAlign w:val="center"/>
            <w:hideMark/>
          </w:tcPr>
          <w:p w14:paraId="1BC10469"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26778</w:t>
            </w:r>
          </w:p>
        </w:tc>
      </w:tr>
      <w:tr w:rsidR="004D2A2C" w:rsidRPr="00680051" w14:paraId="7A833451" w14:textId="77777777" w:rsidTr="004D2A2C">
        <w:trPr>
          <w:trHeight w:val="511"/>
        </w:trPr>
        <w:tc>
          <w:tcPr>
            <w:tcW w:w="1448" w:type="dxa"/>
            <w:vMerge/>
            <w:tcBorders>
              <w:top w:val="nil"/>
              <w:left w:val="single" w:sz="8" w:space="0" w:color="auto"/>
              <w:bottom w:val="single" w:sz="4" w:space="0" w:color="auto"/>
              <w:right w:val="single" w:sz="4" w:space="0" w:color="auto"/>
            </w:tcBorders>
            <w:vAlign w:val="center"/>
            <w:hideMark/>
          </w:tcPr>
          <w:p w14:paraId="73987AC0" w14:textId="77777777" w:rsidR="004D2A2C" w:rsidRPr="00680051" w:rsidRDefault="004D2A2C" w:rsidP="004D2A2C">
            <w:pPr>
              <w:spacing w:after="0" w:line="240" w:lineRule="auto"/>
              <w:jc w:val="left"/>
              <w:rPr>
                <w:rFonts w:eastAsia="Times New Roman" w:cs="Times New Roman"/>
                <w:b/>
                <w:bCs/>
                <w:sz w:val="22"/>
                <w:lang w:val="es-DO" w:eastAsia="es-DO"/>
              </w:rPr>
            </w:pPr>
          </w:p>
        </w:tc>
        <w:tc>
          <w:tcPr>
            <w:tcW w:w="1094" w:type="dxa"/>
            <w:tcBorders>
              <w:top w:val="nil"/>
              <w:left w:val="nil"/>
              <w:bottom w:val="single" w:sz="4" w:space="0" w:color="auto"/>
              <w:right w:val="single" w:sz="4" w:space="0" w:color="auto"/>
            </w:tcBorders>
            <w:shd w:val="clear" w:color="auto" w:fill="auto"/>
            <w:vAlign w:val="center"/>
            <w:hideMark/>
          </w:tcPr>
          <w:p w14:paraId="3BAA084B"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Post publicados</w:t>
            </w:r>
          </w:p>
        </w:tc>
        <w:tc>
          <w:tcPr>
            <w:tcW w:w="745" w:type="dxa"/>
            <w:tcBorders>
              <w:top w:val="nil"/>
              <w:left w:val="nil"/>
              <w:bottom w:val="single" w:sz="4" w:space="0" w:color="auto"/>
              <w:right w:val="single" w:sz="4" w:space="0" w:color="auto"/>
            </w:tcBorders>
            <w:shd w:val="clear" w:color="auto" w:fill="auto"/>
            <w:vAlign w:val="center"/>
            <w:hideMark/>
          </w:tcPr>
          <w:p w14:paraId="050CF87F"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11</w:t>
            </w:r>
          </w:p>
        </w:tc>
        <w:tc>
          <w:tcPr>
            <w:tcW w:w="745" w:type="dxa"/>
            <w:tcBorders>
              <w:top w:val="nil"/>
              <w:left w:val="nil"/>
              <w:bottom w:val="single" w:sz="4" w:space="0" w:color="auto"/>
              <w:right w:val="single" w:sz="4" w:space="0" w:color="auto"/>
            </w:tcBorders>
            <w:shd w:val="clear" w:color="auto" w:fill="auto"/>
            <w:vAlign w:val="center"/>
            <w:hideMark/>
          </w:tcPr>
          <w:p w14:paraId="5DA5CC0B"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18</w:t>
            </w:r>
          </w:p>
        </w:tc>
        <w:tc>
          <w:tcPr>
            <w:tcW w:w="855" w:type="dxa"/>
            <w:tcBorders>
              <w:top w:val="nil"/>
              <w:left w:val="nil"/>
              <w:bottom w:val="single" w:sz="4" w:space="0" w:color="auto"/>
              <w:right w:val="single" w:sz="4" w:space="0" w:color="auto"/>
            </w:tcBorders>
            <w:shd w:val="clear" w:color="auto" w:fill="auto"/>
            <w:vAlign w:val="center"/>
            <w:hideMark/>
          </w:tcPr>
          <w:p w14:paraId="3C91ACC5"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3</w:t>
            </w:r>
          </w:p>
        </w:tc>
        <w:tc>
          <w:tcPr>
            <w:tcW w:w="855" w:type="dxa"/>
            <w:tcBorders>
              <w:top w:val="nil"/>
              <w:left w:val="nil"/>
              <w:bottom w:val="single" w:sz="4" w:space="0" w:color="auto"/>
              <w:right w:val="single" w:sz="4" w:space="0" w:color="auto"/>
            </w:tcBorders>
            <w:shd w:val="clear" w:color="auto" w:fill="auto"/>
            <w:vAlign w:val="center"/>
            <w:hideMark/>
          </w:tcPr>
          <w:p w14:paraId="3B9DD530"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8</w:t>
            </w:r>
          </w:p>
        </w:tc>
        <w:tc>
          <w:tcPr>
            <w:tcW w:w="855" w:type="dxa"/>
            <w:tcBorders>
              <w:top w:val="nil"/>
              <w:left w:val="nil"/>
              <w:bottom w:val="single" w:sz="4" w:space="0" w:color="auto"/>
              <w:right w:val="single" w:sz="4" w:space="0" w:color="auto"/>
            </w:tcBorders>
            <w:shd w:val="clear" w:color="auto" w:fill="auto"/>
            <w:vAlign w:val="center"/>
            <w:hideMark/>
          </w:tcPr>
          <w:p w14:paraId="31086130"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10</w:t>
            </w:r>
          </w:p>
        </w:tc>
        <w:tc>
          <w:tcPr>
            <w:tcW w:w="800" w:type="dxa"/>
            <w:tcBorders>
              <w:top w:val="nil"/>
              <w:left w:val="nil"/>
              <w:bottom w:val="single" w:sz="4" w:space="0" w:color="auto"/>
              <w:right w:val="single" w:sz="4" w:space="0" w:color="auto"/>
            </w:tcBorders>
            <w:shd w:val="clear" w:color="auto" w:fill="auto"/>
            <w:noWrap/>
            <w:vAlign w:val="center"/>
            <w:hideMark/>
          </w:tcPr>
          <w:p w14:paraId="2985449B"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18</w:t>
            </w:r>
          </w:p>
        </w:tc>
        <w:tc>
          <w:tcPr>
            <w:tcW w:w="800" w:type="dxa"/>
            <w:tcBorders>
              <w:top w:val="nil"/>
              <w:left w:val="nil"/>
              <w:bottom w:val="single" w:sz="4" w:space="0" w:color="auto"/>
              <w:right w:val="single" w:sz="4" w:space="0" w:color="auto"/>
            </w:tcBorders>
            <w:shd w:val="clear" w:color="auto" w:fill="auto"/>
            <w:noWrap/>
            <w:vAlign w:val="center"/>
            <w:hideMark/>
          </w:tcPr>
          <w:p w14:paraId="78A5C3CC"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8</w:t>
            </w:r>
          </w:p>
        </w:tc>
        <w:tc>
          <w:tcPr>
            <w:tcW w:w="800" w:type="dxa"/>
            <w:tcBorders>
              <w:top w:val="nil"/>
              <w:left w:val="nil"/>
              <w:bottom w:val="single" w:sz="4" w:space="0" w:color="auto"/>
              <w:right w:val="single" w:sz="4" w:space="0" w:color="auto"/>
            </w:tcBorders>
            <w:shd w:val="clear" w:color="auto" w:fill="auto"/>
            <w:noWrap/>
            <w:vAlign w:val="center"/>
            <w:hideMark/>
          </w:tcPr>
          <w:p w14:paraId="0A5572FB"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9</w:t>
            </w:r>
          </w:p>
        </w:tc>
        <w:tc>
          <w:tcPr>
            <w:tcW w:w="800" w:type="dxa"/>
            <w:tcBorders>
              <w:top w:val="nil"/>
              <w:left w:val="nil"/>
              <w:bottom w:val="single" w:sz="4" w:space="0" w:color="auto"/>
              <w:right w:val="single" w:sz="4" w:space="0" w:color="auto"/>
            </w:tcBorders>
            <w:shd w:val="clear" w:color="auto" w:fill="auto"/>
            <w:noWrap/>
            <w:vAlign w:val="center"/>
            <w:hideMark/>
          </w:tcPr>
          <w:p w14:paraId="0B28C30E"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14</w:t>
            </w:r>
          </w:p>
        </w:tc>
        <w:tc>
          <w:tcPr>
            <w:tcW w:w="800" w:type="dxa"/>
            <w:tcBorders>
              <w:top w:val="nil"/>
              <w:left w:val="nil"/>
              <w:bottom w:val="single" w:sz="4" w:space="0" w:color="auto"/>
              <w:right w:val="single" w:sz="8" w:space="0" w:color="auto"/>
            </w:tcBorders>
            <w:shd w:val="clear" w:color="auto" w:fill="auto"/>
            <w:noWrap/>
            <w:vAlign w:val="center"/>
            <w:hideMark/>
          </w:tcPr>
          <w:p w14:paraId="35CFA895"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9</w:t>
            </w:r>
          </w:p>
        </w:tc>
      </w:tr>
      <w:tr w:rsidR="004D2A2C" w:rsidRPr="00680051" w14:paraId="24EF8D65" w14:textId="77777777" w:rsidTr="004D2A2C">
        <w:trPr>
          <w:trHeight w:val="511"/>
        </w:trPr>
        <w:tc>
          <w:tcPr>
            <w:tcW w:w="1448" w:type="dxa"/>
            <w:vMerge/>
            <w:tcBorders>
              <w:top w:val="nil"/>
              <w:left w:val="single" w:sz="8" w:space="0" w:color="auto"/>
              <w:bottom w:val="single" w:sz="4" w:space="0" w:color="auto"/>
              <w:right w:val="single" w:sz="4" w:space="0" w:color="auto"/>
            </w:tcBorders>
            <w:vAlign w:val="center"/>
            <w:hideMark/>
          </w:tcPr>
          <w:p w14:paraId="167AFF9D" w14:textId="77777777" w:rsidR="004D2A2C" w:rsidRPr="00680051" w:rsidRDefault="004D2A2C" w:rsidP="004D2A2C">
            <w:pPr>
              <w:spacing w:after="0" w:line="240" w:lineRule="auto"/>
              <w:jc w:val="left"/>
              <w:rPr>
                <w:rFonts w:eastAsia="Times New Roman" w:cs="Times New Roman"/>
                <w:b/>
                <w:bCs/>
                <w:sz w:val="22"/>
                <w:lang w:val="es-DO" w:eastAsia="es-DO"/>
              </w:rPr>
            </w:pPr>
          </w:p>
        </w:tc>
        <w:tc>
          <w:tcPr>
            <w:tcW w:w="1094" w:type="dxa"/>
            <w:tcBorders>
              <w:top w:val="nil"/>
              <w:left w:val="nil"/>
              <w:bottom w:val="single" w:sz="4" w:space="0" w:color="auto"/>
              <w:right w:val="single" w:sz="4" w:space="0" w:color="auto"/>
            </w:tcBorders>
            <w:shd w:val="clear" w:color="auto" w:fill="auto"/>
            <w:vAlign w:val="center"/>
            <w:hideMark/>
          </w:tcPr>
          <w:p w14:paraId="07ACEB00"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Usuarios atendidos</w:t>
            </w:r>
          </w:p>
        </w:tc>
        <w:tc>
          <w:tcPr>
            <w:tcW w:w="745" w:type="dxa"/>
            <w:tcBorders>
              <w:top w:val="nil"/>
              <w:left w:val="nil"/>
              <w:bottom w:val="single" w:sz="4" w:space="0" w:color="auto"/>
              <w:right w:val="single" w:sz="4" w:space="0" w:color="auto"/>
            </w:tcBorders>
            <w:shd w:val="clear" w:color="auto" w:fill="auto"/>
            <w:vAlign w:val="center"/>
            <w:hideMark/>
          </w:tcPr>
          <w:p w14:paraId="0FC024FC"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3,502</w:t>
            </w:r>
          </w:p>
        </w:tc>
        <w:tc>
          <w:tcPr>
            <w:tcW w:w="745" w:type="dxa"/>
            <w:tcBorders>
              <w:top w:val="nil"/>
              <w:left w:val="nil"/>
              <w:bottom w:val="single" w:sz="4" w:space="0" w:color="auto"/>
              <w:right w:val="single" w:sz="4" w:space="0" w:color="auto"/>
            </w:tcBorders>
            <w:shd w:val="clear" w:color="auto" w:fill="auto"/>
            <w:vAlign w:val="center"/>
            <w:hideMark/>
          </w:tcPr>
          <w:p w14:paraId="5957A40C"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805</w:t>
            </w:r>
          </w:p>
        </w:tc>
        <w:tc>
          <w:tcPr>
            <w:tcW w:w="855" w:type="dxa"/>
            <w:tcBorders>
              <w:top w:val="nil"/>
              <w:left w:val="nil"/>
              <w:bottom w:val="single" w:sz="4" w:space="0" w:color="auto"/>
              <w:right w:val="single" w:sz="4" w:space="0" w:color="auto"/>
            </w:tcBorders>
            <w:shd w:val="clear" w:color="auto" w:fill="auto"/>
            <w:vAlign w:val="center"/>
            <w:hideMark/>
          </w:tcPr>
          <w:p w14:paraId="123D4BA9"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2,520</w:t>
            </w:r>
          </w:p>
        </w:tc>
        <w:tc>
          <w:tcPr>
            <w:tcW w:w="855" w:type="dxa"/>
            <w:tcBorders>
              <w:top w:val="nil"/>
              <w:left w:val="nil"/>
              <w:bottom w:val="single" w:sz="4" w:space="0" w:color="auto"/>
              <w:right w:val="single" w:sz="4" w:space="0" w:color="auto"/>
            </w:tcBorders>
            <w:shd w:val="clear" w:color="auto" w:fill="auto"/>
            <w:vAlign w:val="center"/>
            <w:hideMark/>
          </w:tcPr>
          <w:p w14:paraId="548C4A11"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5,302</w:t>
            </w:r>
          </w:p>
        </w:tc>
        <w:tc>
          <w:tcPr>
            <w:tcW w:w="855" w:type="dxa"/>
            <w:tcBorders>
              <w:top w:val="nil"/>
              <w:left w:val="nil"/>
              <w:bottom w:val="single" w:sz="4" w:space="0" w:color="auto"/>
              <w:right w:val="single" w:sz="4" w:space="0" w:color="auto"/>
            </w:tcBorders>
            <w:shd w:val="clear" w:color="auto" w:fill="auto"/>
            <w:vAlign w:val="center"/>
            <w:hideMark/>
          </w:tcPr>
          <w:p w14:paraId="25024671"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4,915</w:t>
            </w:r>
          </w:p>
        </w:tc>
        <w:tc>
          <w:tcPr>
            <w:tcW w:w="800" w:type="dxa"/>
            <w:tcBorders>
              <w:top w:val="nil"/>
              <w:left w:val="nil"/>
              <w:bottom w:val="single" w:sz="4" w:space="0" w:color="auto"/>
              <w:right w:val="single" w:sz="4" w:space="0" w:color="auto"/>
            </w:tcBorders>
            <w:shd w:val="clear" w:color="auto" w:fill="auto"/>
            <w:noWrap/>
            <w:vAlign w:val="center"/>
            <w:hideMark/>
          </w:tcPr>
          <w:p w14:paraId="635535D7"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3809</w:t>
            </w:r>
          </w:p>
        </w:tc>
        <w:tc>
          <w:tcPr>
            <w:tcW w:w="800" w:type="dxa"/>
            <w:tcBorders>
              <w:top w:val="nil"/>
              <w:left w:val="nil"/>
              <w:bottom w:val="single" w:sz="4" w:space="0" w:color="auto"/>
              <w:right w:val="single" w:sz="4" w:space="0" w:color="auto"/>
            </w:tcBorders>
            <w:shd w:val="clear" w:color="auto" w:fill="auto"/>
            <w:noWrap/>
            <w:vAlign w:val="center"/>
            <w:hideMark/>
          </w:tcPr>
          <w:p w14:paraId="56FF5C4F"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2915</w:t>
            </w:r>
          </w:p>
        </w:tc>
        <w:tc>
          <w:tcPr>
            <w:tcW w:w="800" w:type="dxa"/>
            <w:tcBorders>
              <w:top w:val="nil"/>
              <w:left w:val="nil"/>
              <w:bottom w:val="single" w:sz="4" w:space="0" w:color="auto"/>
              <w:right w:val="single" w:sz="4" w:space="0" w:color="auto"/>
            </w:tcBorders>
            <w:shd w:val="clear" w:color="auto" w:fill="auto"/>
            <w:noWrap/>
            <w:vAlign w:val="center"/>
            <w:hideMark/>
          </w:tcPr>
          <w:p w14:paraId="1D852F6C"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1988</w:t>
            </w:r>
          </w:p>
        </w:tc>
        <w:tc>
          <w:tcPr>
            <w:tcW w:w="800" w:type="dxa"/>
            <w:tcBorders>
              <w:top w:val="nil"/>
              <w:left w:val="nil"/>
              <w:bottom w:val="single" w:sz="4" w:space="0" w:color="auto"/>
              <w:right w:val="single" w:sz="4" w:space="0" w:color="auto"/>
            </w:tcBorders>
            <w:shd w:val="clear" w:color="auto" w:fill="auto"/>
            <w:noWrap/>
            <w:vAlign w:val="center"/>
            <w:hideMark/>
          </w:tcPr>
          <w:p w14:paraId="19790B38"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1861</w:t>
            </w:r>
          </w:p>
        </w:tc>
        <w:tc>
          <w:tcPr>
            <w:tcW w:w="800" w:type="dxa"/>
            <w:tcBorders>
              <w:top w:val="nil"/>
              <w:left w:val="nil"/>
              <w:bottom w:val="single" w:sz="4" w:space="0" w:color="auto"/>
              <w:right w:val="single" w:sz="8" w:space="0" w:color="auto"/>
            </w:tcBorders>
            <w:shd w:val="clear" w:color="auto" w:fill="auto"/>
            <w:noWrap/>
            <w:vAlign w:val="center"/>
            <w:hideMark/>
          </w:tcPr>
          <w:p w14:paraId="53B013AC"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1539</w:t>
            </w:r>
          </w:p>
        </w:tc>
      </w:tr>
      <w:tr w:rsidR="004D2A2C" w:rsidRPr="00680051" w14:paraId="7FDB6D98" w14:textId="77777777" w:rsidTr="004D2A2C">
        <w:trPr>
          <w:trHeight w:val="511"/>
        </w:trPr>
        <w:tc>
          <w:tcPr>
            <w:tcW w:w="1448" w:type="dxa"/>
            <w:vMerge/>
            <w:tcBorders>
              <w:top w:val="nil"/>
              <w:left w:val="single" w:sz="8" w:space="0" w:color="auto"/>
              <w:bottom w:val="single" w:sz="4" w:space="0" w:color="auto"/>
              <w:right w:val="single" w:sz="4" w:space="0" w:color="auto"/>
            </w:tcBorders>
            <w:vAlign w:val="center"/>
            <w:hideMark/>
          </w:tcPr>
          <w:p w14:paraId="1510225A" w14:textId="77777777" w:rsidR="004D2A2C" w:rsidRPr="00680051" w:rsidRDefault="004D2A2C" w:rsidP="004D2A2C">
            <w:pPr>
              <w:spacing w:after="0" w:line="240" w:lineRule="auto"/>
              <w:jc w:val="left"/>
              <w:rPr>
                <w:rFonts w:eastAsia="Times New Roman" w:cs="Times New Roman"/>
                <w:b/>
                <w:bCs/>
                <w:sz w:val="22"/>
                <w:lang w:val="es-DO" w:eastAsia="es-DO"/>
              </w:rPr>
            </w:pPr>
          </w:p>
        </w:tc>
        <w:tc>
          <w:tcPr>
            <w:tcW w:w="1094" w:type="dxa"/>
            <w:tcBorders>
              <w:top w:val="nil"/>
              <w:left w:val="nil"/>
              <w:bottom w:val="single" w:sz="4" w:space="0" w:color="auto"/>
              <w:right w:val="single" w:sz="4" w:space="0" w:color="auto"/>
            </w:tcBorders>
            <w:shd w:val="clear" w:color="auto" w:fill="auto"/>
            <w:vAlign w:val="center"/>
            <w:hideMark/>
          </w:tcPr>
          <w:p w14:paraId="27029530"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Cantidad respuestas</w:t>
            </w:r>
          </w:p>
        </w:tc>
        <w:tc>
          <w:tcPr>
            <w:tcW w:w="745" w:type="dxa"/>
            <w:tcBorders>
              <w:top w:val="nil"/>
              <w:left w:val="nil"/>
              <w:bottom w:val="single" w:sz="4" w:space="0" w:color="auto"/>
              <w:right w:val="single" w:sz="4" w:space="0" w:color="auto"/>
            </w:tcBorders>
            <w:shd w:val="clear" w:color="auto" w:fill="auto"/>
            <w:vAlign w:val="center"/>
            <w:hideMark/>
          </w:tcPr>
          <w:p w14:paraId="292218A6"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5,842</w:t>
            </w:r>
          </w:p>
        </w:tc>
        <w:tc>
          <w:tcPr>
            <w:tcW w:w="745" w:type="dxa"/>
            <w:tcBorders>
              <w:top w:val="nil"/>
              <w:left w:val="nil"/>
              <w:bottom w:val="single" w:sz="4" w:space="0" w:color="auto"/>
              <w:right w:val="single" w:sz="4" w:space="0" w:color="auto"/>
            </w:tcBorders>
            <w:shd w:val="clear" w:color="auto" w:fill="auto"/>
            <w:vAlign w:val="center"/>
            <w:hideMark/>
          </w:tcPr>
          <w:p w14:paraId="1C18535A"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3,105</w:t>
            </w:r>
          </w:p>
        </w:tc>
        <w:tc>
          <w:tcPr>
            <w:tcW w:w="855" w:type="dxa"/>
            <w:tcBorders>
              <w:top w:val="nil"/>
              <w:left w:val="nil"/>
              <w:bottom w:val="single" w:sz="4" w:space="0" w:color="auto"/>
              <w:right w:val="single" w:sz="4" w:space="0" w:color="auto"/>
            </w:tcBorders>
            <w:shd w:val="clear" w:color="auto" w:fill="auto"/>
            <w:vAlign w:val="center"/>
            <w:hideMark/>
          </w:tcPr>
          <w:p w14:paraId="6C425C44"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4,908</w:t>
            </w:r>
          </w:p>
        </w:tc>
        <w:tc>
          <w:tcPr>
            <w:tcW w:w="855" w:type="dxa"/>
            <w:tcBorders>
              <w:top w:val="nil"/>
              <w:left w:val="nil"/>
              <w:bottom w:val="single" w:sz="4" w:space="0" w:color="auto"/>
              <w:right w:val="single" w:sz="4" w:space="0" w:color="auto"/>
            </w:tcBorders>
            <w:shd w:val="clear" w:color="auto" w:fill="auto"/>
            <w:vAlign w:val="center"/>
            <w:hideMark/>
          </w:tcPr>
          <w:p w14:paraId="48DA7BDD"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7,508</w:t>
            </w:r>
          </w:p>
        </w:tc>
        <w:tc>
          <w:tcPr>
            <w:tcW w:w="855" w:type="dxa"/>
            <w:tcBorders>
              <w:top w:val="nil"/>
              <w:left w:val="nil"/>
              <w:bottom w:val="single" w:sz="4" w:space="0" w:color="auto"/>
              <w:right w:val="single" w:sz="4" w:space="0" w:color="auto"/>
            </w:tcBorders>
            <w:shd w:val="clear" w:color="auto" w:fill="auto"/>
            <w:vAlign w:val="center"/>
            <w:hideMark/>
          </w:tcPr>
          <w:p w14:paraId="00CE9B24"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5,411</w:t>
            </w:r>
          </w:p>
        </w:tc>
        <w:tc>
          <w:tcPr>
            <w:tcW w:w="800" w:type="dxa"/>
            <w:tcBorders>
              <w:top w:val="nil"/>
              <w:left w:val="nil"/>
              <w:bottom w:val="single" w:sz="4" w:space="0" w:color="auto"/>
              <w:right w:val="single" w:sz="4" w:space="0" w:color="auto"/>
            </w:tcBorders>
            <w:shd w:val="clear" w:color="auto" w:fill="auto"/>
            <w:noWrap/>
            <w:vAlign w:val="center"/>
            <w:hideMark/>
          </w:tcPr>
          <w:p w14:paraId="11225CFE"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4719</w:t>
            </w:r>
          </w:p>
        </w:tc>
        <w:tc>
          <w:tcPr>
            <w:tcW w:w="800" w:type="dxa"/>
            <w:tcBorders>
              <w:top w:val="nil"/>
              <w:left w:val="nil"/>
              <w:bottom w:val="single" w:sz="4" w:space="0" w:color="auto"/>
              <w:right w:val="single" w:sz="4" w:space="0" w:color="auto"/>
            </w:tcBorders>
            <w:shd w:val="clear" w:color="auto" w:fill="auto"/>
            <w:noWrap/>
            <w:vAlign w:val="center"/>
            <w:hideMark/>
          </w:tcPr>
          <w:p w14:paraId="6E56367E"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3822</w:t>
            </w:r>
          </w:p>
        </w:tc>
        <w:tc>
          <w:tcPr>
            <w:tcW w:w="800" w:type="dxa"/>
            <w:tcBorders>
              <w:top w:val="nil"/>
              <w:left w:val="nil"/>
              <w:bottom w:val="single" w:sz="4" w:space="0" w:color="auto"/>
              <w:right w:val="single" w:sz="4" w:space="0" w:color="auto"/>
            </w:tcBorders>
            <w:shd w:val="clear" w:color="auto" w:fill="auto"/>
            <w:noWrap/>
            <w:vAlign w:val="center"/>
            <w:hideMark/>
          </w:tcPr>
          <w:p w14:paraId="7C756A48"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2149</w:t>
            </w:r>
          </w:p>
        </w:tc>
        <w:tc>
          <w:tcPr>
            <w:tcW w:w="800" w:type="dxa"/>
            <w:tcBorders>
              <w:top w:val="nil"/>
              <w:left w:val="nil"/>
              <w:bottom w:val="single" w:sz="4" w:space="0" w:color="auto"/>
              <w:right w:val="single" w:sz="4" w:space="0" w:color="auto"/>
            </w:tcBorders>
            <w:shd w:val="clear" w:color="auto" w:fill="auto"/>
            <w:noWrap/>
            <w:vAlign w:val="center"/>
            <w:hideMark/>
          </w:tcPr>
          <w:p w14:paraId="3F7B40F8"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1,965</w:t>
            </w:r>
          </w:p>
        </w:tc>
        <w:tc>
          <w:tcPr>
            <w:tcW w:w="800" w:type="dxa"/>
            <w:tcBorders>
              <w:top w:val="nil"/>
              <w:left w:val="nil"/>
              <w:bottom w:val="single" w:sz="4" w:space="0" w:color="auto"/>
              <w:right w:val="single" w:sz="8" w:space="0" w:color="auto"/>
            </w:tcBorders>
            <w:shd w:val="clear" w:color="auto" w:fill="auto"/>
            <w:noWrap/>
            <w:vAlign w:val="center"/>
            <w:hideMark/>
          </w:tcPr>
          <w:p w14:paraId="76784AD3"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1,831</w:t>
            </w:r>
          </w:p>
        </w:tc>
      </w:tr>
      <w:tr w:rsidR="004D2A2C" w:rsidRPr="00680051" w14:paraId="630DCBB6" w14:textId="77777777" w:rsidTr="004D2A2C">
        <w:trPr>
          <w:trHeight w:val="511"/>
        </w:trPr>
        <w:tc>
          <w:tcPr>
            <w:tcW w:w="1448" w:type="dxa"/>
            <w:vMerge w:val="restart"/>
            <w:tcBorders>
              <w:top w:val="nil"/>
              <w:left w:val="single" w:sz="8" w:space="0" w:color="auto"/>
              <w:bottom w:val="single" w:sz="4" w:space="0" w:color="auto"/>
              <w:right w:val="single" w:sz="4" w:space="0" w:color="auto"/>
            </w:tcBorders>
            <w:shd w:val="clear" w:color="auto" w:fill="auto"/>
            <w:vAlign w:val="center"/>
            <w:hideMark/>
          </w:tcPr>
          <w:p w14:paraId="2008649F" w14:textId="77777777" w:rsidR="004D2A2C" w:rsidRPr="00E01A6D" w:rsidRDefault="004D2A2C" w:rsidP="004D2A2C">
            <w:pPr>
              <w:spacing w:after="0" w:line="240" w:lineRule="auto"/>
              <w:jc w:val="left"/>
              <w:rPr>
                <w:rFonts w:eastAsia="Times New Roman" w:cs="Times New Roman"/>
                <w:b/>
                <w:bCs/>
                <w:sz w:val="22"/>
                <w:lang w:eastAsia="es-DO"/>
              </w:rPr>
            </w:pPr>
            <w:r w:rsidRPr="00E01A6D">
              <w:rPr>
                <w:rFonts w:eastAsia="Times New Roman" w:cs="Times New Roman"/>
                <w:b/>
                <w:bCs/>
                <w:sz w:val="22"/>
                <w:lang w:eastAsia="es-DO"/>
              </w:rPr>
              <w:t>Instragram</w:t>
            </w:r>
          </w:p>
          <w:p w14:paraId="7D08D9BC" w14:textId="77777777" w:rsidR="004D2A2C" w:rsidRPr="00E01A6D" w:rsidRDefault="004D2A2C" w:rsidP="004D2A2C">
            <w:pPr>
              <w:spacing w:after="0" w:line="240" w:lineRule="auto"/>
              <w:jc w:val="left"/>
              <w:rPr>
                <w:rFonts w:eastAsia="Times New Roman" w:cs="Times New Roman"/>
                <w:sz w:val="22"/>
                <w:lang w:eastAsia="es-DO"/>
              </w:rPr>
            </w:pPr>
            <w:r w:rsidRPr="00E01A6D">
              <w:rPr>
                <w:rFonts w:eastAsia="Times New Roman" w:cs="Times New Roman"/>
                <w:sz w:val="22"/>
                <w:lang w:eastAsia="es-DO"/>
              </w:rPr>
              <w:t>https://</w:t>
            </w:r>
          </w:p>
          <w:p w14:paraId="5796076B" w14:textId="77777777" w:rsidR="004D2A2C" w:rsidRPr="00E01A6D" w:rsidRDefault="004D2A2C" w:rsidP="004D2A2C">
            <w:pPr>
              <w:spacing w:after="0" w:line="240" w:lineRule="auto"/>
              <w:jc w:val="left"/>
              <w:rPr>
                <w:rFonts w:eastAsia="Times New Roman" w:cs="Times New Roman"/>
                <w:sz w:val="22"/>
                <w:lang w:eastAsia="es-DO"/>
              </w:rPr>
            </w:pPr>
            <w:r w:rsidRPr="00E01A6D">
              <w:rPr>
                <w:rFonts w:eastAsia="Times New Roman" w:cs="Times New Roman"/>
                <w:sz w:val="22"/>
                <w:lang w:eastAsia="es-DO"/>
              </w:rPr>
              <w:t>www.</w:t>
            </w:r>
          </w:p>
          <w:p w14:paraId="31A7731B" w14:textId="77777777" w:rsidR="004D2A2C" w:rsidRPr="00E01A6D" w:rsidRDefault="004D2A2C" w:rsidP="004D2A2C">
            <w:pPr>
              <w:spacing w:after="0" w:line="240" w:lineRule="auto"/>
              <w:jc w:val="left"/>
              <w:rPr>
                <w:rFonts w:eastAsia="Times New Roman" w:cs="Times New Roman"/>
                <w:sz w:val="22"/>
                <w:lang w:eastAsia="es-DO"/>
              </w:rPr>
            </w:pPr>
            <w:r w:rsidRPr="00E01A6D">
              <w:rPr>
                <w:rFonts w:eastAsia="Times New Roman" w:cs="Times New Roman"/>
                <w:sz w:val="22"/>
                <w:lang w:eastAsia="es-DO"/>
              </w:rPr>
              <w:t>instagram.</w:t>
            </w:r>
          </w:p>
          <w:p w14:paraId="7FF7A779" w14:textId="77777777" w:rsidR="004D2A2C" w:rsidRPr="00E01A6D" w:rsidRDefault="004D2A2C" w:rsidP="004D2A2C">
            <w:pPr>
              <w:spacing w:after="0" w:line="240" w:lineRule="auto"/>
              <w:jc w:val="left"/>
              <w:rPr>
                <w:rFonts w:eastAsia="Times New Roman" w:cs="Times New Roman"/>
                <w:sz w:val="22"/>
                <w:lang w:eastAsia="es-DO"/>
              </w:rPr>
            </w:pPr>
            <w:r w:rsidRPr="00E01A6D">
              <w:rPr>
                <w:rFonts w:eastAsia="Times New Roman" w:cs="Times New Roman"/>
                <w:sz w:val="22"/>
                <w:lang w:eastAsia="es-DO"/>
              </w:rPr>
              <w:t>com/</w:t>
            </w:r>
          </w:p>
          <w:p w14:paraId="5AE0D6E6" w14:textId="325F1D95" w:rsidR="004D2A2C" w:rsidRPr="00680051" w:rsidRDefault="004D2A2C" w:rsidP="004D2A2C">
            <w:pPr>
              <w:spacing w:after="0" w:line="240" w:lineRule="auto"/>
              <w:jc w:val="left"/>
              <w:rPr>
                <w:rFonts w:eastAsia="Times New Roman" w:cs="Times New Roman"/>
                <w:sz w:val="22"/>
                <w:lang w:val="es-DO" w:eastAsia="es-DO"/>
              </w:rPr>
            </w:pPr>
            <w:r w:rsidRPr="00680051">
              <w:rPr>
                <w:rFonts w:eastAsia="Times New Roman" w:cs="Times New Roman"/>
                <w:sz w:val="22"/>
                <w:lang w:val="es-DO" w:eastAsia="es-DO"/>
              </w:rPr>
              <w:t>Pasaportes</w:t>
            </w:r>
            <w:r w:rsidR="00E01A6D">
              <w:rPr>
                <w:rFonts w:eastAsia="Times New Roman" w:cs="Times New Roman"/>
                <w:sz w:val="22"/>
                <w:lang w:val="es-DO" w:eastAsia="es-DO"/>
              </w:rPr>
              <w:t>RD</w:t>
            </w:r>
            <w:r w:rsidRPr="00680051">
              <w:rPr>
                <w:rFonts w:eastAsia="Times New Roman" w:cs="Times New Roman"/>
                <w:sz w:val="22"/>
                <w:lang w:val="es-DO" w:eastAsia="es-DO"/>
              </w:rPr>
              <w:t>/</w:t>
            </w:r>
          </w:p>
        </w:tc>
        <w:tc>
          <w:tcPr>
            <w:tcW w:w="1094" w:type="dxa"/>
            <w:tcBorders>
              <w:top w:val="nil"/>
              <w:left w:val="nil"/>
              <w:bottom w:val="single" w:sz="4" w:space="0" w:color="auto"/>
              <w:right w:val="single" w:sz="4" w:space="0" w:color="auto"/>
            </w:tcBorders>
            <w:shd w:val="clear" w:color="auto" w:fill="auto"/>
            <w:vAlign w:val="center"/>
            <w:hideMark/>
          </w:tcPr>
          <w:p w14:paraId="7EA11ED3"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Número seguidores</w:t>
            </w:r>
          </w:p>
        </w:tc>
        <w:tc>
          <w:tcPr>
            <w:tcW w:w="745" w:type="dxa"/>
            <w:tcBorders>
              <w:top w:val="nil"/>
              <w:left w:val="nil"/>
              <w:bottom w:val="single" w:sz="4" w:space="0" w:color="auto"/>
              <w:right w:val="single" w:sz="4" w:space="0" w:color="auto"/>
            </w:tcBorders>
            <w:shd w:val="clear" w:color="auto" w:fill="auto"/>
            <w:vAlign w:val="center"/>
            <w:hideMark/>
          </w:tcPr>
          <w:p w14:paraId="06288CBA"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94,532</w:t>
            </w:r>
          </w:p>
        </w:tc>
        <w:tc>
          <w:tcPr>
            <w:tcW w:w="745" w:type="dxa"/>
            <w:tcBorders>
              <w:top w:val="nil"/>
              <w:left w:val="nil"/>
              <w:bottom w:val="single" w:sz="4" w:space="0" w:color="auto"/>
              <w:right w:val="single" w:sz="4" w:space="0" w:color="auto"/>
            </w:tcBorders>
            <w:shd w:val="clear" w:color="auto" w:fill="auto"/>
            <w:vAlign w:val="center"/>
            <w:hideMark/>
          </w:tcPr>
          <w:p w14:paraId="5CAB69A6"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99,535</w:t>
            </w:r>
          </w:p>
        </w:tc>
        <w:tc>
          <w:tcPr>
            <w:tcW w:w="855" w:type="dxa"/>
            <w:tcBorders>
              <w:top w:val="nil"/>
              <w:left w:val="nil"/>
              <w:bottom w:val="single" w:sz="4" w:space="0" w:color="auto"/>
              <w:right w:val="single" w:sz="4" w:space="0" w:color="auto"/>
            </w:tcBorders>
            <w:shd w:val="clear" w:color="auto" w:fill="auto"/>
            <w:vAlign w:val="center"/>
            <w:hideMark/>
          </w:tcPr>
          <w:p w14:paraId="3700FA58"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103,442</w:t>
            </w:r>
          </w:p>
        </w:tc>
        <w:tc>
          <w:tcPr>
            <w:tcW w:w="855" w:type="dxa"/>
            <w:tcBorders>
              <w:top w:val="nil"/>
              <w:left w:val="nil"/>
              <w:bottom w:val="single" w:sz="4" w:space="0" w:color="auto"/>
              <w:right w:val="single" w:sz="4" w:space="0" w:color="auto"/>
            </w:tcBorders>
            <w:shd w:val="clear" w:color="auto" w:fill="auto"/>
            <w:vAlign w:val="center"/>
            <w:hideMark/>
          </w:tcPr>
          <w:p w14:paraId="3B90D12B"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106,928</w:t>
            </w:r>
          </w:p>
        </w:tc>
        <w:tc>
          <w:tcPr>
            <w:tcW w:w="855" w:type="dxa"/>
            <w:tcBorders>
              <w:top w:val="nil"/>
              <w:left w:val="nil"/>
              <w:bottom w:val="single" w:sz="4" w:space="0" w:color="auto"/>
              <w:right w:val="single" w:sz="4" w:space="0" w:color="auto"/>
            </w:tcBorders>
            <w:shd w:val="clear" w:color="auto" w:fill="auto"/>
            <w:vAlign w:val="center"/>
            <w:hideMark/>
          </w:tcPr>
          <w:p w14:paraId="3DB5383C"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109,990</w:t>
            </w:r>
          </w:p>
        </w:tc>
        <w:tc>
          <w:tcPr>
            <w:tcW w:w="800" w:type="dxa"/>
            <w:tcBorders>
              <w:top w:val="nil"/>
              <w:left w:val="nil"/>
              <w:bottom w:val="single" w:sz="4" w:space="0" w:color="auto"/>
              <w:right w:val="single" w:sz="4" w:space="0" w:color="auto"/>
            </w:tcBorders>
            <w:shd w:val="clear" w:color="auto" w:fill="auto"/>
            <w:noWrap/>
            <w:vAlign w:val="center"/>
            <w:hideMark/>
          </w:tcPr>
          <w:p w14:paraId="6C3B38ED"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114089</w:t>
            </w:r>
          </w:p>
        </w:tc>
        <w:tc>
          <w:tcPr>
            <w:tcW w:w="800" w:type="dxa"/>
            <w:tcBorders>
              <w:top w:val="nil"/>
              <w:left w:val="nil"/>
              <w:bottom w:val="single" w:sz="4" w:space="0" w:color="auto"/>
              <w:right w:val="single" w:sz="4" w:space="0" w:color="auto"/>
            </w:tcBorders>
            <w:shd w:val="clear" w:color="auto" w:fill="auto"/>
            <w:noWrap/>
            <w:vAlign w:val="center"/>
            <w:hideMark/>
          </w:tcPr>
          <w:p w14:paraId="3703C1DA"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115368</w:t>
            </w:r>
          </w:p>
        </w:tc>
        <w:tc>
          <w:tcPr>
            <w:tcW w:w="800" w:type="dxa"/>
            <w:tcBorders>
              <w:top w:val="nil"/>
              <w:left w:val="nil"/>
              <w:bottom w:val="single" w:sz="4" w:space="0" w:color="auto"/>
              <w:right w:val="single" w:sz="4" w:space="0" w:color="auto"/>
            </w:tcBorders>
            <w:shd w:val="clear" w:color="auto" w:fill="auto"/>
            <w:noWrap/>
            <w:vAlign w:val="center"/>
            <w:hideMark/>
          </w:tcPr>
          <w:p w14:paraId="26309573"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118178</w:t>
            </w:r>
          </w:p>
        </w:tc>
        <w:tc>
          <w:tcPr>
            <w:tcW w:w="800" w:type="dxa"/>
            <w:tcBorders>
              <w:top w:val="nil"/>
              <w:left w:val="nil"/>
              <w:bottom w:val="single" w:sz="4" w:space="0" w:color="auto"/>
              <w:right w:val="single" w:sz="4" w:space="0" w:color="auto"/>
            </w:tcBorders>
            <w:shd w:val="clear" w:color="auto" w:fill="auto"/>
            <w:noWrap/>
            <w:vAlign w:val="center"/>
            <w:hideMark/>
          </w:tcPr>
          <w:p w14:paraId="30E21AAB"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118891</w:t>
            </w:r>
          </w:p>
        </w:tc>
        <w:tc>
          <w:tcPr>
            <w:tcW w:w="800" w:type="dxa"/>
            <w:tcBorders>
              <w:top w:val="nil"/>
              <w:left w:val="nil"/>
              <w:bottom w:val="single" w:sz="4" w:space="0" w:color="auto"/>
              <w:right w:val="single" w:sz="8" w:space="0" w:color="auto"/>
            </w:tcBorders>
            <w:shd w:val="clear" w:color="auto" w:fill="auto"/>
            <w:noWrap/>
            <w:vAlign w:val="center"/>
            <w:hideMark/>
          </w:tcPr>
          <w:p w14:paraId="6D25ED4E"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120125</w:t>
            </w:r>
          </w:p>
        </w:tc>
      </w:tr>
      <w:tr w:rsidR="004D2A2C" w:rsidRPr="00680051" w14:paraId="755621FB" w14:textId="77777777" w:rsidTr="004D2A2C">
        <w:trPr>
          <w:trHeight w:val="511"/>
        </w:trPr>
        <w:tc>
          <w:tcPr>
            <w:tcW w:w="1448" w:type="dxa"/>
            <w:vMerge/>
            <w:tcBorders>
              <w:top w:val="nil"/>
              <w:left w:val="single" w:sz="8" w:space="0" w:color="auto"/>
              <w:bottom w:val="single" w:sz="4" w:space="0" w:color="auto"/>
              <w:right w:val="single" w:sz="4" w:space="0" w:color="auto"/>
            </w:tcBorders>
            <w:vAlign w:val="center"/>
            <w:hideMark/>
          </w:tcPr>
          <w:p w14:paraId="234CE10E" w14:textId="77777777" w:rsidR="004D2A2C" w:rsidRPr="00680051" w:rsidRDefault="004D2A2C" w:rsidP="004D2A2C">
            <w:pPr>
              <w:spacing w:after="0" w:line="240" w:lineRule="auto"/>
              <w:jc w:val="left"/>
              <w:rPr>
                <w:rFonts w:eastAsia="Times New Roman" w:cs="Times New Roman"/>
                <w:b/>
                <w:bCs/>
                <w:sz w:val="22"/>
                <w:lang w:val="es-DO" w:eastAsia="es-DO"/>
              </w:rPr>
            </w:pPr>
          </w:p>
        </w:tc>
        <w:tc>
          <w:tcPr>
            <w:tcW w:w="1094" w:type="dxa"/>
            <w:tcBorders>
              <w:top w:val="nil"/>
              <w:left w:val="nil"/>
              <w:bottom w:val="single" w:sz="4" w:space="0" w:color="auto"/>
              <w:right w:val="single" w:sz="4" w:space="0" w:color="auto"/>
            </w:tcBorders>
            <w:shd w:val="clear" w:color="auto" w:fill="auto"/>
            <w:vAlign w:val="center"/>
            <w:hideMark/>
          </w:tcPr>
          <w:p w14:paraId="5762AB0E"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Cantidad de post</w:t>
            </w:r>
          </w:p>
        </w:tc>
        <w:tc>
          <w:tcPr>
            <w:tcW w:w="745" w:type="dxa"/>
            <w:tcBorders>
              <w:top w:val="nil"/>
              <w:left w:val="nil"/>
              <w:bottom w:val="single" w:sz="4" w:space="0" w:color="auto"/>
              <w:right w:val="single" w:sz="4" w:space="0" w:color="auto"/>
            </w:tcBorders>
            <w:shd w:val="clear" w:color="auto" w:fill="auto"/>
            <w:vAlign w:val="center"/>
            <w:hideMark/>
          </w:tcPr>
          <w:p w14:paraId="7F49112C"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11</w:t>
            </w:r>
          </w:p>
        </w:tc>
        <w:tc>
          <w:tcPr>
            <w:tcW w:w="745" w:type="dxa"/>
            <w:tcBorders>
              <w:top w:val="nil"/>
              <w:left w:val="nil"/>
              <w:bottom w:val="single" w:sz="4" w:space="0" w:color="auto"/>
              <w:right w:val="single" w:sz="4" w:space="0" w:color="auto"/>
            </w:tcBorders>
            <w:shd w:val="clear" w:color="auto" w:fill="auto"/>
            <w:vAlign w:val="center"/>
            <w:hideMark/>
          </w:tcPr>
          <w:p w14:paraId="3124C410"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18</w:t>
            </w:r>
          </w:p>
        </w:tc>
        <w:tc>
          <w:tcPr>
            <w:tcW w:w="855" w:type="dxa"/>
            <w:tcBorders>
              <w:top w:val="nil"/>
              <w:left w:val="nil"/>
              <w:bottom w:val="single" w:sz="4" w:space="0" w:color="auto"/>
              <w:right w:val="single" w:sz="4" w:space="0" w:color="auto"/>
            </w:tcBorders>
            <w:shd w:val="clear" w:color="auto" w:fill="auto"/>
            <w:vAlign w:val="center"/>
            <w:hideMark/>
          </w:tcPr>
          <w:p w14:paraId="6A82760C"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5</w:t>
            </w:r>
          </w:p>
        </w:tc>
        <w:tc>
          <w:tcPr>
            <w:tcW w:w="855" w:type="dxa"/>
            <w:tcBorders>
              <w:top w:val="nil"/>
              <w:left w:val="nil"/>
              <w:bottom w:val="single" w:sz="4" w:space="0" w:color="auto"/>
              <w:right w:val="single" w:sz="4" w:space="0" w:color="auto"/>
            </w:tcBorders>
            <w:shd w:val="clear" w:color="auto" w:fill="auto"/>
            <w:vAlign w:val="center"/>
            <w:hideMark/>
          </w:tcPr>
          <w:p w14:paraId="29F79B34"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8</w:t>
            </w:r>
          </w:p>
        </w:tc>
        <w:tc>
          <w:tcPr>
            <w:tcW w:w="855" w:type="dxa"/>
            <w:tcBorders>
              <w:top w:val="nil"/>
              <w:left w:val="nil"/>
              <w:bottom w:val="single" w:sz="4" w:space="0" w:color="auto"/>
              <w:right w:val="single" w:sz="4" w:space="0" w:color="auto"/>
            </w:tcBorders>
            <w:shd w:val="clear" w:color="auto" w:fill="auto"/>
            <w:vAlign w:val="center"/>
            <w:hideMark/>
          </w:tcPr>
          <w:p w14:paraId="1B09E280"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10</w:t>
            </w:r>
          </w:p>
        </w:tc>
        <w:tc>
          <w:tcPr>
            <w:tcW w:w="800" w:type="dxa"/>
            <w:tcBorders>
              <w:top w:val="nil"/>
              <w:left w:val="nil"/>
              <w:bottom w:val="single" w:sz="4" w:space="0" w:color="auto"/>
              <w:right w:val="single" w:sz="4" w:space="0" w:color="auto"/>
            </w:tcBorders>
            <w:shd w:val="clear" w:color="auto" w:fill="auto"/>
            <w:noWrap/>
            <w:vAlign w:val="center"/>
            <w:hideMark/>
          </w:tcPr>
          <w:p w14:paraId="6542FC59"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18</w:t>
            </w:r>
          </w:p>
        </w:tc>
        <w:tc>
          <w:tcPr>
            <w:tcW w:w="800" w:type="dxa"/>
            <w:tcBorders>
              <w:top w:val="nil"/>
              <w:left w:val="nil"/>
              <w:bottom w:val="single" w:sz="4" w:space="0" w:color="auto"/>
              <w:right w:val="single" w:sz="4" w:space="0" w:color="auto"/>
            </w:tcBorders>
            <w:shd w:val="clear" w:color="auto" w:fill="auto"/>
            <w:noWrap/>
            <w:vAlign w:val="center"/>
            <w:hideMark/>
          </w:tcPr>
          <w:p w14:paraId="55D7D6D8"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8</w:t>
            </w:r>
          </w:p>
        </w:tc>
        <w:tc>
          <w:tcPr>
            <w:tcW w:w="800" w:type="dxa"/>
            <w:tcBorders>
              <w:top w:val="nil"/>
              <w:left w:val="nil"/>
              <w:bottom w:val="single" w:sz="4" w:space="0" w:color="auto"/>
              <w:right w:val="single" w:sz="4" w:space="0" w:color="auto"/>
            </w:tcBorders>
            <w:shd w:val="clear" w:color="auto" w:fill="auto"/>
            <w:noWrap/>
            <w:vAlign w:val="center"/>
            <w:hideMark/>
          </w:tcPr>
          <w:p w14:paraId="545A079E"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9</w:t>
            </w:r>
          </w:p>
        </w:tc>
        <w:tc>
          <w:tcPr>
            <w:tcW w:w="800" w:type="dxa"/>
            <w:tcBorders>
              <w:top w:val="nil"/>
              <w:left w:val="nil"/>
              <w:bottom w:val="single" w:sz="4" w:space="0" w:color="auto"/>
              <w:right w:val="single" w:sz="4" w:space="0" w:color="auto"/>
            </w:tcBorders>
            <w:shd w:val="clear" w:color="auto" w:fill="auto"/>
            <w:noWrap/>
            <w:vAlign w:val="center"/>
            <w:hideMark/>
          </w:tcPr>
          <w:p w14:paraId="1CE30880"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14</w:t>
            </w:r>
          </w:p>
        </w:tc>
        <w:tc>
          <w:tcPr>
            <w:tcW w:w="800" w:type="dxa"/>
            <w:tcBorders>
              <w:top w:val="nil"/>
              <w:left w:val="nil"/>
              <w:bottom w:val="single" w:sz="4" w:space="0" w:color="auto"/>
              <w:right w:val="single" w:sz="8" w:space="0" w:color="auto"/>
            </w:tcBorders>
            <w:shd w:val="clear" w:color="auto" w:fill="auto"/>
            <w:noWrap/>
            <w:vAlign w:val="center"/>
            <w:hideMark/>
          </w:tcPr>
          <w:p w14:paraId="4CC9D0A5"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9</w:t>
            </w:r>
          </w:p>
        </w:tc>
      </w:tr>
      <w:tr w:rsidR="004D2A2C" w:rsidRPr="00680051" w14:paraId="3F0F0FB6" w14:textId="77777777" w:rsidTr="004D2A2C">
        <w:trPr>
          <w:trHeight w:val="511"/>
        </w:trPr>
        <w:tc>
          <w:tcPr>
            <w:tcW w:w="1448" w:type="dxa"/>
            <w:vMerge/>
            <w:tcBorders>
              <w:top w:val="nil"/>
              <w:left w:val="single" w:sz="8" w:space="0" w:color="auto"/>
              <w:bottom w:val="single" w:sz="4" w:space="0" w:color="auto"/>
              <w:right w:val="single" w:sz="4" w:space="0" w:color="auto"/>
            </w:tcBorders>
            <w:vAlign w:val="center"/>
            <w:hideMark/>
          </w:tcPr>
          <w:p w14:paraId="04628470" w14:textId="77777777" w:rsidR="004D2A2C" w:rsidRPr="00680051" w:rsidRDefault="004D2A2C" w:rsidP="004D2A2C">
            <w:pPr>
              <w:spacing w:after="0" w:line="240" w:lineRule="auto"/>
              <w:jc w:val="left"/>
              <w:rPr>
                <w:rFonts w:eastAsia="Times New Roman" w:cs="Times New Roman"/>
                <w:b/>
                <w:bCs/>
                <w:sz w:val="22"/>
                <w:lang w:val="es-DO" w:eastAsia="es-DO"/>
              </w:rPr>
            </w:pPr>
          </w:p>
        </w:tc>
        <w:tc>
          <w:tcPr>
            <w:tcW w:w="1094" w:type="dxa"/>
            <w:tcBorders>
              <w:top w:val="nil"/>
              <w:left w:val="nil"/>
              <w:bottom w:val="single" w:sz="4" w:space="0" w:color="auto"/>
              <w:right w:val="single" w:sz="4" w:space="0" w:color="auto"/>
            </w:tcBorders>
            <w:shd w:val="clear" w:color="auto" w:fill="auto"/>
            <w:vAlign w:val="center"/>
            <w:hideMark/>
          </w:tcPr>
          <w:p w14:paraId="527F5FAE"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Usuarios atendidos</w:t>
            </w:r>
          </w:p>
        </w:tc>
        <w:tc>
          <w:tcPr>
            <w:tcW w:w="745" w:type="dxa"/>
            <w:tcBorders>
              <w:top w:val="nil"/>
              <w:left w:val="nil"/>
              <w:bottom w:val="single" w:sz="4" w:space="0" w:color="auto"/>
              <w:right w:val="single" w:sz="4" w:space="0" w:color="auto"/>
            </w:tcBorders>
            <w:shd w:val="clear" w:color="auto" w:fill="auto"/>
            <w:vAlign w:val="center"/>
            <w:hideMark/>
          </w:tcPr>
          <w:p w14:paraId="7B866961"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10,100</w:t>
            </w:r>
          </w:p>
        </w:tc>
        <w:tc>
          <w:tcPr>
            <w:tcW w:w="745" w:type="dxa"/>
            <w:tcBorders>
              <w:top w:val="nil"/>
              <w:left w:val="nil"/>
              <w:bottom w:val="single" w:sz="4" w:space="0" w:color="auto"/>
              <w:right w:val="single" w:sz="4" w:space="0" w:color="auto"/>
            </w:tcBorders>
            <w:shd w:val="clear" w:color="auto" w:fill="auto"/>
            <w:vAlign w:val="center"/>
            <w:hideMark/>
          </w:tcPr>
          <w:p w14:paraId="6E859FE7"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3,665</w:t>
            </w:r>
          </w:p>
        </w:tc>
        <w:tc>
          <w:tcPr>
            <w:tcW w:w="855" w:type="dxa"/>
            <w:tcBorders>
              <w:top w:val="nil"/>
              <w:left w:val="nil"/>
              <w:bottom w:val="single" w:sz="4" w:space="0" w:color="auto"/>
              <w:right w:val="single" w:sz="4" w:space="0" w:color="auto"/>
            </w:tcBorders>
            <w:shd w:val="clear" w:color="auto" w:fill="auto"/>
            <w:vAlign w:val="center"/>
            <w:hideMark/>
          </w:tcPr>
          <w:p w14:paraId="17544FE4"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3,950</w:t>
            </w:r>
          </w:p>
        </w:tc>
        <w:tc>
          <w:tcPr>
            <w:tcW w:w="855" w:type="dxa"/>
            <w:tcBorders>
              <w:top w:val="nil"/>
              <w:left w:val="nil"/>
              <w:bottom w:val="single" w:sz="4" w:space="0" w:color="auto"/>
              <w:right w:val="single" w:sz="4" w:space="0" w:color="auto"/>
            </w:tcBorders>
            <w:shd w:val="clear" w:color="auto" w:fill="auto"/>
            <w:vAlign w:val="center"/>
            <w:hideMark/>
          </w:tcPr>
          <w:p w14:paraId="188991C2"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5,858</w:t>
            </w:r>
          </w:p>
        </w:tc>
        <w:tc>
          <w:tcPr>
            <w:tcW w:w="855" w:type="dxa"/>
            <w:tcBorders>
              <w:top w:val="nil"/>
              <w:left w:val="nil"/>
              <w:bottom w:val="single" w:sz="4" w:space="0" w:color="auto"/>
              <w:right w:val="single" w:sz="4" w:space="0" w:color="auto"/>
            </w:tcBorders>
            <w:shd w:val="clear" w:color="auto" w:fill="auto"/>
            <w:vAlign w:val="center"/>
            <w:hideMark/>
          </w:tcPr>
          <w:p w14:paraId="70A96E3B"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4,959</w:t>
            </w:r>
          </w:p>
        </w:tc>
        <w:tc>
          <w:tcPr>
            <w:tcW w:w="800" w:type="dxa"/>
            <w:tcBorders>
              <w:top w:val="nil"/>
              <w:left w:val="nil"/>
              <w:bottom w:val="single" w:sz="4" w:space="0" w:color="auto"/>
              <w:right w:val="single" w:sz="4" w:space="0" w:color="auto"/>
            </w:tcBorders>
            <w:shd w:val="clear" w:color="auto" w:fill="auto"/>
            <w:noWrap/>
            <w:vAlign w:val="center"/>
            <w:hideMark/>
          </w:tcPr>
          <w:p w14:paraId="2EF6B476"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4701</w:t>
            </w:r>
          </w:p>
        </w:tc>
        <w:tc>
          <w:tcPr>
            <w:tcW w:w="800" w:type="dxa"/>
            <w:tcBorders>
              <w:top w:val="nil"/>
              <w:left w:val="nil"/>
              <w:bottom w:val="single" w:sz="4" w:space="0" w:color="auto"/>
              <w:right w:val="single" w:sz="4" w:space="0" w:color="auto"/>
            </w:tcBorders>
            <w:shd w:val="clear" w:color="auto" w:fill="auto"/>
            <w:noWrap/>
            <w:vAlign w:val="center"/>
            <w:hideMark/>
          </w:tcPr>
          <w:p w14:paraId="4975E36A"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3218</w:t>
            </w:r>
          </w:p>
        </w:tc>
        <w:tc>
          <w:tcPr>
            <w:tcW w:w="800" w:type="dxa"/>
            <w:tcBorders>
              <w:top w:val="nil"/>
              <w:left w:val="nil"/>
              <w:bottom w:val="single" w:sz="4" w:space="0" w:color="auto"/>
              <w:right w:val="single" w:sz="4" w:space="0" w:color="auto"/>
            </w:tcBorders>
            <w:shd w:val="clear" w:color="auto" w:fill="auto"/>
            <w:noWrap/>
            <w:vAlign w:val="center"/>
            <w:hideMark/>
          </w:tcPr>
          <w:p w14:paraId="4AA23D76"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2891</w:t>
            </w:r>
          </w:p>
        </w:tc>
        <w:tc>
          <w:tcPr>
            <w:tcW w:w="800" w:type="dxa"/>
            <w:tcBorders>
              <w:top w:val="nil"/>
              <w:left w:val="nil"/>
              <w:bottom w:val="single" w:sz="4" w:space="0" w:color="auto"/>
              <w:right w:val="single" w:sz="4" w:space="0" w:color="auto"/>
            </w:tcBorders>
            <w:shd w:val="clear" w:color="auto" w:fill="auto"/>
            <w:noWrap/>
            <w:vAlign w:val="center"/>
            <w:hideMark/>
          </w:tcPr>
          <w:p w14:paraId="4D1CBD8B"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2192</w:t>
            </w:r>
          </w:p>
        </w:tc>
        <w:tc>
          <w:tcPr>
            <w:tcW w:w="800" w:type="dxa"/>
            <w:tcBorders>
              <w:top w:val="nil"/>
              <w:left w:val="nil"/>
              <w:bottom w:val="single" w:sz="4" w:space="0" w:color="auto"/>
              <w:right w:val="single" w:sz="8" w:space="0" w:color="auto"/>
            </w:tcBorders>
            <w:shd w:val="clear" w:color="auto" w:fill="auto"/>
            <w:noWrap/>
            <w:vAlign w:val="center"/>
            <w:hideMark/>
          </w:tcPr>
          <w:p w14:paraId="62A069FE"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1961</w:t>
            </w:r>
          </w:p>
        </w:tc>
      </w:tr>
      <w:tr w:rsidR="004D2A2C" w:rsidRPr="00680051" w14:paraId="77F55C8B" w14:textId="77777777" w:rsidTr="004D2A2C">
        <w:trPr>
          <w:trHeight w:val="511"/>
        </w:trPr>
        <w:tc>
          <w:tcPr>
            <w:tcW w:w="1448" w:type="dxa"/>
            <w:vMerge/>
            <w:tcBorders>
              <w:top w:val="nil"/>
              <w:left w:val="single" w:sz="8" w:space="0" w:color="auto"/>
              <w:bottom w:val="single" w:sz="4" w:space="0" w:color="auto"/>
              <w:right w:val="single" w:sz="4" w:space="0" w:color="auto"/>
            </w:tcBorders>
            <w:vAlign w:val="center"/>
            <w:hideMark/>
          </w:tcPr>
          <w:p w14:paraId="3FDA9C2C" w14:textId="77777777" w:rsidR="004D2A2C" w:rsidRPr="00680051" w:rsidRDefault="004D2A2C" w:rsidP="004D2A2C">
            <w:pPr>
              <w:spacing w:after="0" w:line="240" w:lineRule="auto"/>
              <w:jc w:val="left"/>
              <w:rPr>
                <w:rFonts w:eastAsia="Times New Roman" w:cs="Times New Roman"/>
                <w:b/>
                <w:bCs/>
                <w:sz w:val="22"/>
                <w:lang w:val="es-DO" w:eastAsia="es-DO"/>
              </w:rPr>
            </w:pPr>
          </w:p>
        </w:tc>
        <w:tc>
          <w:tcPr>
            <w:tcW w:w="1094" w:type="dxa"/>
            <w:tcBorders>
              <w:top w:val="nil"/>
              <w:left w:val="nil"/>
              <w:bottom w:val="single" w:sz="4" w:space="0" w:color="auto"/>
              <w:right w:val="single" w:sz="4" w:space="0" w:color="auto"/>
            </w:tcBorders>
            <w:shd w:val="clear" w:color="auto" w:fill="auto"/>
            <w:vAlign w:val="center"/>
            <w:hideMark/>
          </w:tcPr>
          <w:p w14:paraId="40A622C5"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Cantidad de respuestas</w:t>
            </w:r>
          </w:p>
        </w:tc>
        <w:tc>
          <w:tcPr>
            <w:tcW w:w="745" w:type="dxa"/>
            <w:tcBorders>
              <w:top w:val="nil"/>
              <w:left w:val="nil"/>
              <w:bottom w:val="single" w:sz="4" w:space="0" w:color="auto"/>
              <w:right w:val="single" w:sz="4" w:space="0" w:color="auto"/>
            </w:tcBorders>
            <w:shd w:val="clear" w:color="auto" w:fill="auto"/>
            <w:vAlign w:val="center"/>
            <w:hideMark/>
          </w:tcPr>
          <w:p w14:paraId="4090B0CA"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80,000</w:t>
            </w:r>
          </w:p>
        </w:tc>
        <w:tc>
          <w:tcPr>
            <w:tcW w:w="745" w:type="dxa"/>
            <w:tcBorders>
              <w:top w:val="nil"/>
              <w:left w:val="nil"/>
              <w:bottom w:val="single" w:sz="4" w:space="0" w:color="auto"/>
              <w:right w:val="single" w:sz="4" w:space="0" w:color="auto"/>
            </w:tcBorders>
            <w:shd w:val="clear" w:color="auto" w:fill="auto"/>
            <w:vAlign w:val="center"/>
            <w:hideMark/>
          </w:tcPr>
          <w:p w14:paraId="09DB0B54"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7,850</w:t>
            </w:r>
          </w:p>
        </w:tc>
        <w:tc>
          <w:tcPr>
            <w:tcW w:w="855" w:type="dxa"/>
            <w:tcBorders>
              <w:top w:val="nil"/>
              <w:left w:val="nil"/>
              <w:bottom w:val="single" w:sz="4" w:space="0" w:color="auto"/>
              <w:right w:val="single" w:sz="4" w:space="0" w:color="auto"/>
            </w:tcBorders>
            <w:shd w:val="clear" w:color="auto" w:fill="auto"/>
            <w:vAlign w:val="center"/>
            <w:hideMark/>
          </w:tcPr>
          <w:p w14:paraId="334E561B"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6,508</w:t>
            </w:r>
          </w:p>
        </w:tc>
        <w:tc>
          <w:tcPr>
            <w:tcW w:w="855" w:type="dxa"/>
            <w:tcBorders>
              <w:top w:val="nil"/>
              <w:left w:val="nil"/>
              <w:bottom w:val="single" w:sz="4" w:space="0" w:color="auto"/>
              <w:right w:val="single" w:sz="4" w:space="0" w:color="auto"/>
            </w:tcBorders>
            <w:shd w:val="clear" w:color="auto" w:fill="auto"/>
            <w:vAlign w:val="center"/>
            <w:hideMark/>
          </w:tcPr>
          <w:p w14:paraId="5F4A1350"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13,950</w:t>
            </w:r>
          </w:p>
        </w:tc>
        <w:tc>
          <w:tcPr>
            <w:tcW w:w="855" w:type="dxa"/>
            <w:tcBorders>
              <w:top w:val="nil"/>
              <w:left w:val="nil"/>
              <w:bottom w:val="single" w:sz="4" w:space="0" w:color="auto"/>
              <w:right w:val="single" w:sz="4" w:space="0" w:color="auto"/>
            </w:tcBorders>
            <w:shd w:val="clear" w:color="auto" w:fill="auto"/>
            <w:vAlign w:val="center"/>
            <w:hideMark/>
          </w:tcPr>
          <w:p w14:paraId="37D3C52C"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9,586</w:t>
            </w:r>
          </w:p>
        </w:tc>
        <w:tc>
          <w:tcPr>
            <w:tcW w:w="800" w:type="dxa"/>
            <w:tcBorders>
              <w:top w:val="nil"/>
              <w:left w:val="nil"/>
              <w:bottom w:val="single" w:sz="4" w:space="0" w:color="auto"/>
              <w:right w:val="single" w:sz="4" w:space="0" w:color="auto"/>
            </w:tcBorders>
            <w:shd w:val="clear" w:color="auto" w:fill="auto"/>
            <w:noWrap/>
            <w:vAlign w:val="center"/>
            <w:hideMark/>
          </w:tcPr>
          <w:p w14:paraId="523FEC0B"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7422</w:t>
            </w:r>
          </w:p>
        </w:tc>
        <w:tc>
          <w:tcPr>
            <w:tcW w:w="800" w:type="dxa"/>
            <w:tcBorders>
              <w:top w:val="nil"/>
              <w:left w:val="nil"/>
              <w:bottom w:val="single" w:sz="4" w:space="0" w:color="auto"/>
              <w:right w:val="single" w:sz="4" w:space="0" w:color="auto"/>
            </w:tcBorders>
            <w:shd w:val="clear" w:color="auto" w:fill="auto"/>
            <w:noWrap/>
            <w:vAlign w:val="center"/>
            <w:hideMark/>
          </w:tcPr>
          <w:p w14:paraId="794F51A3"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5251</w:t>
            </w:r>
          </w:p>
        </w:tc>
        <w:tc>
          <w:tcPr>
            <w:tcW w:w="800" w:type="dxa"/>
            <w:tcBorders>
              <w:top w:val="nil"/>
              <w:left w:val="nil"/>
              <w:bottom w:val="single" w:sz="4" w:space="0" w:color="auto"/>
              <w:right w:val="single" w:sz="4" w:space="0" w:color="auto"/>
            </w:tcBorders>
            <w:shd w:val="clear" w:color="auto" w:fill="auto"/>
            <w:noWrap/>
            <w:vAlign w:val="center"/>
            <w:hideMark/>
          </w:tcPr>
          <w:p w14:paraId="72FBCCC7"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4149</w:t>
            </w:r>
          </w:p>
        </w:tc>
        <w:tc>
          <w:tcPr>
            <w:tcW w:w="800" w:type="dxa"/>
            <w:tcBorders>
              <w:top w:val="nil"/>
              <w:left w:val="nil"/>
              <w:bottom w:val="single" w:sz="4" w:space="0" w:color="auto"/>
              <w:right w:val="single" w:sz="4" w:space="0" w:color="auto"/>
            </w:tcBorders>
            <w:shd w:val="clear" w:color="auto" w:fill="auto"/>
            <w:noWrap/>
            <w:vAlign w:val="center"/>
            <w:hideMark/>
          </w:tcPr>
          <w:p w14:paraId="40EBE428"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3961</w:t>
            </w:r>
          </w:p>
        </w:tc>
        <w:tc>
          <w:tcPr>
            <w:tcW w:w="800" w:type="dxa"/>
            <w:tcBorders>
              <w:top w:val="nil"/>
              <w:left w:val="nil"/>
              <w:bottom w:val="single" w:sz="4" w:space="0" w:color="auto"/>
              <w:right w:val="single" w:sz="8" w:space="0" w:color="auto"/>
            </w:tcBorders>
            <w:shd w:val="clear" w:color="auto" w:fill="auto"/>
            <w:noWrap/>
            <w:vAlign w:val="center"/>
            <w:hideMark/>
          </w:tcPr>
          <w:p w14:paraId="349CA1BB"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3305</w:t>
            </w:r>
          </w:p>
        </w:tc>
      </w:tr>
      <w:tr w:rsidR="004D2A2C" w:rsidRPr="00680051" w14:paraId="50E7E9E9" w14:textId="77777777" w:rsidTr="004D2A2C">
        <w:trPr>
          <w:trHeight w:val="511"/>
        </w:trPr>
        <w:tc>
          <w:tcPr>
            <w:tcW w:w="1448" w:type="dxa"/>
            <w:vMerge w:val="restart"/>
            <w:tcBorders>
              <w:top w:val="nil"/>
              <w:left w:val="single" w:sz="8" w:space="0" w:color="auto"/>
              <w:bottom w:val="single" w:sz="8" w:space="0" w:color="000000"/>
              <w:right w:val="single" w:sz="4" w:space="0" w:color="auto"/>
            </w:tcBorders>
            <w:shd w:val="clear" w:color="auto" w:fill="auto"/>
            <w:vAlign w:val="center"/>
            <w:hideMark/>
          </w:tcPr>
          <w:p w14:paraId="1AEC49FE" w14:textId="77777777" w:rsidR="004D2A2C" w:rsidRDefault="004D2A2C" w:rsidP="004D2A2C">
            <w:pPr>
              <w:spacing w:after="0" w:line="240" w:lineRule="auto"/>
              <w:jc w:val="left"/>
              <w:rPr>
                <w:rFonts w:eastAsia="Times New Roman" w:cs="Times New Roman"/>
                <w:sz w:val="22"/>
                <w:lang w:eastAsia="es-DO"/>
              </w:rPr>
            </w:pPr>
            <w:r w:rsidRPr="00680051">
              <w:rPr>
                <w:rFonts w:eastAsia="Times New Roman" w:cs="Times New Roman"/>
                <w:b/>
                <w:bCs/>
                <w:sz w:val="22"/>
                <w:lang w:eastAsia="es-DO"/>
              </w:rPr>
              <w:t>Twitter</w:t>
            </w:r>
            <w:r w:rsidRPr="00680051">
              <w:rPr>
                <w:rFonts w:eastAsia="Times New Roman" w:cs="Times New Roman"/>
                <w:sz w:val="22"/>
                <w:lang w:eastAsia="es-DO"/>
              </w:rPr>
              <w:t xml:space="preserve"> </w:t>
            </w:r>
          </w:p>
          <w:p w14:paraId="75DF54BC" w14:textId="77777777" w:rsidR="004D2A2C" w:rsidRDefault="004D2A2C" w:rsidP="004D2A2C">
            <w:pPr>
              <w:spacing w:after="0" w:line="240" w:lineRule="auto"/>
              <w:jc w:val="left"/>
              <w:rPr>
                <w:rFonts w:eastAsia="Times New Roman" w:cs="Times New Roman"/>
                <w:sz w:val="22"/>
                <w:lang w:eastAsia="es-DO"/>
              </w:rPr>
            </w:pPr>
            <w:r w:rsidRPr="00680051">
              <w:rPr>
                <w:rFonts w:eastAsia="Times New Roman" w:cs="Times New Roman"/>
                <w:sz w:val="22"/>
                <w:lang w:eastAsia="es-DO"/>
              </w:rPr>
              <w:t>https://</w:t>
            </w:r>
          </w:p>
          <w:p w14:paraId="13C2AABC" w14:textId="77777777" w:rsidR="004D2A2C" w:rsidRDefault="004D2A2C" w:rsidP="004D2A2C">
            <w:pPr>
              <w:spacing w:after="0" w:line="240" w:lineRule="auto"/>
              <w:jc w:val="left"/>
              <w:rPr>
                <w:rFonts w:eastAsia="Times New Roman" w:cs="Times New Roman"/>
                <w:sz w:val="22"/>
                <w:lang w:eastAsia="es-DO"/>
              </w:rPr>
            </w:pPr>
            <w:r w:rsidRPr="00680051">
              <w:rPr>
                <w:rFonts w:eastAsia="Times New Roman" w:cs="Times New Roman"/>
                <w:sz w:val="22"/>
                <w:lang w:eastAsia="es-DO"/>
              </w:rPr>
              <w:t>twitter.</w:t>
            </w:r>
          </w:p>
          <w:p w14:paraId="2E1C9A48" w14:textId="77777777" w:rsidR="004D2A2C" w:rsidRDefault="004D2A2C" w:rsidP="004D2A2C">
            <w:pPr>
              <w:spacing w:after="0" w:line="240" w:lineRule="auto"/>
              <w:jc w:val="left"/>
              <w:rPr>
                <w:rFonts w:eastAsia="Times New Roman" w:cs="Times New Roman"/>
                <w:sz w:val="22"/>
                <w:lang w:eastAsia="es-DO"/>
              </w:rPr>
            </w:pPr>
            <w:r w:rsidRPr="00680051">
              <w:rPr>
                <w:rFonts w:eastAsia="Times New Roman" w:cs="Times New Roman"/>
                <w:sz w:val="22"/>
                <w:lang w:eastAsia="es-DO"/>
              </w:rPr>
              <w:t>com</w:t>
            </w:r>
          </w:p>
          <w:p w14:paraId="1A578789" w14:textId="16486A95" w:rsidR="004D2A2C" w:rsidRPr="00680051" w:rsidRDefault="004D2A2C" w:rsidP="004D2A2C">
            <w:pPr>
              <w:spacing w:after="0" w:line="240" w:lineRule="auto"/>
              <w:jc w:val="left"/>
              <w:rPr>
                <w:rFonts w:eastAsia="Times New Roman" w:cs="Times New Roman"/>
                <w:b/>
                <w:bCs/>
                <w:sz w:val="22"/>
                <w:lang w:eastAsia="es-DO"/>
              </w:rPr>
            </w:pPr>
            <w:r w:rsidRPr="00680051">
              <w:rPr>
                <w:rFonts w:eastAsia="Times New Roman" w:cs="Times New Roman"/>
                <w:sz w:val="22"/>
                <w:lang w:eastAsia="es-DO"/>
              </w:rPr>
              <w:t>/Pasaportes</w:t>
            </w:r>
            <w:r w:rsidR="00E01A6D">
              <w:rPr>
                <w:rFonts w:eastAsia="Times New Roman" w:cs="Times New Roman"/>
                <w:sz w:val="22"/>
                <w:lang w:eastAsia="es-DO"/>
              </w:rPr>
              <w:t>RD</w:t>
            </w:r>
          </w:p>
        </w:tc>
        <w:tc>
          <w:tcPr>
            <w:tcW w:w="1094" w:type="dxa"/>
            <w:tcBorders>
              <w:top w:val="nil"/>
              <w:left w:val="nil"/>
              <w:bottom w:val="single" w:sz="4" w:space="0" w:color="auto"/>
              <w:right w:val="single" w:sz="4" w:space="0" w:color="auto"/>
            </w:tcBorders>
            <w:shd w:val="clear" w:color="auto" w:fill="auto"/>
            <w:vAlign w:val="center"/>
            <w:hideMark/>
          </w:tcPr>
          <w:p w14:paraId="2AF76245"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Número seguidores</w:t>
            </w:r>
          </w:p>
        </w:tc>
        <w:tc>
          <w:tcPr>
            <w:tcW w:w="745" w:type="dxa"/>
            <w:tcBorders>
              <w:top w:val="nil"/>
              <w:left w:val="nil"/>
              <w:bottom w:val="single" w:sz="4" w:space="0" w:color="auto"/>
              <w:right w:val="single" w:sz="4" w:space="0" w:color="auto"/>
            </w:tcBorders>
            <w:shd w:val="clear" w:color="auto" w:fill="auto"/>
            <w:vAlign w:val="center"/>
            <w:hideMark/>
          </w:tcPr>
          <w:p w14:paraId="6F81C030"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6,701</w:t>
            </w:r>
          </w:p>
        </w:tc>
        <w:tc>
          <w:tcPr>
            <w:tcW w:w="745" w:type="dxa"/>
            <w:tcBorders>
              <w:top w:val="nil"/>
              <w:left w:val="nil"/>
              <w:bottom w:val="single" w:sz="4" w:space="0" w:color="auto"/>
              <w:right w:val="single" w:sz="4" w:space="0" w:color="auto"/>
            </w:tcBorders>
            <w:shd w:val="clear" w:color="auto" w:fill="auto"/>
            <w:vAlign w:val="center"/>
            <w:hideMark/>
          </w:tcPr>
          <w:p w14:paraId="5FB6EA72"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6,751</w:t>
            </w:r>
          </w:p>
        </w:tc>
        <w:tc>
          <w:tcPr>
            <w:tcW w:w="855" w:type="dxa"/>
            <w:tcBorders>
              <w:top w:val="nil"/>
              <w:left w:val="nil"/>
              <w:bottom w:val="single" w:sz="4" w:space="0" w:color="auto"/>
              <w:right w:val="single" w:sz="4" w:space="0" w:color="auto"/>
            </w:tcBorders>
            <w:shd w:val="clear" w:color="auto" w:fill="auto"/>
            <w:vAlign w:val="center"/>
            <w:hideMark/>
          </w:tcPr>
          <w:p w14:paraId="074CFEBE"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6,803</w:t>
            </w:r>
          </w:p>
        </w:tc>
        <w:tc>
          <w:tcPr>
            <w:tcW w:w="855" w:type="dxa"/>
            <w:tcBorders>
              <w:top w:val="nil"/>
              <w:left w:val="nil"/>
              <w:bottom w:val="single" w:sz="4" w:space="0" w:color="auto"/>
              <w:right w:val="single" w:sz="4" w:space="0" w:color="auto"/>
            </w:tcBorders>
            <w:shd w:val="clear" w:color="auto" w:fill="auto"/>
            <w:vAlign w:val="center"/>
            <w:hideMark/>
          </w:tcPr>
          <w:p w14:paraId="2FD58502"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6,872</w:t>
            </w:r>
          </w:p>
        </w:tc>
        <w:tc>
          <w:tcPr>
            <w:tcW w:w="855" w:type="dxa"/>
            <w:tcBorders>
              <w:top w:val="nil"/>
              <w:left w:val="nil"/>
              <w:bottom w:val="single" w:sz="4" w:space="0" w:color="auto"/>
              <w:right w:val="single" w:sz="4" w:space="0" w:color="auto"/>
            </w:tcBorders>
            <w:shd w:val="clear" w:color="auto" w:fill="auto"/>
            <w:vAlign w:val="center"/>
            <w:hideMark/>
          </w:tcPr>
          <w:p w14:paraId="2D5C6A3B"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6,919</w:t>
            </w:r>
          </w:p>
        </w:tc>
        <w:tc>
          <w:tcPr>
            <w:tcW w:w="800" w:type="dxa"/>
            <w:tcBorders>
              <w:top w:val="nil"/>
              <w:left w:val="nil"/>
              <w:bottom w:val="single" w:sz="4" w:space="0" w:color="auto"/>
              <w:right w:val="single" w:sz="4" w:space="0" w:color="auto"/>
            </w:tcBorders>
            <w:shd w:val="clear" w:color="auto" w:fill="auto"/>
            <w:noWrap/>
            <w:vAlign w:val="center"/>
            <w:hideMark/>
          </w:tcPr>
          <w:p w14:paraId="4D641E5E"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6981</w:t>
            </w:r>
          </w:p>
        </w:tc>
        <w:tc>
          <w:tcPr>
            <w:tcW w:w="800" w:type="dxa"/>
            <w:tcBorders>
              <w:top w:val="nil"/>
              <w:left w:val="nil"/>
              <w:bottom w:val="single" w:sz="4" w:space="0" w:color="auto"/>
              <w:right w:val="single" w:sz="4" w:space="0" w:color="auto"/>
            </w:tcBorders>
            <w:shd w:val="clear" w:color="auto" w:fill="auto"/>
            <w:noWrap/>
            <w:vAlign w:val="center"/>
            <w:hideMark/>
          </w:tcPr>
          <w:p w14:paraId="14EDDA30"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6987</w:t>
            </w:r>
          </w:p>
        </w:tc>
        <w:tc>
          <w:tcPr>
            <w:tcW w:w="800" w:type="dxa"/>
            <w:tcBorders>
              <w:top w:val="nil"/>
              <w:left w:val="nil"/>
              <w:bottom w:val="single" w:sz="4" w:space="0" w:color="auto"/>
              <w:right w:val="single" w:sz="4" w:space="0" w:color="auto"/>
            </w:tcBorders>
            <w:shd w:val="clear" w:color="auto" w:fill="auto"/>
            <w:noWrap/>
            <w:vAlign w:val="center"/>
            <w:hideMark/>
          </w:tcPr>
          <w:p w14:paraId="03D81558"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6995</w:t>
            </w:r>
          </w:p>
        </w:tc>
        <w:tc>
          <w:tcPr>
            <w:tcW w:w="800" w:type="dxa"/>
            <w:tcBorders>
              <w:top w:val="nil"/>
              <w:left w:val="nil"/>
              <w:bottom w:val="single" w:sz="4" w:space="0" w:color="auto"/>
              <w:right w:val="single" w:sz="4" w:space="0" w:color="auto"/>
            </w:tcBorders>
            <w:shd w:val="clear" w:color="auto" w:fill="auto"/>
            <w:noWrap/>
            <w:vAlign w:val="center"/>
            <w:hideMark/>
          </w:tcPr>
          <w:p w14:paraId="13B78366"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7015</w:t>
            </w:r>
          </w:p>
        </w:tc>
        <w:tc>
          <w:tcPr>
            <w:tcW w:w="800" w:type="dxa"/>
            <w:tcBorders>
              <w:top w:val="nil"/>
              <w:left w:val="nil"/>
              <w:bottom w:val="single" w:sz="4" w:space="0" w:color="auto"/>
              <w:right w:val="single" w:sz="8" w:space="0" w:color="auto"/>
            </w:tcBorders>
            <w:shd w:val="clear" w:color="auto" w:fill="auto"/>
            <w:noWrap/>
            <w:vAlign w:val="center"/>
            <w:hideMark/>
          </w:tcPr>
          <w:p w14:paraId="02389CE7"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7065</w:t>
            </w:r>
          </w:p>
        </w:tc>
      </w:tr>
      <w:tr w:rsidR="004D2A2C" w:rsidRPr="00680051" w14:paraId="2720692E" w14:textId="77777777" w:rsidTr="004D2A2C">
        <w:trPr>
          <w:trHeight w:val="511"/>
        </w:trPr>
        <w:tc>
          <w:tcPr>
            <w:tcW w:w="1448" w:type="dxa"/>
            <w:vMerge/>
            <w:tcBorders>
              <w:top w:val="nil"/>
              <w:left w:val="single" w:sz="8" w:space="0" w:color="auto"/>
              <w:bottom w:val="single" w:sz="8" w:space="0" w:color="000000"/>
              <w:right w:val="single" w:sz="4" w:space="0" w:color="auto"/>
            </w:tcBorders>
            <w:vAlign w:val="center"/>
            <w:hideMark/>
          </w:tcPr>
          <w:p w14:paraId="6C057EFD" w14:textId="77777777" w:rsidR="004D2A2C" w:rsidRPr="00680051" w:rsidRDefault="004D2A2C" w:rsidP="004D2A2C">
            <w:pPr>
              <w:spacing w:after="0" w:line="240" w:lineRule="auto"/>
              <w:jc w:val="left"/>
              <w:rPr>
                <w:rFonts w:eastAsia="Times New Roman" w:cs="Times New Roman"/>
                <w:b/>
                <w:bCs/>
                <w:sz w:val="22"/>
                <w:lang w:val="es-DO" w:eastAsia="es-DO"/>
              </w:rPr>
            </w:pPr>
          </w:p>
        </w:tc>
        <w:tc>
          <w:tcPr>
            <w:tcW w:w="1094" w:type="dxa"/>
            <w:tcBorders>
              <w:top w:val="nil"/>
              <w:left w:val="nil"/>
              <w:bottom w:val="single" w:sz="4" w:space="0" w:color="auto"/>
              <w:right w:val="single" w:sz="4" w:space="0" w:color="auto"/>
            </w:tcBorders>
            <w:shd w:val="clear" w:color="auto" w:fill="auto"/>
            <w:vAlign w:val="center"/>
            <w:hideMark/>
          </w:tcPr>
          <w:p w14:paraId="29E59D9B" w14:textId="107D58F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Tuits publicados</w:t>
            </w:r>
          </w:p>
        </w:tc>
        <w:tc>
          <w:tcPr>
            <w:tcW w:w="745" w:type="dxa"/>
            <w:tcBorders>
              <w:top w:val="nil"/>
              <w:left w:val="nil"/>
              <w:bottom w:val="single" w:sz="4" w:space="0" w:color="auto"/>
              <w:right w:val="single" w:sz="4" w:space="0" w:color="auto"/>
            </w:tcBorders>
            <w:shd w:val="clear" w:color="auto" w:fill="auto"/>
            <w:vAlign w:val="center"/>
            <w:hideMark/>
          </w:tcPr>
          <w:p w14:paraId="68DC1A26"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11</w:t>
            </w:r>
          </w:p>
        </w:tc>
        <w:tc>
          <w:tcPr>
            <w:tcW w:w="745" w:type="dxa"/>
            <w:tcBorders>
              <w:top w:val="nil"/>
              <w:left w:val="nil"/>
              <w:bottom w:val="single" w:sz="4" w:space="0" w:color="auto"/>
              <w:right w:val="single" w:sz="4" w:space="0" w:color="auto"/>
            </w:tcBorders>
            <w:shd w:val="clear" w:color="auto" w:fill="auto"/>
            <w:vAlign w:val="center"/>
            <w:hideMark/>
          </w:tcPr>
          <w:p w14:paraId="5EE411A6"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5</w:t>
            </w:r>
          </w:p>
        </w:tc>
        <w:tc>
          <w:tcPr>
            <w:tcW w:w="855" w:type="dxa"/>
            <w:tcBorders>
              <w:top w:val="nil"/>
              <w:left w:val="nil"/>
              <w:bottom w:val="single" w:sz="4" w:space="0" w:color="auto"/>
              <w:right w:val="single" w:sz="4" w:space="0" w:color="auto"/>
            </w:tcBorders>
            <w:shd w:val="clear" w:color="auto" w:fill="auto"/>
            <w:vAlign w:val="center"/>
            <w:hideMark/>
          </w:tcPr>
          <w:p w14:paraId="6E85F215"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4</w:t>
            </w:r>
          </w:p>
        </w:tc>
        <w:tc>
          <w:tcPr>
            <w:tcW w:w="855" w:type="dxa"/>
            <w:tcBorders>
              <w:top w:val="nil"/>
              <w:left w:val="nil"/>
              <w:bottom w:val="single" w:sz="4" w:space="0" w:color="auto"/>
              <w:right w:val="single" w:sz="4" w:space="0" w:color="auto"/>
            </w:tcBorders>
            <w:shd w:val="clear" w:color="auto" w:fill="auto"/>
            <w:vAlign w:val="center"/>
            <w:hideMark/>
          </w:tcPr>
          <w:p w14:paraId="23A4F53C"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8</w:t>
            </w:r>
          </w:p>
        </w:tc>
        <w:tc>
          <w:tcPr>
            <w:tcW w:w="855" w:type="dxa"/>
            <w:tcBorders>
              <w:top w:val="nil"/>
              <w:left w:val="nil"/>
              <w:bottom w:val="single" w:sz="4" w:space="0" w:color="auto"/>
              <w:right w:val="single" w:sz="4" w:space="0" w:color="auto"/>
            </w:tcBorders>
            <w:shd w:val="clear" w:color="auto" w:fill="auto"/>
            <w:vAlign w:val="center"/>
            <w:hideMark/>
          </w:tcPr>
          <w:p w14:paraId="0A60BDF7"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10</w:t>
            </w:r>
          </w:p>
        </w:tc>
        <w:tc>
          <w:tcPr>
            <w:tcW w:w="800" w:type="dxa"/>
            <w:tcBorders>
              <w:top w:val="nil"/>
              <w:left w:val="nil"/>
              <w:bottom w:val="single" w:sz="4" w:space="0" w:color="auto"/>
              <w:right w:val="single" w:sz="4" w:space="0" w:color="auto"/>
            </w:tcBorders>
            <w:shd w:val="clear" w:color="auto" w:fill="auto"/>
            <w:noWrap/>
            <w:vAlign w:val="center"/>
            <w:hideMark/>
          </w:tcPr>
          <w:p w14:paraId="3C6464ED"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18</w:t>
            </w:r>
          </w:p>
        </w:tc>
        <w:tc>
          <w:tcPr>
            <w:tcW w:w="800" w:type="dxa"/>
            <w:tcBorders>
              <w:top w:val="nil"/>
              <w:left w:val="nil"/>
              <w:bottom w:val="single" w:sz="4" w:space="0" w:color="auto"/>
              <w:right w:val="single" w:sz="4" w:space="0" w:color="auto"/>
            </w:tcBorders>
            <w:shd w:val="clear" w:color="auto" w:fill="auto"/>
            <w:noWrap/>
            <w:vAlign w:val="center"/>
            <w:hideMark/>
          </w:tcPr>
          <w:p w14:paraId="7280BAC7"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8</w:t>
            </w:r>
          </w:p>
        </w:tc>
        <w:tc>
          <w:tcPr>
            <w:tcW w:w="800" w:type="dxa"/>
            <w:tcBorders>
              <w:top w:val="nil"/>
              <w:left w:val="nil"/>
              <w:bottom w:val="single" w:sz="4" w:space="0" w:color="auto"/>
              <w:right w:val="single" w:sz="4" w:space="0" w:color="auto"/>
            </w:tcBorders>
            <w:shd w:val="clear" w:color="auto" w:fill="auto"/>
            <w:noWrap/>
            <w:vAlign w:val="center"/>
            <w:hideMark/>
          </w:tcPr>
          <w:p w14:paraId="4F8A4699"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9</w:t>
            </w:r>
          </w:p>
        </w:tc>
        <w:tc>
          <w:tcPr>
            <w:tcW w:w="800" w:type="dxa"/>
            <w:tcBorders>
              <w:top w:val="nil"/>
              <w:left w:val="nil"/>
              <w:bottom w:val="single" w:sz="4" w:space="0" w:color="auto"/>
              <w:right w:val="single" w:sz="4" w:space="0" w:color="auto"/>
            </w:tcBorders>
            <w:shd w:val="clear" w:color="auto" w:fill="auto"/>
            <w:noWrap/>
            <w:vAlign w:val="center"/>
            <w:hideMark/>
          </w:tcPr>
          <w:p w14:paraId="06C3416A"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14</w:t>
            </w:r>
          </w:p>
        </w:tc>
        <w:tc>
          <w:tcPr>
            <w:tcW w:w="800" w:type="dxa"/>
            <w:tcBorders>
              <w:top w:val="nil"/>
              <w:left w:val="nil"/>
              <w:bottom w:val="single" w:sz="4" w:space="0" w:color="auto"/>
              <w:right w:val="single" w:sz="8" w:space="0" w:color="auto"/>
            </w:tcBorders>
            <w:shd w:val="clear" w:color="auto" w:fill="auto"/>
            <w:noWrap/>
            <w:vAlign w:val="center"/>
            <w:hideMark/>
          </w:tcPr>
          <w:p w14:paraId="0BB12D38"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9</w:t>
            </w:r>
          </w:p>
        </w:tc>
      </w:tr>
      <w:tr w:rsidR="004D2A2C" w:rsidRPr="00680051" w14:paraId="10CBF783" w14:textId="77777777" w:rsidTr="004D2A2C">
        <w:trPr>
          <w:trHeight w:val="511"/>
        </w:trPr>
        <w:tc>
          <w:tcPr>
            <w:tcW w:w="1448" w:type="dxa"/>
            <w:vMerge/>
            <w:tcBorders>
              <w:top w:val="nil"/>
              <w:left w:val="single" w:sz="8" w:space="0" w:color="auto"/>
              <w:bottom w:val="single" w:sz="8" w:space="0" w:color="000000"/>
              <w:right w:val="single" w:sz="4" w:space="0" w:color="auto"/>
            </w:tcBorders>
            <w:vAlign w:val="center"/>
            <w:hideMark/>
          </w:tcPr>
          <w:p w14:paraId="216FC728" w14:textId="77777777" w:rsidR="004D2A2C" w:rsidRPr="00680051" w:rsidRDefault="004D2A2C" w:rsidP="004D2A2C">
            <w:pPr>
              <w:spacing w:after="0" w:line="240" w:lineRule="auto"/>
              <w:jc w:val="left"/>
              <w:rPr>
                <w:rFonts w:eastAsia="Times New Roman" w:cs="Times New Roman"/>
                <w:b/>
                <w:bCs/>
                <w:sz w:val="22"/>
                <w:lang w:val="es-DO" w:eastAsia="es-DO"/>
              </w:rPr>
            </w:pPr>
          </w:p>
        </w:tc>
        <w:tc>
          <w:tcPr>
            <w:tcW w:w="1094" w:type="dxa"/>
            <w:tcBorders>
              <w:top w:val="nil"/>
              <w:left w:val="nil"/>
              <w:bottom w:val="single" w:sz="4" w:space="0" w:color="auto"/>
              <w:right w:val="single" w:sz="4" w:space="0" w:color="auto"/>
            </w:tcBorders>
            <w:shd w:val="clear" w:color="auto" w:fill="auto"/>
            <w:vAlign w:val="center"/>
            <w:hideMark/>
          </w:tcPr>
          <w:p w14:paraId="5837FAE8"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Usuarios atendidos</w:t>
            </w:r>
          </w:p>
        </w:tc>
        <w:tc>
          <w:tcPr>
            <w:tcW w:w="745" w:type="dxa"/>
            <w:tcBorders>
              <w:top w:val="nil"/>
              <w:left w:val="nil"/>
              <w:bottom w:val="single" w:sz="4" w:space="0" w:color="auto"/>
              <w:right w:val="single" w:sz="4" w:space="0" w:color="auto"/>
            </w:tcBorders>
            <w:shd w:val="clear" w:color="auto" w:fill="auto"/>
            <w:vAlign w:val="center"/>
            <w:hideMark/>
          </w:tcPr>
          <w:p w14:paraId="76A18B04"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459</w:t>
            </w:r>
          </w:p>
        </w:tc>
        <w:tc>
          <w:tcPr>
            <w:tcW w:w="745" w:type="dxa"/>
            <w:tcBorders>
              <w:top w:val="nil"/>
              <w:left w:val="nil"/>
              <w:bottom w:val="single" w:sz="4" w:space="0" w:color="auto"/>
              <w:right w:val="single" w:sz="4" w:space="0" w:color="auto"/>
            </w:tcBorders>
            <w:shd w:val="clear" w:color="auto" w:fill="auto"/>
            <w:vAlign w:val="center"/>
            <w:hideMark/>
          </w:tcPr>
          <w:p w14:paraId="2E5F1882"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52</w:t>
            </w:r>
          </w:p>
        </w:tc>
        <w:tc>
          <w:tcPr>
            <w:tcW w:w="855" w:type="dxa"/>
            <w:tcBorders>
              <w:top w:val="nil"/>
              <w:left w:val="nil"/>
              <w:bottom w:val="single" w:sz="4" w:space="0" w:color="auto"/>
              <w:right w:val="single" w:sz="4" w:space="0" w:color="auto"/>
            </w:tcBorders>
            <w:shd w:val="clear" w:color="auto" w:fill="auto"/>
            <w:vAlign w:val="center"/>
            <w:hideMark/>
          </w:tcPr>
          <w:p w14:paraId="113BF70A"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60</w:t>
            </w:r>
          </w:p>
        </w:tc>
        <w:tc>
          <w:tcPr>
            <w:tcW w:w="855" w:type="dxa"/>
            <w:tcBorders>
              <w:top w:val="nil"/>
              <w:left w:val="nil"/>
              <w:bottom w:val="single" w:sz="4" w:space="0" w:color="auto"/>
              <w:right w:val="single" w:sz="4" w:space="0" w:color="auto"/>
            </w:tcBorders>
            <w:shd w:val="clear" w:color="auto" w:fill="auto"/>
            <w:vAlign w:val="center"/>
            <w:hideMark/>
          </w:tcPr>
          <w:p w14:paraId="4480FCDF"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105</w:t>
            </w:r>
          </w:p>
        </w:tc>
        <w:tc>
          <w:tcPr>
            <w:tcW w:w="855" w:type="dxa"/>
            <w:tcBorders>
              <w:top w:val="nil"/>
              <w:left w:val="nil"/>
              <w:bottom w:val="single" w:sz="4" w:space="0" w:color="auto"/>
              <w:right w:val="single" w:sz="4" w:space="0" w:color="auto"/>
            </w:tcBorders>
            <w:shd w:val="clear" w:color="auto" w:fill="auto"/>
            <w:vAlign w:val="center"/>
            <w:hideMark/>
          </w:tcPr>
          <w:p w14:paraId="2371C05E"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83</w:t>
            </w:r>
          </w:p>
        </w:tc>
        <w:tc>
          <w:tcPr>
            <w:tcW w:w="800" w:type="dxa"/>
            <w:tcBorders>
              <w:top w:val="nil"/>
              <w:left w:val="nil"/>
              <w:bottom w:val="single" w:sz="4" w:space="0" w:color="auto"/>
              <w:right w:val="single" w:sz="4" w:space="0" w:color="auto"/>
            </w:tcBorders>
            <w:shd w:val="clear" w:color="auto" w:fill="auto"/>
            <w:noWrap/>
            <w:vAlign w:val="center"/>
            <w:hideMark/>
          </w:tcPr>
          <w:p w14:paraId="5DEDA951"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69</w:t>
            </w:r>
          </w:p>
        </w:tc>
        <w:tc>
          <w:tcPr>
            <w:tcW w:w="800" w:type="dxa"/>
            <w:tcBorders>
              <w:top w:val="nil"/>
              <w:left w:val="nil"/>
              <w:bottom w:val="single" w:sz="4" w:space="0" w:color="auto"/>
              <w:right w:val="single" w:sz="4" w:space="0" w:color="auto"/>
            </w:tcBorders>
            <w:shd w:val="clear" w:color="auto" w:fill="auto"/>
            <w:noWrap/>
            <w:vAlign w:val="center"/>
            <w:hideMark/>
          </w:tcPr>
          <w:p w14:paraId="01857A19"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42</w:t>
            </w:r>
          </w:p>
        </w:tc>
        <w:tc>
          <w:tcPr>
            <w:tcW w:w="800" w:type="dxa"/>
            <w:tcBorders>
              <w:top w:val="nil"/>
              <w:left w:val="nil"/>
              <w:bottom w:val="single" w:sz="4" w:space="0" w:color="auto"/>
              <w:right w:val="single" w:sz="4" w:space="0" w:color="auto"/>
            </w:tcBorders>
            <w:shd w:val="clear" w:color="auto" w:fill="auto"/>
            <w:noWrap/>
            <w:vAlign w:val="center"/>
            <w:hideMark/>
          </w:tcPr>
          <w:p w14:paraId="78A9B33F"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39</w:t>
            </w:r>
          </w:p>
        </w:tc>
        <w:tc>
          <w:tcPr>
            <w:tcW w:w="800" w:type="dxa"/>
            <w:tcBorders>
              <w:top w:val="nil"/>
              <w:left w:val="nil"/>
              <w:bottom w:val="single" w:sz="4" w:space="0" w:color="auto"/>
              <w:right w:val="single" w:sz="4" w:space="0" w:color="auto"/>
            </w:tcBorders>
            <w:shd w:val="clear" w:color="auto" w:fill="auto"/>
            <w:noWrap/>
            <w:vAlign w:val="center"/>
            <w:hideMark/>
          </w:tcPr>
          <w:p w14:paraId="214E7180"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21</w:t>
            </w:r>
          </w:p>
        </w:tc>
        <w:tc>
          <w:tcPr>
            <w:tcW w:w="800" w:type="dxa"/>
            <w:tcBorders>
              <w:top w:val="nil"/>
              <w:left w:val="nil"/>
              <w:bottom w:val="single" w:sz="4" w:space="0" w:color="auto"/>
              <w:right w:val="single" w:sz="8" w:space="0" w:color="auto"/>
            </w:tcBorders>
            <w:shd w:val="clear" w:color="auto" w:fill="auto"/>
            <w:noWrap/>
            <w:vAlign w:val="center"/>
            <w:hideMark/>
          </w:tcPr>
          <w:p w14:paraId="5964F305"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22</w:t>
            </w:r>
          </w:p>
        </w:tc>
      </w:tr>
      <w:tr w:rsidR="004D2A2C" w:rsidRPr="00680051" w14:paraId="38B22363" w14:textId="77777777" w:rsidTr="004D2A2C">
        <w:trPr>
          <w:trHeight w:val="385"/>
        </w:trPr>
        <w:tc>
          <w:tcPr>
            <w:tcW w:w="1448" w:type="dxa"/>
            <w:vMerge/>
            <w:tcBorders>
              <w:top w:val="nil"/>
              <w:left w:val="single" w:sz="8" w:space="0" w:color="auto"/>
              <w:bottom w:val="single" w:sz="8" w:space="0" w:color="000000"/>
              <w:right w:val="single" w:sz="4" w:space="0" w:color="auto"/>
            </w:tcBorders>
            <w:vAlign w:val="center"/>
            <w:hideMark/>
          </w:tcPr>
          <w:p w14:paraId="7BE31741" w14:textId="77777777" w:rsidR="004D2A2C" w:rsidRPr="00680051" w:rsidRDefault="004D2A2C" w:rsidP="004D2A2C">
            <w:pPr>
              <w:spacing w:after="0" w:line="240" w:lineRule="auto"/>
              <w:jc w:val="left"/>
              <w:rPr>
                <w:rFonts w:eastAsia="Times New Roman" w:cs="Times New Roman"/>
                <w:b/>
                <w:bCs/>
                <w:sz w:val="22"/>
                <w:lang w:val="es-DO" w:eastAsia="es-DO"/>
              </w:rPr>
            </w:pPr>
          </w:p>
        </w:tc>
        <w:tc>
          <w:tcPr>
            <w:tcW w:w="1094" w:type="dxa"/>
            <w:tcBorders>
              <w:top w:val="nil"/>
              <w:left w:val="nil"/>
              <w:bottom w:val="single" w:sz="8" w:space="0" w:color="auto"/>
              <w:right w:val="single" w:sz="4" w:space="0" w:color="auto"/>
            </w:tcBorders>
            <w:shd w:val="clear" w:color="auto" w:fill="auto"/>
            <w:vAlign w:val="center"/>
            <w:hideMark/>
          </w:tcPr>
          <w:p w14:paraId="5200216E"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Cantidad de respuestas</w:t>
            </w:r>
          </w:p>
        </w:tc>
        <w:tc>
          <w:tcPr>
            <w:tcW w:w="745" w:type="dxa"/>
            <w:tcBorders>
              <w:top w:val="nil"/>
              <w:left w:val="nil"/>
              <w:bottom w:val="single" w:sz="8" w:space="0" w:color="auto"/>
              <w:right w:val="single" w:sz="4" w:space="0" w:color="auto"/>
            </w:tcBorders>
            <w:shd w:val="clear" w:color="auto" w:fill="auto"/>
            <w:vAlign w:val="center"/>
            <w:hideMark/>
          </w:tcPr>
          <w:p w14:paraId="6A0F6CDF"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1,412</w:t>
            </w:r>
          </w:p>
        </w:tc>
        <w:tc>
          <w:tcPr>
            <w:tcW w:w="745" w:type="dxa"/>
            <w:tcBorders>
              <w:top w:val="nil"/>
              <w:left w:val="nil"/>
              <w:bottom w:val="single" w:sz="8" w:space="0" w:color="auto"/>
              <w:right w:val="single" w:sz="4" w:space="0" w:color="auto"/>
            </w:tcBorders>
            <w:shd w:val="clear" w:color="auto" w:fill="auto"/>
            <w:vAlign w:val="center"/>
            <w:hideMark/>
          </w:tcPr>
          <w:p w14:paraId="6CD0A723"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230</w:t>
            </w:r>
          </w:p>
        </w:tc>
        <w:tc>
          <w:tcPr>
            <w:tcW w:w="855" w:type="dxa"/>
            <w:tcBorders>
              <w:top w:val="nil"/>
              <w:left w:val="nil"/>
              <w:bottom w:val="single" w:sz="8" w:space="0" w:color="auto"/>
              <w:right w:val="single" w:sz="4" w:space="0" w:color="auto"/>
            </w:tcBorders>
            <w:shd w:val="clear" w:color="auto" w:fill="auto"/>
            <w:vAlign w:val="center"/>
            <w:hideMark/>
          </w:tcPr>
          <w:p w14:paraId="1BA8DAC9"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152</w:t>
            </w:r>
          </w:p>
        </w:tc>
        <w:tc>
          <w:tcPr>
            <w:tcW w:w="855" w:type="dxa"/>
            <w:tcBorders>
              <w:top w:val="nil"/>
              <w:left w:val="nil"/>
              <w:bottom w:val="single" w:sz="8" w:space="0" w:color="auto"/>
              <w:right w:val="single" w:sz="4" w:space="0" w:color="auto"/>
            </w:tcBorders>
            <w:shd w:val="clear" w:color="auto" w:fill="auto"/>
            <w:vAlign w:val="center"/>
            <w:hideMark/>
          </w:tcPr>
          <w:p w14:paraId="37DE083E"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368</w:t>
            </w:r>
          </w:p>
        </w:tc>
        <w:tc>
          <w:tcPr>
            <w:tcW w:w="855" w:type="dxa"/>
            <w:tcBorders>
              <w:top w:val="nil"/>
              <w:left w:val="nil"/>
              <w:bottom w:val="single" w:sz="8" w:space="0" w:color="auto"/>
              <w:right w:val="single" w:sz="4" w:space="0" w:color="auto"/>
            </w:tcBorders>
            <w:shd w:val="clear" w:color="auto" w:fill="auto"/>
            <w:vAlign w:val="center"/>
            <w:hideMark/>
          </w:tcPr>
          <w:p w14:paraId="5BEF0757"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285</w:t>
            </w:r>
          </w:p>
        </w:tc>
        <w:tc>
          <w:tcPr>
            <w:tcW w:w="800" w:type="dxa"/>
            <w:tcBorders>
              <w:top w:val="nil"/>
              <w:left w:val="nil"/>
              <w:bottom w:val="single" w:sz="8" w:space="0" w:color="auto"/>
              <w:right w:val="single" w:sz="4" w:space="0" w:color="auto"/>
            </w:tcBorders>
            <w:shd w:val="clear" w:color="auto" w:fill="auto"/>
            <w:noWrap/>
            <w:vAlign w:val="center"/>
            <w:hideMark/>
          </w:tcPr>
          <w:p w14:paraId="7BF9861E"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239</w:t>
            </w:r>
          </w:p>
        </w:tc>
        <w:tc>
          <w:tcPr>
            <w:tcW w:w="800" w:type="dxa"/>
            <w:tcBorders>
              <w:top w:val="nil"/>
              <w:left w:val="nil"/>
              <w:bottom w:val="single" w:sz="8" w:space="0" w:color="auto"/>
              <w:right w:val="single" w:sz="4" w:space="0" w:color="auto"/>
            </w:tcBorders>
            <w:shd w:val="clear" w:color="auto" w:fill="auto"/>
            <w:noWrap/>
            <w:vAlign w:val="center"/>
            <w:hideMark/>
          </w:tcPr>
          <w:p w14:paraId="2E9B3438"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191</w:t>
            </w:r>
          </w:p>
        </w:tc>
        <w:tc>
          <w:tcPr>
            <w:tcW w:w="800" w:type="dxa"/>
            <w:tcBorders>
              <w:top w:val="nil"/>
              <w:left w:val="nil"/>
              <w:bottom w:val="single" w:sz="8" w:space="0" w:color="auto"/>
              <w:right w:val="single" w:sz="4" w:space="0" w:color="auto"/>
            </w:tcBorders>
            <w:shd w:val="clear" w:color="auto" w:fill="auto"/>
            <w:noWrap/>
            <w:vAlign w:val="center"/>
            <w:hideMark/>
          </w:tcPr>
          <w:p w14:paraId="132F23FC"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85</w:t>
            </w:r>
          </w:p>
        </w:tc>
        <w:tc>
          <w:tcPr>
            <w:tcW w:w="800" w:type="dxa"/>
            <w:tcBorders>
              <w:top w:val="nil"/>
              <w:left w:val="nil"/>
              <w:bottom w:val="single" w:sz="8" w:space="0" w:color="auto"/>
              <w:right w:val="single" w:sz="4" w:space="0" w:color="auto"/>
            </w:tcBorders>
            <w:shd w:val="clear" w:color="auto" w:fill="auto"/>
            <w:noWrap/>
            <w:vAlign w:val="center"/>
            <w:hideMark/>
          </w:tcPr>
          <w:p w14:paraId="128433A5"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71</w:t>
            </w:r>
          </w:p>
        </w:tc>
        <w:tc>
          <w:tcPr>
            <w:tcW w:w="800" w:type="dxa"/>
            <w:tcBorders>
              <w:top w:val="nil"/>
              <w:left w:val="nil"/>
              <w:bottom w:val="single" w:sz="8" w:space="0" w:color="auto"/>
              <w:right w:val="single" w:sz="8" w:space="0" w:color="auto"/>
            </w:tcBorders>
            <w:shd w:val="clear" w:color="auto" w:fill="auto"/>
            <w:noWrap/>
            <w:vAlign w:val="center"/>
            <w:hideMark/>
          </w:tcPr>
          <w:p w14:paraId="74BE0426" w14:textId="77777777" w:rsidR="004D2A2C" w:rsidRPr="00680051" w:rsidRDefault="004D2A2C" w:rsidP="004D2A2C">
            <w:pPr>
              <w:spacing w:after="0" w:line="240" w:lineRule="auto"/>
              <w:jc w:val="center"/>
              <w:rPr>
                <w:rFonts w:eastAsia="Times New Roman" w:cs="Times New Roman"/>
                <w:sz w:val="22"/>
                <w:lang w:val="es-DO" w:eastAsia="es-DO"/>
              </w:rPr>
            </w:pPr>
            <w:r w:rsidRPr="00680051">
              <w:rPr>
                <w:rFonts w:eastAsia="Times New Roman" w:cs="Times New Roman"/>
                <w:sz w:val="22"/>
                <w:lang w:val="es-DO" w:eastAsia="es-DO"/>
              </w:rPr>
              <w:t>62</w:t>
            </w:r>
          </w:p>
        </w:tc>
      </w:tr>
    </w:tbl>
    <w:p w14:paraId="497AAADB" w14:textId="625E0272" w:rsidR="00A91F51" w:rsidRPr="00BA070F" w:rsidRDefault="004D2A2C" w:rsidP="004D2A2C">
      <w:pPr>
        <w:spacing w:after="0"/>
        <w:rPr>
          <w:sz w:val="18"/>
          <w:szCs w:val="16"/>
          <w:lang w:val="es-ES"/>
        </w:rPr>
      </w:pPr>
      <w:r w:rsidRPr="00DD7AA7">
        <w:rPr>
          <w:rFonts w:ascii="Calibri" w:eastAsia="Times New Roman" w:hAnsi="Calibri" w:cs="Calibri"/>
          <w:noProof/>
          <w:szCs w:val="24"/>
          <w:lang w:val="es-DO" w:eastAsia="es-DO"/>
        </w:rPr>
        <w:drawing>
          <wp:anchor distT="0" distB="0" distL="114300" distR="114300" simplePos="0" relativeHeight="251879424" behindDoc="0" locked="0" layoutInCell="1" allowOverlap="1" wp14:anchorId="06A36FC0" wp14:editId="7286CA60">
            <wp:simplePos x="0" y="0"/>
            <wp:positionH relativeFrom="column">
              <wp:posOffset>566420</wp:posOffset>
            </wp:positionH>
            <wp:positionV relativeFrom="paragraph">
              <wp:posOffset>-92837</wp:posOffset>
            </wp:positionV>
            <wp:extent cx="694690" cy="706755"/>
            <wp:effectExtent l="0" t="0" r="0" b="0"/>
            <wp:wrapNone/>
            <wp:docPr id="1942573064" name="Imagen 1942573064" descr="Imagen que contiene Texto&#10;&#10;Descripción generada automáticamente">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picture">
                <pic:pic xmlns:pic="http://schemas.openxmlformats.org/drawingml/2006/picture">
                  <pic:nvPicPr>
                    <pic:cNvPr id="5" name="Imagen 6" descr="Imagen que contiene Texto&#10;&#10;Descripción generada automáticamente">
                      <a:extLst>
                        <a:ext uri="{FF2B5EF4-FFF2-40B4-BE49-F238E27FC236}">
                          <a16:creationId xmlns:a16="http://schemas.microsoft.com/office/drawing/2014/main" id="{00000000-0008-0000-0400-000005000000}"/>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94690" cy="706755"/>
                    </a:xfrm>
                    <a:prstGeom prst="rect">
                      <a:avLst/>
                    </a:prstGeom>
                    <a:noFill/>
                  </pic:spPr>
                </pic:pic>
              </a:graphicData>
            </a:graphic>
            <wp14:sizeRelH relativeFrom="page">
              <wp14:pctWidth>0</wp14:pctWidth>
            </wp14:sizeRelH>
            <wp14:sizeRelV relativeFrom="page">
              <wp14:pctHeight>0</wp14:pctHeight>
            </wp14:sizeRelV>
          </wp:anchor>
        </w:drawing>
      </w:r>
      <w:r w:rsidR="00A91F51" w:rsidRPr="00BA070F">
        <w:rPr>
          <w:b/>
          <w:bCs/>
          <w:sz w:val="18"/>
          <w:szCs w:val="16"/>
          <w:lang w:val="es-ES"/>
        </w:rPr>
        <w:t>Fuente:</w:t>
      </w:r>
      <w:r w:rsidR="00A91F51" w:rsidRPr="00BA070F">
        <w:rPr>
          <w:sz w:val="18"/>
          <w:szCs w:val="16"/>
          <w:lang w:val="es-ES"/>
        </w:rPr>
        <w:t xml:space="preserve"> Dpto. Comunicaciones.</w:t>
      </w:r>
    </w:p>
    <w:p w14:paraId="750FC655" w14:textId="677C56C3" w:rsidR="0077250C" w:rsidRDefault="0077250C">
      <w:pPr>
        <w:spacing w:line="259" w:lineRule="auto"/>
        <w:jc w:val="left"/>
        <w:rPr>
          <w:bCs/>
          <w:lang w:val="es-ES"/>
        </w:rPr>
      </w:pPr>
      <w:r>
        <w:rPr>
          <w:bCs/>
          <w:lang w:val="es-ES"/>
        </w:rPr>
        <w:br w:type="page"/>
      </w:r>
    </w:p>
    <w:p w14:paraId="53F2E1CB" w14:textId="3279E942" w:rsidR="00BE1116" w:rsidRPr="00BA070F" w:rsidRDefault="00BE1116" w:rsidP="003E243A">
      <w:pPr>
        <w:pStyle w:val="Heading2"/>
      </w:pPr>
      <w:bookmarkStart w:id="66" w:name="_Toc154136136"/>
      <w:r w:rsidRPr="00BA070F">
        <w:lastRenderedPageBreak/>
        <w:t>4.9 Departamento de Seguridad</w:t>
      </w:r>
      <w:bookmarkEnd w:id="66"/>
    </w:p>
    <w:p w14:paraId="4E361A45" w14:textId="77777777" w:rsidR="00803AC4" w:rsidRPr="00BA070F" w:rsidRDefault="00803AC4" w:rsidP="00BE1116">
      <w:pPr>
        <w:spacing w:after="0"/>
        <w:rPr>
          <w:lang w:val="es-ES"/>
        </w:rPr>
      </w:pPr>
    </w:p>
    <w:p w14:paraId="27CCFFBD" w14:textId="2B11354A" w:rsidR="00BE1116" w:rsidRPr="00BA070F" w:rsidRDefault="00BE1116" w:rsidP="00BE1116">
      <w:pPr>
        <w:spacing w:after="0"/>
        <w:rPr>
          <w:lang w:val="es-ES"/>
        </w:rPr>
      </w:pPr>
      <w:r w:rsidRPr="00BA070F">
        <w:rPr>
          <w:lang w:val="es-ES"/>
        </w:rPr>
        <w:t>Este Departamento, hizo grandes esfuerzos, para poder brindar un mejor servicio a los ciudadanos que se dan cita en todas nuestras instalaciones, así como a los colaboradores de esta Dirección.</w:t>
      </w:r>
    </w:p>
    <w:p w14:paraId="797333AA" w14:textId="77777777" w:rsidR="004D2A2C" w:rsidRPr="00BA070F" w:rsidRDefault="004D2A2C" w:rsidP="00BE1116">
      <w:pPr>
        <w:spacing w:after="0"/>
        <w:rPr>
          <w:lang w:val="es-ES"/>
        </w:rPr>
      </w:pPr>
    </w:p>
    <w:p w14:paraId="6E2A9ACD" w14:textId="50C9721D" w:rsidR="00BE1116" w:rsidRDefault="00BE1116" w:rsidP="00BE1116">
      <w:pPr>
        <w:spacing w:after="0"/>
        <w:rPr>
          <w:lang w:val="es-ES"/>
        </w:rPr>
      </w:pPr>
      <w:r w:rsidRPr="00BA070F">
        <w:rPr>
          <w:lang w:val="es-ES"/>
        </w:rPr>
        <w:t>Como parte de las mejoras, fueron adquiridos equipos que necesitaba el departamento para un buen manejo y funcionamiento y para beneficio de los ciudadanos en caso de emergencia, entre ellos están: camillas de emergencia, detectores de metales, radios de comunicación, arcos detectores de metales, así como nuevos uniformes para nuestro personal, cumpliendo así con el sistema de evaluación POA 2023, los mismos están instalados en la Sede Central y en las Oficinas Provinciales.</w:t>
      </w:r>
    </w:p>
    <w:p w14:paraId="2F22454D" w14:textId="4CE240A2" w:rsidR="0077250C" w:rsidRPr="00BA070F" w:rsidRDefault="0077250C" w:rsidP="00BE1116">
      <w:pPr>
        <w:spacing w:after="0"/>
        <w:rPr>
          <w:lang w:val="es-ES"/>
        </w:rPr>
      </w:pPr>
    </w:p>
    <w:p w14:paraId="4CA0AD15" w14:textId="51DAAB16" w:rsidR="00BE1116" w:rsidRPr="00BA070F" w:rsidRDefault="00BE1116" w:rsidP="003E243A">
      <w:pPr>
        <w:pStyle w:val="Heading2"/>
      </w:pPr>
      <w:bookmarkStart w:id="67" w:name="_Toc154136137"/>
      <w:r w:rsidRPr="00BA070F">
        <w:t>4.10 Desempeño Capacitación Especializada</w:t>
      </w:r>
      <w:bookmarkEnd w:id="67"/>
    </w:p>
    <w:p w14:paraId="1B3C7068" w14:textId="77777777" w:rsidR="0077250C" w:rsidRPr="00EF3435" w:rsidRDefault="0077250C" w:rsidP="00BE1116">
      <w:pPr>
        <w:spacing w:after="0"/>
        <w:rPr>
          <w:noProof/>
          <w:lang w:val="es-DO"/>
        </w:rPr>
      </w:pPr>
    </w:p>
    <w:p w14:paraId="4B1CDD43" w14:textId="24D1AF3D" w:rsidR="00BE1116" w:rsidRPr="00BA070F" w:rsidRDefault="00BE1116" w:rsidP="00BE1116">
      <w:pPr>
        <w:spacing w:after="0"/>
        <w:rPr>
          <w:lang w:val="es-ES"/>
        </w:rPr>
      </w:pPr>
      <w:r w:rsidRPr="00BA070F">
        <w:rPr>
          <w:lang w:val="es-ES"/>
        </w:rPr>
        <w:t>El área de Capacitación Especializada de la Dirección General de Pasaportes realizó varias actividades de capacitación sobre las medidas de seguridad del pasaporte dominicano a los diversos actores externos involucrados con el tema, con el fin de aportar a las instituciones de seguridad en aviación civil las herramientas necesarias para ejecutar de manera efectiva el plan de seguridad.</w:t>
      </w:r>
    </w:p>
    <w:p w14:paraId="66F25C49" w14:textId="25A0D46A" w:rsidR="0071353D" w:rsidRPr="00BA070F" w:rsidRDefault="0071353D" w:rsidP="00BE1116">
      <w:pPr>
        <w:spacing w:after="0"/>
        <w:rPr>
          <w:lang w:val="es-ES"/>
        </w:rPr>
      </w:pPr>
    </w:p>
    <w:p w14:paraId="65928561" w14:textId="78B116ED" w:rsidR="0077250C" w:rsidRDefault="0077250C">
      <w:pPr>
        <w:spacing w:line="259" w:lineRule="auto"/>
        <w:jc w:val="left"/>
        <w:rPr>
          <w:lang w:val="es-ES"/>
        </w:rPr>
      </w:pPr>
      <w:r>
        <w:rPr>
          <w:lang w:val="es-ES"/>
        </w:rPr>
        <w:br w:type="page"/>
      </w:r>
    </w:p>
    <w:tbl>
      <w:tblPr>
        <w:tblW w:w="10036" w:type="dxa"/>
        <w:jc w:val="center"/>
        <w:tblCellMar>
          <w:left w:w="70" w:type="dxa"/>
          <w:right w:w="70" w:type="dxa"/>
        </w:tblCellMar>
        <w:tblLook w:val="04A0" w:firstRow="1" w:lastRow="0" w:firstColumn="1" w:lastColumn="0" w:noHBand="0" w:noVBand="1"/>
      </w:tblPr>
      <w:tblGrid>
        <w:gridCol w:w="2528"/>
        <w:gridCol w:w="2317"/>
        <w:gridCol w:w="1669"/>
        <w:gridCol w:w="1894"/>
        <w:gridCol w:w="1628"/>
      </w:tblGrid>
      <w:tr w:rsidR="0077250C" w:rsidRPr="0077250C" w14:paraId="47A863CA" w14:textId="77777777" w:rsidTr="0077250C">
        <w:trPr>
          <w:trHeight w:val="375"/>
          <w:jc w:val="center"/>
        </w:trPr>
        <w:tc>
          <w:tcPr>
            <w:tcW w:w="10036" w:type="dxa"/>
            <w:gridSpan w:val="5"/>
            <w:tcBorders>
              <w:top w:val="nil"/>
              <w:left w:val="nil"/>
              <w:bottom w:val="nil"/>
              <w:right w:val="nil"/>
            </w:tcBorders>
            <w:shd w:val="clear" w:color="000000" w:fill="FFFFFF"/>
            <w:noWrap/>
            <w:vAlign w:val="bottom"/>
            <w:hideMark/>
          </w:tcPr>
          <w:p w14:paraId="2FC8DBE3" w14:textId="701444C1" w:rsidR="0077250C" w:rsidRPr="0077250C" w:rsidRDefault="0077250C" w:rsidP="0077250C">
            <w:pPr>
              <w:spacing w:after="0" w:line="240" w:lineRule="auto"/>
              <w:jc w:val="center"/>
              <w:rPr>
                <w:rFonts w:eastAsia="Times New Roman" w:cs="Times New Roman"/>
                <w:b/>
                <w:bCs/>
                <w:szCs w:val="24"/>
                <w:lang w:val="es-DO" w:eastAsia="es-DO"/>
              </w:rPr>
            </w:pPr>
            <w:r w:rsidRPr="0077250C">
              <w:rPr>
                <w:rFonts w:eastAsia="Times New Roman" w:cs="Times New Roman"/>
                <w:b/>
                <w:bCs/>
                <w:szCs w:val="24"/>
                <w:lang w:val="es-DO" w:eastAsia="es-DO"/>
              </w:rPr>
              <w:lastRenderedPageBreak/>
              <w:t>Dirección General de Pasaportes</w:t>
            </w:r>
          </w:p>
        </w:tc>
      </w:tr>
      <w:tr w:rsidR="0077250C" w:rsidRPr="0077250C" w14:paraId="50086D00" w14:textId="77777777" w:rsidTr="0077250C">
        <w:trPr>
          <w:trHeight w:val="315"/>
          <w:jc w:val="center"/>
        </w:trPr>
        <w:tc>
          <w:tcPr>
            <w:tcW w:w="10036" w:type="dxa"/>
            <w:gridSpan w:val="5"/>
            <w:tcBorders>
              <w:top w:val="nil"/>
              <w:left w:val="nil"/>
              <w:bottom w:val="nil"/>
              <w:right w:val="nil"/>
            </w:tcBorders>
            <w:shd w:val="clear" w:color="000000" w:fill="FFFFFF"/>
            <w:noWrap/>
            <w:vAlign w:val="bottom"/>
            <w:hideMark/>
          </w:tcPr>
          <w:p w14:paraId="22090B6F" w14:textId="725EC0ED" w:rsidR="0077250C" w:rsidRPr="0077250C" w:rsidRDefault="0077250C" w:rsidP="0077250C">
            <w:pPr>
              <w:spacing w:after="0" w:line="240" w:lineRule="auto"/>
              <w:jc w:val="center"/>
              <w:rPr>
                <w:rFonts w:eastAsia="Times New Roman" w:cs="Times New Roman"/>
                <w:b/>
                <w:bCs/>
                <w:szCs w:val="24"/>
                <w:lang w:val="es-DO" w:eastAsia="es-DO"/>
              </w:rPr>
            </w:pPr>
            <w:r w:rsidRPr="0077250C">
              <w:rPr>
                <w:rFonts w:eastAsia="Times New Roman" w:cs="Times New Roman"/>
                <w:b/>
                <w:bCs/>
                <w:szCs w:val="24"/>
                <w:lang w:val="es-DO" w:eastAsia="es-DO"/>
              </w:rPr>
              <w:t>Capacitación Especializadas Externas</w:t>
            </w:r>
          </w:p>
        </w:tc>
      </w:tr>
      <w:tr w:rsidR="0077250C" w:rsidRPr="0077250C" w14:paraId="3BC51584" w14:textId="77777777" w:rsidTr="0077250C">
        <w:trPr>
          <w:trHeight w:val="330"/>
          <w:jc w:val="center"/>
        </w:trPr>
        <w:tc>
          <w:tcPr>
            <w:tcW w:w="10036" w:type="dxa"/>
            <w:gridSpan w:val="5"/>
            <w:tcBorders>
              <w:top w:val="nil"/>
              <w:left w:val="nil"/>
              <w:bottom w:val="nil"/>
              <w:right w:val="nil"/>
            </w:tcBorders>
            <w:shd w:val="clear" w:color="000000" w:fill="FFFFFF"/>
            <w:noWrap/>
            <w:vAlign w:val="center"/>
            <w:hideMark/>
          </w:tcPr>
          <w:p w14:paraId="6E4A845F" w14:textId="59B418B6" w:rsidR="0077250C" w:rsidRPr="0077250C" w:rsidRDefault="0077250C" w:rsidP="0077250C">
            <w:pPr>
              <w:spacing w:after="0" w:line="240" w:lineRule="auto"/>
              <w:jc w:val="center"/>
              <w:rPr>
                <w:rFonts w:eastAsia="Times New Roman" w:cs="Times New Roman"/>
                <w:b/>
                <w:bCs/>
                <w:szCs w:val="24"/>
                <w:lang w:val="es-DO" w:eastAsia="es-DO"/>
              </w:rPr>
            </w:pPr>
            <w:r w:rsidRPr="0077250C">
              <w:rPr>
                <w:rFonts w:eastAsia="Times New Roman" w:cs="Times New Roman"/>
                <w:b/>
                <w:bCs/>
                <w:szCs w:val="24"/>
                <w:lang w:val="es-DO" w:eastAsia="es-DO"/>
              </w:rPr>
              <w:t>Enero - Diciembre 2023</w:t>
            </w:r>
          </w:p>
        </w:tc>
      </w:tr>
      <w:tr w:rsidR="0077250C" w:rsidRPr="0077250C" w14:paraId="5650021F" w14:textId="77777777" w:rsidTr="0077250C">
        <w:trPr>
          <w:trHeight w:val="960"/>
          <w:jc w:val="center"/>
        </w:trPr>
        <w:tc>
          <w:tcPr>
            <w:tcW w:w="2528" w:type="dxa"/>
            <w:tcBorders>
              <w:top w:val="single" w:sz="8" w:space="0" w:color="auto"/>
              <w:left w:val="single" w:sz="8" w:space="0" w:color="auto"/>
              <w:bottom w:val="single" w:sz="8" w:space="0" w:color="auto"/>
              <w:right w:val="single" w:sz="4" w:space="0" w:color="auto"/>
            </w:tcBorders>
            <w:shd w:val="clear" w:color="000000" w:fill="002060"/>
            <w:vAlign w:val="center"/>
            <w:hideMark/>
          </w:tcPr>
          <w:p w14:paraId="12D73D1A" w14:textId="77777777" w:rsidR="0077250C" w:rsidRPr="0077250C" w:rsidRDefault="0077250C" w:rsidP="0077250C">
            <w:pPr>
              <w:spacing w:after="0" w:line="240" w:lineRule="auto"/>
              <w:jc w:val="center"/>
              <w:rPr>
                <w:rFonts w:eastAsia="Times New Roman" w:cs="Times New Roman"/>
                <w:b/>
                <w:bCs/>
                <w:color w:val="FFFFFF" w:themeColor="background1"/>
                <w:szCs w:val="24"/>
                <w:lang w:val="es-DO" w:eastAsia="es-DO"/>
              </w:rPr>
            </w:pPr>
            <w:r w:rsidRPr="0077250C">
              <w:rPr>
                <w:rFonts w:eastAsia="Times New Roman" w:cs="Times New Roman"/>
                <w:b/>
                <w:bCs/>
                <w:color w:val="FFFFFF" w:themeColor="background1"/>
                <w:szCs w:val="24"/>
                <w:lang w:val="es-DO" w:eastAsia="es-DO"/>
              </w:rPr>
              <w:t>Instituciones</w:t>
            </w:r>
          </w:p>
        </w:tc>
        <w:tc>
          <w:tcPr>
            <w:tcW w:w="2317" w:type="dxa"/>
            <w:tcBorders>
              <w:top w:val="single" w:sz="8" w:space="0" w:color="auto"/>
              <w:left w:val="nil"/>
              <w:bottom w:val="single" w:sz="8" w:space="0" w:color="auto"/>
              <w:right w:val="single" w:sz="4" w:space="0" w:color="auto"/>
            </w:tcBorders>
            <w:shd w:val="clear" w:color="000000" w:fill="002060"/>
            <w:vAlign w:val="center"/>
            <w:hideMark/>
          </w:tcPr>
          <w:p w14:paraId="664FC13F" w14:textId="77777777" w:rsidR="0077250C" w:rsidRPr="0077250C" w:rsidRDefault="0077250C" w:rsidP="0077250C">
            <w:pPr>
              <w:spacing w:after="0" w:line="240" w:lineRule="auto"/>
              <w:jc w:val="center"/>
              <w:rPr>
                <w:rFonts w:eastAsia="Times New Roman" w:cs="Times New Roman"/>
                <w:b/>
                <w:bCs/>
                <w:color w:val="FFFFFF" w:themeColor="background1"/>
                <w:szCs w:val="24"/>
                <w:lang w:val="es-DO" w:eastAsia="es-DO"/>
              </w:rPr>
            </w:pPr>
            <w:r w:rsidRPr="0077250C">
              <w:rPr>
                <w:rFonts w:eastAsia="Times New Roman" w:cs="Times New Roman"/>
                <w:b/>
                <w:bCs/>
                <w:color w:val="FFFFFF" w:themeColor="background1"/>
                <w:szCs w:val="24"/>
                <w:lang w:val="es-DO" w:eastAsia="es-DO"/>
              </w:rPr>
              <w:t>Nombre del Taller</w:t>
            </w:r>
          </w:p>
        </w:tc>
        <w:tc>
          <w:tcPr>
            <w:tcW w:w="1669" w:type="dxa"/>
            <w:tcBorders>
              <w:top w:val="single" w:sz="8" w:space="0" w:color="auto"/>
              <w:left w:val="nil"/>
              <w:bottom w:val="single" w:sz="8" w:space="0" w:color="auto"/>
              <w:right w:val="single" w:sz="4" w:space="0" w:color="auto"/>
            </w:tcBorders>
            <w:shd w:val="clear" w:color="000000" w:fill="002060"/>
            <w:vAlign w:val="center"/>
            <w:hideMark/>
          </w:tcPr>
          <w:p w14:paraId="1CB56D93" w14:textId="77777777" w:rsidR="0077250C" w:rsidRPr="0077250C" w:rsidRDefault="0077250C" w:rsidP="0077250C">
            <w:pPr>
              <w:spacing w:after="0" w:line="240" w:lineRule="auto"/>
              <w:jc w:val="center"/>
              <w:rPr>
                <w:rFonts w:eastAsia="Times New Roman" w:cs="Times New Roman"/>
                <w:b/>
                <w:bCs/>
                <w:color w:val="FFFFFF" w:themeColor="background1"/>
                <w:szCs w:val="24"/>
                <w:lang w:val="es-DO" w:eastAsia="es-DO"/>
              </w:rPr>
            </w:pPr>
            <w:r w:rsidRPr="0077250C">
              <w:rPr>
                <w:rFonts w:eastAsia="Times New Roman" w:cs="Times New Roman"/>
                <w:b/>
                <w:bCs/>
                <w:color w:val="FFFFFF" w:themeColor="background1"/>
                <w:szCs w:val="24"/>
                <w:lang w:val="es-DO" w:eastAsia="es-DO"/>
              </w:rPr>
              <w:t>Fecha</w:t>
            </w:r>
          </w:p>
        </w:tc>
        <w:tc>
          <w:tcPr>
            <w:tcW w:w="1894" w:type="dxa"/>
            <w:tcBorders>
              <w:top w:val="single" w:sz="4" w:space="0" w:color="auto"/>
              <w:left w:val="nil"/>
              <w:bottom w:val="single" w:sz="4" w:space="0" w:color="auto"/>
              <w:right w:val="single" w:sz="4" w:space="0" w:color="auto"/>
            </w:tcBorders>
            <w:shd w:val="clear" w:color="000000" w:fill="002060"/>
            <w:vAlign w:val="center"/>
            <w:hideMark/>
          </w:tcPr>
          <w:p w14:paraId="77395227" w14:textId="77777777" w:rsidR="0077250C" w:rsidRPr="0077250C" w:rsidRDefault="0077250C" w:rsidP="0077250C">
            <w:pPr>
              <w:spacing w:after="0" w:line="240" w:lineRule="auto"/>
              <w:jc w:val="center"/>
              <w:rPr>
                <w:rFonts w:eastAsia="Times New Roman" w:cs="Times New Roman"/>
                <w:b/>
                <w:bCs/>
                <w:color w:val="FFFFFF" w:themeColor="background1"/>
                <w:szCs w:val="24"/>
                <w:lang w:val="es-DO" w:eastAsia="es-DO"/>
              </w:rPr>
            </w:pPr>
            <w:r w:rsidRPr="0077250C">
              <w:rPr>
                <w:rFonts w:eastAsia="Times New Roman" w:cs="Times New Roman"/>
                <w:b/>
                <w:bCs/>
                <w:color w:val="FFFFFF" w:themeColor="background1"/>
                <w:szCs w:val="24"/>
                <w:lang w:val="es-DO" w:eastAsia="es-DO"/>
              </w:rPr>
              <w:t>Personas Capacitadas</w:t>
            </w:r>
          </w:p>
        </w:tc>
        <w:tc>
          <w:tcPr>
            <w:tcW w:w="1628" w:type="dxa"/>
            <w:tcBorders>
              <w:top w:val="single" w:sz="4" w:space="0" w:color="auto"/>
              <w:left w:val="nil"/>
              <w:bottom w:val="single" w:sz="4" w:space="0" w:color="auto"/>
              <w:right w:val="single" w:sz="4" w:space="0" w:color="auto"/>
            </w:tcBorders>
            <w:shd w:val="clear" w:color="000000" w:fill="002060"/>
            <w:vAlign w:val="center"/>
            <w:hideMark/>
          </w:tcPr>
          <w:p w14:paraId="6D119362" w14:textId="77777777" w:rsidR="0077250C" w:rsidRPr="0077250C" w:rsidRDefault="0077250C" w:rsidP="0077250C">
            <w:pPr>
              <w:spacing w:after="0" w:line="240" w:lineRule="auto"/>
              <w:jc w:val="center"/>
              <w:rPr>
                <w:rFonts w:eastAsia="Times New Roman" w:cs="Times New Roman"/>
                <w:b/>
                <w:bCs/>
                <w:color w:val="FFFFFF" w:themeColor="background1"/>
                <w:szCs w:val="24"/>
                <w:lang w:val="es-DO" w:eastAsia="es-DO"/>
              </w:rPr>
            </w:pPr>
            <w:r w:rsidRPr="0077250C">
              <w:rPr>
                <w:rFonts w:eastAsia="Times New Roman" w:cs="Times New Roman"/>
                <w:b/>
                <w:bCs/>
                <w:color w:val="FFFFFF" w:themeColor="background1"/>
                <w:szCs w:val="24"/>
                <w:lang w:val="es-DO" w:eastAsia="es-DO"/>
              </w:rPr>
              <w:t>Total Personas Capacitadas</w:t>
            </w:r>
          </w:p>
        </w:tc>
      </w:tr>
      <w:tr w:rsidR="0077250C" w:rsidRPr="0077250C" w14:paraId="4339BAA4" w14:textId="77777777" w:rsidTr="0077250C">
        <w:trPr>
          <w:trHeight w:val="840"/>
          <w:jc w:val="center"/>
        </w:trPr>
        <w:tc>
          <w:tcPr>
            <w:tcW w:w="2528" w:type="dxa"/>
            <w:vMerge w:val="restart"/>
            <w:tcBorders>
              <w:top w:val="nil"/>
              <w:left w:val="single" w:sz="8" w:space="0" w:color="auto"/>
              <w:bottom w:val="nil"/>
              <w:right w:val="single" w:sz="4" w:space="0" w:color="auto"/>
            </w:tcBorders>
            <w:shd w:val="clear" w:color="auto" w:fill="auto"/>
            <w:vAlign w:val="center"/>
            <w:hideMark/>
          </w:tcPr>
          <w:p w14:paraId="566E5247" w14:textId="77777777" w:rsidR="0077250C" w:rsidRPr="0077250C" w:rsidRDefault="0077250C" w:rsidP="0077250C">
            <w:pPr>
              <w:spacing w:after="0" w:line="240" w:lineRule="auto"/>
              <w:jc w:val="center"/>
              <w:rPr>
                <w:rFonts w:eastAsia="Times New Roman" w:cs="Times New Roman"/>
                <w:b/>
                <w:bCs/>
                <w:szCs w:val="24"/>
                <w:lang w:val="es-DO" w:eastAsia="es-DO"/>
              </w:rPr>
            </w:pPr>
            <w:r w:rsidRPr="0077250C">
              <w:rPr>
                <w:rFonts w:eastAsia="Times New Roman" w:cs="Times New Roman"/>
                <w:b/>
                <w:bCs/>
                <w:szCs w:val="24"/>
                <w:lang w:val="es-DO" w:eastAsia="es-DO"/>
              </w:rPr>
              <w:t>Cuerpo Especializado de Seguridad Aeroportuaria CESAC</w:t>
            </w:r>
          </w:p>
        </w:tc>
        <w:tc>
          <w:tcPr>
            <w:tcW w:w="2317" w:type="dxa"/>
            <w:vMerge w:val="restart"/>
            <w:tcBorders>
              <w:top w:val="nil"/>
              <w:left w:val="single" w:sz="4" w:space="0" w:color="auto"/>
              <w:bottom w:val="nil"/>
              <w:right w:val="single" w:sz="4" w:space="0" w:color="auto"/>
            </w:tcBorders>
            <w:shd w:val="clear" w:color="000000" w:fill="FFFFFF"/>
            <w:vAlign w:val="center"/>
            <w:hideMark/>
          </w:tcPr>
          <w:p w14:paraId="615740A9"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Medidas de Seguridad del Pasaporte Dominicano</w:t>
            </w:r>
          </w:p>
        </w:tc>
        <w:tc>
          <w:tcPr>
            <w:tcW w:w="1669" w:type="dxa"/>
            <w:tcBorders>
              <w:top w:val="nil"/>
              <w:left w:val="nil"/>
              <w:bottom w:val="single" w:sz="4" w:space="0" w:color="auto"/>
              <w:right w:val="single" w:sz="4" w:space="0" w:color="auto"/>
            </w:tcBorders>
            <w:shd w:val="clear" w:color="auto" w:fill="auto"/>
            <w:vAlign w:val="center"/>
            <w:hideMark/>
          </w:tcPr>
          <w:p w14:paraId="6B588F8C"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22/3/2023</w:t>
            </w:r>
          </w:p>
        </w:tc>
        <w:tc>
          <w:tcPr>
            <w:tcW w:w="1894" w:type="dxa"/>
            <w:tcBorders>
              <w:top w:val="nil"/>
              <w:left w:val="nil"/>
              <w:bottom w:val="single" w:sz="4" w:space="0" w:color="auto"/>
              <w:right w:val="single" w:sz="4" w:space="0" w:color="auto"/>
            </w:tcBorders>
            <w:shd w:val="clear" w:color="auto" w:fill="auto"/>
            <w:vAlign w:val="center"/>
            <w:hideMark/>
          </w:tcPr>
          <w:p w14:paraId="3F87ED3D"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41</w:t>
            </w:r>
          </w:p>
        </w:tc>
        <w:tc>
          <w:tcPr>
            <w:tcW w:w="1628" w:type="dxa"/>
            <w:vMerge w:val="restart"/>
            <w:tcBorders>
              <w:top w:val="nil"/>
              <w:left w:val="single" w:sz="4" w:space="0" w:color="auto"/>
              <w:bottom w:val="single" w:sz="4" w:space="0" w:color="000000"/>
              <w:right w:val="single" w:sz="4" w:space="0" w:color="auto"/>
            </w:tcBorders>
            <w:shd w:val="clear" w:color="auto" w:fill="auto"/>
            <w:vAlign w:val="center"/>
            <w:hideMark/>
          </w:tcPr>
          <w:p w14:paraId="5CA50EE8"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89</w:t>
            </w:r>
          </w:p>
        </w:tc>
      </w:tr>
      <w:tr w:rsidR="0077250C" w:rsidRPr="0077250C" w14:paraId="3AF71CC9" w14:textId="77777777" w:rsidTr="0077250C">
        <w:trPr>
          <w:trHeight w:val="840"/>
          <w:jc w:val="center"/>
        </w:trPr>
        <w:tc>
          <w:tcPr>
            <w:tcW w:w="2528" w:type="dxa"/>
            <w:vMerge/>
            <w:tcBorders>
              <w:top w:val="nil"/>
              <w:left w:val="single" w:sz="8" w:space="0" w:color="auto"/>
              <w:bottom w:val="nil"/>
              <w:right w:val="single" w:sz="4" w:space="0" w:color="auto"/>
            </w:tcBorders>
            <w:vAlign w:val="center"/>
            <w:hideMark/>
          </w:tcPr>
          <w:p w14:paraId="18B9EFAF" w14:textId="77777777" w:rsidR="0077250C" w:rsidRPr="0077250C" w:rsidRDefault="0077250C" w:rsidP="0077250C">
            <w:pPr>
              <w:spacing w:after="0" w:line="240" w:lineRule="auto"/>
              <w:jc w:val="left"/>
              <w:rPr>
                <w:rFonts w:eastAsia="Times New Roman" w:cs="Times New Roman"/>
                <w:b/>
                <w:bCs/>
                <w:szCs w:val="24"/>
                <w:lang w:val="es-DO" w:eastAsia="es-DO"/>
              </w:rPr>
            </w:pPr>
          </w:p>
        </w:tc>
        <w:tc>
          <w:tcPr>
            <w:tcW w:w="2317" w:type="dxa"/>
            <w:vMerge/>
            <w:tcBorders>
              <w:top w:val="nil"/>
              <w:left w:val="single" w:sz="4" w:space="0" w:color="auto"/>
              <w:bottom w:val="nil"/>
              <w:right w:val="single" w:sz="4" w:space="0" w:color="auto"/>
            </w:tcBorders>
            <w:vAlign w:val="center"/>
            <w:hideMark/>
          </w:tcPr>
          <w:p w14:paraId="302CD8B4" w14:textId="77777777" w:rsidR="0077250C" w:rsidRPr="0077250C" w:rsidRDefault="0077250C" w:rsidP="0077250C">
            <w:pPr>
              <w:spacing w:after="0" w:line="240" w:lineRule="auto"/>
              <w:jc w:val="left"/>
              <w:rPr>
                <w:rFonts w:eastAsia="Times New Roman" w:cs="Times New Roman"/>
                <w:szCs w:val="24"/>
                <w:lang w:val="es-DO" w:eastAsia="es-DO"/>
              </w:rPr>
            </w:pPr>
          </w:p>
        </w:tc>
        <w:tc>
          <w:tcPr>
            <w:tcW w:w="1669" w:type="dxa"/>
            <w:tcBorders>
              <w:top w:val="nil"/>
              <w:left w:val="nil"/>
              <w:bottom w:val="single" w:sz="4" w:space="0" w:color="auto"/>
              <w:right w:val="single" w:sz="4" w:space="0" w:color="auto"/>
            </w:tcBorders>
            <w:shd w:val="clear" w:color="auto" w:fill="auto"/>
            <w:vAlign w:val="center"/>
            <w:hideMark/>
          </w:tcPr>
          <w:p w14:paraId="438239D9"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20/9/2023</w:t>
            </w:r>
          </w:p>
        </w:tc>
        <w:tc>
          <w:tcPr>
            <w:tcW w:w="1894" w:type="dxa"/>
            <w:tcBorders>
              <w:top w:val="nil"/>
              <w:left w:val="nil"/>
              <w:bottom w:val="single" w:sz="4" w:space="0" w:color="auto"/>
              <w:right w:val="single" w:sz="4" w:space="0" w:color="auto"/>
            </w:tcBorders>
            <w:shd w:val="clear" w:color="auto" w:fill="auto"/>
            <w:vAlign w:val="center"/>
            <w:hideMark/>
          </w:tcPr>
          <w:p w14:paraId="75F2061B"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18</w:t>
            </w:r>
          </w:p>
        </w:tc>
        <w:tc>
          <w:tcPr>
            <w:tcW w:w="1628" w:type="dxa"/>
            <w:vMerge/>
            <w:tcBorders>
              <w:top w:val="nil"/>
              <w:left w:val="single" w:sz="4" w:space="0" w:color="auto"/>
              <w:bottom w:val="single" w:sz="4" w:space="0" w:color="000000"/>
              <w:right w:val="single" w:sz="4" w:space="0" w:color="auto"/>
            </w:tcBorders>
            <w:vAlign w:val="center"/>
            <w:hideMark/>
          </w:tcPr>
          <w:p w14:paraId="60E13690" w14:textId="77777777" w:rsidR="0077250C" w:rsidRPr="0077250C" w:rsidRDefault="0077250C" w:rsidP="0077250C">
            <w:pPr>
              <w:spacing w:after="0" w:line="240" w:lineRule="auto"/>
              <w:jc w:val="left"/>
              <w:rPr>
                <w:rFonts w:eastAsia="Times New Roman" w:cs="Times New Roman"/>
                <w:szCs w:val="24"/>
                <w:lang w:val="es-DO" w:eastAsia="es-DO"/>
              </w:rPr>
            </w:pPr>
          </w:p>
        </w:tc>
      </w:tr>
      <w:tr w:rsidR="0077250C" w:rsidRPr="0077250C" w14:paraId="24A15E20" w14:textId="77777777" w:rsidTr="0077250C">
        <w:trPr>
          <w:trHeight w:val="840"/>
          <w:jc w:val="center"/>
        </w:trPr>
        <w:tc>
          <w:tcPr>
            <w:tcW w:w="2528" w:type="dxa"/>
            <w:vMerge/>
            <w:tcBorders>
              <w:top w:val="nil"/>
              <w:left w:val="single" w:sz="8" w:space="0" w:color="auto"/>
              <w:bottom w:val="nil"/>
              <w:right w:val="single" w:sz="4" w:space="0" w:color="auto"/>
            </w:tcBorders>
            <w:vAlign w:val="center"/>
            <w:hideMark/>
          </w:tcPr>
          <w:p w14:paraId="35182921" w14:textId="77777777" w:rsidR="0077250C" w:rsidRPr="0077250C" w:rsidRDefault="0077250C" w:rsidP="0077250C">
            <w:pPr>
              <w:spacing w:after="0" w:line="240" w:lineRule="auto"/>
              <w:jc w:val="left"/>
              <w:rPr>
                <w:rFonts w:eastAsia="Times New Roman" w:cs="Times New Roman"/>
                <w:b/>
                <w:bCs/>
                <w:szCs w:val="24"/>
                <w:lang w:val="es-DO" w:eastAsia="es-DO"/>
              </w:rPr>
            </w:pPr>
          </w:p>
        </w:tc>
        <w:tc>
          <w:tcPr>
            <w:tcW w:w="2317" w:type="dxa"/>
            <w:vMerge/>
            <w:tcBorders>
              <w:top w:val="nil"/>
              <w:left w:val="single" w:sz="4" w:space="0" w:color="auto"/>
              <w:bottom w:val="nil"/>
              <w:right w:val="single" w:sz="4" w:space="0" w:color="auto"/>
            </w:tcBorders>
            <w:vAlign w:val="center"/>
            <w:hideMark/>
          </w:tcPr>
          <w:p w14:paraId="7AEEB638" w14:textId="77777777" w:rsidR="0077250C" w:rsidRPr="0077250C" w:rsidRDefault="0077250C" w:rsidP="0077250C">
            <w:pPr>
              <w:spacing w:after="0" w:line="240" w:lineRule="auto"/>
              <w:jc w:val="left"/>
              <w:rPr>
                <w:rFonts w:eastAsia="Times New Roman" w:cs="Times New Roman"/>
                <w:szCs w:val="24"/>
                <w:lang w:val="es-DO" w:eastAsia="es-DO"/>
              </w:rPr>
            </w:pPr>
          </w:p>
        </w:tc>
        <w:tc>
          <w:tcPr>
            <w:tcW w:w="1669" w:type="dxa"/>
            <w:tcBorders>
              <w:top w:val="nil"/>
              <w:left w:val="nil"/>
              <w:bottom w:val="single" w:sz="4" w:space="0" w:color="auto"/>
              <w:right w:val="single" w:sz="4" w:space="0" w:color="auto"/>
            </w:tcBorders>
            <w:shd w:val="clear" w:color="auto" w:fill="auto"/>
            <w:vAlign w:val="center"/>
            <w:hideMark/>
          </w:tcPr>
          <w:p w14:paraId="32D17D61"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22/11/2023</w:t>
            </w:r>
          </w:p>
        </w:tc>
        <w:tc>
          <w:tcPr>
            <w:tcW w:w="1894" w:type="dxa"/>
            <w:tcBorders>
              <w:top w:val="nil"/>
              <w:left w:val="nil"/>
              <w:bottom w:val="single" w:sz="4" w:space="0" w:color="auto"/>
              <w:right w:val="single" w:sz="4" w:space="0" w:color="auto"/>
            </w:tcBorders>
            <w:shd w:val="clear" w:color="auto" w:fill="auto"/>
            <w:vAlign w:val="center"/>
            <w:hideMark/>
          </w:tcPr>
          <w:p w14:paraId="29C3AF9B"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30</w:t>
            </w:r>
          </w:p>
        </w:tc>
        <w:tc>
          <w:tcPr>
            <w:tcW w:w="1628" w:type="dxa"/>
            <w:vMerge/>
            <w:tcBorders>
              <w:top w:val="nil"/>
              <w:left w:val="single" w:sz="4" w:space="0" w:color="auto"/>
              <w:bottom w:val="single" w:sz="4" w:space="0" w:color="000000"/>
              <w:right w:val="single" w:sz="4" w:space="0" w:color="auto"/>
            </w:tcBorders>
            <w:vAlign w:val="center"/>
            <w:hideMark/>
          </w:tcPr>
          <w:p w14:paraId="53349E15" w14:textId="77777777" w:rsidR="0077250C" w:rsidRPr="0077250C" w:rsidRDefault="0077250C" w:rsidP="0077250C">
            <w:pPr>
              <w:spacing w:after="0" w:line="240" w:lineRule="auto"/>
              <w:jc w:val="left"/>
              <w:rPr>
                <w:rFonts w:eastAsia="Times New Roman" w:cs="Times New Roman"/>
                <w:szCs w:val="24"/>
                <w:lang w:val="es-DO" w:eastAsia="es-DO"/>
              </w:rPr>
            </w:pPr>
          </w:p>
        </w:tc>
      </w:tr>
      <w:tr w:rsidR="0077250C" w:rsidRPr="0077250C" w14:paraId="1B6DE1D4" w14:textId="77777777" w:rsidTr="0077250C">
        <w:trPr>
          <w:trHeight w:val="315"/>
          <w:jc w:val="center"/>
        </w:trPr>
        <w:tc>
          <w:tcPr>
            <w:tcW w:w="2528"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5DA4CAF0" w14:textId="77777777" w:rsidR="0077250C" w:rsidRPr="0077250C" w:rsidRDefault="0077250C" w:rsidP="0077250C">
            <w:pPr>
              <w:spacing w:after="0" w:line="240" w:lineRule="auto"/>
              <w:jc w:val="center"/>
              <w:rPr>
                <w:rFonts w:eastAsia="Times New Roman" w:cs="Times New Roman"/>
                <w:b/>
                <w:bCs/>
                <w:szCs w:val="24"/>
                <w:lang w:val="es-DO" w:eastAsia="es-DO"/>
              </w:rPr>
            </w:pPr>
            <w:r w:rsidRPr="0077250C">
              <w:rPr>
                <w:rFonts w:eastAsia="Times New Roman" w:cs="Times New Roman"/>
                <w:b/>
                <w:bCs/>
                <w:szCs w:val="24"/>
                <w:lang w:val="es-DO" w:eastAsia="es-DO"/>
              </w:rPr>
              <w:t>Dirección General de Migración (MGM)</w:t>
            </w:r>
          </w:p>
        </w:tc>
        <w:tc>
          <w:tcPr>
            <w:tcW w:w="23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0A46CF"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Medidas de Seguridad del Pasaporte Dominicano</w:t>
            </w:r>
          </w:p>
        </w:tc>
        <w:tc>
          <w:tcPr>
            <w:tcW w:w="1669" w:type="dxa"/>
            <w:tcBorders>
              <w:top w:val="nil"/>
              <w:left w:val="nil"/>
              <w:bottom w:val="single" w:sz="4" w:space="0" w:color="auto"/>
              <w:right w:val="single" w:sz="4" w:space="0" w:color="auto"/>
            </w:tcBorders>
            <w:shd w:val="clear" w:color="auto" w:fill="auto"/>
            <w:vAlign w:val="center"/>
            <w:hideMark/>
          </w:tcPr>
          <w:p w14:paraId="234B4313"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28/3/2023</w:t>
            </w:r>
          </w:p>
        </w:tc>
        <w:tc>
          <w:tcPr>
            <w:tcW w:w="1894" w:type="dxa"/>
            <w:tcBorders>
              <w:top w:val="nil"/>
              <w:left w:val="nil"/>
              <w:bottom w:val="single" w:sz="4" w:space="0" w:color="auto"/>
              <w:right w:val="single" w:sz="4" w:space="0" w:color="auto"/>
            </w:tcBorders>
            <w:shd w:val="clear" w:color="auto" w:fill="auto"/>
            <w:vAlign w:val="center"/>
            <w:hideMark/>
          </w:tcPr>
          <w:p w14:paraId="1958FB82"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20</w:t>
            </w:r>
          </w:p>
        </w:tc>
        <w:tc>
          <w:tcPr>
            <w:tcW w:w="1628" w:type="dxa"/>
            <w:vMerge w:val="restart"/>
            <w:tcBorders>
              <w:top w:val="nil"/>
              <w:left w:val="single" w:sz="4" w:space="0" w:color="auto"/>
              <w:bottom w:val="single" w:sz="4" w:space="0" w:color="000000"/>
              <w:right w:val="single" w:sz="4" w:space="0" w:color="auto"/>
            </w:tcBorders>
            <w:shd w:val="clear" w:color="auto" w:fill="auto"/>
            <w:vAlign w:val="center"/>
            <w:hideMark/>
          </w:tcPr>
          <w:p w14:paraId="05B56845"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250</w:t>
            </w:r>
          </w:p>
        </w:tc>
      </w:tr>
      <w:tr w:rsidR="0077250C" w:rsidRPr="0077250C" w14:paraId="4F5DA754" w14:textId="77777777" w:rsidTr="0077250C">
        <w:trPr>
          <w:trHeight w:val="315"/>
          <w:jc w:val="center"/>
        </w:trPr>
        <w:tc>
          <w:tcPr>
            <w:tcW w:w="2528" w:type="dxa"/>
            <w:vMerge/>
            <w:tcBorders>
              <w:top w:val="single" w:sz="4" w:space="0" w:color="auto"/>
              <w:left w:val="single" w:sz="8" w:space="0" w:color="auto"/>
              <w:bottom w:val="single" w:sz="4" w:space="0" w:color="auto"/>
              <w:right w:val="single" w:sz="4" w:space="0" w:color="auto"/>
            </w:tcBorders>
            <w:vAlign w:val="center"/>
            <w:hideMark/>
          </w:tcPr>
          <w:p w14:paraId="617D55C9" w14:textId="77777777" w:rsidR="0077250C" w:rsidRPr="0077250C" w:rsidRDefault="0077250C" w:rsidP="0077250C">
            <w:pPr>
              <w:spacing w:after="0" w:line="240" w:lineRule="auto"/>
              <w:jc w:val="left"/>
              <w:rPr>
                <w:rFonts w:eastAsia="Times New Roman" w:cs="Times New Roman"/>
                <w:b/>
                <w:bCs/>
                <w:szCs w:val="24"/>
                <w:lang w:val="es-DO" w:eastAsia="es-DO"/>
              </w:rPr>
            </w:pPr>
          </w:p>
        </w:tc>
        <w:tc>
          <w:tcPr>
            <w:tcW w:w="2317" w:type="dxa"/>
            <w:vMerge/>
            <w:tcBorders>
              <w:top w:val="single" w:sz="4" w:space="0" w:color="auto"/>
              <w:left w:val="single" w:sz="4" w:space="0" w:color="auto"/>
              <w:bottom w:val="single" w:sz="4" w:space="0" w:color="auto"/>
              <w:right w:val="single" w:sz="4" w:space="0" w:color="auto"/>
            </w:tcBorders>
            <w:vAlign w:val="center"/>
            <w:hideMark/>
          </w:tcPr>
          <w:p w14:paraId="2050DCB5" w14:textId="77777777" w:rsidR="0077250C" w:rsidRPr="0077250C" w:rsidRDefault="0077250C" w:rsidP="0077250C">
            <w:pPr>
              <w:spacing w:after="0" w:line="240" w:lineRule="auto"/>
              <w:jc w:val="left"/>
              <w:rPr>
                <w:rFonts w:eastAsia="Times New Roman" w:cs="Times New Roman"/>
                <w:szCs w:val="24"/>
                <w:lang w:val="es-DO" w:eastAsia="es-DO"/>
              </w:rPr>
            </w:pPr>
          </w:p>
        </w:tc>
        <w:tc>
          <w:tcPr>
            <w:tcW w:w="1669" w:type="dxa"/>
            <w:tcBorders>
              <w:top w:val="nil"/>
              <w:left w:val="nil"/>
              <w:bottom w:val="single" w:sz="4" w:space="0" w:color="auto"/>
              <w:right w:val="single" w:sz="4" w:space="0" w:color="auto"/>
            </w:tcBorders>
            <w:shd w:val="clear" w:color="auto" w:fill="auto"/>
            <w:vAlign w:val="center"/>
            <w:hideMark/>
          </w:tcPr>
          <w:p w14:paraId="592FD9AE"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29/3/2023</w:t>
            </w:r>
          </w:p>
        </w:tc>
        <w:tc>
          <w:tcPr>
            <w:tcW w:w="1894" w:type="dxa"/>
            <w:tcBorders>
              <w:top w:val="nil"/>
              <w:left w:val="nil"/>
              <w:bottom w:val="single" w:sz="4" w:space="0" w:color="auto"/>
              <w:right w:val="single" w:sz="4" w:space="0" w:color="auto"/>
            </w:tcBorders>
            <w:shd w:val="clear" w:color="auto" w:fill="auto"/>
            <w:vAlign w:val="center"/>
            <w:hideMark/>
          </w:tcPr>
          <w:p w14:paraId="1BBEBE75"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18</w:t>
            </w:r>
          </w:p>
        </w:tc>
        <w:tc>
          <w:tcPr>
            <w:tcW w:w="1628" w:type="dxa"/>
            <w:vMerge/>
            <w:tcBorders>
              <w:top w:val="nil"/>
              <w:left w:val="single" w:sz="4" w:space="0" w:color="auto"/>
              <w:bottom w:val="single" w:sz="4" w:space="0" w:color="000000"/>
              <w:right w:val="single" w:sz="4" w:space="0" w:color="auto"/>
            </w:tcBorders>
            <w:vAlign w:val="center"/>
            <w:hideMark/>
          </w:tcPr>
          <w:p w14:paraId="7F9D4499" w14:textId="77777777" w:rsidR="0077250C" w:rsidRPr="0077250C" w:rsidRDefault="0077250C" w:rsidP="0077250C">
            <w:pPr>
              <w:spacing w:after="0" w:line="240" w:lineRule="auto"/>
              <w:jc w:val="left"/>
              <w:rPr>
                <w:rFonts w:eastAsia="Times New Roman" w:cs="Times New Roman"/>
                <w:szCs w:val="24"/>
                <w:lang w:val="es-DO" w:eastAsia="es-DO"/>
              </w:rPr>
            </w:pPr>
          </w:p>
        </w:tc>
      </w:tr>
      <w:tr w:rsidR="0077250C" w:rsidRPr="0077250C" w14:paraId="153DF34A" w14:textId="77777777" w:rsidTr="0077250C">
        <w:trPr>
          <w:trHeight w:val="315"/>
          <w:jc w:val="center"/>
        </w:trPr>
        <w:tc>
          <w:tcPr>
            <w:tcW w:w="2528" w:type="dxa"/>
            <w:vMerge/>
            <w:tcBorders>
              <w:top w:val="single" w:sz="4" w:space="0" w:color="auto"/>
              <w:left w:val="single" w:sz="8" w:space="0" w:color="auto"/>
              <w:bottom w:val="single" w:sz="4" w:space="0" w:color="auto"/>
              <w:right w:val="single" w:sz="4" w:space="0" w:color="auto"/>
            </w:tcBorders>
            <w:vAlign w:val="center"/>
            <w:hideMark/>
          </w:tcPr>
          <w:p w14:paraId="56E92432" w14:textId="77777777" w:rsidR="0077250C" w:rsidRPr="0077250C" w:rsidRDefault="0077250C" w:rsidP="0077250C">
            <w:pPr>
              <w:spacing w:after="0" w:line="240" w:lineRule="auto"/>
              <w:jc w:val="left"/>
              <w:rPr>
                <w:rFonts w:eastAsia="Times New Roman" w:cs="Times New Roman"/>
                <w:b/>
                <w:bCs/>
                <w:szCs w:val="24"/>
                <w:lang w:val="es-DO" w:eastAsia="es-DO"/>
              </w:rPr>
            </w:pPr>
          </w:p>
        </w:tc>
        <w:tc>
          <w:tcPr>
            <w:tcW w:w="2317" w:type="dxa"/>
            <w:vMerge/>
            <w:tcBorders>
              <w:top w:val="single" w:sz="4" w:space="0" w:color="auto"/>
              <w:left w:val="single" w:sz="4" w:space="0" w:color="auto"/>
              <w:bottom w:val="single" w:sz="4" w:space="0" w:color="auto"/>
              <w:right w:val="single" w:sz="4" w:space="0" w:color="auto"/>
            </w:tcBorders>
            <w:vAlign w:val="center"/>
            <w:hideMark/>
          </w:tcPr>
          <w:p w14:paraId="491E7478" w14:textId="77777777" w:rsidR="0077250C" w:rsidRPr="0077250C" w:rsidRDefault="0077250C" w:rsidP="0077250C">
            <w:pPr>
              <w:spacing w:after="0" w:line="240" w:lineRule="auto"/>
              <w:jc w:val="left"/>
              <w:rPr>
                <w:rFonts w:eastAsia="Times New Roman" w:cs="Times New Roman"/>
                <w:szCs w:val="24"/>
                <w:lang w:val="es-DO" w:eastAsia="es-DO"/>
              </w:rPr>
            </w:pPr>
          </w:p>
        </w:tc>
        <w:tc>
          <w:tcPr>
            <w:tcW w:w="1669" w:type="dxa"/>
            <w:tcBorders>
              <w:top w:val="nil"/>
              <w:left w:val="nil"/>
              <w:bottom w:val="single" w:sz="4" w:space="0" w:color="auto"/>
              <w:right w:val="single" w:sz="4" w:space="0" w:color="auto"/>
            </w:tcBorders>
            <w:shd w:val="clear" w:color="auto" w:fill="auto"/>
            <w:vAlign w:val="center"/>
            <w:hideMark/>
          </w:tcPr>
          <w:p w14:paraId="3067056C"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11/4/2023</w:t>
            </w:r>
          </w:p>
        </w:tc>
        <w:tc>
          <w:tcPr>
            <w:tcW w:w="1894" w:type="dxa"/>
            <w:tcBorders>
              <w:top w:val="nil"/>
              <w:left w:val="nil"/>
              <w:bottom w:val="single" w:sz="4" w:space="0" w:color="auto"/>
              <w:right w:val="single" w:sz="4" w:space="0" w:color="auto"/>
            </w:tcBorders>
            <w:shd w:val="clear" w:color="auto" w:fill="auto"/>
            <w:vAlign w:val="center"/>
            <w:hideMark/>
          </w:tcPr>
          <w:p w14:paraId="7B47D44D"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21</w:t>
            </w:r>
          </w:p>
        </w:tc>
        <w:tc>
          <w:tcPr>
            <w:tcW w:w="1628" w:type="dxa"/>
            <w:vMerge/>
            <w:tcBorders>
              <w:top w:val="nil"/>
              <w:left w:val="single" w:sz="4" w:space="0" w:color="auto"/>
              <w:bottom w:val="single" w:sz="4" w:space="0" w:color="000000"/>
              <w:right w:val="single" w:sz="4" w:space="0" w:color="auto"/>
            </w:tcBorders>
            <w:vAlign w:val="center"/>
            <w:hideMark/>
          </w:tcPr>
          <w:p w14:paraId="0DA88689" w14:textId="77777777" w:rsidR="0077250C" w:rsidRPr="0077250C" w:rsidRDefault="0077250C" w:rsidP="0077250C">
            <w:pPr>
              <w:spacing w:after="0" w:line="240" w:lineRule="auto"/>
              <w:jc w:val="left"/>
              <w:rPr>
                <w:rFonts w:eastAsia="Times New Roman" w:cs="Times New Roman"/>
                <w:szCs w:val="24"/>
                <w:lang w:val="es-DO" w:eastAsia="es-DO"/>
              </w:rPr>
            </w:pPr>
          </w:p>
        </w:tc>
      </w:tr>
      <w:tr w:rsidR="0077250C" w:rsidRPr="0077250C" w14:paraId="5AF99418" w14:textId="77777777" w:rsidTr="0077250C">
        <w:trPr>
          <w:trHeight w:val="315"/>
          <w:jc w:val="center"/>
        </w:trPr>
        <w:tc>
          <w:tcPr>
            <w:tcW w:w="2528" w:type="dxa"/>
            <w:vMerge/>
            <w:tcBorders>
              <w:top w:val="single" w:sz="4" w:space="0" w:color="auto"/>
              <w:left w:val="single" w:sz="8" w:space="0" w:color="auto"/>
              <w:bottom w:val="single" w:sz="4" w:space="0" w:color="auto"/>
              <w:right w:val="single" w:sz="4" w:space="0" w:color="auto"/>
            </w:tcBorders>
            <w:vAlign w:val="center"/>
            <w:hideMark/>
          </w:tcPr>
          <w:p w14:paraId="04AB163C" w14:textId="77777777" w:rsidR="0077250C" w:rsidRPr="0077250C" w:rsidRDefault="0077250C" w:rsidP="0077250C">
            <w:pPr>
              <w:spacing w:after="0" w:line="240" w:lineRule="auto"/>
              <w:jc w:val="left"/>
              <w:rPr>
                <w:rFonts w:eastAsia="Times New Roman" w:cs="Times New Roman"/>
                <w:b/>
                <w:bCs/>
                <w:szCs w:val="24"/>
                <w:lang w:val="es-DO" w:eastAsia="es-DO"/>
              </w:rPr>
            </w:pPr>
          </w:p>
        </w:tc>
        <w:tc>
          <w:tcPr>
            <w:tcW w:w="2317" w:type="dxa"/>
            <w:vMerge/>
            <w:tcBorders>
              <w:top w:val="single" w:sz="4" w:space="0" w:color="auto"/>
              <w:left w:val="single" w:sz="4" w:space="0" w:color="auto"/>
              <w:bottom w:val="single" w:sz="4" w:space="0" w:color="auto"/>
              <w:right w:val="single" w:sz="4" w:space="0" w:color="auto"/>
            </w:tcBorders>
            <w:vAlign w:val="center"/>
            <w:hideMark/>
          </w:tcPr>
          <w:p w14:paraId="32809FB0" w14:textId="77777777" w:rsidR="0077250C" w:rsidRPr="0077250C" w:rsidRDefault="0077250C" w:rsidP="0077250C">
            <w:pPr>
              <w:spacing w:after="0" w:line="240" w:lineRule="auto"/>
              <w:jc w:val="left"/>
              <w:rPr>
                <w:rFonts w:eastAsia="Times New Roman" w:cs="Times New Roman"/>
                <w:szCs w:val="24"/>
                <w:lang w:val="es-DO" w:eastAsia="es-DO"/>
              </w:rPr>
            </w:pPr>
          </w:p>
        </w:tc>
        <w:tc>
          <w:tcPr>
            <w:tcW w:w="1669" w:type="dxa"/>
            <w:tcBorders>
              <w:top w:val="nil"/>
              <w:left w:val="nil"/>
              <w:bottom w:val="single" w:sz="4" w:space="0" w:color="auto"/>
              <w:right w:val="single" w:sz="4" w:space="0" w:color="auto"/>
            </w:tcBorders>
            <w:shd w:val="clear" w:color="auto" w:fill="auto"/>
            <w:vAlign w:val="center"/>
            <w:hideMark/>
          </w:tcPr>
          <w:p w14:paraId="0B7AFD01"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12/4/2023</w:t>
            </w:r>
          </w:p>
        </w:tc>
        <w:tc>
          <w:tcPr>
            <w:tcW w:w="1894" w:type="dxa"/>
            <w:tcBorders>
              <w:top w:val="nil"/>
              <w:left w:val="nil"/>
              <w:bottom w:val="single" w:sz="4" w:space="0" w:color="auto"/>
              <w:right w:val="single" w:sz="4" w:space="0" w:color="auto"/>
            </w:tcBorders>
            <w:shd w:val="clear" w:color="auto" w:fill="auto"/>
            <w:vAlign w:val="center"/>
            <w:hideMark/>
          </w:tcPr>
          <w:p w14:paraId="0848CF95"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23</w:t>
            </w:r>
          </w:p>
        </w:tc>
        <w:tc>
          <w:tcPr>
            <w:tcW w:w="1628" w:type="dxa"/>
            <w:vMerge/>
            <w:tcBorders>
              <w:top w:val="nil"/>
              <w:left w:val="single" w:sz="4" w:space="0" w:color="auto"/>
              <w:bottom w:val="single" w:sz="4" w:space="0" w:color="000000"/>
              <w:right w:val="single" w:sz="4" w:space="0" w:color="auto"/>
            </w:tcBorders>
            <w:vAlign w:val="center"/>
            <w:hideMark/>
          </w:tcPr>
          <w:p w14:paraId="6C502DCA" w14:textId="77777777" w:rsidR="0077250C" w:rsidRPr="0077250C" w:rsidRDefault="0077250C" w:rsidP="0077250C">
            <w:pPr>
              <w:spacing w:after="0" w:line="240" w:lineRule="auto"/>
              <w:jc w:val="left"/>
              <w:rPr>
                <w:rFonts w:eastAsia="Times New Roman" w:cs="Times New Roman"/>
                <w:szCs w:val="24"/>
                <w:lang w:val="es-DO" w:eastAsia="es-DO"/>
              </w:rPr>
            </w:pPr>
          </w:p>
        </w:tc>
      </w:tr>
      <w:tr w:rsidR="0077250C" w:rsidRPr="0077250C" w14:paraId="3251DBF0" w14:textId="77777777" w:rsidTr="0077250C">
        <w:trPr>
          <w:trHeight w:val="315"/>
          <w:jc w:val="center"/>
        </w:trPr>
        <w:tc>
          <w:tcPr>
            <w:tcW w:w="2528" w:type="dxa"/>
            <w:vMerge/>
            <w:tcBorders>
              <w:top w:val="single" w:sz="4" w:space="0" w:color="auto"/>
              <w:left w:val="single" w:sz="8" w:space="0" w:color="auto"/>
              <w:bottom w:val="single" w:sz="4" w:space="0" w:color="auto"/>
              <w:right w:val="single" w:sz="4" w:space="0" w:color="auto"/>
            </w:tcBorders>
            <w:vAlign w:val="center"/>
            <w:hideMark/>
          </w:tcPr>
          <w:p w14:paraId="33B34458" w14:textId="77777777" w:rsidR="0077250C" w:rsidRPr="0077250C" w:rsidRDefault="0077250C" w:rsidP="0077250C">
            <w:pPr>
              <w:spacing w:after="0" w:line="240" w:lineRule="auto"/>
              <w:jc w:val="left"/>
              <w:rPr>
                <w:rFonts w:eastAsia="Times New Roman" w:cs="Times New Roman"/>
                <w:b/>
                <w:bCs/>
                <w:szCs w:val="24"/>
                <w:lang w:val="es-DO" w:eastAsia="es-DO"/>
              </w:rPr>
            </w:pPr>
          </w:p>
        </w:tc>
        <w:tc>
          <w:tcPr>
            <w:tcW w:w="2317" w:type="dxa"/>
            <w:vMerge/>
            <w:tcBorders>
              <w:top w:val="single" w:sz="4" w:space="0" w:color="auto"/>
              <w:left w:val="single" w:sz="4" w:space="0" w:color="auto"/>
              <w:bottom w:val="single" w:sz="4" w:space="0" w:color="auto"/>
              <w:right w:val="single" w:sz="4" w:space="0" w:color="auto"/>
            </w:tcBorders>
            <w:vAlign w:val="center"/>
            <w:hideMark/>
          </w:tcPr>
          <w:p w14:paraId="7F51C5D2" w14:textId="77777777" w:rsidR="0077250C" w:rsidRPr="0077250C" w:rsidRDefault="0077250C" w:rsidP="0077250C">
            <w:pPr>
              <w:spacing w:after="0" w:line="240" w:lineRule="auto"/>
              <w:jc w:val="left"/>
              <w:rPr>
                <w:rFonts w:eastAsia="Times New Roman" w:cs="Times New Roman"/>
                <w:szCs w:val="24"/>
                <w:lang w:val="es-DO" w:eastAsia="es-DO"/>
              </w:rPr>
            </w:pPr>
          </w:p>
        </w:tc>
        <w:tc>
          <w:tcPr>
            <w:tcW w:w="1669" w:type="dxa"/>
            <w:tcBorders>
              <w:top w:val="nil"/>
              <w:left w:val="nil"/>
              <w:bottom w:val="single" w:sz="4" w:space="0" w:color="auto"/>
              <w:right w:val="single" w:sz="4" w:space="0" w:color="auto"/>
            </w:tcBorders>
            <w:shd w:val="clear" w:color="auto" w:fill="auto"/>
            <w:vAlign w:val="center"/>
            <w:hideMark/>
          </w:tcPr>
          <w:p w14:paraId="7F1F1208"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12/7/2023</w:t>
            </w:r>
          </w:p>
        </w:tc>
        <w:tc>
          <w:tcPr>
            <w:tcW w:w="1894" w:type="dxa"/>
            <w:tcBorders>
              <w:top w:val="nil"/>
              <w:left w:val="nil"/>
              <w:bottom w:val="single" w:sz="4" w:space="0" w:color="auto"/>
              <w:right w:val="single" w:sz="4" w:space="0" w:color="auto"/>
            </w:tcBorders>
            <w:shd w:val="clear" w:color="auto" w:fill="auto"/>
            <w:vAlign w:val="center"/>
            <w:hideMark/>
          </w:tcPr>
          <w:p w14:paraId="6603A9C6"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19</w:t>
            </w:r>
          </w:p>
        </w:tc>
        <w:tc>
          <w:tcPr>
            <w:tcW w:w="1628" w:type="dxa"/>
            <w:vMerge/>
            <w:tcBorders>
              <w:top w:val="nil"/>
              <w:left w:val="single" w:sz="4" w:space="0" w:color="auto"/>
              <w:bottom w:val="single" w:sz="4" w:space="0" w:color="000000"/>
              <w:right w:val="single" w:sz="4" w:space="0" w:color="auto"/>
            </w:tcBorders>
            <w:vAlign w:val="center"/>
            <w:hideMark/>
          </w:tcPr>
          <w:p w14:paraId="35950E49" w14:textId="77777777" w:rsidR="0077250C" w:rsidRPr="0077250C" w:rsidRDefault="0077250C" w:rsidP="0077250C">
            <w:pPr>
              <w:spacing w:after="0" w:line="240" w:lineRule="auto"/>
              <w:jc w:val="left"/>
              <w:rPr>
                <w:rFonts w:eastAsia="Times New Roman" w:cs="Times New Roman"/>
                <w:szCs w:val="24"/>
                <w:lang w:val="es-DO" w:eastAsia="es-DO"/>
              </w:rPr>
            </w:pPr>
          </w:p>
        </w:tc>
      </w:tr>
      <w:tr w:rsidR="0077250C" w:rsidRPr="0077250C" w14:paraId="1E206832" w14:textId="77777777" w:rsidTr="0077250C">
        <w:trPr>
          <w:trHeight w:val="315"/>
          <w:jc w:val="center"/>
        </w:trPr>
        <w:tc>
          <w:tcPr>
            <w:tcW w:w="2528" w:type="dxa"/>
            <w:vMerge/>
            <w:tcBorders>
              <w:top w:val="single" w:sz="4" w:space="0" w:color="auto"/>
              <w:left w:val="single" w:sz="8" w:space="0" w:color="auto"/>
              <w:bottom w:val="single" w:sz="4" w:space="0" w:color="auto"/>
              <w:right w:val="single" w:sz="4" w:space="0" w:color="auto"/>
            </w:tcBorders>
            <w:vAlign w:val="center"/>
            <w:hideMark/>
          </w:tcPr>
          <w:p w14:paraId="096F62BA" w14:textId="77777777" w:rsidR="0077250C" w:rsidRPr="0077250C" w:rsidRDefault="0077250C" w:rsidP="0077250C">
            <w:pPr>
              <w:spacing w:after="0" w:line="240" w:lineRule="auto"/>
              <w:jc w:val="left"/>
              <w:rPr>
                <w:rFonts w:eastAsia="Times New Roman" w:cs="Times New Roman"/>
                <w:b/>
                <w:bCs/>
                <w:szCs w:val="24"/>
                <w:lang w:val="es-DO" w:eastAsia="es-DO"/>
              </w:rPr>
            </w:pPr>
          </w:p>
        </w:tc>
        <w:tc>
          <w:tcPr>
            <w:tcW w:w="2317" w:type="dxa"/>
            <w:vMerge/>
            <w:tcBorders>
              <w:top w:val="single" w:sz="4" w:space="0" w:color="auto"/>
              <w:left w:val="single" w:sz="4" w:space="0" w:color="auto"/>
              <w:bottom w:val="single" w:sz="4" w:space="0" w:color="auto"/>
              <w:right w:val="single" w:sz="4" w:space="0" w:color="auto"/>
            </w:tcBorders>
            <w:vAlign w:val="center"/>
            <w:hideMark/>
          </w:tcPr>
          <w:p w14:paraId="112B3990" w14:textId="77777777" w:rsidR="0077250C" w:rsidRPr="0077250C" w:rsidRDefault="0077250C" w:rsidP="0077250C">
            <w:pPr>
              <w:spacing w:after="0" w:line="240" w:lineRule="auto"/>
              <w:jc w:val="left"/>
              <w:rPr>
                <w:rFonts w:eastAsia="Times New Roman" w:cs="Times New Roman"/>
                <w:szCs w:val="24"/>
                <w:lang w:val="es-DO" w:eastAsia="es-DO"/>
              </w:rPr>
            </w:pPr>
          </w:p>
        </w:tc>
        <w:tc>
          <w:tcPr>
            <w:tcW w:w="1669" w:type="dxa"/>
            <w:tcBorders>
              <w:top w:val="nil"/>
              <w:left w:val="nil"/>
              <w:bottom w:val="single" w:sz="4" w:space="0" w:color="auto"/>
              <w:right w:val="single" w:sz="4" w:space="0" w:color="auto"/>
            </w:tcBorders>
            <w:shd w:val="clear" w:color="auto" w:fill="auto"/>
            <w:vAlign w:val="center"/>
            <w:hideMark/>
          </w:tcPr>
          <w:p w14:paraId="424C016F"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17/7/2023</w:t>
            </w:r>
          </w:p>
        </w:tc>
        <w:tc>
          <w:tcPr>
            <w:tcW w:w="1894" w:type="dxa"/>
            <w:tcBorders>
              <w:top w:val="nil"/>
              <w:left w:val="nil"/>
              <w:bottom w:val="single" w:sz="4" w:space="0" w:color="auto"/>
              <w:right w:val="single" w:sz="4" w:space="0" w:color="auto"/>
            </w:tcBorders>
            <w:shd w:val="clear" w:color="auto" w:fill="auto"/>
            <w:vAlign w:val="center"/>
            <w:hideMark/>
          </w:tcPr>
          <w:p w14:paraId="78DFDB09"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22</w:t>
            </w:r>
          </w:p>
        </w:tc>
        <w:tc>
          <w:tcPr>
            <w:tcW w:w="1628" w:type="dxa"/>
            <w:vMerge/>
            <w:tcBorders>
              <w:top w:val="nil"/>
              <w:left w:val="single" w:sz="4" w:space="0" w:color="auto"/>
              <w:bottom w:val="single" w:sz="4" w:space="0" w:color="000000"/>
              <w:right w:val="single" w:sz="4" w:space="0" w:color="auto"/>
            </w:tcBorders>
            <w:vAlign w:val="center"/>
            <w:hideMark/>
          </w:tcPr>
          <w:p w14:paraId="3EE2CEB2" w14:textId="77777777" w:rsidR="0077250C" w:rsidRPr="0077250C" w:rsidRDefault="0077250C" w:rsidP="0077250C">
            <w:pPr>
              <w:spacing w:after="0" w:line="240" w:lineRule="auto"/>
              <w:jc w:val="left"/>
              <w:rPr>
                <w:rFonts w:eastAsia="Times New Roman" w:cs="Times New Roman"/>
                <w:szCs w:val="24"/>
                <w:lang w:val="es-DO" w:eastAsia="es-DO"/>
              </w:rPr>
            </w:pPr>
          </w:p>
        </w:tc>
      </w:tr>
      <w:tr w:rsidR="0077250C" w:rsidRPr="0077250C" w14:paraId="43CF0FF1" w14:textId="77777777" w:rsidTr="0077250C">
        <w:trPr>
          <w:trHeight w:val="315"/>
          <w:jc w:val="center"/>
        </w:trPr>
        <w:tc>
          <w:tcPr>
            <w:tcW w:w="2528" w:type="dxa"/>
            <w:vMerge/>
            <w:tcBorders>
              <w:top w:val="single" w:sz="4" w:space="0" w:color="auto"/>
              <w:left w:val="single" w:sz="8" w:space="0" w:color="auto"/>
              <w:bottom w:val="single" w:sz="4" w:space="0" w:color="auto"/>
              <w:right w:val="single" w:sz="4" w:space="0" w:color="auto"/>
            </w:tcBorders>
            <w:vAlign w:val="center"/>
            <w:hideMark/>
          </w:tcPr>
          <w:p w14:paraId="5C49FE5C" w14:textId="77777777" w:rsidR="0077250C" w:rsidRPr="0077250C" w:rsidRDefault="0077250C" w:rsidP="0077250C">
            <w:pPr>
              <w:spacing w:after="0" w:line="240" w:lineRule="auto"/>
              <w:jc w:val="left"/>
              <w:rPr>
                <w:rFonts w:eastAsia="Times New Roman" w:cs="Times New Roman"/>
                <w:b/>
                <w:bCs/>
                <w:szCs w:val="24"/>
                <w:lang w:val="es-DO" w:eastAsia="es-DO"/>
              </w:rPr>
            </w:pPr>
          </w:p>
        </w:tc>
        <w:tc>
          <w:tcPr>
            <w:tcW w:w="2317" w:type="dxa"/>
            <w:vMerge/>
            <w:tcBorders>
              <w:top w:val="single" w:sz="4" w:space="0" w:color="auto"/>
              <w:left w:val="single" w:sz="4" w:space="0" w:color="auto"/>
              <w:bottom w:val="single" w:sz="4" w:space="0" w:color="auto"/>
              <w:right w:val="single" w:sz="4" w:space="0" w:color="auto"/>
            </w:tcBorders>
            <w:vAlign w:val="center"/>
            <w:hideMark/>
          </w:tcPr>
          <w:p w14:paraId="1DAFF21B" w14:textId="77777777" w:rsidR="0077250C" w:rsidRPr="0077250C" w:rsidRDefault="0077250C" w:rsidP="0077250C">
            <w:pPr>
              <w:spacing w:after="0" w:line="240" w:lineRule="auto"/>
              <w:jc w:val="left"/>
              <w:rPr>
                <w:rFonts w:eastAsia="Times New Roman" w:cs="Times New Roman"/>
                <w:szCs w:val="24"/>
                <w:lang w:val="es-DO" w:eastAsia="es-DO"/>
              </w:rPr>
            </w:pPr>
          </w:p>
        </w:tc>
        <w:tc>
          <w:tcPr>
            <w:tcW w:w="1669" w:type="dxa"/>
            <w:tcBorders>
              <w:top w:val="nil"/>
              <w:left w:val="nil"/>
              <w:bottom w:val="single" w:sz="4" w:space="0" w:color="auto"/>
              <w:right w:val="single" w:sz="4" w:space="0" w:color="auto"/>
            </w:tcBorders>
            <w:shd w:val="clear" w:color="auto" w:fill="auto"/>
            <w:vAlign w:val="center"/>
            <w:hideMark/>
          </w:tcPr>
          <w:p w14:paraId="01E7B1C1"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19/7/2023</w:t>
            </w:r>
          </w:p>
        </w:tc>
        <w:tc>
          <w:tcPr>
            <w:tcW w:w="1894" w:type="dxa"/>
            <w:tcBorders>
              <w:top w:val="nil"/>
              <w:left w:val="nil"/>
              <w:bottom w:val="single" w:sz="4" w:space="0" w:color="auto"/>
              <w:right w:val="single" w:sz="4" w:space="0" w:color="auto"/>
            </w:tcBorders>
            <w:shd w:val="clear" w:color="auto" w:fill="auto"/>
            <w:vAlign w:val="center"/>
            <w:hideMark/>
          </w:tcPr>
          <w:p w14:paraId="309AF894"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19</w:t>
            </w:r>
          </w:p>
        </w:tc>
        <w:tc>
          <w:tcPr>
            <w:tcW w:w="1628" w:type="dxa"/>
            <w:vMerge/>
            <w:tcBorders>
              <w:top w:val="nil"/>
              <w:left w:val="single" w:sz="4" w:space="0" w:color="auto"/>
              <w:bottom w:val="single" w:sz="4" w:space="0" w:color="000000"/>
              <w:right w:val="single" w:sz="4" w:space="0" w:color="auto"/>
            </w:tcBorders>
            <w:vAlign w:val="center"/>
            <w:hideMark/>
          </w:tcPr>
          <w:p w14:paraId="443F19D6" w14:textId="77777777" w:rsidR="0077250C" w:rsidRPr="0077250C" w:rsidRDefault="0077250C" w:rsidP="0077250C">
            <w:pPr>
              <w:spacing w:after="0" w:line="240" w:lineRule="auto"/>
              <w:jc w:val="left"/>
              <w:rPr>
                <w:rFonts w:eastAsia="Times New Roman" w:cs="Times New Roman"/>
                <w:szCs w:val="24"/>
                <w:lang w:val="es-DO" w:eastAsia="es-DO"/>
              </w:rPr>
            </w:pPr>
          </w:p>
        </w:tc>
      </w:tr>
      <w:tr w:rsidR="0077250C" w:rsidRPr="0077250C" w14:paraId="1B28669C" w14:textId="77777777" w:rsidTr="0077250C">
        <w:trPr>
          <w:trHeight w:val="315"/>
          <w:jc w:val="center"/>
        </w:trPr>
        <w:tc>
          <w:tcPr>
            <w:tcW w:w="2528" w:type="dxa"/>
            <w:vMerge/>
            <w:tcBorders>
              <w:top w:val="single" w:sz="4" w:space="0" w:color="auto"/>
              <w:left w:val="single" w:sz="8" w:space="0" w:color="auto"/>
              <w:bottom w:val="single" w:sz="4" w:space="0" w:color="auto"/>
              <w:right w:val="single" w:sz="4" w:space="0" w:color="auto"/>
            </w:tcBorders>
            <w:vAlign w:val="center"/>
            <w:hideMark/>
          </w:tcPr>
          <w:p w14:paraId="79A36B49" w14:textId="77777777" w:rsidR="0077250C" w:rsidRPr="0077250C" w:rsidRDefault="0077250C" w:rsidP="0077250C">
            <w:pPr>
              <w:spacing w:after="0" w:line="240" w:lineRule="auto"/>
              <w:jc w:val="left"/>
              <w:rPr>
                <w:rFonts w:eastAsia="Times New Roman" w:cs="Times New Roman"/>
                <w:b/>
                <w:bCs/>
                <w:szCs w:val="24"/>
                <w:lang w:val="es-DO" w:eastAsia="es-DO"/>
              </w:rPr>
            </w:pPr>
          </w:p>
        </w:tc>
        <w:tc>
          <w:tcPr>
            <w:tcW w:w="2317" w:type="dxa"/>
            <w:vMerge/>
            <w:tcBorders>
              <w:top w:val="single" w:sz="4" w:space="0" w:color="auto"/>
              <w:left w:val="single" w:sz="4" w:space="0" w:color="auto"/>
              <w:bottom w:val="single" w:sz="4" w:space="0" w:color="auto"/>
              <w:right w:val="single" w:sz="4" w:space="0" w:color="auto"/>
            </w:tcBorders>
            <w:vAlign w:val="center"/>
            <w:hideMark/>
          </w:tcPr>
          <w:p w14:paraId="0D57CE74" w14:textId="77777777" w:rsidR="0077250C" w:rsidRPr="0077250C" w:rsidRDefault="0077250C" w:rsidP="0077250C">
            <w:pPr>
              <w:spacing w:after="0" w:line="240" w:lineRule="auto"/>
              <w:jc w:val="left"/>
              <w:rPr>
                <w:rFonts w:eastAsia="Times New Roman" w:cs="Times New Roman"/>
                <w:szCs w:val="24"/>
                <w:lang w:val="es-DO" w:eastAsia="es-DO"/>
              </w:rPr>
            </w:pPr>
          </w:p>
        </w:tc>
        <w:tc>
          <w:tcPr>
            <w:tcW w:w="1669" w:type="dxa"/>
            <w:tcBorders>
              <w:top w:val="nil"/>
              <w:left w:val="nil"/>
              <w:bottom w:val="single" w:sz="4" w:space="0" w:color="auto"/>
              <w:right w:val="single" w:sz="4" w:space="0" w:color="auto"/>
            </w:tcBorders>
            <w:shd w:val="clear" w:color="auto" w:fill="auto"/>
            <w:vAlign w:val="center"/>
            <w:hideMark/>
          </w:tcPr>
          <w:p w14:paraId="7C97E039"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24/7/2023</w:t>
            </w:r>
          </w:p>
        </w:tc>
        <w:tc>
          <w:tcPr>
            <w:tcW w:w="1894" w:type="dxa"/>
            <w:tcBorders>
              <w:top w:val="nil"/>
              <w:left w:val="nil"/>
              <w:bottom w:val="single" w:sz="4" w:space="0" w:color="auto"/>
              <w:right w:val="single" w:sz="4" w:space="0" w:color="auto"/>
            </w:tcBorders>
            <w:shd w:val="clear" w:color="auto" w:fill="auto"/>
            <w:vAlign w:val="center"/>
            <w:hideMark/>
          </w:tcPr>
          <w:p w14:paraId="6981F1BA"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20</w:t>
            </w:r>
          </w:p>
        </w:tc>
        <w:tc>
          <w:tcPr>
            <w:tcW w:w="1628" w:type="dxa"/>
            <w:vMerge/>
            <w:tcBorders>
              <w:top w:val="nil"/>
              <w:left w:val="single" w:sz="4" w:space="0" w:color="auto"/>
              <w:bottom w:val="single" w:sz="4" w:space="0" w:color="000000"/>
              <w:right w:val="single" w:sz="4" w:space="0" w:color="auto"/>
            </w:tcBorders>
            <w:vAlign w:val="center"/>
            <w:hideMark/>
          </w:tcPr>
          <w:p w14:paraId="392352B3" w14:textId="77777777" w:rsidR="0077250C" w:rsidRPr="0077250C" w:rsidRDefault="0077250C" w:rsidP="0077250C">
            <w:pPr>
              <w:spacing w:after="0" w:line="240" w:lineRule="auto"/>
              <w:jc w:val="left"/>
              <w:rPr>
                <w:rFonts w:eastAsia="Times New Roman" w:cs="Times New Roman"/>
                <w:szCs w:val="24"/>
                <w:lang w:val="es-DO" w:eastAsia="es-DO"/>
              </w:rPr>
            </w:pPr>
          </w:p>
        </w:tc>
      </w:tr>
      <w:tr w:rsidR="0077250C" w:rsidRPr="0077250C" w14:paraId="081A2269" w14:textId="77777777" w:rsidTr="0077250C">
        <w:trPr>
          <w:trHeight w:val="315"/>
          <w:jc w:val="center"/>
        </w:trPr>
        <w:tc>
          <w:tcPr>
            <w:tcW w:w="2528" w:type="dxa"/>
            <w:vMerge/>
            <w:tcBorders>
              <w:top w:val="single" w:sz="4" w:space="0" w:color="auto"/>
              <w:left w:val="single" w:sz="8" w:space="0" w:color="auto"/>
              <w:bottom w:val="single" w:sz="4" w:space="0" w:color="auto"/>
              <w:right w:val="single" w:sz="4" w:space="0" w:color="auto"/>
            </w:tcBorders>
            <w:vAlign w:val="center"/>
            <w:hideMark/>
          </w:tcPr>
          <w:p w14:paraId="77F53062" w14:textId="77777777" w:rsidR="0077250C" w:rsidRPr="0077250C" w:rsidRDefault="0077250C" w:rsidP="0077250C">
            <w:pPr>
              <w:spacing w:after="0" w:line="240" w:lineRule="auto"/>
              <w:jc w:val="left"/>
              <w:rPr>
                <w:rFonts w:eastAsia="Times New Roman" w:cs="Times New Roman"/>
                <w:b/>
                <w:bCs/>
                <w:szCs w:val="24"/>
                <w:lang w:val="es-DO" w:eastAsia="es-DO"/>
              </w:rPr>
            </w:pPr>
          </w:p>
        </w:tc>
        <w:tc>
          <w:tcPr>
            <w:tcW w:w="2317" w:type="dxa"/>
            <w:vMerge/>
            <w:tcBorders>
              <w:top w:val="single" w:sz="4" w:space="0" w:color="auto"/>
              <w:left w:val="single" w:sz="4" w:space="0" w:color="auto"/>
              <w:bottom w:val="single" w:sz="4" w:space="0" w:color="auto"/>
              <w:right w:val="single" w:sz="4" w:space="0" w:color="auto"/>
            </w:tcBorders>
            <w:vAlign w:val="center"/>
            <w:hideMark/>
          </w:tcPr>
          <w:p w14:paraId="144E04E8" w14:textId="77777777" w:rsidR="0077250C" w:rsidRPr="0077250C" w:rsidRDefault="0077250C" w:rsidP="0077250C">
            <w:pPr>
              <w:spacing w:after="0" w:line="240" w:lineRule="auto"/>
              <w:jc w:val="left"/>
              <w:rPr>
                <w:rFonts w:eastAsia="Times New Roman" w:cs="Times New Roman"/>
                <w:szCs w:val="24"/>
                <w:lang w:val="es-DO" w:eastAsia="es-DO"/>
              </w:rPr>
            </w:pPr>
          </w:p>
        </w:tc>
        <w:tc>
          <w:tcPr>
            <w:tcW w:w="1669" w:type="dxa"/>
            <w:tcBorders>
              <w:top w:val="nil"/>
              <w:left w:val="nil"/>
              <w:bottom w:val="single" w:sz="4" w:space="0" w:color="auto"/>
              <w:right w:val="single" w:sz="4" w:space="0" w:color="auto"/>
            </w:tcBorders>
            <w:shd w:val="clear" w:color="auto" w:fill="auto"/>
            <w:vAlign w:val="center"/>
            <w:hideMark/>
          </w:tcPr>
          <w:p w14:paraId="101F01F0"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13/10/2023</w:t>
            </w:r>
          </w:p>
        </w:tc>
        <w:tc>
          <w:tcPr>
            <w:tcW w:w="1894" w:type="dxa"/>
            <w:tcBorders>
              <w:top w:val="nil"/>
              <w:left w:val="nil"/>
              <w:bottom w:val="single" w:sz="4" w:space="0" w:color="auto"/>
              <w:right w:val="single" w:sz="4" w:space="0" w:color="auto"/>
            </w:tcBorders>
            <w:shd w:val="clear" w:color="auto" w:fill="auto"/>
            <w:vAlign w:val="center"/>
            <w:hideMark/>
          </w:tcPr>
          <w:p w14:paraId="109A1CDF"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24</w:t>
            </w:r>
          </w:p>
        </w:tc>
        <w:tc>
          <w:tcPr>
            <w:tcW w:w="1628" w:type="dxa"/>
            <w:vMerge/>
            <w:tcBorders>
              <w:top w:val="nil"/>
              <w:left w:val="single" w:sz="4" w:space="0" w:color="auto"/>
              <w:bottom w:val="single" w:sz="4" w:space="0" w:color="000000"/>
              <w:right w:val="single" w:sz="4" w:space="0" w:color="auto"/>
            </w:tcBorders>
            <w:vAlign w:val="center"/>
            <w:hideMark/>
          </w:tcPr>
          <w:p w14:paraId="035251D6" w14:textId="77777777" w:rsidR="0077250C" w:rsidRPr="0077250C" w:rsidRDefault="0077250C" w:rsidP="0077250C">
            <w:pPr>
              <w:spacing w:after="0" w:line="240" w:lineRule="auto"/>
              <w:jc w:val="left"/>
              <w:rPr>
                <w:rFonts w:eastAsia="Times New Roman" w:cs="Times New Roman"/>
                <w:szCs w:val="24"/>
                <w:lang w:val="es-DO" w:eastAsia="es-DO"/>
              </w:rPr>
            </w:pPr>
          </w:p>
        </w:tc>
      </w:tr>
      <w:tr w:rsidR="0077250C" w:rsidRPr="0077250C" w14:paraId="284AEC9D" w14:textId="77777777" w:rsidTr="0077250C">
        <w:trPr>
          <w:trHeight w:val="315"/>
          <w:jc w:val="center"/>
        </w:trPr>
        <w:tc>
          <w:tcPr>
            <w:tcW w:w="2528" w:type="dxa"/>
            <w:vMerge/>
            <w:tcBorders>
              <w:top w:val="single" w:sz="4" w:space="0" w:color="auto"/>
              <w:left w:val="single" w:sz="8" w:space="0" w:color="auto"/>
              <w:bottom w:val="single" w:sz="4" w:space="0" w:color="auto"/>
              <w:right w:val="single" w:sz="4" w:space="0" w:color="auto"/>
            </w:tcBorders>
            <w:vAlign w:val="center"/>
            <w:hideMark/>
          </w:tcPr>
          <w:p w14:paraId="6DA6DB4E" w14:textId="77777777" w:rsidR="0077250C" w:rsidRPr="0077250C" w:rsidRDefault="0077250C" w:rsidP="0077250C">
            <w:pPr>
              <w:spacing w:after="0" w:line="240" w:lineRule="auto"/>
              <w:jc w:val="left"/>
              <w:rPr>
                <w:rFonts w:eastAsia="Times New Roman" w:cs="Times New Roman"/>
                <w:b/>
                <w:bCs/>
                <w:szCs w:val="24"/>
                <w:lang w:val="es-DO" w:eastAsia="es-DO"/>
              </w:rPr>
            </w:pPr>
          </w:p>
        </w:tc>
        <w:tc>
          <w:tcPr>
            <w:tcW w:w="2317" w:type="dxa"/>
            <w:vMerge/>
            <w:tcBorders>
              <w:top w:val="single" w:sz="4" w:space="0" w:color="auto"/>
              <w:left w:val="single" w:sz="4" w:space="0" w:color="auto"/>
              <w:bottom w:val="single" w:sz="4" w:space="0" w:color="auto"/>
              <w:right w:val="single" w:sz="4" w:space="0" w:color="auto"/>
            </w:tcBorders>
            <w:vAlign w:val="center"/>
            <w:hideMark/>
          </w:tcPr>
          <w:p w14:paraId="353822E8" w14:textId="77777777" w:rsidR="0077250C" w:rsidRPr="0077250C" w:rsidRDefault="0077250C" w:rsidP="0077250C">
            <w:pPr>
              <w:spacing w:after="0" w:line="240" w:lineRule="auto"/>
              <w:jc w:val="left"/>
              <w:rPr>
                <w:rFonts w:eastAsia="Times New Roman" w:cs="Times New Roman"/>
                <w:szCs w:val="24"/>
                <w:lang w:val="es-DO" w:eastAsia="es-DO"/>
              </w:rPr>
            </w:pPr>
          </w:p>
        </w:tc>
        <w:tc>
          <w:tcPr>
            <w:tcW w:w="1669" w:type="dxa"/>
            <w:tcBorders>
              <w:top w:val="nil"/>
              <w:left w:val="nil"/>
              <w:bottom w:val="single" w:sz="4" w:space="0" w:color="auto"/>
              <w:right w:val="single" w:sz="4" w:space="0" w:color="auto"/>
            </w:tcBorders>
            <w:shd w:val="clear" w:color="auto" w:fill="auto"/>
            <w:vAlign w:val="center"/>
            <w:hideMark/>
          </w:tcPr>
          <w:p w14:paraId="459FF845"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16/10/2023</w:t>
            </w:r>
          </w:p>
        </w:tc>
        <w:tc>
          <w:tcPr>
            <w:tcW w:w="1894" w:type="dxa"/>
            <w:tcBorders>
              <w:top w:val="nil"/>
              <w:left w:val="nil"/>
              <w:bottom w:val="single" w:sz="4" w:space="0" w:color="auto"/>
              <w:right w:val="single" w:sz="4" w:space="0" w:color="auto"/>
            </w:tcBorders>
            <w:shd w:val="clear" w:color="auto" w:fill="auto"/>
            <w:vAlign w:val="center"/>
            <w:hideMark/>
          </w:tcPr>
          <w:p w14:paraId="25044EAD"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22</w:t>
            </w:r>
          </w:p>
        </w:tc>
        <w:tc>
          <w:tcPr>
            <w:tcW w:w="1628" w:type="dxa"/>
            <w:vMerge/>
            <w:tcBorders>
              <w:top w:val="nil"/>
              <w:left w:val="single" w:sz="4" w:space="0" w:color="auto"/>
              <w:bottom w:val="single" w:sz="4" w:space="0" w:color="000000"/>
              <w:right w:val="single" w:sz="4" w:space="0" w:color="auto"/>
            </w:tcBorders>
            <w:vAlign w:val="center"/>
            <w:hideMark/>
          </w:tcPr>
          <w:p w14:paraId="314B13FF" w14:textId="77777777" w:rsidR="0077250C" w:rsidRPr="0077250C" w:rsidRDefault="0077250C" w:rsidP="0077250C">
            <w:pPr>
              <w:spacing w:after="0" w:line="240" w:lineRule="auto"/>
              <w:jc w:val="left"/>
              <w:rPr>
                <w:rFonts w:eastAsia="Times New Roman" w:cs="Times New Roman"/>
                <w:szCs w:val="24"/>
                <w:lang w:val="es-DO" w:eastAsia="es-DO"/>
              </w:rPr>
            </w:pPr>
          </w:p>
        </w:tc>
      </w:tr>
      <w:tr w:rsidR="0077250C" w:rsidRPr="0077250C" w14:paraId="17D97CC4" w14:textId="77777777" w:rsidTr="0077250C">
        <w:trPr>
          <w:trHeight w:val="315"/>
          <w:jc w:val="center"/>
        </w:trPr>
        <w:tc>
          <w:tcPr>
            <w:tcW w:w="2528" w:type="dxa"/>
            <w:vMerge/>
            <w:tcBorders>
              <w:top w:val="single" w:sz="4" w:space="0" w:color="auto"/>
              <w:left w:val="single" w:sz="8" w:space="0" w:color="auto"/>
              <w:bottom w:val="single" w:sz="4" w:space="0" w:color="auto"/>
              <w:right w:val="single" w:sz="4" w:space="0" w:color="auto"/>
            </w:tcBorders>
            <w:vAlign w:val="center"/>
            <w:hideMark/>
          </w:tcPr>
          <w:p w14:paraId="5D6407BE" w14:textId="77777777" w:rsidR="0077250C" w:rsidRPr="0077250C" w:rsidRDefault="0077250C" w:rsidP="0077250C">
            <w:pPr>
              <w:spacing w:after="0" w:line="240" w:lineRule="auto"/>
              <w:jc w:val="left"/>
              <w:rPr>
                <w:rFonts w:eastAsia="Times New Roman" w:cs="Times New Roman"/>
                <w:b/>
                <w:bCs/>
                <w:szCs w:val="24"/>
                <w:lang w:val="es-DO" w:eastAsia="es-DO"/>
              </w:rPr>
            </w:pPr>
          </w:p>
        </w:tc>
        <w:tc>
          <w:tcPr>
            <w:tcW w:w="2317" w:type="dxa"/>
            <w:vMerge/>
            <w:tcBorders>
              <w:top w:val="single" w:sz="4" w:space="0" w:color="auto"/>
              <w:left w:val="single" w:sz="4" w:space="0" w:color="auto"/>
              <w:bottom w:val="single" w:sz="4" w:space="0" w:color="auto"/>
              <w:right w:val="single" w:sz="4" w:space="0" w:color="auto"/>
            </w:tcBorders>
            <w:vAlign w:val="center"/>
            <w:hideMark/>
          </w:tcPr>
          <w:p w14:paraId="6189F384" w14:textId="77777777" w:rsidR="0077250C" w:rsidRPr="0077250C" w:rsidRDefault="0077250C" w:rsidP="0077250C">
            <w:pPr>
              <w:spacing w:after="0" w:line="240" w:lineRule="auto"/>
              <w:jc w:val="left"/>
              <w:rPr>
                <w:rFonts w:eastAsia="Times New Roman" w:cs="Times New Roman"/>
                <w:szCs w:val="24"/>
                <w:lang w:val="es-DO" w:eastAsia="es-DO"/>
              </w:rPr>
            </w:pPr>
          </w:p>
        </w:tc>
        <w:tc>
          <w:tcPr>
            <w:tcW w:w="1669" w:type="dxa"/>
            <w:tcBorders>
              <w:top w:val="nil"/>
              <w:left w:val="nil"/>
              <w:bottom w:val="single" w:sz="4" w:space="0" w:color="auto"/>
              <w:right w:val="single" w:sz="4" w:space="0" w:color="auto"/>
            </w:tcBorders>
            <w:shd w:val="clear" w:color="auto" w:fill="auto"/>
            <w:vAlign w:val="center"/>
            <w:hideMark/>
          </w:tcPr>
          <w:p w14:paraId="044FF396"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23/10/2023</w:t>
            </w:r>
          </w:p>
        </w:tc>
        <w:tc>
          <w:tcPr>
            <w:tcW w:w="1894" w:type="dxa"/>
            <w:tcBorders>
              <w:top w:val="nil"/>
              <w:left w:val="nil"/>
              <w:bottom w:val="single" w:sz="4" w:space="0" w:color="auto"/>
              <w:right w:val="single" w:sz="4" w:space="0" w:color="auto"/>
            </w:tcBorders>
            <w:shd w:val="clear" w:color="auto" w:fill="auto"/>
            <w:vAlign w:val="center"/>
            <w:hideMark/>
          </w:tcPr>
          <w:p w14:paraId="0A4072CC"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22</w:t>
            </w:r>
          </w:p>
        </w:tc>
        <w:tc>
          <w:tcPr>
            <w:tcW w:w="1628" w:type="dxa"/>
            <w:vMerge/>
            <w:tcBorders>
              <w:top w:val="nil"/>
              <w:left w:val="single" w:sz="4" w:space="0" w:color="auto"/>
              <w:bottom w:val="single" w:sz="4" w:space="0" w:color="000000"/>
              <w:right w:val="single" w:sz="4" w:space="0" w:color="auto"/>
            </w:tcBorders>
            <w:vAlign w:val="center"/>
            <w:hideMark/>
          </w:tcPr>
          <w:p w14:paraId="6580C384" w14:textId="77777777" w:rsidR="0077250C" w:rsidRPr="0077250C" w:rsidRDefault="0077250C" w:rsidP="0077250C">
            <w:pPr>
              <w:spacing w:after="0" w:line="240" w:lineRule="auto"/>
              <w:jc w:val="left"/>
              <w:rPr>
                <w:rFonts w:eastAsia="Times New Roman" w:cs="Times New Roman"/>
                <w:szCs w:val="24"/>
                <w:lang w:val="es-DO" w:eastAsia="es-DO"/>
              </w:rPr>
            </w:pPr>
          </w:p>
        </w:tc>
      </w:tr>
      <w:tr w:rsidR="0077250C" w:rsidRPr="0077250C" w14:paraId="32F78C55" w14:textId="77777777" w:rsidTr="0077250C">
        <w:trPr>
          <w:trHeight w:val="315"/>
          <w:jc w:val="center"/>
        </w:trPr>
        <w:tc>
          <w:tcPr>
            <w:tcW w:w="2528" w:type="dxa"/>
            <w:vMerge/>
            <w:tcBorders>
              <w:top w:val="single" w:sz="4" w:space="0" w:color="auto"/>
              <w:left w:val="single" w:sz="8" w:space="0" w:color="auto"/>
              <w:bottom w:val="single" w:sz="4" w:space="0" w:color="auto"/>
              <w:right w:val="single" w:sz="4" w:space="0" w:color="auto"/>
            </w:tcBorders>
            <w:vAlign w:val="center"/>
            <w:hideMark/>
          </w:tcPr>
          <w:p w14:paraId="0D942E91" w14:textId="77777777" w:rsidR="0077250C" w:rsidRPr="0077250C" w:rsidRDefault="0077250C" w:rsidP="0077250C">
            <w:pPr>
              <w:spacing w:after="0" w:line="240" w:lineRule="auto"/>
              <w:jc w:val="left"/>
              <w:rPr>
                <w:rFonts w:eastAsia="Times New Roman" w:cs="Times New Roman"/>
                <w:b/>
                <w:bCs/>
                <w:szCs w:val="24"/>
                <w:lang w:val="es-DO" w:eastAsia="es-DO"/>
              </w:rPr>
            </w:pPr>
          </w:p>
        </w:tc>
        <w:tc>
          <w:tcPr>
            <w:tcW w:w="2317" w:type="dxa"/>
            <w:vMerge/>
            <w:tcBorders>
              <w:top w:val="single" w:sz="4" w:space="0" w:color="auto"/>
              <w:left w:val="single" w:sz="4" w:space="0" w:color="auto"/>
              <w:bottom w:val="single" w:sz="4" w:space="0" w:color="auto"/>
              <w:right w:val="single" w:sz="4" w:space="0" w:color="auto"/>
            </w:tcBorders>
            <w:vAlign w:val="center"/>
            <w:hideMark/>
          </w:tcPr>
          <w:p w14:paraId="08CB2F78" w14:textId="77777777" w:rsidR="0077250C" w:rsidRPr="0077250C" w:rsidRDefault="0077250C" w:rsidP="0077250C">
            <w:pPr>
              <w:spacing w:after="0" w:line="240" w:lineRule="auto"/>
              <w:jc w:val="left"/>
              <w:rPr>
                <w:rFonts w:eastAsia="Times New Roman" w:cs="Times New Roman"/>
                <w:szCs w:val="24"/>
                <w:lang w:val="es-DO" w:eastAsia="es-DO"/>
              </w:rPr>
            </w:pPr>
          </w:p>
        </w:tc>
        <w:tc>
          <w:tcPr>
            <w:tcW w:w="1669" w:type="dxa"/>
            <w:tcBorders>
              <w:top w:val="nil"/>
              <w:left w:val="nil"/>
              <w:bottom w:val="single" w:sz="4" w:space="0" w:color="auto"/>
              <w:right w:val="single" w:sz="4" w:space="0" w:color="auto"/>
            </w:tcBorders>
            <w:shd w:val="clear" w:color="auto" w:fill="auto"/>
            <w:vAlign w:val="center"/>
            <w:hideMark/>
          </w:tcPr>
          <w:p w14:paraId="75E8CA4F"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27/10/2023</w:t>
            </w:r>
          </w:p>
        </w:tc>
        <w:tc>
          <w:tcPr>
            <w:tcW w:w="1894" w:type="dxa"/>
            <w:tcBorders>
              <w:top w:val="nil"/>
              <w:left w:val="nil"/>
              <w:bottom w:val="single" w:sz="4" w:space="0" w:color="auto"/>
              <w:right w:val="single" w:sz="4" w:space="0" w:color="auto"/>
            </w:tcBorders>
            <w:shd w:val="clear" w:color="auto" w:fill="auto"/>
            <w:vAlign w:val="center"/>
            <w:hideMark/>
          </w:tcPr>
          <w:p w14:paraId="7EA62FFB"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20</w:t>
            </w:r>
          </w:p>
        </w:tc>
        <w:tc>
          <w:tcPr>
            <w:tcW w:w="1628" w:type="dxa"/>
            <w:vMerge/>
            <w:tcBorders>
              <w:top w:val="nil"/>
              <w:left w:val="single" w:sz="4" w:space="0" w:color="auto"/>
              <w:bottom w:val="single" w:sz="4" w:space="0" w:color="000000"/>
              <w:right w:val="single" w:sz="4" w:space="0" w:color="auto"/>
            </w:tcBorders>
            <w:vAlign w:val="center"/>
            <w:hideMark/>
          </w:tcPr>
          <w:p w14:paraId="488BB6FB" w14:textId="77777777" w:rsidR="0077250C" w:rsidRPr="0077250C" w:rsidRDefault="0077250C" w:rsidP="0077250C">
            <w:pPr>
              <w:spacing w:after="0" w:line="240" w:lineRule="auto"/>
              <w:jc w:val="left"/>
              <w:rPr>
                <w:rFonts w:eastAsia="Times New Roman" w:cs="Times New Roman"/>
                <w:szCs w:val="24"/>
                <w:lang w:val="es-DO" w:eastAsia="es-DO"/>
              </w:rPr>
            </w:pPr>
          </w:p>
        </w:tc>
      </w:tr>
      <w:tr w:rsidR="0077250C" w:rsidRPr="0077250C" w14:paraId="3DCC63EA" w14:textId="77777777" w:rsidTr="0077250C">
        <w:trPr>
          <w:trHeight w:val="675"/>
          <w:jc w:val="center"/>
        </w:trPr>
        <w:tc>
          <w:tcPr>
            <w:tcW w:w="2528" w:type="dxa"/>
            <w:vMerge w:val="restart"/>
            <w:tcBorders>
              <w:top w:val="nil"/>
              <w:left w:val="single" w:sz="8" w:space="0" w:color="auto"/>
              <w:bottom w:val="single" w:sz="4" w:space="0" w:color="auto"/>
              <w:right w:val="single" w:sz="4" w:space="0" w:color="auto"/>
            </w:tcBorders>
            <w:shd w:val="clear" w:color="auto" w:fill="auto"/>
            <w:vAlign w:val="center"/>
            <w:hideMark/>
          </w:tcPr>
          <w:p w14:paraId="5DCF67DA" w14:textId="77777777" w:rsidR="0077250C" w:rsidRPr="0077250C" w:rsidRDefault="0077250C" w:rsidP="0077250C">
            <w:pPr>
              <w:spacing w:after="0" w:line="240" w:lineRule="auto"/>
              <w:jc w:val="center"/>
              <w:rPr>
                <w:rFonts w:eastAsia="Times New Roman" w:cs="Times New Roman"/>
                <w:b/>
                <w:bCs/>
                <w:szCs w:val="24"/>
                <w:lang w:val="es-DO" w:eastAsia="es-DO"/>
              </w:rPr>
            </w:pPr>
            <w:r w:rsidRPr="0077250C">
              <w:rPr>
                <w:rFonts w:eastAsia="Times New Roman" w:cs="Times New Roman"/>
                <w:b/>
                <w:bCs/>
                <w:szCs w:val="24"/>
                <w:lang w:val="es-DO" w:eastAsia="es-DO"/>
              </w:rPr>
              <w:t>Ministerio de Relaciones Exteriores (MIREX)</w:t>
            </w:r>
          </w:p>
        </w:tc>
        <w:tc>
          <w:tcPr>
            <w:tcW w:w="2317" w:type="dxa"/>
            <w:vMerge w:val="restart"/>
            <w:tcBorders>
              <w:top w:val="nil"/>
              <w:left w:val="single" w:sz="4" w:space="0" w:color="auto"/>
              <w:bottom w:val="single" w:sz="4" w:space="0" w:color="auto"/>
              <w:right w:val="single" w:sz="4" w:space="0" w:color="auto"/>
            </w:tcBorders>
            <w:shd w:val="clear" w:color="auto" w:fill="auto"/>
            <w:vAlign w:val="center"/>
            <w:hideMark/>
          </w:tcPr>
          <w:p w14:paraId="78D00144"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 xml:space="preserve">Medidas de Seguridad del Pasaporte Dominicano </w:t>
            </w:r>
            <w:r w:rsidRPr="0077250C">
              <w:rPr>
                <w:rFonts w:eastAsia="Times New Roman" w:cs="Times New Roman"/>
                <w:b/>
                <w:bCs/>
                <w:szCs w:val="24"/>
                <w:lang w:val="es-DO" w:eastAsia="es-DO"/>
              </w:rPr>
              <w:t>(Capacitación vía Online)</w:t>
            </w:r>
          </w:p>
        </w:tc>
        <w:tc>
          <w:tcPr>
            <w:tcW w:w="1669" w:type="dxa"/>
            <w:tcBorders>
              <w:top w:val="nil"/>
              <w:left w:val="nil"/>
              <w:bottom w:val="single" w:sz="4" w:space="0" w:color="auto"/>
              <w:right w:val="single" w:sz="4" w:space="0" w:color="auto"/>
            </w:tcBorders>
            <w:shd w:val="clear" w:color="auto" w:fill="auto"/>
            <w:vAlign w:val="center"/>
            <w:hideMark/>
          </w:tcPr>
          <w:p w14:paraId="5ECD7D32"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17/5/2023</w:t>
            </w:r>
          </w:p>
        </w:tc>
        <w:tc>
          <w:tcPr>
            <w:tcW w:w="1894" w:type="dxa"/>
            <w:tcBorders>
              <w:top w:val="nil"/>
              <w:left w:val="nil"/>
              <w:bottom w:val="single" w:sz="4" w:space="0" w:color="auto"/>
              <w:right w:val="single" w:sz="4" w:space="0" w:color="auto"/>
            </w:tcBorders>
            <w:shd w:val="clear" w:color="auto" w:fill="auto"/>
            <w:vAlign w:val="center"/>
            <w:hideMark/>
          </w:tcPr>
          <w:p w14:paraId="0C48CBCC"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87</w:t>
            </w:r>
          </w:p>
        </w:tc>
        <w:tc>
          <w:tcPr>
            <w:tcW w:w="1628" w:type="dxa"/>
            <w:vMerge w:val="restart"/>
            <w:tcBorders>
              <w:top w:val="nil"/>
              <w:left w:val="single" w:sz="4" w:space="0" w:color="auto"/>
              <w:bottom w:val="single" w:sz="4" w:space="0" w:color="000000"/>
              <w:right w:val="single" w:sz="4" w:space="0" w:color="auto"/>
            </w:tcBorders>
            <w:shd w:val="clear" w:color="auto" w:fill="auto"/>
            <w:vAlign w:val="center"/>
            <w:hideMark/>
          </w:tcPr>
          <w:p w14:paraId="5FBF0269"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157</w:t>
            </w:r>
          </w:p>
        </w:tc>
      </w:tr>
      <w:tr w:rsidR="0077250C" w:rsidRPr="0077250C" w14:paraId="773F40F0" w14:textId="77777777" w:rsidTr="0077250C">
        <w:trPr>
          <w:trHeight w:val="900"/>
          <w:jc w:val="center"/>
        </w:trPr>
        <w:tc>
          <w:tcPr>
            <w:tcW w:w="2528" w:type="dxa"/>
            <w:vMerge/>
            <w:tcBorders>
              <w:top w:val="nil"/>
              <w:left w:val="single" w:sz="8" w:space="0" w:color="auto"/>
              <w:bottom w:val="single" w:sz="4" w:space="0" w:color="auto"/>
              <w:right w:val="single" w:sz="4" w:space="0" w:color="auto"/>
            </w:tcBorders>
            <w:vAlign w:val="center"/>
            <w:hideMark/>
          </w:tcPr>
          <w:p w14:paraId="6521E5D1" w14:textId="77777777" w:rsidR="0077250C" w:rsidRPr="0077250C" w:rsidRDefault="0077250C" w:rsidP="0077250C">
            <w:pPr>
              <w:spacing w:after="0" w:line="240" w:lineRule="auto"/>
              <w:jc w:val="left"/>
              <w:rPr>
                <w:rFonts w:eastAsia="Times New Roman" w:cs="Times New Roman"/>
                <w:b/>
                <w:bCs/>
                <w:szCs w:val="24"/>
                <w:lang w:val="es-DO" w:eastAsia="es-DO"/>
              </w:rPr>
            </w:pPr>
          </w:p>
        </w:tc>
        <w:tc>
          <w:tcPr>
            <w:tcW w:w="2317" w:type="dxa"/>
            <w:vMerge/>
            <w:tcBorders>
              <w:top w:val="nil"/>
              <w:left w:val="single" w:sz="4" w:space="0" w:color="auto"/>
              <w:bottom w:val="single" w:sz="4" w:space="0" w:color="auto"/>
              <w:right w:val="single" w:sz="4" w:space="0" w:color="auto"/>
            </w:tcBorders>
            <w:vAlign w:val="center"/>
            <w:hideMark/>
          </w:tcPr>
          <w:p w14:paraId="607A6CA6" w14:textId="77777777" w:rsidR="0077250C" w:rsidRPr="0077250C" w:rsidRDefault="0077250C" w:rsidP="0077250C">
            <w:pPr>
              <w:spacing w:after="0" w:line="240" w:lineRule="auto"/>
              <w:jc w:val="left"/>
              <w:rPr>
                <w:rFonts w:eastAsia="Times New Roman" w:cs="Times New Roman"/>
                <w:szCs w:val="24"/>
                <w:lang w:val="es-DO" w:eastAsia="es-DO"/>
              </w:rPr>
            </w:pPr>
          </w:p>
        </w:tc>
        <w:tc>
          <w:tcPr>
            <w:tcW w:w="1669" w:type="dxa"/>
            <w:tcBorders>
              <w:top w:val="nil"/>
              <w:left w:val="nil"/>
              <w:bottom w:val="single" w:sz="4" w:space="0" w:color="auto"/>
              <w:right w:val="single" w:sz="4" w:space="0" w:color="auto"/>
            </w:tcBorders>
            <w:shd w:val="clear" w:color="auto" w:fill="auto"/>
            <w:vAlign w:val="center"/>
            <w:hideMark/>
          </w:tcPr>
          <w:p w14:paraId="53A70175"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31/10/2023</w:t>
            </w:r>
          </w:p>
        </w:tc>
        <w:tc>
          <w:tcPr>
            <w:tcW w:w="1894" w:type="dxa"/>
            <w:tcBorders>
              <w:top w:val="nil"/>
              <w:left w:val="nil"/>
              <w:bottom w:val="single" w:sz="4" w:space="0" w:color="auto"/>
              <w:right w:val="single" w:sz="4" w:space="0" w:color="auto"/>
            </w:tcBorders>
            <w:shd w:val="clear" w:color="auto" w:fill="auto"/>
            <w:vAlign w:val="center"/>
            <w:hideMark/>
          </w:tcPr>
          <w:p w14:paraId="48EFC796"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70</w:t>
            </w:r>
          </w:p>
        </w:tc>
        <w:tc>
          <w:tcPr>
            <w:tcW w:w="1628" w:type="dxa"/>
            <w:vMerge/>
            <w:tcBorders>
              <w:top w:val="nil"/>
              <w:left w:val="single" w:sz="4" w:space="0" w:color="auto"/>
              <w:bottom w:val="single" w:sz="4" w:space="0" w:color="000000"/>
              <w:right w:val="single" w:sz="4" w:space="0" w:color="auto"/>
            </w:tcBorders>
            <w:vAlign w:val="center"/>
            <w:hideMark/>
          </w:tcPr>
          <w:p w14:paraId="31C8966A" w14:textId="77777777" w:rsidR="0077250C" w:rsidRPr="0077250C" w:rsidRDefault="0077250C" w:rsidP="0077250C">
            <w:pPr>
              <w:spacing w:after="0" w:line="240" w:lineRule="auto"/>
              <w:jc w:val="left"/>
              <w:rPr>
                <w:rFonts w:eastAsia="Times New Roman" w:cs="Times New Roman"/>
                <w:szCs w:val="24"/>
                <w:lang w:val="es-DO" w:eastAsia="es-DO"/>
              </w:rPr>
            </w:pPr>
          </w:p>
        </w:tc>
      </w:tr>
      <w:tr w:rsidR="0077250C" w:rsidRPr="0077250C" w14:paraId="490BA723" w14:textId="77777777" w:rsidTr="0077250C">
        <w:trPr>
          <w:trHeight w:val="630"/>
          <w:jc w:val="center"/>
        </w:trPr>
        <w:tc>
          <w:tcPr>
            <w:tcW w:w="2528" w:type="dxa"/>
            <w:tcBorders>
              <w:top w:val="nil"/>
              <w:left w:val="single" w:sz="4" w:space="0" w:color="auto"/>
              <w:bottom w:val="single" w:sz="4" w:space="0" w:color="auto"/>
              <w:right w:val="single" w:sz="4" w:space="0" w:color="auto"/>
            </w:tcBorders>
            <w:shd w:val="clear" w:color="auto" w:fill="auto"/>
            <w:vAlign w:val="center"/>
            <w:hideMark/>
          </w:tcPr>
          <w:p w14:paraId="50AB2E9F" w14:textId="77777777" w:rsidR="0077250C" w:rsidRPr="0077250C" w:rsidRDefault="0077250C" w:rsidP="0077250C">
            <w:pPr>
              <w:spacing w:after="0" w:line="240" w:lineRule="auto"/>
              <w:jc w:val="center"/>
              <w:rPr>
                <w:rFonts w:eastAsia="Times New Roman" w:cs="Times New Roman"/>
                <w:b/>
                <w:bCs/>
                <w:szCs w:val="24"/>
                <w:lang w:val="es-DO" w:eastAsia="es-DO"/>
              </w:rPr>
            </w:pPr>
            <w:r w:rsidRPr="0077250C">
              <w:rPr>
                <w:rFonts w:eastAsia="Times New Roman" w:cs="Times New Roman"/>
                <w:b/>
                <w:bCs/>
                <w:szCs w:val="24"/>
                <w:lang w:val="es-DO" w:eastAsia="es-DO"/>
              </w:rPr>
              <w:t>Dirección General de Pasaportes (DGP)</w:t>
            </w:r>
          </w:p>
        </w:tc>
        <w:tc>
          <w:tcPr>
            <w:tcW w:w="2317" w:type="dxa"/>
            <w:tcBorders>
              <w:top w:val="nil"/>
              <w:left w:val="nil"/>
              <w:bottom w:val="single" w:sz="4" w:space="0" w:color="auto"/>
              <w:right w:val="single" w:sz="4" w:space="0" w:color="auto"/>
            </w:tcBorders>
            <w:shd w:val="clear" w:color="auto" w:fill="auto"/>
            <w:vAlign w:val="center"/>
            <w:hideMark/>
          </w:tcPr>
          <w:p w14:paraId="52287848"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Medidas de Seguridad del Pasaporte Dominicano</w:t>
            </w:r>
          </w:p>
        </w:tc>
        <w:tc>
          <w:tcPr>
            <w:tcW w:w="1669" w:type="dxa"/>
            <w:tcBorders>
              <w:top w:val="nil"/>
              <w:left w:val="nil"/>
              <w:bottom w:val="single" w:sz="4" w:space="0" w:color="auto"/>
              <w:right w:val="single" w:sz="4" w:space="0" w:color="auto"/>
            </w:tcBorders>
            <w:shd w:val="clear" w:color="auto" w:fill="auto"/>
            <w:vAlign w:val="center"/>
            <w:hideMark/>
          </w:tcPr>
          <w:p w14:paraId="759B38EC"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7/12/2023</w:t>
            </w:r>
          </w:p>
        </w:tc>
        <w:tc>
          <w:tcPr>
            <w:tcW w:w="1894" w:type="dxa"/>
            <w:tcBorders>
              <w:top w:val="nil"/>
              <w:left w:val="nil"/>
              <w:bottom w:val="single" w:sz="4" w:space="0" w:color="auto"/>
              <w:right w:val="single" w:sz="4" w:space="0" w:color="auto"/>
            </w:tcBorders>
            <w:shd w:val="clear" w:color="auto" w:fill="auto"/>
            <w:vAlign w:val="center"/>
            <w:hideMark/>
          </w:tcPr>
          <w:p w14:paraId="5EE39C9C"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31</w:t>
            </w:r>
          </w:p>
        </w:tc>
        <w:tc>
          <w:tcPr>
            <w:tcW w:w="1628" w:type="dxa"/>
            <w:tcBorders>
              <w:top w:val="nil"/>
              <w:left w:val="nil"/>
              <w:bottom w:val="single" w:sz="4" w:space="0" w:color="auto"/>
              <w:right w:val="single" w:sz="4" w:space="0" w:color="auto"/>
            </w:tcBorders>
            <w:shd w:val="clear" w:color="auto" w:fill="auto"/>
            <w:vAlign w:val="center"/>
            <w:hideMark/>
          </w:tcPr>
          <w:p w14:paraId="5CFBF5A5"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31</w:t>
            </w:r>
          </w:p>
        </w:tc>
      </w:tr>
      <w:tr w:rsidR="0077250C" w:rsidRPr="0077250C" w14:paraId="7884252E" w14:textId="77777777" w:rsidTr="0077250C">
        <w:trPr>
          <w:trHeight w:val="630"/>
          <w:jc w:val="center"/>
        </w:trPr>
        <w:tc>
          <w:tcPr>
            <w:tcW w:w="8408" w:type="dxa"/>
            <w:gridSpan w:val="4"/>
            <w:tcBorders>
              <w:top w:val="single" w:sz="4" w:space="0" w:color="auto"/>
              <w:left w:val="single" w:sz="4" w:space="0" w:color="auto"/>
              <w:bottom w:val="single" w:sz="4" w:space="0" w:color="auto"/>
              <w:right w:val="single" w:sz="4" w:space="0" w:color="000000"/>
            </w:tcBorders>
            <w:shd w:val="clear" w:color="000000" w:fill="9BC2E6"/>
            <w:vAlign w:val="center"/>
            <w:hideMark/>
          </w:tcPr>
          <w:p w14:paraId="5F17CEA4" w14:textId="77777777" w:rsidR="0077250C" w:rsidRPr="0077250C" w:rsidRDefault="0077250C" w:rsidP="0077250C">
            <w:pPr>
              <w:spacing w:after="0" w:line="240" w:lineRule="auto"/>
              <w:jc w:val="center"/>
              <w:rPr>
                <w:rFonts w:eastAsia="Times New Roman" w:cs="Times New Roman"/>
                <w:b/>
                <w:bCs/>
                <w:szCs w:val="24"/>
                <w:lang w:val="es-DO" w:eastAsia="es-DO"/>
              </w:rPr>
            </w:pPr>
            <w:r w:rsidRPr="0077250C">
              <w:rPr>
                <w:rFonts w:eastAsia="Times New Roman" w:cs="Times New Roman"/>
                <w:b/>
                <w:bCs/>
                <w:szCs w:val="24"/>
                <w:lang w:val="es-DO" w:eastAsia="es-DO"/>
              </w:rPr>
              <w:t>Total Personal Capacitado</w:t>
            </w:r>
          </w:p>
        </w:tc>
        <w:tc>
          <w:tcPr>
            <w:tcW w:w="1628" w:type="dxa"/>
            <w:tcBorders>
              <w:top w:val="nil"/>
              <w:left w:val="nil"/>
              <w:bottom w:val="single" w:sz="4" w:space="0" w:color="auto"/>
              <w:right w:val="single" w:sz="4" w:space="0" w:color="auto"/>
            </w:tcBorders>
            <w:shd w:val="clear" w:color="000000" w:fill="9BC2E6"/>
            <w:vAlign w:val="center"/>
            <w:hideMark/>
          </w:tcPr>
          <w:p w14:paraId="2F5F5D1E" w14:textId="77777777" w:rsidR="0077250C" w:rsidRPr="0077250C" w:rsidRDefault="0077250C" w:rsidP="0077250C">
            <w:pPr>
              <w:spacing w:after="0" w:line="240" w:lineRule="auto"/>
              <w:jc w:val="center"/>
              <w:rPr>
                <w:rFonts w:eastAsia="Times New Roman" w:cs="Times New Roman"/>
                <w:b/>
                <w:bCs/>
                <w:szCs w:val="24"/>
                <w:lang w:val="es-DO" w:eastAsia="es-DO"/>
              </w:rPr>
            </w:pPr>
            <w:r w:rsidRPr="0077250C">
              <w:rPr>
                <w:rFonts w:eastAsia="Times New Roman" w:cs="Times New Roman"/>
                <w:b/>
                <w:bCs/>
                <w:szCs w:val="24"/>
                <w:lang w:val="es-DO" w:eastAsia="es-DO"/>
              </w:rPr>
              <w:t>527</w:t>
            </w:r>
          </w:p>
        </w:tc>
      </w:tr>
    </w:tbl>
    <w:p w14:paraId="4D79E6DC" w14:textId="6D24E8E3" w:rsidR="0077250C" w:rsidRDefault="0077250C" w:rsidP="0071353D">
      <w:pPr>
        <w:spacing w:after="0"/>
        <w:rPr>
          <w:sz w:val="18"/>
          <w:szCs w:val="16"/>
          <w:lang w:val="es-ES"/>
        </w:rPr>
      </w:pPr>
      <w:r w:rsidRPr="00DD7AA7">
        <w:rPr>
          <w:rFonts w:ascii="Calibri" w:eastAsia="Times New Roman" w:hAnsi="Calibri" w:cs="Calibri"/>
          <w:noProof/>
          <w:szCs w:val="24"/>
          <w:lang w:val="es-DO" w:eastAsia="es-DO"/>
        </w:rPr>
        <w:drawing>
          <wp:anchor distT="0" distB="0" distL="114300" distR="114300" simplePos="0" relativeHeight="251881472" behindDoc="0" locked="0" layoutInCell="1" allowOverlap="1" wp14:anchorId="3E327B59" wp14:editId="0BAD6DE9">
            <wp:simplePos x="0" y="0"/>
            <wp:positionH relativeFrom="column">
              <wp:posOffset>554355</wp:posOffset>
            </wp:positionH>
            <wp:positionV relativeFrom="paragraph">
              <wp:posOffset>-7366508</wp:posOffset>
            </wp:positionV>
            <wp:extent cx="657860" cy="645795"/>
            <wp:effectExtent l="0" t="0" r="8890" b="1905"/>
            <wp:wrapNone/>
            <wp:docPr id="259182663" name="Imagen 259182663" descr="Imagen que contiene Texto&#10;&#10;Descripción generada automáticamente">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picture">
                <pic:pic xmlns:pic="http://schemas.openxmlformats.org/drawingml/2006/picture">
                  <pic:nvPicPr>
                    <pic:cNvPr id="5" name="Imagen 6" descr="Imagen que contiene Texto&#10;&#10;Descripción generada automáticamente">
                      <a:extLst>
                        <a:ext uri="{FF2B5EF4-FFF2-40B4-BE49-F238E27FC236}">
                          <a16:creationId xmlns:a16="http://schemas.microsoft.com/office/drawing/2014/main" id="{00000000-0008-0000-0400-000005000000}"/>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57860" cy="645795"/>
                    </a:xfrm>
                    <a:prstGeom prst="rect">
                      <a:avLst/>
                    </a:prstGeom>
                    <a:noFill/>
                  </pic:spPr>
                </pic:pic>
              </a:graphicData>
            </a:graphic>
            <wp14:sizeRelH relativeFrom="page">
              <wp14:pctWidth>0</wp14:pctWidth>
            </wp14:sizeRelH>
            <wp14:sizeRelV relativeFrom="page">
              <wp14:pctHeight>0</wp14:pctHeight>
            </wp14:sizeRelV>
          </wp:anchor>
        </w:drawing>
      </w:r>
      <w:r w:rsidR="0071353D" w:rsidRPr="00BA070F">
        <w:rPr>
          <w:b/>
          <w:bCs/>
          <w:sz w:val="18"/>
          <w:szCs w:val="16"/>
          <w:lang w:val="es-ES"/>
        </w:rPr>
        <w:t>Fuente:</w:t>
      </w:r>
      <w:r w:rsidR="0071353D" w:rsidRPr="00BA070F">
        <w:rPr>
          <w:sz w:val="18"/>
          <w:szCs w:val="16"/>
          <w:lang w:val="es-ES"/>
        </w:rPr>
        <w:t xml:space="preserve"> Área de Capacitación Especializada y Área de Asesoría.</w:t>
      </w:r>
    </w:p>
    <w:p w14:paraId="12E96072" w14:textId="77777777" w:rsidR="0077250C" w:rsidRDefault="0077250C">
      <w:pPr>
        <w:spacing w:line="259" w:lineRule="auto"/>
        <w:jc w:val="left"/>
        <w:rPr>
          <w:sz w:val="18"/>
          <w:szCs w:val="16"/>
          <w:lang w:val="es-ES"/>
        </w:rPr>
      </w:pPr>
      <w:r>
        <w:rPr>
          <w:sz w:val="18"/>
          <w:szCs w:val="16"/>
          <w:lang w:val="es-ES"/>
        </w:rPr>
        <w:br w:type="page"/>
      </w:r>
    </w:p>
    <w:p w14:paraId="00607C8F" w14:textId="78357A57" w:rsidR="00176874" w:rsidRPr="00BA070F" w:rsidRDefault="00176874" w:rsidP="00176874">
      <w:pPr>
        <w:pStyle w:val="Heading1"/>
        <w:rPr>
          <w:lang w:val="es-ES"/>
        </w:rPr>
      </w:pPr>
      <w:bookmarkStart w:id="68" w:name="_Toc154136138"/>
      <w:r w:rsidRPr="00BA070F">
        <w:rPr>
          <w:lang w:val="es-ES"/>
        </w:rPr>
        <w:lastRenderedPageBreak/>
        <w:t xml:space="preserve">V. </w:t>
      </w:r>
      <w:r w:rsidR="0067576E">
        <w:rPr>
          <w:lang w:val="es-ES"/>
        </w:rPr>
        <w:t>Servicio a</w:t>
      </w:r>
      <w:r w:rsidR="0067576E" w:rsidRPr="00BA070F">
        <w:rPr>
          <w:lang w:val="es-ES"/>
        </w:rPr>
        <w:t xml:space="preserve">l Ciudadano </w:t>
      </w:r>
      <w:r w:rsidR="0067576E">
        <w:rPr>
          <w:lang w:val="es-ES"/>
        </w:rPr>
        <w:t>y</w:t>
      </w:r>
      <w:r w:rsidR="0067576E" w:rsidRPr="00BA070F">
        <w:rPr>
          <w:lang w:val="es-ES"/>
        </w:rPr>
        <w:t xml:space="preserve"> Transparencia Institucional</w:t>
      </w:r>
      <w:bookmarkEnd w:id="68"/>
    </w:p>
    <w:p w14:paraId="109729D5" w14:textId="77777777" w:rsidR="00176874" w:rsidRPr="00BA070F" w:rsidRDefault="00176874" w:rsidP="00176874">
      <w:pPr>
        <w:spacing w:after="0"/>
        <w:rPr>
          <w:lang w:val="es-ES"/>
        </w:rPr>
      </w:pPr>
      <w:r w:rsidRPr="00BA070F">
        <w:rPr>
          <w:noProof/>
          <w:szCs w:val="24"/>
        </w:rPr>
        <mc:AlternateContent>
          <mc:Choice Requires="wps">
            <w:drawing>
              <wp:anchor distT="0" distB="0" distL="114300" distR="114300" simplePos="0" relativeHeight="251778048" behindDoc="0" locked="0" layoutInCell="1" allowOverlap="1" wp14:anchorId="763CAE86" wp14:editId="11004E42">
                <wp:simplePos x="0" y="0"/>
                <wp:positionH relativeFrom="margin">
                  <wp:align>center</wp:align>
                </wp:positionH>
                <wp:positionV relativeFrom="paragraph">
                  <wp:posOffset>17145</wp:posOffset>
                </wp:positionV>
                <wp:extent cx="463550" cy="0"/>
                <wp:effectExtent l="0" t="19050" r="31750" b="19050"/>
                <wp:wrapNone/>
                <wp:docPr id="137067318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AF021" id="Conector recto 4" o:spid="_x0000_s1026" style="position:absolute;z-index:251778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35pt" to="3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vDMpH2AAAAAMBAAAP&#10;AAAAZHJzL2Rvd25yZXYueG1sTI/LTsMwEEX3SPyDNUjsqENBDQ1xKoSExAYohUWX03jygHgcxW4S&#10;/p6BDSyP7ujeM/lmdp0aaQitZwOXiwQUcelty7WB97eHixtQISJb7DyTgS8KsClOT3LMrJ/4lcZd&#10;rJWUcMjQQBNjn2kdyoYchoXviSWr/OAwCg61tgNOUu46vUySlXbYsiw02NN9Q+Xn7uhk9+XJp9X4&#10;uLqO24892vXUPldbY87P5rtbUJHm+HcMP/qiDoU4HfyRbVCdAXkkGlimoCRMrwQ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7wzKR9gAAAADAQAADwAAAAAAAAAAAAAA&#10;AAAgBAAAZHJzL2Rvd25yZXYueG1sUEsFBgAAAAAEAAQA8wAAACUFAAAAAA==&#10;" strokecolor="#ee2a24" strokeweight="2.25pt">
                <v:stroke joinstyle="miter"/>
                <w10:wrap anchorx="margin"/>
              </v:line>
            </w:pict>
          </mc:Fallback>
        </mc:AlternateContent>
      </w:r>
    </w:p>
    <w:p w14:paraId="62595913" w14:textId="77777777" w:rsidR="00176874" w:rsidRPr="00BA070F" w:rsidRDefault="00176874" w:rsidP="00176874">
      <w:pPr>
        <w:spacing w:after="0"/>
        <w:rPr>
          <w:lang w:val="es-ES"/>
        </w:rPr>
      </w:pPr>
      <w:r w:rsidRPr="00BA070F">
        <w:rPr>
          <w:lang w:val="es-ES"/>
        </w:rPr>
        <w:t>Para la Dirección General de Pasaportes su meta siempre será la transparencia y su compromiso con el ciudadano brindando un servicio de calidad y con estándares de seguridad en el documento de viaje donde todo aquel portador de este documento se sienta confiado cuando lo utiliza a nivel internacional.</w:t>
      </w:r>
    </w:p>
    <w:p w14:paraId="461AB5A8" w14:textId="77777777" w:rsidR="00176874" w:rsidRPr="00BA070F" w:rsidRDefault="00176874" w:rsidP="00176874">
      <w:pPr>
        <w:spacing w:after="0"/>
        <w:rPr>
          <w:lang w:val="es-ES"/>
        </w:rPr>
      </w:pPr>
    </w:p>
    <w:p w14:paraId="122C867B" w14:textId="7F02CB15" w:rsidR="00176874" w:rsidRPr="00BA070F" w:rsidRDefault="00176874" w:rsidP="003E243A">
      <w:pPr>
        <w:pStyle w:val="Heading2"/>
      </w:pPr>
      <w:bookmarkStart w:id="69" w:name="_Toc154136139"/>
      <w:r w:rsidRPr="00BA070F">
        <w:t>5.1 Nivel de Satisfacción con el Servicio</w:t>
      </w:r>
      <w:bookmarkEnd w:id="69"/>
    </w:p>
    <w:p w14:paraId="3445C7E5" w14:textId="77777777" w:rsidR="00F93017" w:rsidRPr="00BA070F" w:rsidRDefault="00F93017" w:rsidP="00F93017">
      <w:pPr>
        <w:spacing w:after="0"/>
        <w:rPr>
          <w:lang w:val="es-ES"/>
        </w:rPr>
      </w:pPr>
    </w:p>
    <w:p w14:paraId="712801D0" w14:textId="67549E32" w:rsidR="00176874" w:rsidRPr="00BA070F" w:rsidRDefault="00176874" w:rsidP="00F93017">
      <w:pPr>
        <w:spacing w:after="0"/>
        <w:rPr>
          <w:lang w:val="es-ES"/>
        </w:rPr>
      </w:pPr>
      <w:r w:rsidRPr="00BA070F">
        <w:rPr>
          <w:lang w:val="es-ES"/>
        </w:rPr>
        <w:t xml:space="preserve">Actualmente esta Dirección General se encuentra en proceso de actualización de nuestra segunda versión de Carta de Compromiso Institucional. </w:t>
      </w:r>
    </w:p>
    <w:p w14:paraId="26DA72F6" w14:textId="77777777" w:rsidR="00176874" w:rsidRPr="00BA070F" w:rsidRDefault="00176874" w:rsidP="00F93017">
      <w:pPr>
        <w:spacing w:after="0"/>
        <w:rPr>
          <w:lang w:val="es-ES"/>
        </w:rPr>
      </w:pPr>
    </w:p>
    <w:p w14:paraId="25791E83" w14:textId="3D698EF0" w:rsidR="00176874" w:rsidRPr="00BA070F" w:rsidRDefault="00176874" w:rsidP="00F93017">
      <w:pPr>
        <w:spacing w:after="0"/>
        <w:rPr>
          <w:lang w:val="es-ES"/>
        </w:rPr>
      </w:pPr>
      <w:r w:rsidRPr="00BA070F">
        <w:rPr>
          <w:lang w:val="es-ES"/>
        </w:rPr>
        <w:t xml:space="preserve">Para esta actualización el Comité de Carta Compromiso ha realizado varias reuniones para que el próximo trimestre podamos ofrecer a nuestros ciudadanos-clientes un compromiso con calidad y seguridad.  La </w:t>
      </w:r>
      <w:r w:rsidR="00514FAE" w:rsidRPr="00BA070F">
        <w:rPr>
          <w:lang w:val="es-ES"/>
        </w:rPr>
        <w:t>coo</w:t>
      </w:r>
      <w:r w:rsidR="00514FAE">
        <w:rPr>
          <w:lang w:val="es-ES"/>
        </w:rPr>
        <w:t>rd</w:t>
      </w:r>
      <w:r w:rsidR="00514FAE" w:rsidRPr="00BA070F">
        <w:rPr>
          <w:lang w:val="es-ES"/>
        </w:rPr>
        <w:t>inación</w:t>
      </w:r>
      <w:r w:rsidRPr="00BA070F">
        <w:rPr>
          <w:lang w:val="es-ES"/>
        </w:rPr>
        <w:t xml:space="preserve"> general está a cargo de la Dirección de Planificación y Desarrollo. </w:t>
      </w:r>
    </w:p>
    <w:p w14:paraId="5640D32A" w14:textId="306EB7E2" w:rsidR="0077250C" w:rsidRDefault="0077250C">
      <w:pPr>
        <w:spacing w:line="259" w:lineRule="auto"/>
        <w:jc w:val="left"/>
        <w:rPr>
          <w:lang w:val="es-ES"/>
        </w:rPr>
      </w:pPr>
      <w:r>
        <w:rPr>
          <w:lang w:val="es-ES"/>
        </w:rPr>
        <w:br w:type="page"/>
      </w:r>
    </w:p>
    <w:p w14:paraId="1934A999" w14:textId="39CC681D" w:rsidR="00F93017" w:rsidRPr="00BA070F" w:rsidRDefault="0077250C" w:rsidP="003E243A">
      <w:pPr>
        <w:pStyle w:val="Heading2"/>
      </w:pPr>
      <w:bookmarkStart w:id="70" w:name="_Toc154136140"/>
      <w:r w:rsidRPr="00DD7AA7">
        <w:rPr>
          <w:rFonts w:ascii="Calibri" w:eastAsia="Times New Roman" w:hAnsi="Calibri" w:cs="Calibri"/>
          <w:noProof/>
          <w:lang w:eastAsia="es-DO"/>
        </w:rPr>
        <w:lastRenderedPageBreak/>
        <w:drawing>
          <wp:anchor distT="0" distB="0" distL="114300" distR="114300" simplePos="0" relativeHeight="251885568" behindDoc="0" locked="0" layoutInCell="1" allowOverlap="1" wp14:anchorId="668D5155" wp14:editId="7A618EBA">
            <wp:simplePos x="0" y="0"/>
            <wp:positionH relativeFrom="column">
              <wp:posOffset>1604010</wp:posOffset>
            </wp:positionH>
            <wp:positionV relativeFrom="paragraph">
              <wp:posOffset>236855</wp:posOffset>
            </wp:positionV>
            <wp:extent cx="657860" cy="645795"/>
            <wp:effectExtent l="0" t="0" r="8890" b="1905"/>
            <wp:wrapNone/>
            <wp:docPr id="1314607368" name="Imagen 1314607368" descr="Imagen que contiene Texto&#10;&#10;Descripción generada automáticamente">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picture">
                <pic:pic xmlns:pic="http://schemas.openxmlformats.org/drawingml/2006/picture">
                  <pic:nvPicPr>
                    <pic:cNvPr id="5" name="Imagen 6" descr="Imagen que contiene Texto&#10;&#10;Descripción generada automáticamente">
                      <a:extLst>
                        <a:ext uri="{FF2B5EF4-FFF2-40B4-BE49-F238E27FC236}">
                          <a16:creationId xmlns:a16="http://schemas.microsoft.com/office/drawing/2014/main" id="{00000000-0008-0000-0400-000005000000}"/>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57860" cy="645795"/>
                    </a:xfrm>
                    <a:prstGeom prst="rect">
                      <a:avLst/>
                    </a:prstGeom>
                    <a:noFill/>
                  </pic:spPr>
                </pic:pic>
              </a:graphicData>
            </a:graphic>
            <wp14:sizeRelH relativeFrom="page">
              <wp14:pctWidth>0</wp14:pctWidth>
            </wp14:sizeRelH>
            <wp14:sizeRelV relativeFrom="page">
              <wp14:pctHeight>0</wp14:pctHeight>
            </wp14:sizeRelV>
          </wp:anchor>
        </w:drawing>
      </w:r>
      <w:r w:rsidR="00F93017" w:rsidRPr="00BA070F">
        <w:t>5.2 Nivel de Cumplimiento Acceso a la Información</w:t>
      </w:r>
      <w:bookmarkEnd w:id="70"/>
    </w:p>
    <w:tbl>
      <w:tblPr>
        <w:tblW w:w="8062" w:type="dxa"/>
        <w:jc w:val="center"/>
        <w:tblCellMar>
          <w:left w:w="70" w:type="dxa"/>
          <w:right w:w="70" w:type="dxa"/>
        </w:tblCellMar>
        <w:tblLook w:val="04A0" w:firstRow="1" w:lastRow="0" w:firstColumn="1" w:lastColumn="0" w:noHBand="0" w:noVBand="1"/>
      </w:tblPr>
      <w:tblGrid>
        <w:gridCol w:w="1314"/>
        <w:gridCol w:w="1247"/>
        <w:gridCol w:w="1448"/>
        <w:gridCol w:w="1247"/>
        <w:gridCol w:w="1247"/>
        <w:gridCol w:w="1247"/>
        <w:gridCol w:w="1434"/>
        <w:gridCol w:w="1448"/>
      </w:tblGrid>
      <w:tr w:rsidR="00B84A6B" w:rsidRPr="004A0F8D" w14:paraId="55311664" w14:textId="77777777" w:rsidTr="0077250C">
        <w:trPr>
          <w:trHeight w:val="306"/>
          <w:jc w:val="center"/>
        </w:trPr>
        <w:tc>
          <w:tcPr>
            <w:tcW w:w="1122" w:type="dxa"/>
            <w:tcBorders>
              <w:top w:val="nil"/>
              <w:left w:val="nil"/>
              <w:bottom w:val="nil"/>
              <w:right w:val="nil"/>
            </w:tcBorders>
            <w:shd w:val="clear" w:color="000000" w:fill="FFFFFF"/>
            <w:noWrap/>
            <w:vAlign w:val="bottom"/>
            <w:hideMark/>
          </w:tcPr>
          <w:p w14:paraId="50BB1BD3"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932" w:type="dxa"/>
            <w:tcBorders>
              <w:top w:val="nil"/>
              <w:left w:val="nil"/>
              <w:bottom w:val="nil"/>
              <w:right w:val="nil"/>
            </w:tcBorders>
            <w:shd w:val="clear" w:color="000000" w:fill="FFFFFF"/>
            <w:noWrap/>
            <w:vAlign w:val="bottom"/>
            <w:hideMark/>
          </w:tcPr>
          <w:p w14:paraId="35275D72"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1075" w:type="dxa"/>
            <w:tcBorders>
              <w:top w:val="nil"/>
              <w:left w:val="nil"/>
              <w:bottom w:val="nil"/>
              <w:right w:val="nil"/>
            </w:tcBorders>
            <w:shd w:val="clear" w:color="000000" w:fill="FFFFFF"/>
            <w:noWrap/>
            <w:vAlign w:val="bottom"/>
            <w:hideMark/>
          </w:tcPr>
          <w:p w14:paraId="4238B88E"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931"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392"/>
            </w:tblGrid>
            <w:tr w:rsidR="00B84A6B" w:rsidRPr="004A0F8D" w14:paraId="67FFDDAE" w14:textId="77777777" w:rsidTr="0077250C">
              <w:trPr>
                <w:trHeight w:val="306"/>
                <w:tblCellSpacing w:w="0" w:type="dxa"/>
              </w:trPr>
              <w:tc>
                <w:tcPr>
                  <w:tcW w:w="392" w:type="dxa"/>
                  <w:tcBorders>
                    <w:top w:val="nil"/>
                    <w:left w:val="nil"/>
                    <w:bottom w:val="nil"/>
                    <w:right w:val="nil"/>
                  </w:tcBorders>
                  <w:shd w:val="clear" w:color="000000" w:fill="FFFFFF"/>
                  <w:noWrap/>
                  <w:vAlign w:val="bottom"/>
                  <w:hideMark/>
                </w:tcPr>
                <w:p w14:paraId="2AFDDC79"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r>
          </w:tbl>
          <w:p w14:paraId="5DE8403D" w14:textId="77777777" w:rsidR="0077250C" w:rsidRPr="0077250C" w:rsidRDefault="0077250C" w:rsidP="0077250C">
            <w:pPr>
              <w:spacing w:after="0" w:line="240" w:lineRule="auto"/>
              <w:jc w:val="left"/>
              <w:rPr>
                <w:rFonts w:eastAsia="Times New Roman" w:cs="Times New Roman"/>
                <w:szCs w:val="24"/>
                <w:lang w:val="es-DO" w:eastAsia="es-DO"/>
              </w:rPr>
            </w:pPr>
          </w:p>
        </w:tc>
        <w:tc>
          <w:tcPr>
            <w:tcW w:w="931" w:type="dxa"/>
            <w:tcBorders>
              <w:top w:val="nil"/>
              <w:left w:val="nil"/>
              <w:bottom w:val="nil"/>
              <w:right w:val="nil"/>
            </w:tcBorders>
            <w:shd w:val="clear" w:color="000000" w:fill="FFFFFF"/>
            <w:noWrap/>
            <w:vAlign w:val="bottom"/>
            <w:hideMark/>
          </w:tcPr>
          <w:p w14:paraId="31F550CF"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931" w:type="dxa"/>
            <w:tcBorders>
              <w:top w:val="nil"/>
              <w:left w:val="nil"/>
              <w:bottom w:val="nil"/>
              <w:right w:val="nil"/>
            </w:tcBorders>
            <w:shd w:val="clear" w:color="000000" w:fill="FFFFFF"/>
            <w:noWrap/>
            <w:vAlign w:val="bottom"/>
            <w:hideMark/>
          </w:tcPr>
          <w:p w14:paraId="2B29D736"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1065" w:type="dxa"/>
            <w:tcBorders>
              <w:top w:val="nil"/>
              <w:left w:val="nil"/>
              <w:bottom w:val="nil"/>
              <w:right w:val="nil"/>
            </w:tcBorders>
            <w:shd w:val="clear" w:color="000000" w:fill="FFFFFF"/>
            <w:noWrap/>
            <w:vAlign w:val="bottom"/>
            <w:hideMark/>
          </w:tcPr>
          <w:p w14:paraId="7F320D6D"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1075" w:type="dxa"/>
            <w:tcBorders>
              <w:top w:val="nil"/>
              <w:left w:val="nil"/>
              <w:bottom w:val="nil"/>
              <w:right w:val="nil"/>
            </w:tcBorders>
            <w:shd w:val="clear" w:color="000000" w:fill="FFFFFF"/>
            <w:noWrap/>
            <w:vAlign w:val="bottom"/>
            <w:hideMark/>
          </w:tcPr>
          <w:p w14:paraId="3E3A147F"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r>
      <w:tr w:rsidR="00B84A6B" w:rsidRPr="004A0F8D" w14:paraId="1A522CDD" w14:textId="77777777" w:rsidTr="0077250C">
        <w:trPr>
          <w:trHeight w:val="306"/>
          <w:jc w:val="center"/>
        </w:trPr>
        <w:tc>
          <w:tcPr>
            <w:tcW w:w="1122" w:type="dxa"/>
            <w:tcBorders>
              <w:top w:val="nil"/>
              <w:left w:val="nil"/>
              <w:bottom w:val="nil"/>
              <w:right w:val="nil"/>
            </w:tcBorders>
            <w:shd w:val="clear" w:color="000000" w:fill="FFFFFF"/>
            <w:noWrap/>
            <w:vAlign w:val="bottom"/>
            <w:hideMark/>
          </w:tcPr>
          <w:p w14:paraId="5734D464"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932" w:type="dxa"/>
            <w:tcBorders>
              <w:top w:val="nil"/>
              <w:left w:val="nil"/>
              <w:bottom w:val="nil"/>
              <w:right w:val="nil"/>
            </w:tcBorders>
            <w:shd w:val="clear" w:color="000000" w:fill="FFFFFF"/>
            <w:noWrap/>
            <w:vAlign w:val="bottom"/>
            <w:hideMark/>
          </w:tcPr>
          <w:p w14:paraId="20C4E6E8"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1075" w:type="dxa"/>
            <w:tcBorders>
              <w:top w:val="nil"/>
              <w:left w:val="nil"/>
              <w:bottom w:val="nil"/>
              <w:right w:val="nil"/>
            </w:tcBorders>
            <w:shd w:val="clear" w:color="000000" w:fill="FFFFFF"/>
            <w:noWrap/>
            <w:vAlign w:val="bottom"/>
            <w:hideMark/>
          </w:tcPr>
          <w:p w14:paraId="3CDB1F4F"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931" w:type="dxa"/>
            <w:tcBorders>
              <w:top w:val="nil"/>
              <w:left w:val="nil"/>
              <w:bottom w:val="nil"/>
              <w:right w:val="nil"/>
            </w:tcBorders>
            <w:shd w:val="clear" w:color="000000" w:fill="FFFFFF"/>
            <w:noWrap/>
            <w:vAlign w:val="bottom"/>
            <w:hideMark/>
          </w:tcPr>
          <w:p w14:paraId="3D4CE90C" w14:textId="5FA0E05E"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931" w:type="dxa"/>
            <w:tcBorders>
              <w:top w:val="nil"/>
              <w:left w:val="nil"/>
              <w:bottom w:val="nil"/>
              <w:right w:val="nil"/>
            </w:tcBorders>
            <w:shd w:val="clear" w:color="000000" w:fill="FFFFFF"/>
            <w:noWrap/>
            <w:vAlign w:val="bottom"/>
            <w:hideMark/>
          </w:tcPr>
          <w:p w14:paraId="4A9558E9" w14:textId="1C90AAA2"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931" w:type="dxa"/>
            <w:tcBorders>
              <w:top w:val="nil"/>
              <w:left w:val="nil"/>
              <w:bottom w:val="nil"/>
              <w:right w:val="nil"/>
            </w:tcBorders>
            <w:shd w:val="clear" w:color="000000" w:fill="FFFFFF"/>
            <w:noWrap/>
            <w:vAlign w:val="bottom"/>
            <w:hideMark/>
          </w:tcPr>
          <w:p w14:paraId="5E80BD88" w14:textId="74EECF22" w:rsidR="0077250C" w:rsidRPr="0077250C" w:rsidRDefault="0077250C" w:rsidP="0077250C">
            <w:pPr>
              <w:spacing w:after="0" w:line="240" w:lineRule="auto"/>
              <w:jc w:val="left"/>
              <w:rPr>
                <w:rFonts w:eastAsia="Times New Roman" w:cs="Times New Roman"/>
                <w:szCs w:val="24"/>
                <w:lang w:val="es-DO" w:eastAsia="es-DO"/>
              </w:rPr>
            </w:pPr>
            <w:r w:rsidRPr="00B84A6B">
              <w:rPr>
                <w:rFonts w:eastAsia="Times New Roman" w:cs="Times New Roman"/>
                <w:noProof/>
                <w:szCs w:val="24"/>
                <w:lang w:val="es-DO" w:eastAsia="es-DO"/>
              </w:rPr>
              <w:drawing>
                <wp:anchor distT="0" distB="0" distL="114300" distR="114300" simplePos="0" relativeHeight="251883520" behindDoc="0" locked="0" layoutInCell="1" allowOverlap="1" wp14:anchorId="39140972" wp14:editId="5145B5F0">
                  <wp:simplePos x="0" y="0"/>
                  <wp:positionH relativeFrom="column">
                    <wp:posOffset>-1069975</wp:posOffset>
                  </wp:positionH>
                  <wp:positionV relativeFrom="paragraph">
                    <wp:posOffset>-120650</wp:posOffset>
                  </wp:positionV>
                  <wp:extent cx="1714500" cy="495300"/>
                  <wp:effectExtent l="0" t="0" r="0" b="0"/>
                  <wp:wrapNone/>
                  <wp:docPr id="435722073" name="Imagen 37" descr="Interfaz de usuario gráfica, Texto, Aplicación&#10;&#10;Descripción generada automáticamente">
                    <a:extLst xmlns:a="http://schemas.openxmlformats.org/drawingml/2006/main">
                      <a:ext uri="{FF2B5EF4-FFF2-40B4-BE49-F238E27FC236}">
                        <a16:creationId xmlns:a16="http://schemas.microsoft.com/office/drawing/2014/main" id="{00000000-0008-0000-1100-000003000000}"/>
                      </a:ext>
                    </a:extLst>
                  </wp:docPr>
                  <wp:cNvGraphicFramePr/>
                  <a:graphic xmlns:a="http://schemas.openxmlformats.org/drawingml/2006/main">
                    <a:graphicData uri="http://schemas.openxmlformats.org/drawingml/2006/picture">
                      <pic:pic xmlns:pic="http://schemas.openxmlformats.org/drawingml/2006/picture">
                        <pic:nvPicPr>
                          <pic:cNvPr id="435722073" name="Imagen 37" descr="Interfaz de usuario gráfica, Texto, Aplicación&#10;&#10;Descripción generada automáticamente">
                            <a:extLst>
                              <a:ext uri="{FF2B5EF4-FFF2-40B4-BE49-F238E27FC236}">
                                <a16:creationId xmlns:a16="http://schemas.microsoft.com/office/drawing/2014/main" id="{00000000-0008-0000-1100-000003000000}"/>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14500" cy="495300"/>
                          </a:xfrm>
                          <a:prstGeom prst="rect">
                            <a:avLst/>
                          </a:prstGeom>
                          <a:noFill/>
                        </pic:spPr>
                      </pic:pic>
                    </a:graphicData>
                  </a:graphic>
                  <wp14:sizeRelH relativeFrom="page">
                    <wp14:pctWidth>0</wp14:pctWidth>
                  </wp14:sizeRelH>
                  <wp14:sizeRelV relativeFrom="page">
                    <wp14:pctHeight>0</wp14:pctHeight>
                  </wp14:sizeRelV>
                </wp:anchor>
              </w:drawing>
            </w:r>
            <w:r w:rsidRPr="0077250C">
              <w:rPr>
                <w:rFonts w:eastAsia="Times New Roman" w:cs="Times New Roman"/>
                <w:szCs w:val="24"/>
                <w:lang w:val="es-DO" w:eastAsia="es-DO"/>
              </w:rPr>
              <w:t> </w:t>
            </w:r>
          </w:p>
        </w:tc>
        <w:tc>
          <w:tcPr>
            <w:tcW w:w="1065" w:type="dxa"/>
            <w:tcBorders>
              <w:top w:val="nil"/>
              <w:left w:val="nil"/>
              <w:bottom w:val="nil"/>
              <w:right w:val="nil"/>
            </w:tcBorders>
            <w:shd w:val="clear" w:color="000000" w:fill="FFFFFF"/>
            <w:noWrap/>
            <w:vAlign w:val="bottom"/>
            <w:hideMark/>
          </w:tcPr>
          <w:p w14:paraId="0BF3F0E9"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1075" w:type="dxa"/>
            <w:tcBorders>
              <w:top w:val="nil"/>
              <w:left w:val="nil"/>
              <w:bottom w:val="nil"/>
              <w:right w:val="nil"/>
            </w:tcBorders>
            <w:shd w:val="clear" w:color="000000" w:fill="FFFFFF"/>
            <w:noWrap/>
            <w:vAlign w:val="bottom"/>
            <w:hideMark/>
          </w:tcPr>
          <w:p w14:paraId="286DE0B4"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r>
      <w:tr w:rsidR="00B84A6B" w:rsidRPr="004A0F8D" w14:paraId="0081965B" w14:textId="77777777" w:rsidTr="0077250C">
        <w:trPr>
          <w:trHeight w:val="306"/>
          <w:jc w:val="center"/>
        </w:trPr>
        <w:tc>
          <w:tcPr>
            <w:tcW w:w="1122" w:type="dxa"/>
            <w:tcBorders>
              <w:top w:val="nil"/>
              <w:left w:val="nil"/>
              <w:bottom w:val="nil"/>
              <w:right w:val="nil"/>
            </w:tcBorders>
            <w:shd w:val="clear" w:color="000000" w:fill="FFFFFF"/>
            <w:noWrap/>
            <w:vAlign w:val="bottom"/>
            <w:hideMark/>
          </w:tcPr>
          <w:p w14:paraId="5D8FDB19"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932" w:type="dxa"/>
            <w:tcBorders>
              <w:top w:val="nil"/>
              <w:left w:val="nil"/>
              <w:bottom w:val="nil"/>
              <w:right w:val="nil"/>
            </w:tcBorders>
            <w:shd w:val="clear" w:color="000000" w:fill="FFFFFF"/>
            <w:noWrap/>
            <w:vAlign w:val="bottom"/>
            <w:hideMark/>
          </w:tcPr>
          <w:p w14:paraId="72D52C7D"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1075" w:type="dxa"/>
            <w:tcBorders>
              <w:top w:val="nil"/>
              <w:left w:val="nil"/>
              <w:bottom w:val="nil"/>
              <w:right w:val="nil"/>
            </w:tcBorders>
            <w:shd w:val="clear" w:color="000000" w:fill="FFFFFF"/>
            <w:noWrap/>
            <w:vAlign w:val="bottom"/>
            <w:hideMark/>
          </w:tcPr>
          <w:p w14:paraId="7718B284"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931" w:type="dxa"/>
            <w:tcBorders>
              <w:top w:val="nil"/>
              <w:left w:val="nil"/>
              <w:bottom w:val="nil"/>
              <w:right w:val="nil"/>
            </w:tcBorders>
            <w:shd w:val="clear" w:color="000000" w:fill="FFFFFF"/>
            <w:noWrap/>
            <w:vAlign w:val="bottom"/>
            <w:hideMark/>
          </w:tcPr>
          <w:p w14:paraId="09855C94"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931" w:type="dxa"/>
            <w:tcBorders>
              <w:top w:val="nil"/>
              <w:left w:val="nil"/>
              <w:bottom w:val="nil"/>
              <w:right w:val="nil"/>
            </w:tcBorders>
            <w:shd w:val="clear" w:color="000000" w:fill="FFFFFF"/>
            <w:noWrap/>
            <w:vAlign w:val="bottom"/>
            <w:hideMark/>
          </w:tcPr>
          <w:p w14:paraId="5C3D5F86"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931" w:type="dxa"/>
            <w:tcBorders>
              <w:top w:val="nil"/>
              <w:left w:val="nil"/>
              <w:bottom w:val="nil"/>
              <w:right w:val="nil"/>
            </w:tcBorders>
            <w:shd w:val="clear" w:color="000000" w:fill="FFFFFF"/>
            <w:noWrap/>
            <w:vAlign w:val="bottom"/>
            <w:hideMark/>
          </w:tcPr>
          <w:p w14:paraId="398675A4"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1065" w:type="dxa"/>
            <w:tcBorders>
              <w:top w:val="nil"/>
              <w:left w:val="nil"/>
              <w:bottom w:val="nil"/>
              <w:right w:val="nil"/>
            </w:tcBorders>
            <w:shd w:val="clear" w:color="000000" w:fill="FFFFFF"/>
            <w:noWrap/>
            <w:vAlign w:val="bottom"/>
            <w:hideMark/>
          </w:tcPr>
          <w:p w14:paraId="765BE5DF"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c>
          <w:tcPr>
            <w:tcW w:w="1075" w:type="dxa"/>
            <w:tcBorders>
              <w:top w:val="nil"/>
              <w:left w:val="nil"/>
              <w:bottom w:val="nil"/>
              <w:right w:val="nil"/>
            </w:tcBorders>
            <w:shd w:val="clear" w:color="000000" w:fill="FFFFFF"/>
            <w:noWrap/>
            <w:vAlign w:val="bottom"/>
            <w:hideMark/>
          </w:tcPr>
          <w:p w14:paraId="3E8E9F49" w14:textId="77777777" w:rsidR="0077250C" w:rsidRPr="0077250C" w:rsidRDefault="0077250C" w:rsidP="0077250C">
            <w:pPr>
              <w:spacing w:after="0" w:line="240" w:lineRule="auto"/>
              <w:jc w:val="left"/>
              <w:rPr>
                <w:rFonts w:eastAsia="Times New Roman" w:cs="Times New Roman"/>
                <w:szCs w:val="24"/>
                <w:lang w:val="es-DO" w:eastAsia="es-DO"/>
              </w:rPr>
            </w:pPr>
            <w:r w:rsidRPr="0077250C">
              <w:rPr>
                <w:rFonts w:eastAsia="Times New Roman" w:cs="Times New Roman"/>
                <w:szCs w:val="24"/>
                <w:lang w:val="es-DO" w:eastAsia="es-DO"/>
              </w:rPr>
              <w:t> </w:t>
            </w:r>
          </w:p>
        </w:tc>
      </w:tr>
      <w:tr w:rsidR="00B84A6B" w:rsidRPr="0077250C" w14:paraId="558F18FD" w14:textId="77777777" w:rsidTr="0077250C">
        <w:trPr>
          <w:trHeight w:val="382"/>
          <w:jc w:val="center"/>
        </w:trPr>
        <w:tc>
          <w:tcPr>
            <w:tcW w:w="8062" w:type="dxa"/>
            <w:gridSpan w:val="8"/>
            <w:tcBorders>
              <w:top w:val="nil"/>
              <w:left w:val="nil"/>
              <w:bottom w:val="nil"/>
              <w:right w:val="nil"/>
            </w:tcBorders>
            <w:shd w:val="clear" w:color="000000" w:fill="FFFFFF"/>
            <w:noWrap/>
            <w:vAlign w:val="center"/>
            <w:hideMark/>
          </w:tcPr>
          <w:p w14:paraId="0671C494" w14:textId="77777777" w:rsidR="0077250C" w:rsidRPr="0077250C" w:rsidRDefault="0077250C" w:rsidP="0077250C">
            <w:pPr>
              <w:spacing w:after="0" w:line="240" w:lineRule="auto"/>
              <w:jc w:val="center"/>
              <w:rPr>
                <w:rFonts w:eastAsia="Times New Roman" w:cs="Times New Roman"/>
                <w:b/>
                <w:bCs/>
                <w:szCs w:val="24"/>
                <w:lang w:val="es-DO" w:eastAsia="es-DO"/>
              </w:rPr>
            </w:pPr>
            <w:r w:rsidRPr="0077250C">
              <w:rPr>
                <w:rFonts w:eastAsia="Times New Roman" w:cs="Times New Roman"/>
                <w:b/>
                <w:bCs/>
                <w:szCs w:val="24"/>
                <w:lang w:val="es-DO" w:eastAsia="es-DO"/>
              </w:rPr>
              <w:t>Dirección General de Pasaportes</w:t>
            </w:r>
          </w:p>
        </w:tc>
      </w:tr>
      <w:tr w:rsidR="00B84A6B" w:rsidRPr="004A0F8D" w14:paraId="4096BD44" w14:textId="77777777" w:rsidTr="0077250C">
        <w:trPr>
          <w:trHeight w:val="321"/>
          <w:jc w:val="center"/>
        </w:trPr>
        <w:tc>
          <w:tcPr>
            <w:tcW w:w="8062" w:type="dxa"/>
            <w:gridSpan w:val="8"/>
            <w:tcBorders>
              <w:top w:val="nil"/>
              <w:left w:val="nil"/>
              <w:bottom w:val="nil"/>
              <w:right w:val="nil"/>
            </w:tcBorders>
            <w:shd w:val="clear" w:color="000000" w:fill="FFFFFF"/>
            <w:noWrap/>
            <w:vAlign w:val="center"/>
            <w:hideMark/>
          </w:tcPr>
          <w:p w14:paraId="6DBE8239" w14:textId="77777777" w:rsidR="0077250C" w:rsidRPr="0077250C" w:rsidRDefault="0077250C" w:rsidP="0077250C">
            <w:pPr>
              <w:spacing w:after="0" w:line="240" w:lineRule="auto"/>
              <w:jc w:val="center"/>
              <w:rPr>
                <w:rFonts w:eastAsia="Times New Roman" w:cs="Times New Roman"/>
                <w:b/>
                <w:bCs/>
                <w:szCs w:val="24"/>
                <w:lang w:val="es-DO" w:eastAsia="es-DO"/>
              </w:rPr>
            </w:pPr>
            <w:r w:rsidRPr="0077250C">
              <w:rPr>
                <w:rFonts w:eastAsia="Times New Roman" w:cs="Times New Roman"/>
                <w:b/>
                <w:bCs/>
                <w:szCs w:val="24"/>
                <w:lang w:val="es-DO" w:eastAsia="es-DO"/>
              </w:rPr>
              <w:t>Oficina de Libre Acceso a la Información (OAI)</w:t>
            </w:r>
          </w:p>
        </w:tc>
      </w:tr>
      <w:tr w:rsidR="00B84A6B" w:rsidRPr="004A0F8D" w14:paraId="6260DBD6" w14:textId="77777777" w:rsidTr="0077250C">
        <w:trPr>
          <w:trHeight w:val="321"/>
          <w:jc w:val="center"/>
        </w:trPr>
        <w:tc>
          <w:tcPr>
            <w:tcW w:w="8062" w:type="dxa"/>
            <w:gridSpan w:val="8"/>
            <w:tcBorders>
              <w:top w:val="nil"/>
              <w:left w:val="nil"/>
              <w:bottom w:val="nil"/>
              <w:right w:val="nil"/>
            </w:tcBorders>
            <w:shd w:val="clear" w:color="000000" w:fill="FFFFFF"/>
            <w:noWrap/>
            <w:vAlign w:val="bottom"/>
            <w:hideMark/>
          </w:tcPr>
          <w:p w14:paraId="71E7BD94" w14:textId="77777777" w:rsidR="0077250C" w:rsidRPr="0077250C" w:rsidRDefault="0077250C" w:rsidP="0077250C">
            <w:pPr>
              <w:spacing w:after="0" w:line="240" w:lineRule="auto"/>
              <w:jc w:val="center"/>
              <w:rPr>
                <w:rFonts w:eastAsia="Times New Roman" w:cs="Times New Roman"/>
                <w:b/>
                <w:bCs/>
                <w:szCs w:val="24"/>
                <w:lang w:val="es-DO" w:eastAsia="es-DO"/>
              </w:rPr>
            </w:pPr>
            <w:r w:rsidRPr="0077250C">
              <w:rPr>
                <w:rFonts w:eastAsia="Times New Roman" w:cs="Times New Roman"/>
                <w:b/>
                <w:bCs/>
                <w:szCs w:val="24"/>
                <w:lang w:val="es-DO" w:eastAsia="es-DO"/>
              </w:rPr>
              <w:t>Relación Sistema Portal Único de Solicitud de Acceso a la Información Pública (SAIP)</w:t>
            </w:r>
          </w:p>
        </w:tc>
      </w:tr>
      <w:tr w:rsidR="00B84A6B" w:rsidRPr="0077250C" w14:paraId="4D7B507C" w14:textId="77777777" w:rsidTr="0077250C">
        <w:trPr>
          <w:trHeight w:val="336"/>
          <w:jc w:val="center"/>
        </w:trPr>
        <w:tc>
          <w:tcPr>
            <w:tcW w:w="8062" w:type="dxa"/>
            <w:gridSpan w:val="8"/>
            <w:tcBorders>
              <w:top w:val="nil"/>
              <w:left w:val="nil"/>
              <w:bottom w:val="single" w:sz="8" w:space="0" w:color="auto"/>
              <w:right w:val="nil"/>
            </w:tcBorders>
            <w:shd w:val="clear" w:color="000000" w:fill="FFFFFF"/>
            <w:noWrap/>
            <w:vAlign w:val="bottom"/>
            <w:hideMark/>
          </w:tcPr>
          <w:p w14:paraId="38DE915C" w14:textId="77777777" w:rsidR="0077250C" w:rsidRPr="0077250C" w:rsidRDefault="0077250C" w:rsidP="0077250C">
            <w:pPr>
              <w:spacing w:after="0" w:line="240" w:lineRule="auto"/>
              <w:jc w:val="center"/>
              <w:rPr>
                <w:rFonts w:eastAsia="Times New Roman" w:cs="Times New Roman"/>
                <w:b/>
                <w:bCs/>
                <w:szCs w:val="24"/>
                <w:lang w:val="es-DO" w:eastAsia="es-DO"/>
              </w:rPr>
            </w:pPr>
            <w:r w:rsidRPr="0077250C">
              <w:rPr>
                <w:rFonts w:eastAsia="Times New Roman" w:cs="Times New Roman"/>
                <w:b/>
                <w:bCs/>
                <w:szCs w:val="24"/>
                <w:lang w:val="es-DO" w:eastAsia="es-DO"/>
              </w:rPr>
              <w:t>Enero - Noviembre Año 2023</w:t>
            </w:r>
          </w:p>
        </w:tc>
      </w:tr>
      <w:tr w:rsidR="00B84A6B" w:rsidRPr="004A0F8D" w14:paraId="36B392B1" w14:textId="77777777" w:rsidTr="0077250C">
        <w:trPr>
          <w:trHeight w:val="1607"/>
          <w:jc w:val="center"/>
        </w:trPr>
        <w:tc>
          <w:tcPr>
            <w:tcW w:w="1122" w:type="dxa"/>
            <w:tcBorders>
              <w:top w:val="nil"/>
              <w:left w:val="single" w:sz="8" w:space="0" w:color="auto"/>
              <w:bottom w:val="nil"/>
              <w:right w:val="single" w:sz="4" w:space="0" w:color="auto"/>
            </w:tcBorders>
            <w:shd w:val="clear" w:color="000000" w:fill="002060"/>
            <w:noWrap/>
            <w:vAlign w:val="center"/>
            <w:hideMark/>
          </w:tcPr>
          <w:p w14:paraId="0ECB8BA1" w14:textId="77777777" w:rsidR="0077250C" w:rsidRPr="0077250C" w:rsidRDefault="0077250C" w:rsidP="0077250C">
            <w:pPr>
              <w:spacing w:after="0" w:line="240" w:lineRule="auto"/>
              <w:jc w:val="center"/>
              <w:rPr>
                <w:rFonts w:eastAsia="Times New Roman" w:cs="Times New Roman"/>
                <w:b/>
                <w:bCs/>
                <w:color w:val="FFFFFF" w:themeColor="background1"/>
                <w:szCs w:val="24"/>
                <w:lang w:val="es-DO" w:eastAsia="es-DO"/>
              </w:rPr>
            </w:pPr>
            <w:r w:rsidRPr="0077250C">
              <w:rPr>
                <w:rFonts w:eastAsia="Times New Roman" w:cs="Times New Roman"/>
                <w:b/>
                <w:bCs/>
                <w:color w:val="FFFFFF" w:themeColor="background1"/>
                <w:szCs w:val="24"/>
                <w:lang w:val="es-DO" w:eastAsia="es-DO"/>
              </w:rPr>
              <w:t>MES</w:t>
            </w:r>
          </w:p>
        </w:tc>
        <w:tc>
          <w:tcPr>
            <w:tcW w:w="932" w:type="dxa"/>
            <w:tcBorders>
              <w:top w:val="nil"/>
              <w:left w:val="single" w:sz="8" w:space="0" w:color="auto"/>
              <w:bottom w:val="nil"/>
              <w:right w:val="single" w:sz="4" w:space="0" w:color="auto"/>
            </w:tcBorders>
            <w:shd w:val="clear" w:color="000000" w:fill="002060"/>
            <w:vAlign w:val="center"/>
            <w:hideMark/>
          </w:tcPr>
          <w:p w14:paraId="31B84627" w14:textId="77777777" w:rsidR="0077250C" w:rsidRPr="0077250C" w:rsidRDefault="0077250C" w:rsidP="0077250C">
            <w:pPr>
              <w:spacing w:after="0" w:line="240" w:lineRule="auto"/>
              <w:jc w:val="center"/>
              <w:rPr>
                <w:rFonts w:eastAsia="Times New Roman" w:cs="Times New Roman"/>
                <w:b/>
                <w:bCs/>
                <w:color w:val="FFFFFF" w:themeColor="background1"/>
                <w:szCs w:val="24"/>
                <w:lang w:val="es-DO" w:eastAsia="es-DO"/>
              </w:rPr>
            </w:pPr>
            <w:r w:rsidRPr="0077250C">
              <w:rPr>
                <w:rFonts w:eastAsia="Times New Roman" w:cs="Times New Roman"/>
                <w:b/>
                <w:bCs/>
                <w:color w:val="FFFFFF" w:themeColor="background1"/>
                <w:szCs w:val="24"/>
                <w:lang w:val="es-DO" w:eastAsia="es-DO"/>
              </w:rPr>
              <w:t>Solicitudes Recibidas</w:t>
            </w:r>
          </w:p>
        </w:tc>
        <w:tc>
          <w:tcPr>
            <w:tcW w:w="1075" w:type="dxa"/>
            <w:tcBorders>
              <w:top w:val="nil"/>
              <w:left w:val="nil"/>
              <w:bottom w:val="nil"/>
              <w:right w:val="single" w:sz="4" w:space="0" w:color="auto"/>
            </w:tcBorders>
            <w:shd w:val="clear" w:color="000000" w:fill="002060"/>
            <w:vAlign w:val="center"/>
            <w:hideMark/>
          </w:tcPr>
          <w:p w14:paraId="05681585" w14:textId="77777777" w:rsidR="0077250C" w:rsidRPr="0077250C" w:rsidRDefault="0077250C" w:rsidP="0077250C">
            <w:pPr>
              <w:spacing w:after="0" w:line="240" w:lineRule="auto"/>
              <w:jc w:val="center"/>
              <w:rPr>
                <w:rFonts w:eastAsia="Times New Roman" w:cs="Times New Roman"/>
                <w:b/>
                <w:bCs/>
                <w:color w:val="FFFFFF" w:themeColor="background1"/>
                <w:szCs w:val="24"/>
                <w:lang w:val="es-DO" w:eastAsia="es-DO"/>
              </w:rPr>
            </w:pPr>
            <w:r w:rsidRPr="0077250C">
              <w:rPr>
                <w:rFonts w:eastAsia="Times New Roman" w:cs="Times New Roman"/>
                <w:b/>
                <w:bCs/>
                <w:color w:val="FFFFFF" w:themeColor="background1"/>
                <w:szCs w:val="24"/>
                <w:lang w:val="es-DO" w:eastAsia="es-DO"/>
              </w:rPr>
              <w:t>Solicitudes Respondidas</w:t>
            </w:r>
          </w:p>
        </w:tc>
        <w:tc>
          <w:tcPr>
            <w:tcW w:w="931" w:type="dxa"/>
            <w:tcBorders>
              <w:top w:val="nil"/>
              <w:left w:val="nil"/>
              <w:bottom w:val="nil"/>
              <w:right w:val="single" w:sz="8" w:space="0" w:color="auto"/>
            </w:tcBorders>
            <w:shd w:val="clear" w:color="000000" w:fill="002060"/>
            <w:vAlign w:val="center"/>
            <w:hideMark/>
          </w:tcPr>
          <w:p w14:paraId="050E5082" w14:textId="77777777" w:rsidR="0077250C" w:rsidRPr="0077250C" w:rsidRDefault="0077250C" w:rsidP="0077250C">
            <w:pPr>
              <w:spacing w:after="0" w:line="240" w:lineRule="auto"/>
              <w:jc w:val="center"/>
              <w:rPr>
                <w:rFonts w:eastAsia="Times New Roman" w:cs="Times New Roman"/>
                <w:b/>
                <w:bCs/>
                <w:color w:val="FFFFFF" w:themeColor="background1"/>
                <w:szCs w:val="24"/>
                <w:lang w:val="es-DO" w:eastAsia="es-DO"/>
              </w:rPr>
            </w:pPr>
            <w:r w:rsidRPr="0077250C">
              <w:rPr>
                <w:rFonts w:eastAsia="Times New Roman" w:cs="Times New Roman"/>
                <w:b/>
                <w:bCs/>
                <w:color w:val="FFFFFF" w:themeColor="background1"/>
                <w:szCs w:val="24"/>
                <w:lang w:val="es-DO" w:eastAsia="es-DO"/>
              </w:rPr>
              <w:t xml:space="preserve">Solicitudes en Proceso </w:t>
            </w:r>
          </w:p>
        </w:tc>
        <w:tc>
          <w:tcPr>
            <w:tcW w:w="931" w:type="dxa"/>
            <w:tcBorders>
              <w:top w:val="nil"/>
              <w:left w:val="single" w:sz="4" w:space="0" w:color="auto"/>
              <w:bottom w:val="nil"/>
              <w:right w:val="single" w:sz="4" w:space="0" w:color="auto"/>
            </w:tcBorders>
            <w:shd w:val="clear" w:color="000000" w:fill="002060"/>
            <w:vAlign w:val="center"/>
            <w:hideMark/>
          </w:tcPr>
          <w:p w14:paraId="11333FC1" w14:textId="77777777" w:rsidR="0077250C" w:rsidRPr="0077250C" w:rsidRDefault="0077250C" w:rsidP="0077250C">
            <w:pPr>
              <w:spacing w:after="0" w:line="240" w:lineRule="auto"/>
              <w:jc w:val="center"/>
              <w:rPr>
                <w:rFonts w:eastAsia="Times New Roman" w:cs="Times New Roman"/>
                <w:b/>
                <w:bCs/>
                <w:color w:val="FFFFFF" w:themeColor="background1"/>
                <w:szCs w:val="24"/>
                <w:lang w:val="es-DO" w:eastAsia="es-DO"/>
              </w:rPr>
            </w:pPr>
            <w:r w:rsidRPr="0077250C">
              <w:rPr>
                <w:rFonts w:eastAsia="Times New Roman" w:cs="Times New Roman"/>
                <w:b/>
                <w:bCs/>
                <w:color w:val="FFFFFF" w:themeColor="background1"/>
                <w:szCs w:val="24"/>
                <w:lang w:val="es-DO" w:eastAsia="es-DO"/>
              </w:rPr>
              <w:t>Solicitudes Denegadas</w:t>
            </w:r>
          </w:p>
        </w:tc>
        <w:tc>
          <w:tcPr>
            <w:tcW w:w="931" w:type="dxa"/>
            <w:tcBorders>
              <w:top w:val="nil"/>
              <w:left w:val="nil"/>
              <w:bottom w:val="nil"/>
              <w:right w:val="single" w:sz="8" w:space="0" w:color="auto"/>
            </w:tcBorders>
            <w:shd w:val="clear" w:color="000000" w:fill="002060"/>
            <w:vAlign w:val="center"/>
            <w:hideMark/>
          </w:tcPr>
          <w:p w14:paraId="76218F40" w14:textId="77777777" w:rsidR="0077250C" w:rsidRPr="0077250C" w:rsidRDefault="0077250C" w:rsidP="0077250C">
            <w:pPr>
              <w:spacing w:after="0" w:line="240" w:lineRule="auto"/>
              <w:jc w:val="center"/>
              <w:rPr>
                <w:rFonts w:eastAsia="Times New Roman" w:cs="Times New Roman"/>
                <w:b/>
                <w:bCs/>
                <w:color w:val="FFFFFF" w:themeColor="background1"/>
                <w:szCs w:val="24"/>
                <w:lang w:val="es-DO" w:eastAsia="es-DO"/>
              </w:rPr>
            </w:pPr>
            <w:r w:rsidRPr="0077250C">
              <w:rPr>
                <w:rFonts w:eastAsia="Times New Roman" w:cs="Times New Roman"/>
                <w:b/>
                <w:bCs/>
                <w:color w:val="FFFFFF" w:themeColor="background1"/>
                <w:szCs w:val="24"/>
                <w:lang w:val="es-DO" w:eastAsia="es-DO"/>
              </w:rPr>
              <w:t>Solicitudes Cerradas</w:t>
            </w:r>
          </w:p>
        </w:tc>
        <w:tc>
          <w:tcPr>
            <w:tcW w:w="1065" w:type="dxa"/>
            <w:tcBorders>
              <w:top w:val="nil"/>
              <w:left w:val="single" w:sz="4" w:space="0" w:color="auto"/>
              <w:bottom w:val="nil"/>
              <w:right w:val="single" w:sz="4" w:space="0" w:color="auto"/>
            </w:tcBorders>
            <w:shd w:val="clear" w:color="000000" w:fill="002060"/>
            <w:vAlign w:val="center"/>
            <w:hideMark/>
          </w:tcPr>
          <w:p w14:paraId="008176AD" w14:textId="77777777" w:rsidR="0077250C" w:rsidRPr="0077250C" w:rsidRDefault="0077250C" w:rsidP="0077250C">
            <w:pPr>
              <w:spacing w:after="0" w:line="240" w:lineRule="auto"/>
              <w:jc w:val="center"/>
              <w:rPr>
                <w:rFonts w:eastAsia="Times New Roman" w:cs="Times New Roman"/>
                <w:b/>
                <w:bCs/>
                <w:color w:val="FFFFFF" w:themeColor="background1"/>
                <w:szCs w:val="24"/>
                <w:lang w:val="es-DO" w:eastAsia="es-DO"/>
              </w:rPr>
            </w:pPr>
            <w:r w:rsidRPr="0077250C">
              <w:rPr>
                <w:rFonts w:eastAsia="Times New Roman" w:cs="Times New Roman"/>
                <w:b/>
                <w:bCs/>
                <w:color w:val="FFFFFF" w:themeColor="background1"/>
                <w:szCs w:val="24"/>
                <w:lang w:val="es-DO" w:eastAsia="es-DO"/>
              </w:rPr>
              <w:t>Solicitudes Prorrogadas</w:t>
            </w:r>
          </w:p>
        </w:tc>
        <w:tc>
          <w:tcPr>
            <w:tcW w:w="1075" w:type="dxa"/>
            <w:tcBorders>
              <w:top w:val="nil"/>
              <w:left w:val="nil"/>
              <w:bottom w:val="nil"/>
              <w:right w:val="single" w:sz="8" w:space="0" w:color="auto"/>
            </w:tcBorders>
            <w:shd w:val="clear" w:color="000000" w:fill="002060"/>
            <w:vAlign w:val="center"/>
            <w:hideMark/>
          </w:tcPr>
          <w:p w14:paraId="01B27809" w14:textId="77777777" w:rsidR="0077250C" w:rsidRPr="0077250C" w:rsidRDefault="0077250C" w:rsidP="0077250C">
            <w:pPr>
              <w:spacing w:after="0" w:line="240" w:lineRule="auto"/>
              <w:jc w:val="center"/>
              <w:rPr>
                <w:rFonts w:eastAsia="Times New Roman" w:cs="Times New Roman"/>
                <w:b/>
                <w:bCs/>
                <w:color w:val="FFFFFF" w:themeColor="background1"/>
                <w:szCs w:val="24"/>
                <w:lang w:val="es-DO" w:eastAsia="es-DO"/>
              </w:rPr>
            </w:pPr>
            <w:r w:rsidRPr="0077250C">
              <w:rPr>
                <w:rFonts w:eastAsia="Times New Roman" w:cs="Times New Roman"/>
                <w:b/>
                <w:bCs/>
                <w:color w:val="FFFFFF" w:themeColor="background1"/>
                <w:szCs w:val="24"/>
                <w:lang w:val="es-DO" w:eastAsia="es-DO"/>
              </w:rPr>
              <w:t>Tiempo Promedio en que fueron Respondidas</w:t>
            </w:r>
          </w:p>
        </w:tc>
      </w:tr>
      <w:tr w:rsidR="00B84A6B" w:rsidRPr="00B84A6B" w14:paraId="7A40C7C4" w14:textId="77777777" w:rsidTr="0077250C">
        <w:trPr>
          <w:trHeight w:val="413"/>
          <w:jc w:val="center"/>
        </w:trPr>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F4FBA" w14:textId="77777777" w:rsidR="0077250C" w:rsidRPr="0077250C" w:rsidRDefault="0077250C" w:rsidP="0077250C">
            <w:pPr>
              <w:spacing w:after="0" w:line="240" w:lineRule="auto"/>
              <w:jc w:val="left"/>
              <w:rPr>
                <w:rFonts w:eastAsia="Times New Roman" w:cs="Times New Roman"/>
                <w:b/>
                <w:bCs/>
                <w:szCs w:val="24"/>
                <w:lang w:val="es-DO" w:eastAsia="es-DO"/>
              </w:rPr>
            </w:pPr>
            <w:r w:rsidRPr="0077250C">
              <w:rPr>
                <w:rFonts w:eastAsia="Times New Roman" w:cs="Times New Roman"/>
                <w:b/>
                <w:bCs/>
                <w:szCs w:val="24"/>
                <w:lang w:val="es-DO" w:eastAsia="es-DO"/>
              </w:rPr>
              <w:t>Enero</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40725F5F"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w:t>
            </w:r>
          </w:p>
        </w:tc>
        <w:tc>
          <w:tcPr>
            <w:tcW w:w="1075" w:type="dxa"/>
            <w:tcBorders>
              <w:top w:val="single" w:sz="4" w:space="0" w:color="auto"/>
              <w:left w:val="nil"/>
              <w:bottom w:val="single" w:sz="4" w:space="0" w:color="auto"/>
              <w:right w:val="single" w:sz="4" w:space="0" w:color="auto"/>
            </w:tcBorders>
            <w:shd w:val="clear" w:color="auto" w:fill="auto"/>
            <w:noWrap/>
            <w:vAlign w:val="bottom"/>
            <w:hideMark/>
          </w:tcPr>
          <w:p w14:paraId="7EC1A051"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14:paraId="65303757"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single" w:sz="4" w:space="0" w:color="auto"/>
              <w:left w:val="nil"/>
              <w:bottom w:val="single" w:sz="4" w:space="0" w:color="auto"/>
              <w:right w:val="single" w:sz="4" w:space="0" w:color="auto"/>
            </w:tcBorders>
            <w:shd w:val="clear" w:color="000000" w:fill="FFFFFF"/>
            <w:noWrap/>
            <w:vAlign w:val="bottom"/>
            <w:hideMark/>
          </w:tcPr>
          <w:p w14:paraId="05C7DE73"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14:paraId="5FAD8D16"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1065" w:type="dxa"/>
            <w:tcBorders>
              <w:top w:val="single" w:sz="4" w:space="0" w:color="auto"/>
              <w:left w:val="nil"/>
              <w:bottom w:val="single" w:sz="4" w:space="0" w:color="auto"/>
              <w:right w:val="single" w:sz="4" w:space="0" w:color="auto"/>
            </w:tcBorders>
            <w:shd w:val="clear" w:color="auto" w:fill="auto"/>
            <w:noWrap/>
            <w:vAlign w:val="bottom"/>
            <w:hideMark/>
          </w:tcPr>
          <w:p w14:paraId="200A5E62"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w:t>
            </w:r>
          </w:p>
        </w:tc>
        <w:tc>
          <w:tcPr>
            <w:tcW w:w="1075" w:type="dxa"/>
            <w:tcBorders>
              <w:top w:val="single" w:sz="4" w:space="0" w:color="auto"/>
              <w:left w:val="nil"/>
              <w:bottom w:val="single" w:sz="4" w:space="0" w:color="auto"/>
              <w:right w:val="single" w:sz="4" w:space="0" w:color="auto"/>
            </w:tcBorders>
            <w:shd w:val="clear" w:color="auto" w:fill="auto"/>
            <w:noWrap/>
            <w:vAlign w:val="bottom"/>
            <w:hideMark/>
          </w:tcPr>
          <w:p w14:paraId="48D3A3D4"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5</w:t>
            </w:r>
          </w:p>
        </w:tc>
      </w:tr>
      <w:tr w:rsidR="00B84A6B" w:rsidRPr="00B84A6B" w14:paraId="7DBFD072" w14:textId="77777777" w:rsidTr="0077250C">
        <w:trPr>
          <w:trHeight w:val="398"/>
          <w:jc w:val="center"/>
        </w:trPr>
        <w:tc>
          <w:tcPr>
            <w:tcW w:w="1122" w:type="dxa"/>
            <w:tcBorders>
              <w:top w:val="nil"/>
              <w:left w:val="single" w:sz="4" w:space="0" w:color="auto"/>
              <w:bottom w:val="single" w:sz="4" w:space="0" w:color="auto"/>
              <w:right w:val="single" w:sz="4" w:space="0" w:color="auto"/>
            </w:tcBorders>
            <w:shd w:val="clear" w:color="auto" w:fill="auto"/>
            <w:noWrap/>
            <w:vAlign w:val="center"/>
            <w:hideMark/>
          </w:tcPr>
          <w:p w14:paraId="223C9C8C" w14:textId="77777777" w:rsidR="0077250C" w:rsidRPr="0077250C" w:rsidRDefault="0077250C" w:rsidP="0077250C">
            <w:pPr>
              <w:spacing w:after="0" w:line="240" w:lineRule="auto"/>
              <w:jc w:val="left"/>
              <w:rPr>
                <w:rFonts w:eastAsia="Times New Roman" w:cs="Times New Roman"/>
                <w:b/>
                <w:bCs/>
                <w:szCs w:val="24"/>
                <w:lang w:val="es-DO" w:eastAsia="es-DO"/>
              </w:rPr>
            </w:pPr>
            <w:r w:rsidRPr="0077250C">
              <w:rPr>
                <w:rFonts w:eastAsia="Times New Roman" w:cs="Times New Roman"/>
                <w:b/>
                <w:bCs/>
                <w:szCs w:val="24"/>
                <w:lang w:val="es-DO" w:eastAsia="es-DO"/>
              </w:rPr>
              <w:t>Febrero</w:t>
            </w:r>
          </w:p>
        </w:tc>
        <w:tc>
          <w:tcPr>
            <w:tcW w:w="932" w:type="dxa"/>
            <w:tcBorders>
              <w:top w:val="nil"/>
              <w:left w:val="nil"/>
              <w:bottom w:val="single" w:sz="4" w:space="0" w:color="auto"/>
              <w:right w:val="single" w:sz="4" w:space="0" w:color="auto"/>
            </w:tcBorders>
            <w:shd w:val="clear" w:color="auto" w:fill="auto"/>
            <w:noWrap/>
            <w:vAlign w:val="bottom"/>
            <w:hideMark/>
          </w:tcPr>
          <w:p w14:paraId="0A4E6188"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w:t>
            </w:r>
          </w:p>
        </w:tc>
        <w:tc>
          <w:tcPr>
            <w:tcW w:w="1075" w:type="dxa"/>
            <w:tcBorders>
              <w:top w:val="nil"/>
              <w:left w:val="nil"/>
              <w:bottom w:val="single" w:sz="4" w:space="0" w:color="auto"/>
              <w:right w:val="single" w:sz="4" w:space="0" w:color="auto"/>
            </w:tcBorders>
            <w:shd w:val="clear" w:color="auto" w:fill="auto"/>
            <w:noWrap/>
            <w:vAlign w:val="bottom"/>
            <w:hideMark/>
          </w:tcPr>
          <w:p w14:paraId="7C005A7F"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w:t>
            </w:r>
          </w:p>
        </w:tc>
        <w:tc>
          <w:tcPr>
            <w:tcW w:w="931" w:type="dxa"/>
            <w:tcBorders>
              <w:top w:val="nil"/>
              <w:left w:val="nil"/>
              <w:bottom w:val="single" w:sz="4" w:space="0" w:color="auto"/>
              <w:right w:val="single" w:sz="4" w:space="0" w:color="auto"/>
            </w:tcBorders>
            <w:shd w:val="clear" w:color="auto" w:fill="auto"/>
            <w:noWrap/>
            <w:vAlign w:val="bottom"/>
            <w:hideMark/>
          </w:tcPr>
          <w:p w14:paraId="349CADE7"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000000" w:fill="FFFFFF"/>
            <w:noWrap/>
            <w:vAlign w:val="bottom"/>
            <w:hideMark/>
          </w:tcPr>
          <w:p w14:paraId="79C842D1"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auto" w:fill="auto"/>
            <w:noWrap/>
            <w:vAlign w:val="bottom"/>
            <w:hideMark/>
          </w:tcPr>
          <w:p w14:paraId="12B84C35"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1065" w:type="dxa"/>
            <w:tcBorders>
              <w:top w:val="nil"/>
              <w:left w:val="nil"/>
              <w:bottom w:val="single" w:sz="4" w:space="0" w:color="auto"/>
              <w:right w:val="single" w:sz="4" w:space="0" w:color="auto"/>
            </w:tcBorders>
            <w:shd w:val="clear" w:color="auto" w:fill="auto"/>
            <w:noWrap/>
            <w:vAlign w:val="bottom"/>
            <w:hideMark/>
          </w:tcPr>
          <w:p w14:paraId="43503F88"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w:t>
            </w:r>
          </w:p>
        </w:tc>
        <w:tc>
          <w:tcPr>
            <w:tcW w:w="1075" w:type="dxa"/>
            <w:tcBorders>
              <w:top w:val="nil"/>
              <w:left w:val="nil"/>
              <w:bottom w:val="single" w:sz="4" w:space="0" w:color="auto"/>
              <w:right w:val="single" w:sz="4" w:space="0" w:color="auto"/>
            </w:tcBorders>
            <w:shd w:val="clear" w:color="auto" w:fill="auto"/>
            <w:noWrap/>
            <w:vAlign w:val="bottom"/>
            <w:hideMark/>
          </w:tcPr>
          <w:p w14:paraId="78A219AC"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5</w:t>
            </w:r>
          </w:p>
        </w:tc>
      </w:tr>
      <w:tr w:rsidR="00B84A6B" w:rsidRPr="00B84A6B" w14:paraId="3DAC03F4" w14:textId="77777777" w:rsidTr="0077250C">
        <w:trPr>
          <w:trHeight w:val="382"/>
          <w:jc w:val="center"/>
        </w:trPr>
        <w:tc>
          <w:tcPr>
            <w:tcW w:w="1122" w:type="dxa"/>
            <w:tcBorders>
              <w:top w:val="nil"/>
              <w:left w:val="single" w:sz="4" w:space="0" w:color="auto"/>
              <w:bottom w:val="single" w:sz="4" w:space="0" w:color="auto"/>
              <w:right w:val="single" w:sz="4" w:space="0" w:color="auto"/>
            </w:tcBorders>
            <w:shd w:val="clear" w:color="auto" w:fill="auto"/>
            <w:noWrap/>
            <w:vAlign w:val="center"/>
            <w:hideMark/>
          </w:tcPr>
          <w:p w14:paraId="42AC9415" w14:textId="77777777" w:rsidR="0077250C" w:rsidRPr="0077250C" w:rsidRDefault="0077250C" w:rsidP="0077250C">
            <w:pPr>
              <w:spacing w:after="0" w:line="240" w:lineRule="auto"/>
              <w:jc w:val="left"/>
              <w:rPr>
                <w:rFonts w:eastAsia="Times New Roman" w:cs="Times New Roman"/>
                <w:b/>
                <w:bCs/>
                <w:szCs w:val="24"/>
                <w:lang w:val="es-DO" w:eastAsia="es-DO"/>
              </w:rPr>
            </w:pPr>
            <w:r w:rsidRPr="0077250C">
              <w:rPr>
                <w:rFonts w:eastAsia="Times New Roman" w:cs="Times New Roman"/>
                <w:b/>
                <w:bCs/>
                <w:szCs w:val="24"/>
                <w:lang w:val="es-DO" w:eastAsia="es-DO"/>
              </w:rPr>
              <w:t>Marzo</w:t>
            </w:r>
          </w:p>
        </w:tc>
        <w:tc>
          <w:tcPr>
            <w:tcW w:w="932" w:type="dxa"/>
            <w:tcBorders>
              <w:top w:val="nil"/>
              <w:left w:val="nil"/>
              <w:bottom w:val="single" w:sz="4" w:space="0" w:color="auto"/>
              <w:right w:val="single" w:sz="4" w:space="0" w:color="auto"/>
            </w:tcBorders>
            <w:shd w:val="clear" w:color="auto" w:fill="auto"/>
            <w:noWrap/>
            <w:vAlign w:val="bottom"/>
            <w:hideMark/>
          </w:tcPr>
          <w:p w14:paraId="71B9CE68"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3</w:t>
            </w:r>
          </w:p>
        </w:tc>
        <w:tc>
          <w:tcPr>
            <w:tcW w:w="1075" w:type="dxa"/>
            <w:tcBorders>
              <w:top w:val="nil"/>
              <w:left w:val="nil"/>
              <w:bottom w:val="single" w:sz="4" w:space="0" w:color="auto"/>
              <w:right w:val="single" w:sz="4" w:space="0" w:color="auto"/>
            </w:tcBorders>
            <w:shd w:val="clear" w:color="auto" w:fill="auto"/>
            <w:noWrap/>
            <w:vAlign w:val="bottom"/>
            <w:hideMark/>
          </w:tcPr>
          <w:p w14:paraId="00305163"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w:t>
            </w:r>
          </w:p>
        </w:tc>
        <w:tc>
          <w:tcPr>
            <w:tcW w:w="931" w:type="dxa"/>
            <w:tcBorders>
              <w:top w:val="nil"/>
              <w:left w:val="nil"/>
              <w:bottom w:val="single" w:sz="4" w:space="0" w:color="auto"/>
              <w:right w:val="single" w:sz="4" w:space="0" w:color="auto"/>
            </w:tcBorders>
            <w:shd w:val="clear" w:color="auto" w:fill="auto"/>
            <w:noWrap/>
            <w:vAlign w:val="bottom"/>
            <w:hideMark/>
          </w:tcPr>
          <w:p w14:paraId="58AF0221"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2</w:t>
            </w:r>
          </w:p>
        </w:tc>
        <w:tc>
          <w:tcPr>
            <w:tcW w:w="931" w:type="dxa"/>
            <w:tcBorders>
              <w:top w:val="nil"/>
              <w:left w:val="nil"/>
              <w:bottom w:val="single" w:sz="4" w:space="0" w:color="auto"/>
              <w:right w:val="single" w:sz="4" w:space="0" w:color="auto"/>
            </w:tcBorders>
            <w:shd w:val="clear" w:color="000000" w:fill="FFFFFF"/>
            <w:noWrap/>
            <w:vAlign w:val="bottom"/>
            <w:hideMark/>
          </w:tcPr>
          <w:p w14:paraId="4CF18A8C"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auto" w:fill="auto"/>
            <w:noWrap/>
            <w:vAlign w:val="bottom"/>
            <w:hideMark/>
          </w:tcPr>
          <w:p w14:paraId="695D0DED"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1065" w:type="dxa"/>
            <w:tcBorders>
              <w:top w:val="nil"/>
              <w:left w:val="nil"/>
              <w:bottom w:val="single" w:sz="4" w:space="0" w:color="auto"/>
              <w:right w:val="single" w:sz="4" w:space="0" w:color="auto"/>
            </w:tcBorders>
            <w:shd w:val="clear" w:color="auto" w:fill="auto"/>
            <w:noWrap/>
            <w:vAlign w:val="bottom"/>
            <w:hideMark/>
          </w:tcPr>
          <w:p w14:paraId="31EC1A9C"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w:t>
            </w:r>
          </w:p>
        </w:tc>
        <w:tc>
          <w:tcPr>
            <w:tcW w:w="1075" w:type="dxa"/>
            <w:tcBorders>
              <w:top w:val="nil"/>
              <w:left w:val="nil"/>
              <w:bottom w:val="single" w:sz="4" w:space="0" w:color="auto"/>
              <w:right w:val="single" w:sz="4" w:space="0" w:color="auto"/>
            </w:tcBorders>
            <w:shd w:val="clear" w:color="auto" w:fill="auto"/>
            <w:noWrap/>
            <w:vAlign w:val="bottom"/>
            <w:hideMark/>
          </w:tcPr>
          <w:p w14:paraId="49C5A086"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w:t>
            </w:r>
          </w:p>
        </w:tc>
      </w:tr>
      <w:tr w:rsidR="00B84A6B" w:rsidRPr="00B84A6B" w14:paraId="1C8E077E" w14:textId="77777777" w:rsidTr="0077250C">
        <w:trPr>
          <w:trHeight w:val="398"/>
          <w:jc w:val="center"/>
        </w:trPr>
        <w:tc>
          <w:tcPr>
            <w:tcW w:w="1122" w:type="dxa"/>
            <w:tcBorders>
              <w:top w:val="nil"/>
              <w:left w:val="single" w:sz="4" w:space="0" w:color="auto"/>
              <w:bottom w:val="single" w:sz="4" w:space="0" w:color="auto"/>
              <w:right w:val="single" w:sz="4" w:space="0" w:color="auto"/>
            </w:tcBorders>
            <w:shd w:val="clear" w:color="auto" w:fill="auto"/>
            <w:noWrap/>
            <w:vAlign w:val="center"/>
            <w:hideMark/>
          </w:tcPr>
          <w:p w14:paraId="0B20883A" w14:textId="77777777" w:rsidR="0077250C" w:rsidRPr="0077250C" w:rsidRDefault="0077250C" w:rsidP="0077250C">
            <w:pPr>
              <w:spacing w:after="0" w:line="240" w:lineRule="auto"/>
              <w:jc w:val="left"/>
              <w:rPr>
                <w:rFonts w:eastAsia="Times New Roman" w:cs="Times New Roman"/>
                <w:b/>
                <w:bCs/>
                <w:szCs w:val="24"/>
                <w:lang w:val="es-DO" w:eastAsia="es-DO"/>
              </w:rPr>
            </w:pPr>
            <w:r w:rsidRPr="0077250C">
              <w:rPr>
                <w:rFonts w:eastAsia="Times New Roman" w:cs="Times New Roman"/>
                <w:b/>
                <w:bCs/>
                <w:szCs w:val="24"/>
                <w:lang w:val="es-DO" w:eastAsia="es-DO"/>
              </w:rPr>
              <w:t>Abril</w:t>
            </w:r>
          </w:p>
        </w:tc>
        <w:tc>
          <w:tcPr>
            <w:tcW w:w="932" w:type="dxa"/>
            <w:tcBorders>
              <w:top w:val="nil"/>
              <w:left w:val="nil"/>
              <w:bottom w:val="single" w:sz="4" w:space="0" w:color="auto"/>
              <w:right w:val="single" w:sz="4" w:space="0" w:color="auto"/>
            </w:tcBorders>
            <w:shd w:val="clear" w:color="auto" w:fill="auto"/>
            <w:noWrap/>
            <w:vAlign w:val="bottom"/>
            <w:hideMark/>
          </w:tcPr>
          <w:p w14:paraId="7A16D1B6"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3</w:t>
            </w:r>
          </w:p>
        </w:tc>
        <w:tc>
          <w:tcPr>
            <w:tcW w:w="1075" w:type="dxa"/>
            <w:tcBorders>
              <w:top w:val="nil"/>
              <w:left w:val="nil"/>
              <w:bottom w:val="single" w:sz="4" w:space="0" w:color="auto"/>
              <w:right w:val="single" w:sz="4" w:space="0" w:color="auto"/>
            </w:tcBorders>
            <w:shd w:val="clear" w:color="auto" w:fill="auto"/>
            <w:noWrap/>
            <w:vAlign w:val="bottom"/>
            <w:hideMark/>
          </w:tcPr>
          <w:p w14:paraId="58783F9B"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5</w:t>
            </w:r>
          </w:p>
        </w:tc>
        <w:tc>
          <w:tcPr>
            <w:tcW w:w="931" w:type="dxa"/>
            <w:tcBorders>
              <w:top w:val="nil"/>
              <w:left w:val="nil"/>
              <w:bottom w:val="single" w:sz="4" w:space="0" w:color="auto"/>
              <w:right w:val="single" w:sz="4" w:space="0" w:color="auto"/>
            </w:tcBorders>
            <w:shd w:val="clear" w:color="auto" w:fill="auto"/>
            <w:noWrap/>
            <w:vAlign w:val="bottom"/>
            <w:hideMark/>
          </w:tcPr>
          <w:p w14:paraId="182D0D54"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000000" w:fill="FFFFFF"/>
            <w:noWrap/>
            <w:vAlign w:val="bottom"/>
            <w:hideMark/>
          </w:tcPr>
          <w:p w14:paraId="13651833"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auto" w:fill="auto"/>
            <w:noWrap/>
            <w:vAlign w:val="bottom"/>
            <w:hideMark/>
          </w:tcPr>
          <w:p w14:paraId="285E1759"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1065" w:type="dxa"/>
            <w:tcBorders>
              <w:top w:val="nil"/>
              <w:left w:val="nil"/>
              <w:bottom w:val="single" w:sz="4" w:space="0" w:color="auto"/>
              <w:right w:val="single" w:sz="4" w:space="0" w:color="auto"/>
            </w:tcBorders>
            <w:shd w:val="clear" w:color="auto" w:fill="auto"/>
            <w:noWrap/>
            <w:vAlign w:val="bottom"/>
            <w:hideMark/>
          </w:tcPr>
          <w:p w14:paraId="3CB27B5D"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8</w:t>
            </w:r>
          </w:p>
        </w:tc>
        <w:tc>
          <w:tcPr>
            <w:tcW w:w="1075" w:type="dxa"/>
            <w:tcBorders>
              <w:top w:val="nil"/>
              <w:left w:val="nil"/>
              <w:bottom w:val="single" w:sz="4" w:space="0" w:color="auto"/>
              <w:right w:val="single" w:sz="4" w:space="0" w:color="auto"/>
            </w:tcBorders>
            <w:shd w:val="clear" w:color="auto" w:fill="auto"/>
            <w:noWrap/>
            <w:vAlign w:val="bottom"/>
            <w:hideMark/>
          </w:tcPr>
          <w:p w14:paraId="263363F2"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10</w:t>
            </w:r>
          </w:p>
        </w:tc>
      </w:tr>
      <w:tr w:rsidR="00B84A6B" w:rsidRPr="00B84A6B" w14:paraId="1EE3AEEB" w14:textId="77777777" w:rsidTr="0077250C">
        <w:trPr>
          <w:trHeight w:val="382"/>
          <w:jc w:val="center"/>
        </w:trPr>
        <w:tc>
          <w:tcPr>
            <w:tcW w:w="1122" w:type="dxa"/>
            <w:tcBorders>
              <w:top w:val="nil"/>
              <w:left w:val="single" w:sz="4" w:space="0" w:color="auto"/>
              <w:bottom w:val="single" w:sz="4" w:space="0" w:color="auto"/>
              <w:right w:val="single" w:sz="4" w:space="0" w:color="auto"/>
            </w:tcBorders>
            <w:shd w:val="clear" w:color="auto" w:fill="auto"/>
            <w:noWrap/>
            <w:vAlign w:val="center"/>
            <w:hideMark/>
          </w:tcPr>
          <w:p w14:paraId="0FC238AE" w14:textId="77777777" w:rsidR="0077250C" w:rsidRPr="0077250C" w:rsidRDefault="0077250C" w:rsidP="0077250C">
            <w:pPr>
              <w:spacing w:after="0" w:line="240" w:lineRule="auto"/>
              <w:jc w:val="left"/>
              <w:rPr>
                <w:rFonts w:eastAsia="Times New Roman" w:cs="Times New Roman"/>
                <w:b/>
                <w:bCs/>
                <w:szCs w:val="24"/>
                <w:lang w:val="es-DO" w:eastAsia="es-DO"/>
              </w:rPr>
            </w:pPr>
            <w:r w:rsidRPr="0077250C">
              <w:rPr>
                <w:rFonts w:eastAsia="Times New Roman" w:cs="Times New Roman"/>
                <w:b/>
                <w:bCs/>
                <w:szCs w:val="24"/>
                <w:lang w:val="es-DO" w:eastAsia="es-DO"/>
              </w:rPr>
              <w:t>Mayo</w:t>
            </w:r>
          </w:p>
        </w:tc>
        <w:tc>
          <w:tcPr>
            <w:tcW w:w="932" w:type="dxa"/>
            <w:tcBorders>
              <w:top w:val="nil"/>
              <w:left w:val="nil"/>
              <w:bottom w:val="single" w:sz="4" w:space="0" w:color="auto"/>
              <w:right w:val="single" w:sz="4" w:space="0" w:color="auto"/>
            </w:tcBorders>
            <w:shd w:val="clear" w:color="auto" w:fill="auto"/>
            <w:noWrap/>
            <w:vAlign w:val="bottom"/>
            <w:hideMark/>
          </w:tcPr>
          <w:p w14:paraId="29051EC3"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5</w:t>
            </w:r>
          </w:p>
        </w:tc>
        <w:tc>
          <w:tcPr>
            <w:tcW w:w="1075" w:type="dxa"/>
            <w:tcBorders>
              <w:top w:val="nil"/>
              <w:left w:val="nil"/>
              <w:bottom w:val="single" w:sz="4" w:space="0" w:color="auto"/>
              <w:right w:val="single" w:sz="4" w:space="0" w:color="auto"/>
            </w:tcBorders>
            <w:shd w:val="clear" w:color="auto" w:fill="auto"/>
            <w:noWrap/>
            <w:vAlign w:val="bottom"/>
            <w:hideMark/>
          </w:tcPr>
          <w:p w14:paraId="4479F77B"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5</w:t>
            </w:r>
          </w:p>
        </w:tc>
        <w:tc>
          <w:tcPr>
            <w:tcW w:w="931" w:type="dxa"/>
            <w:tcBorders>
              <w:top w:val="nil"/>
              <w:left w:val="nil"/>
              <w:bottom w:val="single" w:sz="4" w:space="0" w:color="auto"/>
              <w:right w:val="single" w:sz="4" w:space="0" w:color="auto"/>
            </w:tcBorders>
            <w:shd w:val="clear" w:color="000000" w:fill="FFFFFF"/>
            <w:noWrap/>
            <w:vAlign w:val="bottom"/>
            <w:hideMark/>
          </w:tcPr>
          <w:p w14:paraId="1617FEF4"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auto" w:fill="auto"/>
            <w:noWrap/>
            <w:vAlign w:val="bottom"/>
            <w:hideMark/>
          </w:tcPr>
          <w:p w14:paraId="319CA53E"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auto" w:fill="auto"/>
            <w:noWrap/>
            <w:vAlign w:val="bottom"/>
            <w:hideMark/>
          </w:tcPr>
          <w:p w14:paraId="617C03C1"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1065" w:type="dxa"/>
            <w:tcBorders>
              <w:top w:val="nil"/>
              <w:left w:val="nil"/>
              <w:bottom w:val="single" w:sz="4" w:space="0" w:color="auto"/>
              <w:right w:val="single" w:sz="4" w:space="0" w:color="auto"/>
            </w:tcBorders>
            <w:shd w:val="clear" w:color="auto" w:fill="auto"/>
            <w:noWrap/>
            <w:vAlign w:val="bottom"/>
            <w:hideMark/>
          </w:tcPr>
          <w:p w14:paraId="6DA8E0D9"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5</w:t>
            </w:r>
          </w:p>
        </w:tc>
        <w:tc>
          <w:tcPr>
            <w:tcW w:w="1075" w:type="dxa"/>
            <w:tcBorders>
              <w:top w:val="nil"/>
              <w:left w:val="nil"/>
              <w:bottom w:val="single" w:sz="4" w:space="0" w:color="auto"/>
              <w:right w:val="single" w:sz="4" w:space="0" w:color="auto"/>
            </w:tcBorders>
            <w:shd w:val="clear" w:color="auto" w:fill="auto"/>
            <w:noWrap/>
            <w:vAlign w:val="bottom"/>
            <w:hideMark/>
          </w:tcPr>
          <w:p w14:paraId="02C6C797"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10</w:t>
            </w:r>
          </w:p>
        </w:tc>
      </w:tr>
      <w:tr w:rsidR="00B84A6B" w:rsidRPr="00B84A6B" w14:paraId="55A71B75" w14:textId="77777777" w:rsidTr="0077250C">
        <w:trPr>
          <w:trHeight w:val="444"/>
          <w:jc w:val="center"/>
        </w:trPr>
        <w:tc>
          <w:tcPr>
            <w:tcW w:w="1122" w:type="dxa"/>
            <w:tcBorders>
              <w:top w:val="nil"/>
              <w:left w:val="single" w:sz="4" w:space="0" w:color="auto"/>
              <w:bottom w:val="single" w:sz="4" w:space="0" w:color="auto"/>
              <w:right w:val="single" w:sz="4" w:space="0" w:color="auto"/>
            </w:tcBorders>
            <w:shd w:val="clear" w:color="000000" w:fill="FFFFFF"/>
            <w:noWrap/>
            <w:vAlign w:val="center"/>
            <w:hideMark/>
          </w:tcPr>
          <w:p w14:paraId="1FBA36A8" w14:textId="77777777" w:rsidR="0077250C" w:rsidRPr="0077250C" w:rsidRDefault="0077250C" w:rsidP="0077250C">
            <w:pPr>
              <w:spacing w:after="0" w:line="240" w:lineRule="auto"/>
              <w:jc w:val="left"/>
              <w:rPr>
                <w:rFonts w:eastAsia="Times New Roman" w:cs="Times New Roman"/>
                <w:b/>
                <w:bCs/>
                <w:szCs w:val="24"/>
                <w:lang w:val="es-DO" w:eastAsia="es-DO"/>
              </w:rPr>
            </w:pPr>
            <w:r w:rsidRPr="0077250C">
              <w:rPr>
                <w:rFonts w:eastAsia="Times New Roman" w:cs="Times New Roman"/>
                <w:b/>
                <w:bCs/>
                <w:szCs w:val="24"/>
                <w:lang w:val="es-DO" w:eastAsia="es-DO"/>
              </w:rPr>
              <w:t>Junio</w:t>
            </w:r>
          </w:p>
        </w:tc>
        <w:tc>
          <w:tcPr>
            <w:tcW w:w="932" w:type="dxa"/>
            <w:tcBorders>
              <w:top w:val="nil"/>
              <w:left w:val="nil"/>
              <w:bottom w:val="single" w:sz="4" w:space="0" w:color="auto"/>
              <w:right w:val="single" w:sz="4" w:space="0" w:color="auto"/>
            </w:tcBorders>
            <w:shd w:val="clear" w:color="000000" w:fill="FFFFFF"/>
            <w:noWrap/>
            <w:vAlign w:val="bottom"/>
            <w:hideMark/>
          </w:tcPr>
          <w:p w14:paraId="45CF87DF"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5</w:t>
            </w:r>
          </w:p>
        </w:tc>
        <w:tc>
          <w:tcPr>
            <w:tcW w:w="1075" w:type="dxa"/>
            <w:tcBorders>
              <w:top w:val="nil"/>
              <w:left w:val="nil"/>
              <w:bottom w:val="single" w:sz="4" w:space="0" w:color="auto"/>
              <w:right w:val="single" w:sz="4" w:space="0" w:color="auto"/>
            </w:tcBorders>
            <w:shd w:val="clear" w:color="000000" w:fill="FFFFFF"/>
            <w:noWrap/>
            <w:vAlign w:val="bottom"/>
            <w:hideMark/>
          </w:tcPr>
          <w:p w14:paraId="459C62BC"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5</w:t>
            </w:r>
          </w:p>
        </w:tc>
        <w:tc>
          <w:tcPr>
            <w:tcW w:w="931" w:type="dxa"/>
            <w:tcBorders>
              <w:top w:val="nil"/>
              <w:left w:val="nil"/>
              <w:bottom w:val="single" w:sz="4" w:space="0" w:color="auto"/>
              <w:right w:val="single" w:sz="4" w:space="0" w:color="auto"/>
            </w:tcBorders>
            <w:shd w:val="clear" w:color="000000" w:fill="FFFFFF"/>
            <w:noWrap/>
            <w:vAlign w:val="bottom"/>
            <w:hideMark/>
          </w:tcPr>
          <w:p w14:paraId="1B848F48"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auto" w:fill="auto"/>
            <w:noWrap/>
            <w:vAlign w:val="bottom"/>
            <w:hideMark/>
          </w:tcPr>
          <w:p w14:paraId="47796D7C"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auto" w:fill="auto"/>
            <w:noWrap/>
            <w:vAlign w:val="bottom"/>
            <w:hideMark/>
          </w:tcPr>
          <w:p w14:paraId="186A0DF5"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1065" w:type="dxa"/>
            <w:tcBorders>
              <w:top w:val="nil"/>
              <w:left w:val="nil"/>
              <w:bottom w:val="single" w:sz="4" w:space="0" w:color="auto"/>
              <w:right w:val="single" w:sz="4" w:space="0" w:color="auto"/>
            </w:tcBorders>
            <w:shd w:val="clear" w:color="000000" w:fill="FFFFFF"/>
            <w:noWrap/>
            <w:vAlign w:val="bottom"/>
            <w:hideMark/>
          </w:tcPr>
          <w:p w14:paraId="37A636AA"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5</w:t>
            </w:r>
          </w:p>
        </w:tc>
        <w:tc>
          <w:tcPr>
            <w:tcW w:w="1075" w:type="dxa"/>
            <w:tcBorders>
              <w:top w:val="nil"/>
              <w:left w:val="nil"/>
              <w:bottom w:val="single" w:sz="4" w:space="0" w:color="auto"/>
              <w:right w:val="single" w:sz="4" w:space="0" w:color="auto"/>
            </w:tcBorders>
            <w:shd w:val="clear" w:color="000000" w:fill="FFFFFF"/>
            <w:noWrap/>
            <w:vAlign w:val="bottom"/>
            <w:hideMark/>
          </w:tcPr>
          <w:p w14:paraId="7E8BD63F"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w:t>
            </w:r>
          </w:p>
        </w:tc>
      </w:tr>
      <w:tr w:rsidR="00B84A6B" w:rsidRPr="00B84A6B" w14:paraId="205F7C05" w14:textId="77777777" w:rsidTr="0077250C">
        <w:trPr>
          <w:trHeight w:val="444"/>
          <w:jc w:val="center"/>
        </w:trPr>
        <w:tc>
          <w:tcPr>
            <w:tcW w:w="1122" w:type="dxa"/>
            <w:tcBorders>
              <w:top w:val="nil"/>
              <w:left w:val="single" w:sz="4" w:space="0" w:color="auto"/>
              <w:bottom w:val="single" w:sz="4" w:space="0" w:color="auto"/>
              <w:right w:val="single" w:sz="4" w:space="0" w:color="auto"/>
            </w:tcBorders>
            <w:shd w:val="clear" w:color="000000" w:fill="FFFFFF"/>
            <w:noWrap/>
            <w:vAlign w:val="center"/>
            <w:hideMark/>
          </w:tcPr>
          <w:p w14:paraId="06D538FD" w14:textId="77777777" w:rsidR="0077250C" w:rsidRPr="0077250C" w:rsidRDefault="0077250C" w:rsidP="0077250C">
            <w:pPr>
              <w:spacing w:after="0" w:line="240" w:lineRule="auto"/>
              <w:jc w:val="left"/>
              <w:rPr>
                <w:rFonts w:eastAsia="Times New Roman" w:cs="Times New Roman"/>
                <w:b/>
                <w:bCs/>
                <w:szCs w:val="24"/>
                <w:lang w:val="es-DO" w:eastAsia="es-DO"/>
              </w:rPr>
            </w:pPr>
            <w:r w:rsidRPr="0077250C">
              <w:rPr>
                <w:rFonts w:eastAsia="Times New Roman" w:cs="Times New Roman"/>
                <w:b/>
                <w:bCs/>
                <w:szCs w:val="24"/>
                <w:lang w:val="es-DO" w:eastAsia="es-DO"/>
              </w:rPr>
              <w:t>Julio</w:t>
            </w:r>
          </w:p>
        </w:tc>
        <w:tc>
          <w:tcPr>
            <w:tcW w:w="932" w:type="dxa"/>
            <w:tcBorders>
              <w:top w:val="nil"/>
              <w:left w:val="nil"/>
              <w:bottom w:val="single" w:sz="4" w:space="0" w:color="auto"/>
              <w:right w:val="single" w:sz="4" w:space="0" w:color="auto"/>
            </w:tcBorders>
            <w:shd w:val="clear" w:color="000000" w:fill="FFFFFF"/>
            <w:noWrap/>
            <w:vAlign w:val="bottom"/>
            <w:hideMark/>
          </w:tcPr>
          <w:p w14:paraId="3CF80173"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3</w:t>
            </w:r>
          </w:p>
        </w:tc>
        <w:tc>
          <w:tcPr>
            <w:tcW w:w="1075" w:type="dxa"/>
            <w:tcBorders>
              <w:top w:val="nil"/>
              <w:left w:val="nil"/>
              <w:bottom w:val="single" w:sz="4" w:space="0" w:color="auto"/>
              <w:right w:val="single" w:sz="4" w:space="0" w:color="auto"/>
            </w:tcBorders>
            <w:shd w:val="clear" w:color="000000" w:fill="FFFFFF"/>
            <w:noWrap/>
            <w:vAlign w:val="bottom"/>
            <w:hideMark/>
          </w:tcPr>
          <w:p w14:paraId="115C73D2"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3</w:t>
            </w:r>
          </w:p>
        </w:tc>
        <w:tc>
          <w:tcPr>
            <w:tcW w:w="931" w:type="dxa"/>
            <w:tcBorders>
              <w:top w:val="nil"/>
              <w:left w:val="nil"/>
              <w:bottom w:val="single" w:sz="4" w:space="0" w:color="auto"/>
              <w:right w:val="single" w:sz="4" w:space="0" w:color="auto"/>
            </w:tcBorders>
            <w:shd w:val="clear" w:color="000000" w:fill="FFFFFF"/>
            <w:noWrap/>
            <w:vAlign w:val="bottom"/>
            <w:hideMark/>
          </w:tcPr>
          <w:p w14:paraId="22D3E701"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auto" w:fill="auto"/>
            <w:noWrap/>
            <w:vAlign w:val="bottom"/>
            <w:hideMark/>
          </w:tcPr>
          <w:p w14:paraId="3651CF2E"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auto" w:fill="auto"/>
            <w:noWrap/>
            <w:vAlign w:val="bottom"/>
            <w:hideMark/>
          </w:tcPr>
          <w:p w14:paraId="7B85EBED"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1065" w:type="dxa"/>
            <w:tcBorders>
              <w:top w:val="nil"/>
              <w:left w:val="nil"/>
              <w:bottom w:val="single" w:sz="4" w:space="0" w:color="auto"/>
              <w:right w:val="single" w:sz="4" w:space="0" w:color="auto"/>
            </w:tcBorders>
            <w:shd w:val="clear" w:color="000000" w:fill="FFFFFF"/>
            <w:noWrap/>
            <w:vAlign w:val="bottom"/>
            <w:hideMark/>
          </w:tcPr>
          <w:p w14:paraId="5BB8E998"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6</w:t>
            </w:r>
          </w:p>
        </w:tc>
        <w:tc>
          <w:tcPr>
            <w:tcW w:w="1075" w:type="dxa"/>
            <w:tcBorders>
              <w:top w:val="nil"/>
              <w:left w:val="nil"/>
              <w:bottom w:val="single" w:sz="4" w:space="0" w:color="auto"/>
              <w:right w:val="single" w:sz="4" w:space="0" w:color="auto"/>
            </w:tcBorders>
            <w:shd w:val="clear" w:color="000000" w:fill="FFFFFF"/>
            <w:noWrap/>
            <w:vAlign w:val="bottom"/>
            <w:hideMark/>
          </w:tcPr>
          <w:p w14:paraId="5FE647DB"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r>
      <w:tr w:rsidR="00B84A6B" w:rsidRPr="00B84A6B" w14:paraId="489AEC6A" w14:textId="77777777" w:rsidTr="0077250C">
        <w:trPr>
          <w:trHeight w:val="444"/>
          <w:jc w:val="center"/>
        </w:trPr>
        <w:tc>
          <w:tcPr>
            <w:tcW w:w="1122" w:type="dxa"/>
            <w:tcBorders>
              <w:top w:val="nil"/>
              <w:left w:val="single" w:sz="4" w:space="0" w:color="auto"/>
              <w:bottom w:val="single" w:sz="4" w:space="0" w:color="auto"/>
              <w:right w:val="single" w:sz="4" w:space="0" w:color="auto"/>
            </w:tcBorders>
            <w:shd w:val="clear" w:color="000000" w:fill="FFFFFF"/>
            <w:noWrap/>
            <w:vAlign w:val="center"/>
            <w:hideMark/>
          </w:tcPr>
          <w:p w14:paraId="0A258F08" w14:textId="77777777" w:rsidR="0077250C" w:rsidRPr="0077250C" w:rsidRDefault="0077250C" w:rsidP="0077250C">
            <w:pPr>
              <w:spacing w:after="0" w:line="240" w:lineRule="auto"/>
              <w:jc w:val="left"/>
              <w:rPr>
                <w:rFonts w:eastAsia="Times New Roman" w:cs="Times New Roman"/>
                <w:b/>
                <w:bCs/>
                <w:szCs w:val="24"/>
                <w:lang w:val="es-DO" w:eastAsia="es-DO"/>
              </w:rPr>
            </w:pPr>
            <w:r w:rsidRPr="0077250C">
              <w:rPr>
                <w:rFonts w:eastAsia="Times New Roman" w:cs="Times New Roman"/>
                <w:b/>
                <w:bCs/>
                <w:szCs w:val="24"/>
                <w:lang w:val="es-DO" w:eastAsia="es-DO"/>
              </w:rPr>
              <w:t>Agosto</w:t>
            </w:r>
          </w:p>
        </w:tc>
        <w:tc>
          <w:tcPr>
            <w:tcW w:w="932" w:type="dxa"/>
            <w:tcBorders>
              <w:top w:val="nil"/>
              <w:left w:val="nil"/>
              <w:bottom w:val="single" w:sz="4" w:space="0" w:color="auto"/>
              <w:right w:val="single" w:sz="4" w:space="0" w:color="auto"/>
            </w:tcBorders>
            <w:shd w:val="clear" w:color="000000" w:fill="FFFFFF"/>
            <w:noWrap/>
            <w:vAlign w:val="bottom"/>
            <w:hideMark/>
          </w:tcPr>
          <w:p w14:paraId="5DECD6C2"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4</w:t>
            </w:r>
          </w:p>
        </w:tc>
        <w:tc>
          <w:tcPr>
            <w:tcW w:w="1075" w:type="dxa"/>
            <w:tcBorders>
              <w:top w:val="nil"/>
              <w:left w:val="nil"/>
              <w:bottom w:val="single" w:sz="4" w:space="0" w:color="auto"/>
              <w:right w:val="single" w:sz="4" w:space="0" w:color="auto"/>
            </w:tcBorders>
            <w:shd w:val="clear" w:color="000000" w:fill="FFFFFF"/>
            <w:noWrap/>
            <w:vAlign w:val="bottom"/>
            <w:hideMark/>
          </w:tcPr>
          <w:p w14:paraId="61F7BACC"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4</w:t>
            </w:r>
          </w:p>
        </w:tc>
        <w:tc>
          <w:tcPr>
            <w:tcW w:w="931" w:type="dxa"/>
            <w:tcBorders>
              <w:top w:val="nil"/>
              <w:left w:val="nil"/>
              <w:bottom w:val="single" w:sz="4" w:space="0" w:color="auto"/>
              <w:right w:val="single" w:sz="4" w:space="0" w:color="auto"/>
            </w:tcBorders>
            <w:shd w:val="clear" w:color="000000" w:fill="FFFFFF"/>
            <w:noWrap/>
            <w:vAlign w:val="bottom"/>
            <w:hideMark/>
          </w:tcPr>
          <w:p w14:paraId="77C61AA5"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auto" w:fill="auto"/>
            <w:noWrap/>
            <w:vAlign w:val="bottom"/>
            <w:hideMark/>
          </w:tcPr>
          <w:p w14:paraId="05F9136C"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auto" w:fill="auto"/>
            <w:noWrap/>
            <w:vAlign w:val="bottom"/>
            <w:hideMark/>
          </w:tcPr>
          <w:p w14:paraId="3F6AC3DE"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1065" w:type="dxa"/>
            <w:tcBorders>
              <w:top w:val="nil"/>
              <w:left w:val="nil"/>
              <w:bottom w:val="single" w:sz="4" w:space="0" w:color="auto"/>
              <w:right w:val="single" w:sz="4" w:space="0" w:color="auto"/>
            </w:tcBorders>
            <w:shd w:val="clear" w:color="000000" w:fill="FFFFFF"/>
            <w:noWrap/>
            <w:vAlign w:val="bottom"/>
            <w:hideMark/>
          </w:tcPr>
          <w:p w14:paraId="7DE8E6DF"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4</w:t>
            </w:r>
          </w:p>
        </w:tc>
        <w:tc>
          <w:tcPr>
            <w:tcW w:w="1075" w:type="dxa"/>
            <w:tcBorders>
              <w:top w:val="nil"/>
              <w:left w:val="nil"/>
              <w:bottom w:val="single" w:sz="4" w:space="0" w:color="auto"/>
              <w:right w:val="single" w:sz="4" w:space="0" w:color="auto"/>
            </w:tcBorders>
            <w:shd w:val="clear" w:color="000000" w:fill="FFFFFF"/>
            <w:noWrap/>
            <w:vAlign w:val="bottom"/>
            <w:hideMark/>
          </w:tcPr>
          <w:p w14:paraId="6AEE074C"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6</w:t>
            </w:r>
          </w:p>
        </w:tc>
      </w:tr>
      <w:tr w:rsidR="00B84A6B" w:rsidRPr="00B84A6B" w14:paraId="618D4748" w14:textId="77777777" w:rsidTr="0077250C">
        <w:trPr>
          <w:trHeight w:val="444"/>
          <w:jc w:val="center"/>
        </w:trPr>
        <w:tc>
          <w:tcPr>
            <w:tcW w:w="1122" w:type="dxa"/>
            <w:tcBorders>
              <w:top w:val="nil"/>
              <w:left w:val="single" w:sz="4" w:space="0" w:color="auto"/>
              <w:bottom w:val="single" w:sz="4" w:space="0" w:color="auto"/>
              <w:right w:val="single" w:sz="4" w:space="0" w:color="auto"/>
            </w:tcBorders>
            <w:shd w:val="clear" w:color="000000" w:fill="FFFFFF"/>
            <w:noWrap/>
            <w:vAlign w:val="center"/>
            <w:hideMark/>
          </w:tcPr>
          <w:p w14:paraId="7A6C7772" w14:textId="77777777" w:rsidR="0077250C" w:rsidRPr="0077250C" w:rsidRDefault="0077250C" w:rsidP="0077250C">
            <w:pPr>
              <w:spacing w:after="0" w:line="240" w:lineRule="auto"/>
              <w:jc w:val="left"/>
              <w:rPr>
                <w:rFonts w:eastAsia="Times New Roman" w:cs="Times New Roman"/>
                <w:b/>
                <w:bCs/>
                <w:szCs w:val="24"/>
                <w:lang w:val="es-DO" w:eastAsia="es-DO"/>
              </w:rPr>
            </w:pPr>
            <w:r w:rsidRPr="0077250C">
              <w:rPr>
                <w:rFonts w:eastAsia="Times New Roman" w:cs="Times New Roman"/>
                <w:b/>
                <w:bCs/>
                <w:szCs w:val="24"/>
                <w:lang w:val="es-DO" w:eastAsia="es-DO"/>
              </w:rPr>
              <w:t>Septiembre</w:t>
            </w:r>
          </w:p>
        </w:tc>
        <w:tc>
          <w:tcPr>
            <w:tcW w:w="932" w:type="dxa"/>
            <w:tcBorders>
              <w:top w:val="nil"/>
              <w:left w:val="nil"/>
              <w:bottom w:val="single" w:sz="4" w:space="0" w:color="auto"/>
              <w:right w:val="single" w:sz="4" w:space="0" w:color="auto"/>
            </w:tcBorders>
            <w:shd w:val="clear" w:color="000000" w:fill="FFFFFF"/>
            <w:noWrap/>
            <w:vAlign w:val="bottom"/>
            <w:hideMark/>
          </w:tcPr>
          <w:p w14:paraId="2E2F418F"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w:t>
            </w:r>
          </w:p>
        </w:tc>
        <w:tc>
          <w:tcPr>
            <w:tcW w:w="1075" w:type="dxa"/>
            <w:tcBorders>
              <w:top w:val="nil"/>
              <w:left w:val="nil"/>
              <w:bottom w:val="single" w:sz="4" w:space="0" w:color="auto"/>
              <w:right w:val="single" w:sz="4" w:space="0" w:color="auto"/>
            </w:tcBorders>
            <w:shd w:val="clear" w:color="000000" w:fill="FFFFFF"/>
            <w:noWrap/>
            <w:vAlign w:val="bottom"/>
            <w:hideMark/>
          </w:tcPr>
          <w:p w14:paraId="65F2C936"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w:t>
            </w:r>
          </w:p>
        </w:tc>
        <w:tc>
          <w:tcPr>
            <w:tcW w:w="931" w:type="dxa"/>
            <w:tcBorders>
              <w:top w:val="nil"/>
              <w:left w:val="nil"/>
              <w:bottom w:val="single" w:sz="4" w:space="0" w:color="auto"/>
              <w:right w:val="single" w:sz="4" w:space="0" w:color="auto"/>
            </w:tcBorders>
            <w:shd w:val="clear" w:color="000000" w:fill="FFFFFF"/>
            <w:noWrap/>
            <w:vAlign w:val="bottom"/>
            <w:hideMark/>
          </w:tcPr>
          <w:p w14:paraId="2E1E1AA6"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auto" w:fill="auto"/>
            <w:noWrap/>
            <w:vAlign w:val="bottom"/>
            <w:hideMark/>
          </w:tcPr>
          <w:p w14:paraId="53F119B6"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auto" w:fill="auto"/>
            <w:noWrap/>
            <w:vAlign w:val="bottom"/>
            <w:hideMark/>
          </w:tcPr>
          <w:p w14:paraId="637438ED"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1065" w:type="dxa"/>
            <w:tcBorders>
              <w:top w:val="nil"/>
              <w:left w:val="nil"/>
              <w:bottom w:val="single" w:sz="4" w:space="0" w:color="auto"/>
              <w:right w:val="single" w:sz="4" w:space="0" w:color="auto"/>
            </w:tcBorders>
            <w:shd w:val="clear" w:color="000000" w:fill="FFFFFF"/>
            <w:noWrap/>
            <w:vAlign w:val="bottom"/>
            <w:hideMark/>
          </w:tcPr>
          <w:p w14:paraId="7CB8C5D1"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w:t>
            </w:r>
          </w:p>
        </w:tc>
        <w:tc>
          <w:tcPr>
            <w:tcW w:w="1075" w:type="dxa"/>
            <w:tcBorders>
              <w:top w:val="nil"/>
              <w:left w:val="nil"/>
              <w:bottom w:val="single" w:sz="4" w:space="0" w:color="auto"/>
              <w:right w:val="single" w:sz="4" w:space="0" w:color="auto"/>
            </w:tcBorders>
            <w:shd w:val="clear" w:color="000000" w:fill="FFFFFF"/>
            <w:noWrap/>
            <w:vAlign w:val="bottom"/>
            <w:hideMark/>
          </w:tcPr>
          <w:p w14:paraId="5789EE71"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1</w:t>
            </w:r>
          </w:p>
        </w:tc>
      </w:tr>
      <w:tr w:rsidR="00B84A6B" w:rsidRPr="00B84A6B" w14:paraId="0062DF41" w14:textId="77777777" w:rsidTr="0077250C">
        <w:trPr>
          <w:trHeight w:val="474"/>
          <w:jc w:val="center"/>
        </w:trPr>
        <w:tc>
          <w:tcPr>
            <w:tcW w:w="1122" w:type="dxa"/>
            <w:tcBorders>
              <w:top w:val="nil"/>
              <w:left w:val="single" w:sz="4" w:space="0" w:color="auto"/>
              <w:bottom w:val="single" w:sz="4" w:space="0" w:color="auto"/>
              <w:right w:val="single" w:sz="4" w:space="0" w:color="auto"/>
            </w:tcBorders>
            <w:shd w:val="clear" w:color="000000" w:fill="FFFFFF"/>
            <w:noWrap/>
            <w:vAlign w:val="bottom"/>
            <w:hideMark/>
          </w:tcPr>
          <w:p w14:paraId="03F47405" w14:textId="77777777" w:rsidR="0077250C" w:rsidRPr="0077250C" w:rsidRDefault="0077250C" w:rsidP="0077250C">
            <w:pPr>
              <w:spacing w:after="0" w:line="240" w:lineRule="auto"/>
              <w:jc w:val="left"/>
              <w:rPr>
                <w:rFonts w:eastAsia="Times New Roman" w:cs="Times New Roman"/>
                <w:b/>
                <w:bCs/>
                <w:szCs w:val="24"/>
                <w:lang w:val="es-DO" w:eastAsia="es-DO"/>
              </w:rPr>
            </w:pPr>
            <w:r w:rsidRPr="0077250C">
              <w:rPr>
                <w:rFonts w:eastAsia="Times New Roman" w:cs="Times New Roman"/>
                <w:b/>
                <w:bCs/>
                <w:szCs w:val="24"/>
                <w:lang w:val="es-DO" w:eastAsia="es-DO"/>
              </w:rPr>
              <w:t>Octubre</w:t>
            </w:r>
          </w:p>
        </w:tc>
        <w:tc>
          <w:tcPr>
            <w:tcW w:w="932" w:type="dxa"/>
            <w:tcBorders>
              <w:top w:val="nil"/>
              <w:left w:val="nil"/>
              <w:bottom w:val="single" w:sz="4" w:space="0" w:color="auto"/>
              <w:right w:val="single" w:sz="4" w:space="0" w:color="auto"/>
            </w:tcBorders>
            <w:shd w:val="clear" w:color="000000" w:fill="FFFFFF"/>
            <w:noWrap/>
            <w:vAlign w:val="bottom"/>
            <w:hideMark/>
          </w:tcPr>
          <w:p w14:paraId="541395A5"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1075" w:type="dxa"/>
            <w:tcBorders>
              <w:top w:val="nil"/>
              <w:left w:val="nil"/>
              <w:bottom w:val="single" w:sz="4" w:space="0" w:color="auto"/>
              <w:right w:val="single" w:sz="4" w:space="0" w:color="auto"/>
            </w:tcBorders>
            <w:shd w:val="clear" w:color="000000" w:fill="FFFFFF"/>
            <w:noWrap/>
            <w:vAlign w:val="bottom"/>
            <w:hideMark/>
          </w:tcPr>
          <w:p w14:paraId="0E60ACC4"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000000" w:fill="FFFFFF"/>
            <w:noWrap/>
            <w:vAlign w:val="bottom"/>
            <w:hideMark/>
          </w:tcPr>
          <w:p w14:paraId="2DD09C2B"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auto" w:fill="auto"/>
            <w:noWrap/>
            <w:vAlign w:val="bottom"/>
            <w:hideMark/>
          </w:tcPr>
          <w:p w14:paraId="3703E39B"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auto" w:fill="auto"/>
            <w:noWrap/>
            <w:vAlign w:val="bottom"/>
            <w:hideMark/>
          </w:tcPr>
          <w:p w14:paraId="2B3F7DD0"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1065" w:type="dxa"/>
            <w:tcBorders>
              <w:top w:val="nil"/>
              <w:left w:val="nil"/>
              <w:bottom w:val="single" w:sz="4" w:space="0" w:color="auto"/>
              <w:right w:val="single" w:sz="4" w:space="0" w:color="auto"/>
            </w:tcBorders>
            <w:shd w:val="clear" w:color="000000" w:fill="FFFFFF"/>
            <w:noWrap/>
            <w:vAlign w:val="bottom"/>
            <w:hideMark/>
          </w:tcPr>
          <w:p w14:paraId="3DCA597F"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1075" w:type="dxa"/>
            <w:tcBorders>
              <w:top w:val="nil"/>
              <w:left w:val="nil"/>
              <w:bottom w:val="single" w:sz="4" w:space="0" w:color="auto"/>
              <w:right w:val="single" w:sz="4" w:space="0" w:color="auto"/>
            </w:tcBorders>
            <w:shd w:val="clear" w:color="000000" w:fill="FFFFFF"/>
            <w:noWrap/>
            <w:vAlign w:val="bottom"/>
            <w:hideMark/>
          </w:tcPr>
          <w:p w14:paraId="16D83B2D"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r>
      <w:tr w:rsidR="00B84A6B" w:rsidRPr="00B84A6B" w14:paraId="720208BA" w14:textId="77777777" w:rsidTr="0077250C">
        <w:trPr>
          <w:trHeight w:val="474"/>
          <w:jc w:val="center"/>
        </w:trPr>
        <w:tc>
          <w:tcPr>
            <w:tcW w:w="1122" w:type="dxa"/>
            <w:tcBorders>
              <w:top w:val="nil"/>
              <w:left w:val="single" w:sz="4" w:space="0" w:color="auto"/>
              <w:bottom w:val="single" w:sz="4" w:space="0" w:color="auto"/>
              <w:right w:val="single" w:sz="4" w:space="0" w:color="auto"/>
            </w:tcBorders>
            <w:shd w:val="clear" w:color="000000" w:fill="FFFFFF"/>
            <w:noWrap/>
            <w:vAlign w:val="bottom"/>
            <w:hideMark/>
          </w:tcPr>
          <w:p w14:paraId="6C1B730A" w14:textId="77777777" w:rsidR="0077250C" w:rsidRPr="0077250C" w:rsidRDefault="0077250C" w:rsidP="0077250C">
            <w:pPr>
              <w:spacing w:after="0" w:line="240" w:lineRule="auto"/>
              <w:jc w:val="left"/>
              <w:rPr>
                <w:rFonts w:eastAsia="Times New Roman" w:cs="Times New Roman"/>
                <w:b/>
                <w:bCs/>
                <w:szCs w:val="24"/>
                <w:lang w:val="es-DO" w:eastAsia="es-DO"/>
              </w:rPr>
            </w:pPr>
            <w:r w:rsidRPr="0077250C">
              <w:rPr>
                <w:rFonts w:eastAsia="Times New Roman" w:cs="Times New Roman"/>
                <w:b/>
                <w:bCs/>
                <w:szCs w:val="24"/>
                <w:lang w:val="es-DO" w:eastAsia="es-DO"/>
              </w:rPr>
              <w:t>Noviembre</w:t>
            </w:r>
          </w:p>
        </w:tc>
        <w:tc>
          <w:tcPr>
            <w:tcW w:w="932" w:type="dxa"/>
            <w:tcBorders>
              <w:top w:val="nil"/>
              <w:left w:val="nil"/>
              <w:bottom w:val="single" w:sz="4" w:space="0" w:color="auto"/>
              <w:right w:val="single" w:sz="4" w:space="0" w:color="auto"/>
            </w:tcBorders>
            <w:shd w:val="clear" w:color="000000" w:fill="FFFFFF"/>
            <w:noWrap/>
            <w:vAlign w:val="bottom"/>
            <w:hideMark/>
          </w:tcPr>
          <w:p w14:paraId="741929D6"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5</w:t>
            </w:r>
          </w:p>
        </w:tc>
        <w:tc>
          <w:tcPr>
            <w:tcW w:w="1075" w:type="dxa"/>
            <w:tcBorders>
              <w:top w:val="nil"/>
              <w:left w:val="nil"/>
              <w:bottom w:val="single" w:sz="4" w:space="0" w:color="auto"/>
              <w:right w:val="single" w:sz="4" w:space="0" w:color="auto"/>
            </w:tcBorders>
            <w:shd w:val="clear" w:color="000000" w:fill="FFFFFF"/>
            <w:noWrap/>
            <w:vAlign w:val="bottom"/>
            <w:hideMark/>
          </w:tcPr>
          <w:p w14:paraId="0466F1DA"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5</w:t>
            </w:r>
          </w:p>
        </w:tc>
        <w:tc>
          <w:tcPr>
            <w:tcW w:w="931" w:type="dxa"/>
            <w:tcBorders>
              <w:top w:val="nil"/>
              <w:left w:val="nil"/>
              <w:bottom w:val="single" w:sz="4" w:space="0" w:color="auto"/>
              <w:right w:val="single" w:sz="4" w:space="0" w:color="auto"/>
            </w:tcBorders>
            <w:shd w:val="clear" w:color="000000" w:fill="FFFFFF"/>
            <w:noWrap/>
            <w:vAlign w:val="bottom"/>
            <w:hideMark/>
          </w:tcPr>
          <w:p w14:paraId="7C58FC74"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000000" w:fill="FFFFFF"/>
            <w:noWrap/>
            <w:vAlign w:val="bottom"/>
            <w:hideMark/>
          </w:tcPr>
          <w:p w14:paraId="7CD9DA2F"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931" w:type="dxa"/>
            <w:tcBorders>
              <w:top w:val="nil"/>
              <w:left w:val="nil"/>
              <w:bottom w:val="single" w:sz="4" w:space="0" w:color="auto"/>
              <w:right w:val="single" w:sz="4" w:space="0" w:color="auto"/>
            </w:tcBorders>
            <w:shd w:val="clear" w:color="000000" w:fill="FFFFFF"/>
            <w:noWrap/>
            <w:vAlign w:val="bottom"/>
            <w:hideMark/>
          </w:tcPr>
          <w:p w14:paraId="4C943A94"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0</w:t>
            </w:r>
          </w:p>
        </w:tc>
        <w:tc>
          <w:tcPr>
            <w:tcW w:w="1065" w:type="dxa"/>
            <w:tcBorders>
              <w:top w:val="nil"/>
              <w:left w:val="nil"/>
              <w:bottom w:val="single" w:sz="4" w:space="0" w:color="auto"/>
              <w:right w:val="single" w:sz="4" w:space="0" w:color="auto"/>
            </w:tcBorders>
            <w:shd w:val="clear" w:color="000000" w:fill="FFFFFF"/>
            <w:noWrap/>
            <w:vAlign w:val="bottom"/>
            <w:hideMark/>
          </w:tcPr>
          <w:p w14:paraId="6D982331"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5</w:t>
            </w:r>
          </w:p>
        </w:tc>
        <w:tc>
          <w:tcPr>
            <w:tcW w:w="1075" w:type="dxa"/>
            <w:tcBorders>
              <w:top w:val="nil"/>
              <w:left w:val="nil"/>
              <w:bottom w:val="single" w:sz="4" w:space="0" w:color="auto"/>
              <w:right w:val="single" w:sz="4" w:space="0" w:color="auto"/>
            </w:tcBorders>
            <w:shd w:val="clear" w:color="000000" w:fill="FFFFFF"/>
            <w:noWrap/>
            <w:vAlign w:val="bottom"/>
            <w:hideMark/>
          </w:tcPr>
          <w:p w14:paraId="008B106E" w14:textId="77777777" w:rsidR="0077250C" w:rsidRPr="0077250C" w:rsidRDefault="0077250C" w:rsidP="0077250C">
            <w:pPr>
              <w:spacing w:after="0" w:line="240" w:lineRule="auto"/>
              <w:jc w:val="center"/>
              <w:rPr>
                <w:rFonts w:eastAsia="Times New Roman" w:cs="Times New Roman"/>
                <w:szCs w:val="24"/>
                <w:lang w:val="es-DO" w:eastAsia="es-DO"/>
              </w:rPr>
            </w:pPr>
            <w:r w:rsidRPr="0077250C">
              <w:rPr>
                <w:rFonts w:eastAsia="Times New Roman" w:cs="Times New Roman"/>
                <w:szCs w:val="24"/>
                <w:lang w:val="es-DO" w:eastAsia="es-DO"/>
              </w:rPr>
              <w:t>5</w:t>
            </w:r>
          </w:p>
        </w:tc>
      </w:tr>
    </w:tbl>
    <w:p w14:paraId="08A95DFE" w14:textId="766E9F82" w:rsidR="00F93017" w:rsidRPr="00BA070F" w:rsidRDefault="00F93017" w:rsidP="0067663A">
      <w:pPr>
        <w:spacing w:after="0" w:line="240" w:lineRule="auto"/>
        <w:rPr>
          <w:sz w:val="18"/>
          <w:szCs w:val="16"/>
          <w:lang w:val="es-ES"/>
        </w:rPr>
      </w:pPr>
      <w:r w:rsidRPr="00BA070F">
        <w:rPr>
          <w:b/>
          <w:bCs/>
          <w:sz w:val="18"/>
          <w:szCs w:val="16"/>
          <w:lang w:val="es-ES"/>
        </w:rPr>
        <w:t>Fuente:</w:t>
      </w:r>
      <w:r w:rsidRPr="00BA070F">
        <w:rPr>
          <w:sz w:val="18"/>
          <w:szCs w:val="16"/>
          <w:lang w:val="es-ES"/>
        </w:rPr>
        <w:t xml:space="preserve"> Oficina de Libre Acceso a la Información.</w:t>
      </w:r>
    </w:p>
    <w:p w14:paraId="5E814383" w14:textId="43CD88AB" w:rsidR="00B278D8" w:rsidRPr="00BA070F" w:rsidRDefault="00F93017" w:rsidP="003E243A">
      <w:pPr>
        <w:pStyle w:val="Heading2"/>
      </w:pPr>
      <w:r w:rsidRPr="00BA070F">
        <w:rPr>
          <w:sz w:val="18"/>
          <w:szCs w:val="16"/>
        </w:rPr>
        <w:br w:type="page"/>
      </w:r>
      <w:bookmarkStart w:id="71" w:name="_Toc154136141"/>
      <w:r w:rsidR="00B278D8" w:rsidRPr="00BA070F">
        <w:lastRenderedPageBreak/>
        <w:t>5.3 Resultado Sistema de Quejas, Reclamos y Sugerencias</w:t>
      </w:r>
      <w:bookmarkEnd w:id="71"/>
    </w:p>
    <w:tbl>
      <w:tblPr>
        <w:tblW w:w="7496" w:type="dxa"/>
        <w:tblCellMar>
          <w:left w:w="70" w:type="dxa"/>
          <w:right w:w="70" w:type="dxa"/>
        </w:tblCellMar>
        <w:tblLook w:val="04A0" w:firstRow="1" w:lastRow="0" w:firstColumn="1" w:lastColumn="0" w:noHBand="0" w:noVBand="1"/>
      </w:tblPr>
      <w:tblGrid>
        <w:gridCol w:w="1877"/>
        <w:gridCol w:w="595"/>
        <w:gridCol w:w="527"/>
        <w:gridCol w:w="652"/>
        <w:gridCol w:w="603"/>
        <w:gridCol w:w="672"/>
        <w:gridCol w:w="527"/>
        <w:gridCol w:w="521"/>
        <w:gridCol w:w="554"/>
        <w:gridCol w:w="578"/>
        <w:gridCol w:w="514"/>
      </w:tblGrid>
      <w:tr w:rsidR="00B859DB" w:rsidRPr="00B859DB" w14:paraId="3928549A" w14:textId="77777777" w:rsidTr="00B859DB">
        <w:trPr>
          <w:trHeight w:val="375"/>
        </w:trPr>
        <w:tc>
          <w:tcPr>
            <w:tcW w:w="7496" w:type="dxa"/>
            <w:gridSpan w:val="11"/>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7480"/>
            </w:tblGrid>
            <w:tr w:rsidR="00B859DB" w:rsidRPr="00B859DB" w14:paraId="55481702" w14:textId="77777777">
              <w:trPr>
                <w:trHeight w:val="375"/>
                <w:tblCellSpacing w:w="0" w:type="dxa"/>
              </w:trPr>
              <w:tc>
                <w:tcPr>
                  <w:tcW w:w="7480" w:type="dxa"/>
                  <w:tcBorders>
                    <w:top w:val="nil"/>
                    <w:left w:val="nil"/>
                    <w:bottom w:val="nil"/>
                    <w:right w:val="nil"/>
                  </w:tcBorders>
                  <w:shd w:val="clear" w:color="000000" w:fill="FFFFFF"/>
                  <w:noWrap/>
                  <w:vAlign w:val="bottom"/>
                  <w:hideMark/>
                </w:tcPr>
                <w:p w14:paraId="17E55DB1" w14:textId="798E2A66"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Dirección General de Pasaportes</w:t>
                  </w:r>
                </w:p>
              </w:tc>
            </w:tr>
          </w:tbl>
          <w:p w14:paraId="49A77B0C" w14:textId="77777777" w:rsidR="00B859DB" w:rsidRPr="00B859DB" w:rsidRDefault="00B859DB" w:rsidP="00B859DB">
            <w:pPr>
              <w:spacing w:after="0" w:line="240" w:lineRule="auto"/>
              <w:jc w:val="left"/>
              <w:rPr>
                <w:rFonts w:eastAsia="Times New Roman" w:cs="Times New Roman"/>
                <w:szCs w:val="24"/>
                <w:lang w:val="es-DO" w:eastAsia="es-DO"/>
              </w:rPr>
            </w:pPr>
          </w:p>
        </w:tc>
      </w:tr>
      <w:tr w:rsidR="00B859DB" w:rsidRPr="004A0F8D" w14:paraId="1B3FC9CB" w14:textId="77777777" w:rsidTr="00B859DB">
        <w:trPr>
          <w:trHeight w:val="315"/>
        </w:trPr>
        <w:tc>
          <w:tcPr>
            <w:tcW w:w="7496" w:type="dxa"/>
            <w:gridSpan w:val="11"/>
            <w:tcBorders>
              <w:top w:val="nil"/>
              <w:left w:val="nil"/>
              <w:bottom w:val="nil"/>
              <w:right w:val="nil"/>
            </w:tcBorders>
            <w:shd w:val="clear" w:color="000000" w:fill="FFFFFF"/>
            <w:noWrap/>
            <w:vAlign w:val="bottom"/>
            <w:hideMark/>
          </w:tcPr>
          <w:p w14:paraId="5B42583C" w14:textId="2ECD5FFF"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Oficina de Libre Acceso a la Información</w:t>
            </w:r>
          </w:p>
        </w:tc>
      </w:tr>
      <w:tr w:rsidR="00B859DB" w:rsidRPr="00B859DB" w14:paraId="5762A762" w14:textId="77777777" w:rsidTr="00B859DB">
        <w:trPr>
          <w:trHeight w:val="315"/>
        </w:trPr>
        <w:tc>
          <w:tcPr>
            <w:tcW w:w="7496" w:type="dxa"/>
            <w:gridSpan w:val="11"/>
            <w:tcBorders>
              <w:top w:val="nil"/>
              <w:left w:val="nil"/>
              <w:bottom w:val="nil"/>
              <w:right w:val="nil"/>
            </w:tcBorders>
            <w:shd w:val="clear" w:color="000000" w:fill="FFFFFF"/>
            <w:noWrap/>
            <w:vAlign w:val="bottom"/>
            <w:hideMark/>
          </w:tcPr>
          <w:p w14:paraId="792D3BF9" w14:textId="17E87EB9"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noProof/>
                <w:szCs w:val="24"/>
                <w:lang w:val="es-DO" w:eastAsia="es-DO"/>
              </w:rPr>
              <w:drawing>
                <wp:anchor distT="0" distB="0" distL="114300" distR="114300" simplePos="0" relativeHeight="251887616" behindDoc="0" locked="0" layoutInCell="1" allowOverlap="1" wp14:anchorId="1CD84B9B" wp14:editId="479627B2">
                  <wp:simplePos x="0" y="0"/>
                  <wp:positionH relativeFrom="column">
                    <wp:posOffset>230505</wp:posOffset>
                  </wp:positionH>
                  <wp:positionV relativeFrom="paragraph">
                    <wp:posOffset>-403860</wp:posOffset>
                  </wp:positionV>
                  <wp:extent cx="742950" cy="742950"/>
                  <wp:effectExtent l="0" t="0" r="0" b="0"/>
                  <wp:wrapNone/>
                  <wp:docPr id="103210314" name="Imagen 38" descr="Imagen que contiene Diagrama&#10;&#10;Descripción generada automáticamente">
                    <a:extLst xmlns:a="http://schemas.openxmlformats.org/drawingml/2006/main">
                      <a:ext uri="{FF2B5EF4-FFF2-40B4-BE49-F238E27FC236}">
                        <a16:creationId xmlns:a16="http://schemas.microsoft.com/office/drawing/2014/main" id="{00000000-0008-0000-1300-000004000000}"/>
                      </a:ext>
                    </a:extLst>
                  </wp:docPr>
                  <wp:cNvGraphicFramePr/>
                  <a:graphic xmlns:a="http://schemas.openxmlformats.org/drawingml/2006/main">
                    <a:graphicData uri="http://schemas.openxmlformats.org/drawingml/2006/picture">
                      <pic:pic xmlns:pic="http://schemas.openxmlformats.org/drawingml/2006/picture">
                        <pic:nvPicPr>
                          <pic:cNvPr id="103210314" name="Imagen 38" descr="Imagen que contiene Diagrama&#10;&#10;Descripción generada automáticamente">
                            <a:extLst>
                              <a:ext uri="{FF2B5EF4-FFF2-40B4-BE49-F238E27FC236}">
                                <a16:creationId xmlns:a16="http://schemas.microsoft.com/office/drawing/2014/main" id="{00000000-0008-0000-1300-000004000000}"/>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14:sizeRelH relativeFrom="page">
                    <wp14:pctWidth>0</wp14:pctWidth>
                  </wp14:sizeRelH>
                  <wp14:sizeRelV relativeFrom="page">
                    <wp14:pctHeight>0</wp14:pctHeight>
                  </wp14:sizeRelV>
                </wp:anchor>
              </w:drawing>
            </w:r>
            <w:r w:rsidRPr="00B859DB">
              <w:rPr>
                <w:rFonts w:eastAsia="Times New Roman" w:cs="Times New Roman"/>
                <w:b/>
                <w:bCs/>
                <w:szCs w:val="24"/>
                <w:lang w:val="es-DO" w:eastAsia="es-DO"/>
              </w:rPr>
              <w:t>Buzón de Sugerencias Externas</w:t>
            </w:r>
          </w:p>
        </w:tc>
      </w:tr>
      <w:tr w:rsidR="00B859DB" w:rsidRPr="00B859DB" w14:paraId="14D8A8DD" w14:textId="77777777" w:rsidTr="00B859DB">
        <w:trPr>
          <w:trHeight w:val="330"/>
        </w:trPr>
        <w:tc>
          <w:tcPr>
            <w:tcW w:w="7496" w:type="dxa"/>
            <w:gridSpan w:val="11"/>
            <w:tcBorders>
              <w:top w:val="nil"/>
              <w:left w:val="nil"/>
              <w:bottom w:val="nil"/>
              <w:right w:val="nil"/>
            </w:tcBorders>
            <w:shd w:val="clear" w:color="000000" w:fill="FFFFFF"/>
            <w:noWrap/>
            <w:vAlign w:val="bottom"/>
            <w:hideMark/>
          </w:tcPr>
          <w:p w14:paraId="7EBC320A"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Enero - Noviembre 2023</w:t>
            </w:r>
          </w:p>
        </w:tc>
      </w:tr>
      <w:tr w:rsidR="00B859DB" w:rsidRPr="00B859DB" w14:paraId="4F43A009" w14:textId="77777777" w:rsidTr="00B859DB">
        <w:trPr>
          <w:trHeight w:val="630"/>
        </w:trPr>
        <w:tc>
          <w:tcPr>
            <w:tcW w:w="1908" w:type="dxa"/>
            <w:tcBorders>
              <w:top w:val="single" w:sz="8" w:space="0" w:color="auto"/>
              <w:left w:val="single" w:sz="8" w:space="0" w:color="auto"/>
              <w:bottom w:val="single" w:sz="4" w:space="0" w:color="auto"/>
              <w:right w:val="single" w:sz="4" w:space="0" w:color="auto"/>
            </w:tcBorders>
            <w:shd w:val="clear" w:color="000000" w:fill="002060"/>
            <w:vAlign w:val="center"/>
            <w:hideMark/>
          </w:tcPr>
          <w:p w14:paraId="56D2EA3E" w14:textId="77777777" w:rsidR="00B859DB" w:rsidRPr="00B859DB" w:rsidRDefault="00B859DB" w:rsidP="00B859DB">
            <w:pPr>
              <w:spacing w:after="0" w:line="240" w:lineRule="auto"/>
              <w:jc w:val="center"/>
              <w:rPr>
                <w:rFonts w:eastAsia="Times New Roman" w:cs="Times New Roman"/>
                <w:b/>
                <w:bCs/>
                <w:color w:val="FFFFFF" w:themeColor="background1"/>
                <w:szCs w:val="24"/>
                <w:lang w:val="es-DO" w:eastAsia="es-DO"/>
              </w:rPr>
            </w:pPr>
            <w:r w:rsidRPr="00B859DB">
              <w:rPr>
                <w:rFonts w:eastAsia="Times New Roman" w:cs="Times New Roman"/>
                <w:b/>
                <w:bCs/>
                <w:color w:val="FFFFFF" w:themeColor="background1"/>
                <w:szCs w:val="24"/>
                <w:lang w:val="es-DO" w:eastAsia="es-DO"/>
              </w:rPr>
              <w:t>Buzón de Sugerencias</w:t>
            </w:r>
          </w:p>
        </w:tc>
        <w:tc>
          <w:tcPr>
            <w:tcW w:w="595" w:type="dxa"/>
            <w:tcBorders>
              <w:top w:val="single" w:sz="8" w:space="0" w:color="auto"/>
              <w:left w:val="nil"/>
              <w:bottom w:val="single" w:sz="4" w:space="0" w:color="auto"/>
              <w:right w:val="single" w:sz="4" w:space="0" w:color="auto"/>
            </w:tcBorders>
            <w:shd w:val="clear" w:color="000000" w:fill="002060"/>
            <w:vAlign w:val="center"/>
            <w:hideMark/>
          </w:tcPr>
          <w:p w14:paraId="7471430F" w14:textId="77777777" w:rsidR="00B859DB" w:rsidRPr="00B859DB" w:rsidRDefault="00B859DB" w:rsidP="00B859DB">
            <w:pPr>
              <w:spacing w:after="0" w:line="240" w:lineRule="auto"/>
              <w:jc w:val="center"/>
              <w:rPr>
                <w:rFonts w:eastAsia="Times New Roman" w:cs="Times New Roman"/>
                <w:b/>
                <w:bCs/>
                <w:color w:val="FFFFFF" w:themeColor="background1"/>
                <w:szCs w:val="24"/>
                <w:lang w:val="es-DO" w:eastAsia="es-DO"/>
              </w:rPr>
            </w:pPr>
            <w:r w:rsidRPr="00B859DB">
              <w:rPr>
                <w:rFonts w:eastAsia="Times New Roman" w:cs="Times New Roman"/>
                <w:b/>
                <w:bCs/>
                <w:color w:val="FFFFFF" w:themeColor="background1"/>
                <w:szCs w:val="24"/>
                <w:lang w:val="es-DO" w:eastAsia="es-DO"/>
              </w:rPr>
              <w:t>Ene</w:t>
            </w:r>
          </w:p>
        </w:tc>
        <w:tc>
          <w:tcPr>
            <w:tcW w:w="486" w:type="dxa"/>
            <w:tcBorders>
              <w:top w:val="single" w:sz="8" w:space="0" w:color="auto"/>
              <w:left w:val="nil"/>
              <w:bottom w:val="single" w:sz="4" w:space="0" w:color="auto"/>
              <w:right w:val="single" w:sz="4" w:space="0" w:color="auto"/>
            </w:tcBorders>
            <w:shd w:val="clear" w:color="000000" w:fill="002060"/>
            <w:noWrap/>
            <w:vAlign w:val="center"/>
            <w:hideMark/>
          </w:tcPr>
          <w:p w14:paraId="38267DED" w14:textId="77777777" w:rsidR="00B859DB" w:rsidRPr="00B859DB" w:rsidRDefault="00B859DB" w:rsidP="00B859DB">
            <w:pPr>
              <w:spacing w:after="0" w:line="240" w:lineRule="auto"/>
              <w:jc w:val="center"/>
              <w:rPr>
                <w:rFonts w:eastAsia="Times New Roman" w:cs="Times New Roman"/>
                <w:b/>
                <w:bCs/>
                <w:color w:val="FFFFFF" w:themeColor="background1"/>
                <w:szCs w:val="24"/>
                <w:lang w:val="es-DO" w:eastAsia="es-DO"/>
              </w:rPr>
            </w:pPr>
            <w:r w:rsidRPr="00B859DB">
              <w:rPr>
                <w:rFonts w:eastAsia="Times New Roman" w:cs="Times New Roman"/>
                <w:b/>
                <w:bCs/>
                <w:color w:val="FFFFFF" w:themeColor="background1"/>
                <w:szCs w:val="24"/>
                <w:lang w:val="es-DO" w:eastAsia="es-DO"/>
              </w:rPr>
              <w:t>Feb</w:t>
            </w:r>
          </w:p>
        </w:tc>
        <w:tc>
          <w:tcPr>
            <w:tcW w:w="652" w:type="dxa"/>
            <w:tcBorders>
              <w:top w:val="single" w:sz="8" w:space="0" w:color="auto"/>
              <w:left w:val="nil"/>
              <w:bottom w:val="single" w:sz="4" w:space="0" w:color="auto"/>
              <w:right w:val="single" w:sz="4" w:space="0" w:color="auto"/>
            </w:tcBorders>
            <w:shd w:val="clear" w:color="000000" w:fill="002060"/>
            <w:noWrap/>
            <w:vAlign w:val="center"/>
            <w:hideMark/>
          </w:tcPr>
          <w:p w14:paraId="37B9C118" w14:textId="77777777" w:rsidR="00B859DB" w:rsidRPr="00B859DB" w:rsidRDefault="00B859DB" w:rsidP="00B859DB">
            <w:pPr>
              <w:spacing w:after="0" w:line="240" w:lineRule="auto"/>
              <w:jc w:val="center"/>
              <w:rPr>
                <w:rFonts w:eastAsia="Times New Roman" w:cs="Times New Roman"/>
                <w:b/>
                <w:bCs/>
                <w:color w:val="FFFFFF" w:themeColor="background1"/>
                <w:szCs w:val="24"/>
                <w:lang w:val="es-DO" w:eastAsia="es-DO"/>
              </w:rPr>
            </w:pPr>
            <w:r w:rsidRPr="00B859DB">
              <w:rPr>
                <w:rFonts w:eastAsia="Times New Roman" w:cs="Times New Roman"/>
                <w:b/>
                <w:bCs/>
                <w:color w:val="FFFFFF" w:themeColor="background1"/>
                <w:szCs w:val="24"/>
                <w:lang w:val="es-DO" w:eastAsia="es-DO"/>
              </w:rPr>
              <w:t>Mar</w:t>
            </w:r>
          </w:p>
        </w:tc>
        <w:tc>
          <w:tcPr>
            <w:tcW w:w="603" w:type="dxa"/>
            <w:tcBorders>
              <w:top w:val="single" w:sz="8" w:space="0" w:color="auto"/>
              <w:left w:val="nil"/>
              <w:bottom w:val="single" w:sz="4" w:space="0" w:color="auto"/>
              <w:right w:val="single" w:sz="4" w:space="0" w:color="auto"/>
            </w:tcBorders>
            <w:shd w:val="clear" w:color="000000" w:fill="002060"/>
            <w:vAlign w:val="center"/>
            <w:hideMark/>
          </w:tcPr>
          <w:p w14:paraId="6C3180F2" w14:textId="77777777" w:rsidR="00B859DB" w:rsidRPr="00B859DB" w:rsidRDefault="00B859DB" w:rsidP="00B859DB">
            <w:pPr>
              <w:spacing w:after="0" w:line="240" w:lineRule="auto"/>
              <w:jc w:val="center"/>
              <w:rPr>
                <w:rFonts w:eastAsia="Times New Roman" w:cs="Times New Roman"/>
                <w:b/>
                <w:bCs/>
                <w:color w:val="FFFFFF" w:themeColor="background1"/>
                <w:szCs w:val="24"/>
                <w:lang w:val="es-DO" w:eastAsia="es-DO"/>
              </w:rPr>
            </w:pPr>
            <w:r w:rsidRPr="00B859DB">
              <w:rPr>
                <w:rFonts w:eastAsia="Times New Roman" w:cs="Times New Roman"/>
                <w:b/>
                <w:bCs/>
                <w:color w:val="FFFFFF" w:themeColor="background1"/>
                <w:szCs w:val="24"/>
                <w:lang w:val="es-DO" w:eastAsia="es-DO"/>
              </w:rPr>
              <w:t>Abr</w:t>
            </w:r>
          </w:p>
        </w:tc>
        <w:tc>
          <w:tcPr>
            <w:tcW w:w="672" w:type="dxa"/>
            <w:tcBorders>
              <w:top w:val="single" w:sz="8" w:space="0" w:color="auto"/>
              <w:left w:val="nil"/>
              <w:bottom w:val="single" w:sz="4" w:space="0" w:color="auto"/>
              <w:right w:val="single" w:sz="4" w:space="0" w:color="auto"/>
            </w:tcBorders>
            <w:shd w:val="clear" w:color="000000" w:fill="002060"/>
            <w:noWrap/>
            <w:vAlign w:val="center"/>
            <w:hideMark/>
          </w:tcPr>
          <w:p w14:paraId="422CABD7" w14:textId="77777777" w:rsidR="00B859DB" w:rsidRPr="00B859DB" w:rsidRDefault="00B859DB" w:rsidP="00B859DB">
            <w:pPr>
              <w:spacing w:after="0" w:line="240" w:lineRule="auto"/>
              <w:jc w:val="center"/>
              <w:rPr>
                <w:rFonts w:eastAsia="Times New Roman" w:cs="Times New Roman"/>
                <w:b/>
                <w:bCs/>
                <w:color w:val="FFFFFF" w:themeColor="background1"/>
                <w:szCs w:val="24"/>
                <w:lang w:val="es-DO" w:eastAsia="es-DO"/>
              </w:rPr>
            </w:pPr>
            <w:r w:rsidRPr="00B859DB">
              <w:rPr>
                <w:rFonts w:eastAsia="Times New Roman" w:cs="Times New Roman"/>
                <w:b/>
                <w:bCs/>
                <w:color w:val="FFFFFF" w:themeColor="background1"/>
                <w:szCs w:val="24"/>
                <w:lang w:val="es-DO" w:eastAsia="es-DO"/>
              </w:rPr>
              <w:t>May</w:t>
            </w:r>
          </w:p>
        </w:tc>
        <w:tc>
          <w:tcPr>
            <w:tcW w:w="486" w:type="dxa"/>
            <w:tcBorders>
              <w:top w:val="single" w:sz="8" w:space="0" w:color="auto"/>
              <w:left w:val="nil"/>
              <w:bottom w:val="single" w:sz="4" w:space="0" w:color="auto"/>
              <w:right w:val="single" w:sz="4" w:space="0" w:color="auto"/>
            </w:tcBorders>
            <w:shd w:val="clear" w:color="000000" w:fill="002060"/>
            <w:noWrap/>
            <w:vAlign w:val="center"/>
            <w:hideMark/>
          </w:tcPr>
          <w:p w14:paraId="46C92E8C" w14:textId="77777777" w:rsidR="00B859DB" w:rsidRPr="00B859DB" w:rsidRDefault="00B859DB" w:rsidP="00B859DB">
            <w:pPr>
              <w:spacing w:after="0" w:line="240" w:lineRule="auto"/>
              <w:jc w:val="center"/>
              <w:rPr>
                <w:rFonts w:eastAsia="Times New Roman" w:cs="Times New Roman"/>
                <w:b/>
                <w:bCs/>
                <w:color w:val="FFFFFF" w:themeColor="background1"/>
                <w:szCs w:val="24"/>
                <w:lang w:val="es-DO" w:eastAsia="es-DO"/>
              </w:rPr>
            </w:pPr>
            <w:r w:rsidRPr="00B859DB">
              <w:rPr>
                <w:rFonts w:eastAsia="Times New Roman" w:cs="Times New Roman"/>
                <w:b/>
                <w:bCs/>
                <w:color w:val="FFFFFF" w:themeColor="background1"/>
                <w:szCs w:val="24"/>
                <w:lang w:val="es-DO" w:eastAsia="es-DO"/>
              </w:rPr>
              <w:t>Jun</w:t>
            </w:r>
          </w:p>
        </w:tc>
        <w:tc>
          <w:tcPr>
            <w:tcW w:w="521" w:type="dxa"/>
            <w:tcBorders>
              <w:top w:val="single" w:sz="8" w:space="0" w:color="auto"/>
              <w:left w:val="nil"/>
              <w:bottom w:val="single" w:sz="4" w:space="0" w:color="auto"/>
              <w:right w:val="single" w:sz="4" w:space="0" w:color="auto"/>
            </w:tcBorders>
            <w:shd w:val="clear" w:color="000000" w:fill="002060"/>
            <w:noWrap/>
            <w:vAlign w:val="center"/>
            <w:hideMark/>
          </w:tcPr>
          <w:p w14:paraId="2F0B89BA" w14:textId="77777777" w:rsidR="00B859DB" w:rsidRPr="00B859DB" w:rsidRDefault="00B859DB" w:rsidP="00B859DB">
            <w:pPr>
              <w:spacing w:after="0" w:line="240" w:lineRule="auto"/>
              <w:jc w:val="center"/>
              <w:rPr>
                <w:rFonts w:eastAsia="Times New Roman" w:cs="Times New Roman"/>
                <w:b/>
                <w:bCs/>
                <w:color w:val="FFFFFF" w:themeColor="background1"/>
                <w:szCs w:val="24"/>
                <w:lang w:val="es-DO" w:eastAsia="es-DO"/>
              </w:rPr>
            </w:pPr>
            <w:r w:rsidRPr="00B859DB">
              <w:rPr>
                <w:rFonts w:eastAsia="Times New Roman" w:cs="Times New Roman"/>
                <w:b/>
                <w:bCs/>
                <w:color w:val="FFFFFF" w:themeColor="background1"/>
                <w:szCs w:val="24"/>
                <w:lang w:val="es-DO" w:eastAsia="es-DO"/>
              </w:rPr>
              <w:t>Jul</w:t>
            </w:r>
          </w:p>
        </w:tc>
        <w:tc>
          <w:tcPr>
            <w:tcW w:w="519" w:type="dxa"/>
            <w:tcBorders>
              <w:top w:val="single" w:sz="8" w:space="0" w:color="auto"/>
              <w:left w:val="nil"/>
              <w:bottom w:val="single" w:sz="4" w:space="0" w:color="auto"/>
              <w:right w:val="single" w:sz="4" w:space="0" w:color="auto"/>
            </w:tcBorders>
            <w:shd w:val="clear" w:color="000000" w:fill="002060"/>
            <w:noWrap/>
            <w:vAlign w:val="center"/>
            <w:hideMark/>
          </w:tcPr>
          <w:p w14:paraId="68AF6861" w14:textId="77777777" w:rsidR="00B859DB" w:rsidRPr="00B859DB" w:rsidRDefault="00B859DB" w:rsidP="00B859DB">
            <w:pPr>
              <w:spacing w:after="0" w:line="240" w:lineRule="auto"/>
              <w:jc w:val="center"/>
              <w:rPr>
                <w:rFonts w:eastAsia="Times New Roman" w:cs="Times New Roman"/>
                <w:b/>
                <w:bCs/>
                <w:color w:val="FFFFFF" w:themeColor="background1"/>
                <w:szCs w:val="24"/>
                <w:lang w:val="es-DO" w:eastAsia="es-DO"/>
              </w:rPr>
            </w:pPr>
            <w:r w:rsidRPr="00B859DB">
              <w:rPr>
                <w:rFonts w:eastAsia="Times New Roman" w:cs="Times New Roman"/>
                <w:b/>
                <w:bCs/>
                <w:color w:val="FFFFFF" w:themeColor="background1"/>
                <w:szCs w:val="24"/>
                <w:lang w:val="es-DO" w:eastAsia="es-DO"/>
              </w:rPr>
              <w:t>Ago</w:t>
            </w:r>
          </w:p>
        </w:tc>
        <w:tc>
          <w:tcPr>
            <w:tcW w:w="578" w:type="dxa"/>
            <w:tcBorders>
              <w:top w:val="single" w:sz="8" w:space="0" w:color="auto"/>
              <w:left w:val="nil"/>
              <w:bottom w:val="single" w:sz="4" w:space="0" w:color="auto"/>
              <w:right w:val="single" w:sz="4" w:space="0" w:color="auto"/>
            </w:tcBorders>
            <w:shd w:val="clear" w:color="000000" w:fill="002060"/>
            <w:noWrap/>
            <w:vAlign w:val="center"/>
            <w:hideMark/>
          </w:tcPr>
          <w:p w14:paraId="2C4439D7" w14:textId="77777777" w:rsidR="00B859DB" w:rsidRPr="00B859DB" w:rsidRDefault="00B859DB" w:rsidP="00B859DB">
            <w:pPr>
              <w:spacing w:after="0" w:line="240" w:lineRule="auto"/>
              <w:jc w:val="center"/>
              <w:rPr>
                <w:rFonts w:eastAsia="Times New Roman" w:cs="Times New Roman"/>
                <w:b/>
                <w:bCs/>
                <w:color w:val="FFFFFF" w:themeColor="background1"/>
                <w:szCs w:val="24"/>
                <w:lang w:val="es-DO" w:eastAsia="es-DO"/>
              </w:rPr>
            </w:pPr>
            <w:r w:rsidRPr="00B859DB">
              <w:rPr>
                <w:rFonts w:eastAsia="Times New Roman" w:cs="Times New Roman"/>
                <w:b/>
                <w:bCs/>
                <w:color w:val="FFFFFF" w:themeColor="background1"/>
                <w:szCs w:val="24"/>
                <w:lang w:val="es-DO" w:eastAsia="es-DO"/>
              </w:rPr>
              <w:t>Sep</w:t>
            </w:r>
          </w:p>
        </w:tc>
        <w:tc>
          <w:tcPr>
            <w:tcW w:w="476" w:type="dxa"/>
            <w:tcBorders>
              <w:top w:val="single" w:sz="8" w:space="0" w:color="auto"/>
              <w:left w:val="nil"/>
              <w:bottom w:val="single" w:sz="4" w:space="0" w:color="auto"/>
              <w:right w:val="single" w:sz="8" w:space="0" w:color="auto"/>
            </w:tcBorders>
            <w:shd w:val="clear" w:color="000000" w:fill="002060"/>
            <w:noWrap/>
            <w:vAlign w:val="center"/>
            <w:hideMark/>
          </w:tcPr>
          <w:p w14:paraId="506BB676" w14:textId="77777777" w:rsidR="00B859DB" w:rsidRPr="00B859DB" w:rsidRDefault="00B859DB" w:rsidP="00B859DB">
            <w:pPr>
              <w:spacing w:after="0" w:line="240" w:lineRule="auto"/>
              <w:jc w:val="center"/>
              <w:rPr>
                <w:rFonts w:eastAsia="Times New Roman" w:cs="Times New Roman"/>
                <w:b/>
                <w:bCs/>
                <w:color w:val="FFFFFF" w:themeColor="background1"/>
                <w:szCs w:val="24"/>
                <w:lang w:val="es-DO" w:eastAsia="es-DO"/>
              </w:rPr>
            </w:pPr>
            <w:r w:rsidRPr="00B859DB">
              <w:rPr>
                <w:rFonts w:eastAsia="Times New Roman" w:cs="Times New Roman"/>
                <w:b/>
                <w:bCs/>
                <w:color w:val="FFFFFF" w:themeColor="background1"/>
                <w:szCs w:val="24"/>
                <w:lang w:val="es-DO" w:eastAsia="es-DO"/>
              </w:rPr>
              <w:t>Oct</w:t>
            </w:r>
          </w:p>
        </w:tc>
      </w:tr>
      <w:tr w:rsidR="00B859DB" w:rsidRPr="00B859DB" w14:paraId="44ADDE81" w14:textId="77777777" w:rsidTr="00B859DB">
        <w:trPr>
          <w:trHeight w:val="630"/>
        </w:trPr>
        <w:tc>
          <w:tcPr>
            <w:tcW w:w="1908" w:type="dxa"/>
            <w:tcBorders>
              <w:top w:val="nil"/>
              <w:left w:val="single" w:sz="8" w:space="0" w:color="auto"/>
              <w:bottom w:val="single" w:sz="4" w:space="0" w:color="auto"/>
              <w:right w:val="single" w:sz="4" w:space="0" w:color="auto"/>
            </w:tcBorders>
            <w:shd w:val="clear" w:color="000000" w:fill="FFFFFF"/>
            <w:vAlign w:val="center"/>
            <w:hideMark/>
          </w:tcPr>
          <w:p w14:paraId="705F6AEF"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Buzón Sede Central</w:t>
            </w:r>
          </w:p>
        </w:tc>
        <w:tc>
          <w:tcPr>
            <w:tcW w:w="595" w:type="dxa"/>
            <w:tcBorders>
              <w:top w:val="nil"/>
              <w:left w:val="nil"/>
              <w:bottom w:val="single" w:sz="4" w:space="0" w:color="auto"/>
              <w:right w:val="single" w:sz="4" w:space="0" w:color="auto"/>
            </w:tcBorders>
            <w:shd w:val="clear" w:color="000000" w:fill="FFFFFF"/>
            <w:vAlign w:val="center"/>
            <w:hideMark/>
          </w:tcPr>
          <w:p w14:paraId="179641B9"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1</w:t>
            </w:r>
          </w:p>
        </w:tc>
        <w:tc>
          <w:tcPr>
            <w:tcW w:w="486" w:type="dxa"/>
            <w:tcBorders>
              <w:top w:val="nil"/>
              <w:left w:val="nil"/>
              <w:bottom w:val="single" w:sz="4" w:space="0" w:color="auto"/>
              <w:right w:val="single" w:sz="4" w:space="0" w:color="auto"/>
            </w:tcBorders>
            <w:shd w:val="clear" w:color="000000" w:fill="FFFFFF"/>
            <w:noWrap/>
            <w:vAlign w:val="center"/>
            <w:hideMark/>
          </w:tcPr>
          <w:p w14:paraId="7A640316"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1</w:t>
            </w:r>
          </w:p>
        </w:tc>
        <w:tc>
          <w:tcPr>
            <w:tcW w:w="652" w:type="dxa"/>
            <w:tcBorders>
              <w:top w:val="nil"/>
              <w:left w:val="nil"/>
              <w:bottom w:val="single" w:sz="4" w:space="0" w:color="auto"/>
              <w:right w:val="single" w:sz="4" w:space="0" w:color="auto"/>
            </w:tcBorders>
            <w:shd w:val="clear" w:color="000000" w:fill="FFFFFF"/>
            <w:vAlign w:val="center"/>
            <w:hideMark/>
          </w:tcPr>
          <w:p w14:paraId="69D75BA0"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1</w:t>
            </w:r>
          </w:p>
        </w:tc>
        <w:tc>
          <w:tcPr>
            <w:tcW w:w="603" w:type="dxa"/>
            <w:tcBorders>
              <w:top w:val="nil"/>
              <w:left w:val="nil"/>
              <w:bottom w:val="single" w:sz="4" w:space="0" w:color="auto"/>
              <w:right w:val="single" w:sz="4" w:space="0" w:color="auto"/>
            </w:tcBorders>
            <w:shd w:val="clear" w:color="000000" w:fill="FFFFFF"/>
            <w:noWrap/>
            <w:vAlign w:val="center"/>
            <w:hideMark/>
          </w:tcPr>
          <w:p w14:paraId="05E2F40D"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1</w:t>
            </w:r>
          </w:p>
        </w:tc>
        <w:tc>
          <w:tcPr>
            <w:tcW w:w="672" w:type="dxa"/>
            <w:tcBorders>
              <w:top w:val="nil"/>
              <w:left w:val="nil"/>
              <w:bottom w:val="single" w:sz="4" w:space="0" w:color="auto"/>
              <w:right w:val="single" w:sz="4" w:space="0" w:color="auto"/>
            </w:tcBorders>
            <w:shd w:val="clear" w:color="000000" w:fill="FFFFFF"/>
            <w:vAlign w:val="center"/>
            <w:hideMark/>
          </w:tcPr>
          <w:p w14:paraId="6EB951EA"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1</w:t>
            </w:r>
          </w:p>
        </w:tc>
        <w:tc>
          <w:tcPr>
            <w:tcW w:w="486" w:type="dxa"/>
            <w:tcBorders>
              <w:top w:val="nil"/>
              <w:left w:val="nil"/>
              <w:bottom w:val="single" w:sz="4" w:space="0" w:color="auto"/>
              <w:right w:val="single" w:sz="4" w:space="0" w:color="auto"/>
            </w:tcBorders>
            <w:shd w:val="clear" w:color="000000" w:fill="FFFFFF"/>
            <w:noWrap/>
            <w:vAlign w:val="center"/>
            <w:hideMark/>
          </w:tcPr>
          <w:p w14:paraId="56886AE1"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1</w:t>
            </w:r>
          </w:p>
        </w:tc>
        <w:tc>
          <w:tcPr>
            <w:tcW w:w="521" w:type="dxa"/>
            <w:tcBorders>
              <w:top w:val="nil"/>
              <w:left w:val="nil"/>
              <w:bottom w:val="single" w:sz="4" w:space="0" w:color="auto"/>
              <w:right w:val="single" w:sz="4" w:space="0" w:color="auto"/>
            </w:tcBorders>
            <w:shd w:val="clear" w:color="000000" w:fill="FFFFFF"/>
            <w:vAlign w:val="center"/>
            <w:hideMark/>
          </w:tcPr>
          <w:p w14:paraId="4A7910BB"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1</w:t>
            </w:r>
          </w:p>
        </w:tc>
        <w:tc>
          <w:tcPr>
            <w:tcW w:w="519" w:type="dxa"/>
            <w:tcBorders>
              <w:top w:val="nil"/>
              <w:left w:val="nil"/>
              <w:bottom w:val="single" w:sz="4" w:space="0" w:color="auto"/>
              <w:right w:val="single" w:sz="4" w:space="0" w:color="auto"/>
            </w:tcBorders>
            <w:shd w:val="clear" w:color="000000" w:fill="FFFFFF"/>
            <w:noWrap/>
            <w:vAlign w:val="center"/>
            <w:hideMark/>
          </w:tcPr>
          <w:p w14:paraId="2183AB5B"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1</w:t>
            </w:r>
          </w:p>
        </w:tc>
        <w:tc>
          <w:tcPr>
            <w:tcW w:w="578" w:type="dxa"/>
            <w:tcBorders>
              <w:top w:val="nil"/>
              <w:left w:val="nil"/>
              <w:bottom w:val="single" w:sz="4" w:space="0" w:color="auto"/>
              <w:right w:val="single" w:sz="4" w:space="0" w:color="auto"/>
            </w:tcBorders>
            <w:shd w:val="clear" w:color="000000" w:fill="FFFFFF"/>
            <w:vAlign w:val="center"/>
            <w:hideMark/>
          </w:tcPr>
          <w:p w14:paraId="5351783B"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1</w:t>
            </w:r>
          </w:p>
        </w:tc>
        <w:tc>
          <w:tcPr>
            <w:tcW w:w="476" w:type="dxa"/>
            <w:tcBorders>
              <w:top w:val="nil"/>
              <w:left w:val="nil"/>
              <w:bottom w:val="single" w:sz="4" w:space="0" w:color="auto"/>
              <w:right w:val="single" w:sz="8" w:space="0" w:color="auto"/>
            </w:tcBorders>
            <w:shd w:val="clear" w:color="000000" w:fill="FFFFFF"/>
            <w:noWrap/>
            <w:vAlign w:val="center"/>
            <w:hideMark/>
          </w:tcPr>
          <w:p w14:paraId="777E55C8"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1</w:t>
            </w:r>
          </w:p>
        </w:tc>
      </w:tr>
      <w:tr w:rsidR="00B859DB" w:rsidRPr="00B859DB" w14:paraId="452FCFC3" w14:textId="77777777" w:rsidTr="00B859DB">
        <w:trPr>
          <w:trHeight w:val="945"/>
        </w:trPr>
        <w:tc>
          <w:tcPr>
            <w:tcW w:w="1908" w:type="dxa"/>
            <w:tcBorders>
              <w:top w:val="nil"/>
              <w:left w:val="single" w:sz="8" w:space="0" w:color="auto"/>
              <w:bottom w:val="single" w:sz="4" w:space="0" w:color="auto"/>
              <w:right w:val="single" w:sz="4" w:space="0" w:color="auto"/>
            </w:tcBorders>
            <w:shd w:val="clear" w:color="000000" w:fill="FFFFFF"/>
            <w:vAlign w:val="center"/>
            <w:hideMark/>
          </w:tcPr>
          <w:p w14:paraId="5D3DD6A6"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Cantidad de Formularios trabajados</w:t>
            </w:r>
          </w:p>
        </w:tc>
        <w:tc>
          <w:tcPr>
            <w:tcW w:w="595" w:type="dxa"/>
            <w:tcBorders>
              <w:top w:val="nil"/>
              <w:left w:val="nil"/>
              <w:bottom w:val="single" w:sz="4" w:space="0" w:color="auto"/>
              <w:right w:val="single" w:sz="4" w:space="0" w:color="auto"/>
            </w:tcBorders>
            <w:shd w:val="clear" w:color="000000" w:fill="FFFFFF"/>
            <w:vAlign w:val="center"/>
            <w:hideMark/>
          </w:tcPr>
          <w:p w14:paraId="28608BB4"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7</w:t>
            </w:r>
          </w:p>
        </w:tc>
        <w:tc>
          <w:tcPr>
            <w:tcW w:w="486" w:type="dxa"/>
            <w:tcBorders>
              <w:top w:val="nil"/>
              <w:left w:val="nil"/>
              <w:bottom w:val="single" w:sz="4" w:space="0" w:color="auto"/>
              <w:right w:val="single" w:sz="4" w:space="0" w:color="auto"/>
            </w:tcBorders>
            <w:shd w:val="clear" w:color="000000" w:fill="FFFFFF"/>
            <w:noWrap/>
            <w:vAlign w:val="center"/>
            <w:hideMark/>
          </w:tcPr>
          <w:p w14:paraId="1ADC335D"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21</w:t>
            </w:r>
          </w:p>
        </w:tc>
        <w:tc>
          <w:tcPr>
            <w:tcW w:w="652" w:type="dxa"/>
            <w:tcBorders>
              <w:top w:val="nil"/>
              <w:left w:val="nil"/>
              <w:bottom w:val="single" w:sz="4" w:space="0" w:color="auto"/>
              <w:right w:val="single" w:sz="4" w:space="0" w:color="auto"/>
            </w:tcBorders>
            <w:shd w:val="clear" w:color="auto" w:fill="auto"/>
            <w:noWrap/>
            <w:vAlign w:val="center"/>
            <w:hideMark/>
          </w:tcPr>
          <w:p w14:paraId="0CAB2864"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26</w:t>
            </w:r>
          </w:p>
        </w:tc>
        <w:tc>
          <w:tcPr>
            <w:tcW w:w="603" w:type="dxa"/>
            <w:tcBorders>
              <w:top w:val="nil"/>
              <w:left w:val="nil"/>
              <w:bottom w:val="single" w:sz="4" w:space="0" w:color="auto"/>
              <w:right w:val="single" w:sz="4" w:space="0" w:color="auto"/>
            </w:tcBorders>
            <w:shd w:val="clear" w:color="000000" w:fill="FFFFFF"/>
            <w:noWrap/>
            <w:vAlign w:val="center"/>
            <w:hideMark/>
          </w:tcPr>
          <w:p w14:paraId="1D39413F"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15</w:t>
            </w:r>
          </w:p>
        </w:tc>
        <w:tc>
          <w:tcPr>
            <w:tcW w:w="672" w:type="dxa"/>
            <w:tcBorders>
              <w:top w:val="nil"/>
              <w:left w:val="nil"/>
              <w:bottom w:val="single" w:sz="4" w:space="0" w:color="auto"/>
              <w:right w:val="single" w:sz="4" w:space="0" w:color="auto"/>
            </w:tcBorders>
            <w:shd w:val="clear" w:color="000000" w:fill="FFFFFF"/>
            <w:noWrap/>
            <w:vAlign w:val="center"/>
            <w:hideMark/>
          </w:tcPr>
          <w:p w14:paraId="3888DB37"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20</w:t>
            </w:r>
          </w:p>
        </w:tc>
        <w:tc>
          <w:tcPr>
            <w:tcW w:w="486" w:type="dxa"/>
            <w:tcBorders>
              <w:top w:val="nil"/>
              <w:left w:val="nil"/>
              <w:bottom w:val="single" w:sz="4" w:space="0" w:color="auto"/>
              <w:right w:val="single" w:sz="4" w:space="0" w:color="auto"/>
            </w:tcBorders>
            <w:shd w:val="clear" w:color="000000" w:fill="FFFFFF"/>
            <w:noWrap/>
            <w:vAlign w:val="center"/>
            <w:hideMark/>
          </w:tcPr>
          <w:p w14:paraId="754E91D6"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2</w:t>
            </w:r>
          </w:p>
        </w:tc>
        <w:tc>
          <w:tcPr>
            <w:tcW w:w="521" w:type="dxa"/>
            <w:tcBorders>
              <w:top w:val="nil"/>
              <w:left w:val="nil"/>
              <w:bottom w:val="single" w:sz="4" w:space="0" w:color="auto"/>
              <w:right w:val="single" w:sz="4" w:space="0" w:color="auto"/>
            </w:tcBorders>
            <w:shd w:val="clear" w:color="000000" w:fill="FFFFFF"/>
            <w:noWrap/>
            <w:vAlign w:val="center"/>
            <w:hideMark/>
          </w:tcPr>
          <w:p w14:paraId="623DBC2C"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2</w:t>
            </w:r>
          </w:p>
        </w:tc>
        <w:tc>
          <w:tcPr>
            <w:tcW w:w="519" w:type="dxa"/>
            <w:tcBorders>
              <w:top w:val="nil"/>
              <w:left w:val="nil"/>
              <w:bottom w:val="single" w:sz="4" w:space="0" w:color="auto"/>
              <w:right w:val="single" w:sz="4" w:space="0" w:color="auto"/>
            </w:tcBorders>
            <w:shd w:val="clear" w:color="000000" w:fill="FFFFFF"/>
            <w:noWrap/>
            <w:vAlign w:val="center"/>
            <w:hideMark/>
          </w:tcPr>
          <w:p w14:paraId="7568C085"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6</w:t>
            </w:r>
          </w:p>
        </w:tc>
        <w:tc>
          <w:tcPr>
            <w:tcW w:w="578" w:type="dxa"/>
            <w:tcBorders>
              <w:top w:val="nil"/>
              <w:left w:val="nil"/>
              <w:bottom w:val="single" w:sz="4" w:space="0" w:color="auto"/>
              <w:right w:val="single" w:sz="4" w:space="0" w:color="auto"/>
            </w:tcBorders>
            <w:shd w:val="clear" w:color="000000" w:fill="FFFFFF"/>
            <w:noWrap/>
            <w:vAlign w:val="center"/>
            <w:hideMark/>
          </w:tcPr>
          <w:p w14:paraId="4EAE94AB"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6</w:t>
            </w:r>
          </w:p>
        </w:tc>
        <w:tc>
          <w:tcPr>
            <w:tcW w:w="476" w:type="dxa"/>
            <w:tcBorders>
              <w:top w:val="nil"/>
              <w:left w:val="nil"/>
              <w:bottom w:val="single" w:sz="4" w:space="0" w:color="auto"/>
              <w:right w:val="single" w:sz="8" w:space="0" w:color="auto"/>
            </w:tcBorders>
            <w:shd w:val="clear" w:color="000000" w:fill="FFFFFF"/>
            <w:noWrap/>
            <w:vAlign w:val="center"/>
            <w:hideMark/>
          </w:tcPr>
          <w:p w14:paraId="1A8A42C2"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6</w:t>
            </w:r>
          </w:p>
        </w:tc>
      </w:tr>
      <w:tr w:rsidR="00B859DB" w:rsidRPr="00B859DB" w14:paraId="0F0EDBE7" w14:textId="77777777" w:rsidTr="00B859DB">
        <w:trPr>
          <w:trHeight w:val="945"/>
        </w:trPr>
        <w:tc>
          <w:tcPr>
            <w:tcW w:w="1908" w:type="dxa"/>
            <w:tcBorders>
              <w:top w:val="nil"/>
              <w:left w:val="single" w:sz="8" w:space="0" w:color="auto"/>
              <w:bottom w:val="single" w:sz="4" w:space="0" w:color="auto"/>
              <w:right w:val="single" w:sz="4" w:space="0" w:color="auto"/>
            </w:tcBorders>
            <w:shd w:val="clear" w:color="auto" w:fill="auto"/>
            <w:vAlign w:val="center"/>
            <w:hideMark/>
          </w:tcPr>
          <w:p w14:paraId="56424A06"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Oficinas Provinciales trabajadas</w:t>
            </w:r>
          </w:p>
        </w:tc>
        <w:tc>
          <w:tcPr>
            <w:tcW w:w="595" w:type="dxa"/>
            <w:tcBorders>
              <w:top w:val="nil"/>
              <w:left w:val="nil"/>
              <w:bottom w:val="single" w:sz="4" w:space="0" w:color="auto"/>
              <w:right w:val="single" w:sz="4" w:space="0" w:color="auto"/>
            </w:tcBorders>
            <w:shd w:val="clear" w:color="auto" w:fill="auto"/>
            <w:noWrap/>
            <w:vAlign w:val="center"/>
            <w:hideMark/>
          </w:tcPr>
          <w:p w14:paraId="481EAE62"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2</w:t>
            </w:r>
          </w:p>
        </w:tc>
        <w:tc>
          <w:tcPr>
            <w:tcW w:w="486" w:type="dxa"/>
            <w:tcBorders>
              <w:top w:val="nil"/>
              <w:left w:val="nil"/>
              <w:bottom w:val="single" w:sz="4" w:space="0" w:color="auto"/>
              <w:right w:val="single" w:sz="4" w:space="0" w:color="auto"/>
            </w:tcBorders>
            <w:shd w:val="clear" w:color="auto" w:fill="auto"/>
            <w:noWrap/>
            <w:vAlign w:val="center"/>
            <w:hideMark/>
          </w:tcPr>
          <w:p w14:paraId="5C14B626"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4</w:t>
            </w:r>
          </w:p>
        </w:tc>
        <w:tc>
          <w:tcPr>
            <w:tcW w:w="652" w:type="dxa"/>
            <w:tcBorders>
              <w:top w:val="nil"/>
              <w:left w:val="nil"/>
              <w:bottom w:val="single" w:sz="4" w:space="0" w:color="auto"/>
              <w:right w:val="single" w:sz="4" w:space="0" w:color="auto"/>
            </w:tcBorders>
            <w:shd w:val="clear" w:color="auto" w:fill="auto"/>
            <w:noWrap/>
            <w:vAlign w:val="center"/>
            <w:hideMark/>
          </w:tcPr>
          <w:p w14:paraId="219CB3C3"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4</w:t>
            </w:r>
          </w:p>
        </w:tc>
        <w:tc>
          <w:tcPr>
            <w:tcW w:w="603" w:type="dxa"/>
            <w:tcBorders>
              <w:top w:val="nil"/>
              <w:left w:val="nil"/>
              <w:bottom w:val="single" w:sz="4" w:space="0" w:color="auto"/>
              <w:right w:val="single" w:sz="4" w:space="0" w:color="auto"/>
            </w:tcBorders>
            <w:shd w:val="clear" w:color="auto" w:fill="auto"/>
            <w:noWrap/>
            <w:vAlign w:val="center"/>
            <w:hideMark/>
          </w:tcPr>
          <w:p w14:paraId="13A8FF28"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3</w:t>
            </w:r>
          </w:p>
        </w:tc>
        <w:tc>
          <w:tcPr>
            <w:tcW w:w="672" w:type="dxa"/>
            <w:tcBorders>
              <w:top w:val="nil"/>
              <w:left w:val="nil"/>
              <w:bottom w:val="single" w:sz="4" w:space="0" w:color="auto"/>
              <w:right w:val="single" w:sz="4" w:space="0" w:color="auto"/>
            </w:tcBorders>
            <w:shd w:val="clear" w:color="auto" w:fill="auto"/>
            <w:noWrap/>
            <w:vAlign w:val="center"/>
            <w:hideMark/>
          </w:tcPr>
          <w:p w14:paraId="555167AA"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7</w:t>
            </w:r>
          </w:p>
        </w:tc>
        <w:tc>
          <w:tcPr>
            <w:tcW w:w="486" w:type="dxa"/>
            <w:tcBorders>
              <w:top w:val="nil"/>
              <w:left w:val="nil"/>
              <w:bottom w:val="single" w:sz="4" w:space="0" w:color="auto"/>
              <w:right w:val="single" w:sz="4" w:space="0" w:color="auto"/>
            </w:tcBorders>
            <w:shd w:val="clear" w:color="auto" w:fill="auto"/>
            <w:noWrap/>
            <w:vAlign w:val="center"/>
            <w:hideMark/>
          </w:tcPr>
          <w:p w14:paraId="2F02BF33"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4</w:t>
            </w:r>
          </w:p>
        </w:tc>
        <w:tc>
          <w:tcPr>
            <w:tcW w:w="521" w:type="dxa"/>
            <w:tcBorders>
              <w:top w:val="nil"/>
              <w:left w:val="nil"/>
              <w:bottom w:val="single" w:sz="4" w:space="0" w:color="auto"/>
              <w:right w:val="single" w:sz="4" w:space="0" w:color="auto"/>
            </w:tcBorders>
            <w:shd w:val="clear" w:color="auto" w:fill="auto"/>
            <w:noWrap/>
            <w:vAlign w:val="center"/>
            <w:hideMark/>
          </w:tcPr>
          <w:p w14:paraId="176DC439"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2</w:t>
            </w:r>
          </w:p>
        </w:tc>
        <w:tc>
          <w:tcPr>
            <w:tcW w:w="519" w:type="dxa"/>
            <w:tcBorders>
              <w:top w:val="nil"/>
              <w:left w:val="nil"/>
              <w:bottom w:val="single" w:sz="4" w:space="0" w:color="auto"/>
              <w:right w:val="single" w:sz="4" w:space="0" w:color="auto"/>
            </w:tcBorders>
            <w:shd w:val="clear" w:color="auto" w:fill="auto"/>
            <w:noWrap/>
            <w:vAlign w:val="center"/>
            <w:hideMark/>
          </w:tcPr>
          <w:p w14:paraId="690D7720"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2</w:t>
            </w:r>
          </w:p>
        </w:tc>
        <w:tc>
          <w:tcPr>
            <w:tcW w:w="578" w:type="dxa"/>
            <w:tcBorders>
              <w:top w:val="nil"/>
              <w:left w:val="nil"/>
              <w:bottom w:val="single" w:sz="4" w:space="0" w:color="auto"/>
              <w:right w:val="single" w:sz="4" w:space="0" w:color="auto"/>
            </w:tcBorders>
            <w:shd w:val="clear" w:color="auto" w:fill="auto"/>
            <w:noWrap/>
            <w:vAlign w:val="center"/>
            <w:hideMark/>
          </w:tcPr>
          <w:p w14:paraId="449FFE36"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5</w:t>
            </w:r>
          </w:p>
        </w:tc>
        <w:tc>
          <w:tcPr>
            <w:tcW w:w="476" w:type="dxa"/>
            <w:tcBorders>
              <w:top w:val="nil"/>
              <w:left w:val="nil"/>
              <w:bottom w:val="single" w:sz="4" w:space="0" w:color="auto"/>
              <w:right w:val="single" w:sz="8" w:space="0" w:color="auto"/>
            </w:tcBorders>
            <w:shd w:val="clear" w:color="auto" w:fill="auto"/>
            <w:noWrap/>
            <w:vAlign w:val="center"/>
            <w:hideMark/>
          </w:tcPr>
          <w:p w14:paraId="48E8338F"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6</w:t>
            </w:r>
          </w:p>
        </w:tc>
      </w:tr>
      <w:tr w:rsidR="00B859DB" w:rsidRPr="00B859DB" w14:paraId="0CFB9A83" w14:textId="77777777" w:rsidTr="00B859DB">
        <w:trPr>
          <w:trHeight w:val="960"/>
        </w:trPr>
        <w:tc>
          <w:tcPr>
            <w:tcW w:w="1908" w:type="dxa"/>
            <w:tcBorders>
              <w:top w:val="nil"/>
              <w:left w:val="single" w:sz="8" w:space="0" w:color="auto"/>
              <w:bottom w:val="single" w:sz="8" w:space="0" w:color="auto"/>
              <w:right w:val="single" w:sz="4" w:space="0" w:color="auto"/>
            </w:tcBorders>
            <w:shd w:val="clear" w:color="auto" w:fill="auto"/>
            <w:vAlign w:val="center"/>
            <w:hideMark/>
          </w:tcPr>
          <w:p w14:paraId="4816F66C"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Cantidad de Formularios trabajados</w:t>
            </w:r>
          </w:p>
        </w:tc>
        <w:tc>
          <w:tcPr>
            <w:tcW w:w="595" w:type="dxa"/>
            <w:tcBorders>
              <w:top w:val="nil"/>
              <w:left w:val="nil"/>
              <w:bottom w:val="single" w:sz="8" w:space="0" w:color="auto"/>
              <w:right w:val="single" w:sz="4" w:space="0" w:color="auto"/>
            </w:tcBorders>
            <w:shd w:val="clear" w:color="auto" w:fill="auto"/>
            <w:noWrap/>
            <w:vAlign w:val="center"/>
            <w:hideMark/>
          </w:tcPr>
          <w:p w14:paraId="33F86E58"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25</w:t>
            </w:r>
          </w:p>
        </w:tc>
        <w:tc>
          <w:tcPr>
            <w:tcW w:w="486" w:type="dxa"/>
            <w:tcBorders>
              <w:top w:val="nil"/>
              <w:left w:val="nil"/>
              <w:bottom w:val="single" w:sz="8" w:space="0" w:color="auto"/>
              <w:right w:val="single" w:sz="4" w:space="0" w:color="auto"/>
            </w:tcBorders>
            <w:shd w:val="clear" w:color="auto" w:fill="auto"/>
            <w:noWrap/>
            <w:vAlign w:val="center"/>
            <w:hideMark/>
          </w:tcPr>
          <w:p w14:paraId="5CADE907"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17</w:t>
            </w:r>
          </w:p>
        </w:tc>
        <w:tc>
          <w:tcPr>
            <w:tcW w:w="652" w:type="dxa"/>
            <w:tcBorders>
              <w:top w:val="nil"/>
              <w:left w:val="nil"/>
              <w:bottom w:val="single" w:sz="8" w:space="0" w:color="auto"/>
              <w:right w:val="single" w:sz="4" w:space="0" w:color="auto"/>
            </w:tcBorders>
            <w:shd w:val="clear" w:color="auto" w:fill="auto"/>
            <w:noWrap/>
            <w:vAlign w:val="center"/>
            <w:hideMark/>
          </w:tcPr>
          <w:p w14:paraId="16D1A130"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12</w:t>
            </w:r>
          </w:p>
        </w:tc>
        <w:tc>
          <w:tcPr>
            <w:tcW w:w="603" w:type="dxa"/>
            <w:tcBorders>
              <w:top w:val="nil"/>
              <w:left w:val="nil"/>
              <w:bottom w:val="single" w:sz="8" w:space="0" w:color="auto"/>
              <w:right w:val="single" w:sz="4" w:space="0" w:color="auto"/>
            </w:tcBorders>
            <w:shd w:val="clear" w:color="auto" w:fill="auto"/>
            <w:noWrap/>
            <w:vAlign w:val="center"/>
            <w:hideMark/>
          </w:tcPr>
          <w:p w14:paraId="03217AA5"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21</w:t>
            </w:r>
          </w:p>
        </w:tc>
        <w:tc>
          <w:tcPr>
            <w:tcW w:w="672" w:type="dxa"/>
            <w:tcBorders>
              <w:top w:val="nil"/>
              <w:left w:val="nil"/>
              <w:bottom w:val="single" w:sz="8" w:space="0" w:color="auto"/>
              <w:right w:val="single" w:sz="4" w:space="0" w:color="auto"/>
            </w:tcBorders>
            <w:shd w:val="clear" w:color="auto" w:fill="auto"/>
            <w:noWrap/>
            <w:vAlign w:val="center"/>
            <w:hideMark/>
          </w:tcPr>
          <w:p w14:paraId="366AB501"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20</w:t>
            </w:r>
          </w:p>
        </w:tc>
        <w:tc>
          <w:tcPr>
            <w:tcW w:w="486" w:type="dxa"/>
            <w:tcBorders>
              <w:top w:val="nil"/>
              <w:left w:val="nil"/>
              <w:bottom w:val="single" w:sz="8" w:space="0" w:color="auto"/>
              <w:right w:val="single" w:sz="4" w:space="0" w:color="auto"/>
            </w:tcBorders>
            <w:shd w:val="clear" w:color="auto" w:fill="auto"/>
            <w:noWrap/>
            <w:vAlign w:val="center"/>
            <w:hideMark/>
          </w:tcPr>
          <w:p w14:paraId="36AEAF86"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12</w:t>
            </w:r>
          </w:p>
        </w:tc>
        <w:tc>
          <w:tcPr>
            <w:tcW w:w="521" w:type="dxa"/>
            <w:tcBorders>
              <w:top w:val="nil"/>
              <w:left w:val="nil"/>
              <w:bottom w:val="single" w:sz="8" w:space="0" w:color="auto"/>
              <w:right w:val="single" w:sz="4" w:space="0" w:color="auto"/>
            </w:tcBorders>
            <w:shd w:val="clear" w:color="auto" w:fill="auto"/>
            <w:noWrap/>
            <w:vAlign w:val="center"/>
            <w:hideMark/>
          </w:tcPr>
          <w:p w14:paraId="66906F16"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9</w:t>
            </w:r>
          </w:p>
        </w:tc>
        <w:tc>
          <w:tcPr>
            <w:tcW w:w="519" w:type="dxa"/>
            <w:tcBorders>
              <w:top w:val="nil"/>
              <w:left w:val="nil"/>
              <w:bottom w:val="single" w:sz="8" w:space="0" w:color="auto"/>
              <w:right w:val="single" w:sz="4" w:space="0" w:color="auto"/>
            </w:tcBorders>
            <w:shd w:val="clear" w:color="auto" w:fill="auto"/>
            <w:noWrap/>
            <w:vAlign w:val="center"/>
            <w:hideMark/>
          </w:tcPr>
          <w:p w14:paraId="4E027CCD"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3</w:t>
            </w:r>
          </w:p>
        </w:tc>
        <w:tc>
          <w:tcPr>
            <w:tcW w:w="578" w:type="dxa"/>
            <w:tcBorders>
              <w:top w:val="nil"/>
              <w:left w:val="nil"/>
              <w:bottom w:val="single" w:sz="8" w:space="0" w:color="auto"/>
              <w:right w:val="single" w:sz="4" w:space="0" w:color="auto"/>
            </w:tcBorders>
            <w:shd w:val="clear" w:color="auto" w:fill="auto"/>
            <w:noWrap/>
            <w:vAlign w:val="center"/>
            <w:hideMark/>
          </w:tcPr>
          <w:p w14:paraId="507AAE32"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31</w:t>
            </w:r>
          </w:p>
        </w:tc>
        <w:tc>
          <w:tcPr>
            <w:tcW w:w="476" w:type="dxa"/>
            <w:tcBorders>
              <w:top w:val="nil"/>
              <w:left w:val="nil"/>
              <w:bottom w:val="single" w:sz="8" w:space="0" w:color="auto"/>
              <w:right w:val="single" w:sz="8" w:space="0" w:color="auto"/>
            </w:tcBorders>
            <w:shd w:val="clear" w:color="auto" w:fill="auto"/>
            <w:noWrap/>
            <w:vAlign w:val="center"/>
            <w:hideMark/>
          </w:tcPr>
          <w:p w14:paraId="0D799952"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22</w:t>
            </w:r>
          </w:p>
        </w:tc>
      </w:tr>
    </w:tbl>
    <w:p w14:paraId="27EA6CCF" w14:textId="4323C1C9" w:rsidR="00B278D8" w:rsidRPr="00BA070F" w:rsidRDefault="00B278D8" w:rsidP="00B278D8">
      <w:pPr>
        <w:spacing w:after="0"/>
        <w:rPr>
          <w:sz w:val="18"/>
          <w:szCs w:val="16"/>
          <w:lang w:val="es-ES"/>
        </w:rPr>
      </w:pPr>
      <w:r w:rsidRPr="00BA070F">
        <w:rPr>
          <w:b/>
          <w:bCs/>
          <w:sz w:val="18"/>
          <w:szCs w:val="16"/>
          <w:lang w:val="es-ES"/>
        </w:rPr>
        <w:t>Fuente:</w:t>
      </w:r>
      <w:r w:rsidRPr="00BA070F">
        <w:rPr>
          <w:sz w:val="18"/>
          <w:szCs w:val="16"/>
          <w:lang w:val="es-ES"/>
        </w:rPr>
        <w:t xml:space="preserve"> Oficina de Libre Acceso a la Información.</w:t>
      </w:r>
    </w:p>
    <w:p w14:paraId="2F665FC9" w14:textId="49CF7E0C" w:rsidR="00B278D8" w:rsidRDefault="00B278D8" w:rsidP="00B278D8">
      <w:pPr>
        <w:spacing w:after="0"/>
        <w:rPr>
          <w:lang w:val="es-ES"/>
        </w:rPr>
      </w:pPr>
    </w:p>
    <w:p w14:paraId="38237E7B" w14:textId="6826D5F2" w:rsidR="00B859DB" w:rsidRDefault="00B859DB">
      <w:pPr>
        <w:spacing w:line="259" w:lineRule="auto"/>
        <w:jc w:val="left"/>
        <w:rPr>
          <w:lang w:val="es-ES"/>
        </w:rPr>
      </w:pPr>
      <w:r>
        <w:rPr>
          <w:lang w:val="es-ES"/>
        </w:rPr>
        <w:br w:type="page"/>
      </w:r>
    </w:p>
    <w:p w14:paraId="66883E7C" w14:textId="00930831" w:rsidR="00B278D8" w:rsidRPr="00BA070F" w:rsidRDefault="00B278D8" w:rsidP="003E243A">
      <w:pPr>
        <w:pStyle w:val="Heading2"/>
      </w:pPr>
      <w:bookmarkStart w:id="72" w:name="_Toc154136142"/>
      <w:r w:rsidRPr="005719FC">
        <w:lastRenderedPageBreak/>
        <w:t>5.4 Resultado Mediciones del Portal de Transparencia</w:t>
      </w:r>
      <w:bookmarkEnd w:id="72"/>
    </w:p>
    <w:tbl>
      <w:tblPr>
        <w:tblW w:w="6971" w:type="dxa"/>
        <w:jc w:val="center"/>
        <w:tblCellMar>
          <w:left w:w="70" w:type="dxa"/>
          <w:right w:w="70" w:type="dxa"/>
        </w:tblCellMar>
        <w:tblLook w:val="04A0" w:firstRow="1" w:lastRow="0" w:firstColumn="1" w:lastColumn="0" w:noHBand="0" w:noVBand="1"/>
      </w:tblPr>
      <w:tblGrid>
        <w:gridCol w:w="200"/>
        <w:gridCol w:w="3125"/>
        <w:gridCol w:w="3482"/>
        <w:gridCol w:w="204"/>
      </w:tblGrid>
      <w:tr w:rsidR="00B859DB" w:rsidRPr="004A0F8D" w14:paraId="185F2524" w14:textId="77777777" w:rsidTr="00514FAE">
        <w:trPr>
          <w:trHeight w:val="342"/>
          <w:jc w:val="center"/>
        </w:trPr>
        <w:tc>
          <w:tcPr>
            <w:tcW w:w="160" w:type="dxa"/>
            <w:tcBorders>
              <w:top w:val="nil"/>
              <w:left w:val="nil"/>
              <w:bottom w:val="nil"/>
              <w:right w:val="nil"/>
            </w:tcBorders>
            <w:shd w:val="clear" w:color="000000" w:fill="FFFFFF"/>
            <w:noWrap/>
            <w:vAlign w:val="bottom"/>
            <w:hideMark/>
          </w:tcPr>
          <w:p w14:paraId="728FBCE6" w14:textId="72439DF2"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c>
          <w:tcPr>
            <w:tcW w:w="3125" w:type="dxa"/>
            <w:tcBorders>
              <w:top w:val="nil"/>
              <w:left w:val="nil"/>
              <w:bottom w:val="nil"/>
              <w:right w:val="nil"/>
            </w:tcBorders>
            <w:shd w:val="clear" w:color="000000" w:fill="FFFFFF"/>
            <w:noWrap/>
            <w:vAlign w:val="bottom"/>
            <w:hideMark/>
          </w:tcPr>
          <w:p w14:paraId="0F4EAD35"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c>
          <w:tcPr>
            <w:tcW w:w="3482" w:type="dxa"/>
            <w:tcBorders>
              <w:top w:val="nil"/>
              <w:left w:val="nil"/>
              <w:bottom w:val="nil"/>
              <w:right w:val="nil"/>
            </w:tcBorders>
            <w:shd w:val="clear" w:color="000000" w:fill="FFFFFF"/>
            <w:noWrap/>
            <w:vAlign w:val="bottom"/>
            <w:hideMark/>
          </w:tcPr>
          <w:p w14:paraId="58578239"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c>
          <w:tcPr>
            <w:tcW w:w="204" w:type="dxa"/>
            <w:tcBorders>
              <w:top w:val="nil"/>
              <w:left w:val="nil"/>
              <w:bottom w:val="nil"/>
              <w:right w:val="nil"/>
            </w:tcBorders>
            <w:shd w:val="clear" w:color="000000" w:fill="FFFFFF"/>
            <w:noWrap/>
            <w:vAlign w:val="bottom"/>
            <w:hideMark/>
          </w:tcPr>
          <w:p w14:paraId="302BB8D9"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r>
      <w:tr w:rsidR="00B859DB" w:rsidRPr="00B859DB" w14:paraId="1DEAAB82" w14:textId="77777777" w:rsidTr="00B859DB">
        <w:trPr>
          <w:trHeight w:val="428"/>
          <w:jc w:val="center"/>
        </w:trPr>
        <w:tc>
          <w:tcPr>
            <w:tcW w:w="6971" w:type="dxa"/>
            <w:gridSpan w:val="4"/>
            <w:tcBorders>
              <w:top w:val="nil"/>
              <w:left w:val="nil"/>
              <w:bottom w:val="nil"/>
              <w:right w:val="nil"/>
            </w:tcBorders>
            <w:shd w:val="clear" w:color="000000" w:fill="FFFFFF"/>
            <w:noWrap/>
            <w:vAlign w:val="bottom"/>
            <w:hideMark/>
          </w:tcPr>
          <w:p w14:paraId="1520946C" w14:textId="425E0424" w:rsidR="00B859DB" w:rsidRPr="00B859DB" w:rsidRDefault="00B859DB" w:rsidP="00B859DB">
            <w:pPr>
              <w:spacing w:after="0" w:line="240" w:lineRule="auto"/>
              <w:jc w:val="center"/>
              <w:rPr>
                <w:rFonts w:eastAsia="Times New Roman" w:cs="Times New Roman"/>
                <w:b/>
                <w:bCs/>
                <w:szCs w:val="24"/>
                <w:lang w:val="es-DO" w:eastAsia="es-DO"/>
              </w:rPr>
            </w:pPr>
            <w:r>
              <w:rPr>
                <w:rFonts w:eastAsia="Times New Roman" w:cs="Times New Roman"/>
                <w:b/>
                <w:bCs/>
                <w:szCs w:val="24"/>
                <w:lang w:val="es-DO" w:eastAsia="es-DO"/>
              </w:rPr>
              <w:t xml:space="preserve">            </w:t>
            </w:r>
            <w:r w:rsidRPr="00B859DB">
              <w:rPr>
                <w:rFonts w:eastAsia="Times New Roman" w:cs="Times New Roman"/>
                <w:b/>
                <w:bCs/>
                <w:szCs w:val="24"/>
                <w:lang w:val="es-DO" w:eastAsia="es-DO"/>
              </w:rPr>
              <w:t>Dirección General de Pasaportes</w:t>
            </w:r>
          </w:p>
        </w:tc>
      </w:tr>
      <w:tr w:rsidR="00B859DB" w:rsidRPr="004A0F8D" w14:paraId="118A48C7" w14:textId="77777777" w:rsidTr="00B859DB">
        <w:trPr>
          <w:trHeight w:val="359"/>
          <w:jc w:val="center"/>
        </w:trPr>
        <w:tc>
          <w:tcPr>
            <w:tcW w:w="6971" w:type="dxa"/>
            <w:gridSpan w:val="4"/>
            <w:tcBorders>
              <w:top w:val="nil"/>
              <w:left w:val="nil"/>
              <w:bottom w:val="nil"/>
              <w:right w:val="nil"/>
            </w:tcBorders>
            <w:shd w:val="clear" w:color="000000" w:fill="FFFFFF"/>
            <w:noWrap/>
            <w:vAlign w:val="bottom"/>
            <w:hideMark/>
          </w:tcPr>
          <w:p w14:paraId="4EC25D83" w14:textId="0DA26A66" w:rsidR="00B859DB" w:rsidRPr="00B859DB" w:rsidRDefault="00B859DB" w:rsidP="00B859DB">
            <w:pPr>
              <w:spacing w:after="0" w:line="240" w:lineRule="auto"/>
              <w:jc w:val="center"/>
              <w:rPr>
                <w:rFonts w:eastAsia="Times New Roman" w:cs="Times New Roman"/>
                <w:b/>
                <w:bCs/>
                <w:szCs w:val="24"/>
                <w:lang w:val="es-DO" w:eastAsia="es-DO"/>
              </w:rPr>
            </w:pPr>
            <w:r>
              <w:rPr>
                <w:rFonts w:eastAsia="Times New Roman" w:cs="Times New Roman"/>
                <w:b/>
                <w:bCs/>
                <w:szCs w:val="24"/>
                <w:lang w:val="es-DO" w:eastAsia="es-DO"/>
              </w:rPr>
              <w:t xml:space="preserve">             </w:t>
            </w:r>
            <w:r w:rsidRPr="00B859DB">
              <w:rPr>
                <w:rFonts w:eastAsia="Times New Roman" w:cs="Times New Roman"/>
                <w:b/>
                <w:bCs/>
                <w:szCs w:val="24"/>
                <w:lang w:val="es-DO" w:eastAsia="es-DO"/>
              </w:rPr>
              <w:t>Oficina de Libre Acceso a la Información (OAI)</w:t>
            </w:r>
          </w:p>
        </w:tc>
      </w:tr>
      <w:tr w:rsidR="00B859DB" w:rsidRPr="00B859DB" w14:paraId="5FEF7AE6" w14:textId="77777777" w:rsidTr="00B859DB">
        <w:trPr>
          <w:trHeight w:val="359"/>
          <w:jc w:val="center"/>
        </w:trPr>
        <w:tc>
          <w:tcPr>
            <w:tcW w:w="6971" w:type="dxa"/>
            <w:gridSpan w:val="4"/>
            <w:tcBorders>
              <w:top w:val="nil"/>
              <w:left w:val="nil"/>
              <w:bottom w:val="nil"/>
              <w:right w:val="nil"/>
            </w:tcBorders>
            <w:shd w:val="clear" w:color="000000" w:fill="FFFFFF"/>
            <w:noWrap/>
            <w:vAlign w:val="bottom"/>
            <w:hideMark/>
          </w:tcPr>
          <w:p w14:paraId="0116BA23" w14:textId="270F46F9" w:rsidR="00B859DB" w:rsidRPr="00B859DB" w:rsidRDefault="00514FAE" w:rsidP="00B859DB">
            <w:pPr>
              <w:spacing w:after="0" w:line="240" w:lineRule="auto"/>
              <w:jc w:val="center"/>
              <w:rPr>
                <w:rFonts w:eastAsia="Times New Roman" w:cs="Times New Roman"/>
                <w:b/>
                <w:bCs/>
                <w:szCs w:val="24"/>
                <w:lang w:val="es-DO" w:eastAsia="es-DO"/>
              </w:rPr>
            </w:pPr>
            <w:r w:rsidRPr="00B859DB">
              <w:rPr>
                <w:rFonts w:eastAsia="Times New Roman" w:cs="Times New Roman"/>
                <w:noProof/>
                <w:szCs w:val="24"/>
                <w:lang w:val="es-DO" w:eastAsia="es-DO"/>
              </w:rPr>
              <w:drawing>
                <wp:anchor distT="0" distB="0" distL="114300" distR="114300" simplePos="0" relativeHeight="251889664" behindDoc="0" locked="0" layoutInCell="1" allowOverlap="1" wp14:anchorId="060C8A47" wp14:editId="70473740">
                  <wp:simplePos x="0" y="0"/>
                  <wp:positionH relativeFrom="column">
                    <wp:posOffset>92075</wp:posOffset>
                  </wp:positionH>
                  <wp:positionV relativeFrom="paragraph">
                    <wp:posOffset>-410845</wp:posOffset>
                  </wp:positionV>
                  <wp:extent cx="742950" cy="742950"/>
                  <wp:effectExtent l="0" t="0" r="0" b="0"/>
                  <wp:wrapNone/>
                  <wp:docPr id="674532331" name="Imagen 674532331" descr="Imagen que contiene Diagrama&#10;&#10;Descripción generada automáticamente">
                    <a:extLst xmlns:a="http://schemas.openxmlformats.org/drawingml/2006/main">
                      <a:ext uri="{FF2B5EF4-FFF2-40B4-BE49-F238E27FC236}">
                        <a16:creationId xmlns:a16="http://schemas.microsoft.com/office/drawing/2014/main" id="{00000000-0008-0000-1300-000004000000}"/>
                      </a:ext>
                    </a:extLst>
                  </wp:docPr>
                  <wp:cNvGraphicFramePr/>
                  <a:graphic xmlns:a="http://schemas.openxmlformats.org/drawingml/2006/main">
                    <a:graphicData uri="http://schemas.openxmlformats.org/drawingml/2006/picture">
                      <pic:pic xmlns:pic="http://schemas.openxmlformats.org/drawingml/2006/picture">
                        <pic:nvPicPr>
                          <pic:cNvPr id="103210314" name="Imagen 38" descr="Imagen que contiene Diagrama&#10;&#10;Descripción generada automáticamente">
                            <a:extLst>
                              <a:ext uri="{FF2B5EF4-FFF2-40B4-BE49-F238E27FC236}">
                                <a16:creationId xmlns:a16="http://schemas.microsoft.com/office/drawing/2014/main" id="{00000000-0008-0000-1300-000004000000}"/>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pic:spPr>
                      </pic:pic>
                    </a:graphicData>
                  </a:graphic>
                  <wp14:sizeRelH relativeFrom="page">
                    <wp14:pctWidth>0</wp14:pctWidth>
                  </wp14:sizeRelH>
                  <wp14:sizeRelV relativeFrom="page">
                    <wp14:pctHeight>0</wp14:pctHeight>
                  </wp14:sizeRelV>
                </wp:anchor>
              </w:drawing>
            </w:r>
            <w:r w:rsidR="00B859DB">
              <w:rPr>
                <w:rFonts w:eastAsia="Times New Roman" w:cs="Times New Roman"/>
                <w:b/>
                <w:bCs/>
                <w:szCs w:val="24"/>
                <w:lang w:val="es-DO" w:eastAsia="es-DO"/>
              </w:rPr>
              <w:t xml:space="preserve">        </w:t>
            </w:r>
            <w:r w:rsidR="00B859DB" w:rsidRPr="00B859DB">
              <w:rPr>
                <w:rFonts w:eastAsia="Times New Roman" w:cs="Times New Roman"/>
                <w:b/>
                <w:bCs/>
                <w:szCs w:val="24"/>
                <w:lang w:val="es-DO" w:eastAsia="es-DO"/>
              </w:rPr>
              <w:t>Índice de Transparencia</w:t>
            </w:r>
          </w:p>
        </w:tc>
      </w:tr>
      <w:tr w:rsidR="00B859DB" w:rsidRPr="00B859DB" w14:paraId="39DBF4B8" w14:textId="77777777" w:rsidTr="00514FAE">
        <w:trPr>
          <w:trHeight w:val="376"/>
          <w:jc w:val="center"/>
        </w:trPr>
        <w:tc>
          <w:tcPr>
            <w:tcW w:w="160" w:type="dxa"/>
            <w:tcBorders>
              <w:top w:val="nil"/>
              <w:left w:val="nil"/>
              <w:bottom w:val="nil"/>
              <w:right w:val="nil"/>
            </w:tcBorders>
            <w:shd w:val="clear" w:color="000000" w:fill="FFFFFF"/>
            <w:noWrap/>
            <w:vAlign w:val="bottom"/>
            <w:hideMark/>
          </w:tcPr>
          <w:p w14:paraId="014AAD84"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 </w:t>
            </w:r>
          </w:p>
        </w:tc>
        <w:tc>
          <w:tcPr>
            <w:tcW w:w="6607" w:type="dxa"/>
            <w:gridSpan w:val="2"/>
            <w:tcBorders>
              <w:top w:val="nil"/>
              <w:left w:val="nil"/>
              <w:bottom w:val="single" w:sz="8" w:space="0" w:color="auto"/>
              <w:right w:val="nil"/>
            </w:tcBorders>
            <w:shd w:val="clear" w:color="000000" w:fill="FFFFFF"/>
            <w:noWrap/>
            <w:vAlign w:val="bottom"/>
            <w:hideMark/>
          </w:tcPr>
          <w:p w14:paraId="28EF455F" w14:textId="3C15B036" w:rsidR="00B859DB" w:rsidRPr="00B859DB" w:rsidRDefault="00B859DB" w:rsidP="00B859DB">
            <w:pPr>
              <w:spacing w:after="0" w:line="240" w:lineRule="auto"/>
              <w:jc w:val="center"/>
              <w:rPr>
                <w:rFonts w:eastAsia="Times New Roman" w:cs="Times New Roman"/>
                <w:b/>
                <w:bCs/>
                <w:szCs w:val="24"/>
                <w:lang w:val="es-DO" w:eastAsia="es-DO"/>
              </w:rPr>
            </w:pPr>
            <w:r>
              <w:rPr>
                <w:rFonts w:eastAsia="Times New Roman" w:cs="Times New Roman"/>
                <w:b/>
                <w:bCs/>
                <w:szCs w:val="24"/>
                <w:lang w:val="es-DO" w:eastAsia="es-DO"/>
              </w:rPr>
              <w:t xml:space="preserve">        </w:t>
            </w:r>
            <w:r w:rsidRPr="00B859DB">
              <w:rPr>
                <w:rFonts w:eastAsia="Times New Roman" w:cs="Times New Roman"/>
                <w:b/>
                <w:bCs/>
                <w:szCs w:val="24"/>
                <w:lang w:val="es-DO" w:eastAsia="es-DO"/>
              </w:rPr>
              <w:t>Enero- Octubre 2023</w:t>
            </w:r>
          </w:p>
        </w:tc>
        <w:tc>
          <w:tcPr>
            <w:tcW w:w="204" w:type="dxa"/>
            <w:tcBorders>
              <w:top w:val="nil"/>
              <w:left w:val="nil"/>
              <w:bottom w:val="nil"/>
              <w:right w:val="nil"/>
            </w:tcBorders>
            <w:shd w:val="clear" w:color="000000" w:fill="FFFFFF"/>
            <w:noWrap/>
            <w:vAlign w:val="bottom"/>
            <w:hideMark/>
          </w:tcPr>
          <w:p w14:paraId="7E450BA0"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 </w:t>
            </w:r>
          </w:p>
        </w:tc>
      </w:tr>
      <w:tr w:rsidR="00B859DB" w:rsidRPr="00B859DB" w14:paraId="62F2D0B5" w14:textId="77777777" w:rsidTr="00514FAE">
        <w:trPr>
          <w:trHeight w:val="359"/>
          <w:jc w:val="center"/>
        </w:trPr>
        <w:tc>
          <w:tcPr>
            <w:tcW w:w="160" w:type="dxa"/>
            <w:tcBorders>
              <w:top w:val="nil"/>
              <w:left w:val="nil"/>
              <w:bottom w:val="nil"/>
              <w:right w:val="nil"/>
            </w:tcBorders>
            <w:shd w:val="clear" w:color="000000" w:fill="FFFFFF"/>
            <w:noWrap/>
            <w:vAlign w:val="bottom"/>
            <w:hideMark/>
          </w:tcPr>
          <w:p w14:paraId="4648152E"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c>
          <w:tcPr>
            <w:tcW w:w="3125" w:type="dxa"/>
            <w:tcBorders>
              <w:top w:val="nil"/>
              <w:left w:val="single" w:sz="8" w:space="0" w:color="auto"/>
              <w:bottom w:val="single" w:sz="4" w:space="0" w:color="auto"/>
              <w:right w:val="single" w:sz="4" w:space="0" w:color="auto"/>
            </w:tcBorders>
            <w:shd w:val="clear" w:color="000000" w:fill="002060"/>
            <w:noWrap/>
            <w:vAlign w:val="center"/>
            <w:hideMark/>
          </w:tcPr>
          <w:p w14:paraId="5661537C" w14:textId="77777777" w:rsidR="00B859DB" w:rsidRPr="00B859DB" w:rsidRDefault="00B859DB" w:rsidP="00B859DB">
            <w:pPr>
              <w:spacing w:after="0" w:line="240" w:lineRule="auto"/>
              <w:jc w:val="center"/>
              <w:rPr>
                <w:rFonts w:eastAsia="Times New Roman" w:cs="Times New Roman"/>
                <w:b/>
                <w:bCs/>
                <w:color w:val="FFFFFF" w:themeColor="background1"/>
                <w:szCs w:val="24"/>
                <w:lang w:val="es-DO" w:eastAsia="es-DO"/>
              </w:rPr>
            </w:pPr>
            <w:r w:rsidRPr="00B859DB">
              <w:rPr>
                <w:rFonts w:eastAsia="Times New Roman" w:cs="Times New Roman"/>
                <w:b/>
                <w:bCs/>
                <w:color w:val="FFFFFF" w:themeColor="background1"/>
                <w:szCs w:val="24"/>
                <w:lang w:val="es-DO" w:eastAsia="es-DO"/>
              </w:rPr>
              <w:t>Mes</w:t>
            </w:r>
          </w:p>
        </w:tc>
        <w:tc>
          <w:tcPr>
            <w:tcW w:w="3482" w:type="dxa"/>
            <w:tcBorders>
              <w:top w:val="nil"/>
              <w:left w:val="nil"/>
              <w:bottom w:val="single" w:sz="4" w:space="0" w:color="auto"/>
              <w:right w:val="single" w:sz="8" w:space="0" w:color="auto"/>
            </w:tcBorders>
            <w:shd w:val="clear" w:color="000000" w:fill="002060"/>
            <w:noWrap/>
            <w:vAlign w:val="center"/>
            <w:hideMark/>
          </w:tcPr>
          <w:p w14:paraId="6ECCAAB7" w14:textId="222FB783" w:rsidR="00B859DB" w:rsidRPr="00B859DB" w:rsidRDefault="00B859DB" w:rsidP="00B859DB">
            <w:pPr>
              <w:spacing w:after="0" w:line="240" w:lineRule="auto"/>
              <w:jc w:val="center"/>
              <w:rPr>
                <w:rFonts w:eastAsia="Times New Roman" w:cs="Times New Roman"/>
                <w:b/>
                <w:bCs/>
                <w:color w:val="FFFFFF" w:themeColor="background1"/>
                <w:szCs w:val="24"/>
                <w:lang w:val="es-DO" w:eastAsia="es-DO"/>
              </w:rPr>
            </w:pPr>
            <w:r w:rsidRPr="00B859DB">
              <w:rPr>
                <w:rFonts w:eastAsia="Times New Roman" w:cs="Times New Roman"/>
                <w:b/>
                <w:bCs/>
                <w:color w:val="FFFFFF" w:themeColor="background1"/>
                <w:szCs w:val="24"/>
                <w:lang w:val="es-DO" w:eastAsia="es-DO"/>
              </w:rPr>
              <w:t>índice %</w:t>
            </w:r>
          </w:p>
        </w:tc>
        <w:tc>
          <w:tcPr>
            <w:tcW w:w="204" w:type="dxa"/>
            <w:tcBorders>
              <w:top w:val="nil"/>
              <w:left w:val="nil"/>
              <w:bottom w:val="nil"/>
              <w:right w:val="nil"/>
            </w:tcBorders>
            <w:shd w:val="clear" w:color="000000" w:fill="FFFFFF"/>
            <w:noWrap/>
            <w:vAlign w:val="bottom"/>
            <w:hideMark/>
          </w:tcPr>
          <w:p w14:paraId="3CBE132F"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r>
      <w:tr w:rsidR="00B859DB" w:rsidRPr="00B859DB" w14:paraId="627F4EA6" w14:textId="77777777" w:rsidTr="00514FAE">
        <w:trPr>
          <w:trHeight w:val="359"/>
          <w:jc w:val="center"/>
        </w:trPr>
        <w:tc>
          <w:tcPr>
            <w:tcW w:w="160" w:type="dxa"/>
            <w:tcBorders>
              <w:top w:val="nil"/>
              <w:left w:val="nil"/>
              <w:bottom w:val="nil"/>
              <w:right w:val="nil"/>
            </w:tcBorders>
            <w:shd w:val="clear" w:color="000000" w:fill="FFFFFF"/>
            <w:noWrap/>
            <w:vAlign w:val="bottom"/>
            <w:hideMark/>
          </w:tcPr>
          <w:p w14:paraId="183D9968"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c>
          <w:tcPr>
            <w:tcW w:w="3125" w:type="dxa"/>
            <w:tcBorders>
              <w:top w:val="nil"/>
              <w:left w:val="single" w:sz="8" w:space="0" w:color="auto"/>
              <w:bottom w:val="single" w:sz="4" w:space="0" w:color="auto"/>
              <w:right w:val="single" w:sz="4" w:space="0" w:color="auto"/>
            </w:tcBorders>
            <w:shd w:val="clear" w:color="auto" w:fill="auto"/>
            <w:noWrap/>
            <w:vAlign w:val="center"/>
            <w:hideMark/>
          </w:tcPr>
          <w:p w14:paraId="0E32E29B"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Enero</w:t>
            </w:r>
          </w:p>
        </w:tc>
        <w:tc>
          <w:tcPr>
            <w:tcW w:w="3482" w:type="dxa"/>
            <w:tcBorders>
              <w:top w:val="nil"/>
              <w:left w:val="nil"/>
              <w:bottom w:val="single" w:sz="4" w:space="0" w:color="auto"/>
              <w:right w:val="single" w:sz="8" w:space="0" w:color="auto"/>
            </w:tcBorders>
            <w:shd w:val="clear" w:color="000000" w:fill="FFFFFF"/>
            <w:noWrap/>
            <w:vAlign w:val="bottom"/>
            <w:hideMark/>
          </w:tcPr>
          <w:p w14:paraId="512C1426"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90.51</w:t>
            </w:r>
          </w:p>
        </w:tc>
        <w:tc>
          <w:tcPr>
            <w:tcW w:w="204" w:type="dxa"/>
            <w:tcBorders>
              <w:top w:val="nil"/>
              <w:left w:val="nil"/>
              <w:bottom w:val="nil"/>
              <w:right w:val="nil"/>
            </w:tcBorders>
            <w:shd w:val="clear" w:color="000000" w:fill="FFFFFF"/>
            <w:noWrap/>
            <w:vAlign w:val="bottom"/>
            <w:hideMark/>
          </w:tcPr>
          <w:p w14:paraId="230DC65B"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r>
      <w:tr w:rsidR="00B859DB" w:rsidRPr="00B859DB" w14:paraId="0F8E4C36" w14:textId="77777777" w:rsidTr="00514FAE">
        <w:trPr>
          <w:trHeight w:val="359"/>
          <w:jc w:val="center"/>
        </w:trPr>
        <w:tc>
          <w:tcPr>
            <w:tcW w:w="160" w:type="dxa"/>
            <w:tcBorders>
              <w:top w:val="nil"/>
              <w:left w:val="nil"/>
              <w:bottom w:val="nil"/>
              <w:right w:val="nil"/>
            </w:tcBorders>
            <w:shd w:val="clear" w:color="000000" w:fill="FFFFFF"/>
            <w:noWrap/>
            <w:vAlign w:val="bottom"/>
            <w:hideMark/>
          </w:tcPr>
          <w:p w14:paraId="48F91BFB"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c>
          <w:tcPr>
            <w:tcW w:w="3125" w:type="dxa"/>
            <w:tcBorders>
              <w:top w:val="nil"/>
              <w:left w:val="single" w:sz="8" w:space="0" w:color="auto"/>
              <w:bottom w:val="single" w:sz="4" w:space="0" w:color="auto"/>
              <w:right w:val="single" w:sz="4" w:space="0" w:color="auto"/>
            </w:tcBorders>
            <w:shd w:val="clear" w:color="auto" w:fill="auto"/>
            <w:noWrap/>
            <w:vAlign w:val="center"/>
            <w:hideMark/>
          </w:tcPr>
          <w:p w14:paraId="17B358AF"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Febrero</w:t>
            </w:r>
          </w:p>
        </w:tc>
        <w:tc>
          <w:tcPr>
            <w:tcW w:w="3482" w:type="dxa"/>
            <w:tcBorders>
              <w:top w:val="nil"/>
              <w:left w:val="nil"/>
              <w:bottom w:val="single" w:sz="4" w:space="0" w:color="auto"/>
              <w:right w:val="single" w:sz="8" w:space="0" w:color="auto"/>
            </w:tcBorders>
            <w:shd w:val="clear" w:color="000000" w:fill="FFFFFF"/>
            <w:noWrap/>
            <w:vAlign w:val="bottom"/>
            <w:hideMark/>
          </w:tcPr>
          <w:p w14:paraId="565DE5A6"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94.8</w:t>
            </w:r>
          </w:p>
        </w:tc>
        <w:tc>
          <w:tcPr>
            <w:tcW w:w="204" w:type="dxa"/>
            <w:tcBorders>
              <w:top w:val="nil"/>
              <w:left w:val="nil"/>
              <w:bottom w:val="nil"/>
              <w:right w:val="nil"/>
            </w:tcBorders>
            <w:shd w:val="clear" w:color="000000" w:fill="FFFFFF"/>
            <w:noWrap/>
            <w:vAlign w:val="bottom"/>
            <w:hideMark/>
          </w:tcPr>
          <w:p w14:paraId="6B3FF45C"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r>
      <w:tr w:rsidR="00B859DB" w:rsidRPr="00B859DB" w14:paraId="63F4192B" w14:textId="77777777" w:rsidTr="00514FAE">
        <w:trPr>
          <w:trHeight w:val="359"/>
          <w:jc w:val="center"/>
        </w:trPr>
        <w:tc>
          <w:tcPr>
            <w:tcW w:w="160" w:type="dxa"/>
            <w:tcBorders>
              <w:top w:val="nil"/>
              <w:left w:val="nil"/>
              <w:bottom w:val="nil"/>
              <w:right w:val="nil"/>
            </w:tcBorders>
            <w:shd w:val="clear" w:color="000000" w:fill="FFFFFF"/>
            <w:noWrap/>
            <w:vAlign w:val="bottom"/>
            <w:hideMark/>
          </w:tcPr>
          <w:p w14:paraId="610E5E8D"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c>
          <w:tcPr>
            <w:tcW w:w="3125" w:type="dxa"/>
            <w:tcBorders>
              <w:top w:val="nil"/>
              <w:left w:val="single" w:sz="8" w:space="0" w:color="auto"/>
              <w:bottom w:val="single" w:sz="4" w:space="0" w:color="auto"/>
              <w:right w:val="single" w:sz="4" w:space="0" w:color="auto"/>
            </w:tcBorders>
            <w:shd w:val="clear" w:color="auto" w:fill="auto"/>
            <w:noWrap/>
            <w:vAlign w:val="center"/>
            <w:hideMark/>
          </w:tcPr>
          <w:p w14:paraId="7F4E2421"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Marzo</w:t>
            </w:r>
          </w:p>
        </w:tc>
        <w:tc>
          <w:tcPr>
            <w:tcW w:w="3482" w:type="dxa"/>
            <w:tcBorders>
              <w:top w:val="nil"/>
              <w:left w:val="nil"/>
              <w:bottom w:val="single" w:sz="4" w:space="0" w:color="auto"/>
              <w:right w:val="single" w:sz="8" w:space="0" w:color="auto"/>
            </w:tcBorders>
            <w:shd w:val="clear" w:color="000000" w:fill="FFFFFF"/>
            <w:noWrap/>
            <w:vAlign w:val="bottom"/>
            <w:hideMark/>
          </w:tcPr>
          <w:p w14:paraId="73CD0F2E"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97.58</w:t>
            </w:r>
          </w:p>
        </w:tc>
        <w:tc>
          <w:tcPr>
            <w:tcW w:w="204" w:type="dxa"/>
            <w:tcBorders>
              <w:top w:val="nil"/>
              <w:left w:val="nil"/>
              <w:bottom w:val="nil"/>
              <w:right w:val="nil"/>
            </w:tcBorders>
            <w:shd w:val="clear" w:color="000000" w:fill="FFFFFF"/>
            <w:noWrap/>
            <w:vAlign w:val="bottom"/>
            <w:hideMark/>
          </w:tcPr>
          <w:p w14:paraId="1CCC4808"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r>
      <w:tr w:rsidR="00B859DB" w:rsidRPr="00B859DB" w14:paraId="02FEE043" w14:textId="77777777" w:rsidTr="00514FAE">
        <w:trPr>
          <w:trHeight w:val="359"/>
          <w:jc w:val="center"/>
        </w:trPr>
        <w:tc>
          <w:tcPr>
            <w:tcW w:w="160" w:type="dxa"/>
            <w:tcBorders>
              <w:top w:val="nil"/>
              <w:left w:val="nil"/>
              <w:bottom w:val="nil"/>
              <w:right w:val="nil"/>
            </w:tcBorders>
            <w:shd w:val="clear" w:color="000000" w:fill="FFFFFF"/>
            <w:noWrap/>
            <w:vAlign w:val="bottom"/>
            <w:hideMark/>
          </w:tcPr>
          <w:p w14:paraId="267684A7"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c>
          <w:tcPr>
            <w:tcW w:w="3125" w:type="dxa"/>
            <w:tcBorders>
              <w:top w:val="nil"/>
              <w:left w:val="single" w:sz="8" w:space="0" w:color="auto"/>
              <w:bottom w:val="single" w:sz="4" w:space="0" w:color="auto"/>
              <w:right w:val="single" w:sz="4" w:space="0" w:color="auto"/>
            </w:tcBorders>
            <w:shd w:val="clear" w:color="auto" w:fill="auto"/>
            <w:noWrap/>
            <w:vAlign w:val="center"/>
            <w:hideMark/>
          </w:tcPr>
          <w:p w14:paraId="2BCBC214"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Abril</w:t>
            </w:r>
          </w:p>
        </w:tc>
        <w:tc>
          <w:tcPr>
            <w:tcW w:w="3482" w:type="dxa"/>
            <w:tcBorders>
              <w:top w:val="nil"/>
              <w:left w:val="nil"/>
              <w:bottom w:val="single" w:sz="4" w:space="0" w:color="auto"/>
              <w:right w:val="single" w:sz="8" w:space="0" w:color="auto"/>
            </w:tcBorders>
            <w:shd w:val="clear" w:color="000000" w:fill="FFFFFF"/>
            <w:noWrap/>
            <w:vAlign w:val="bottom"/>
            <w:hideMark/>
          </w:tcPr>
          <w:p w14:paraId="42E130B6"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95.45</w:t>
            </w:r>
          </w:p>
        </w:tc>
        <w:tc>
          <w:tcPr>
            <w:tcW w:w="204" w:type="dxa"/>
            <w:tcBorders>
              <w:top w:val="nil"/>
              <w:left w:val="nil"/>
              <w:bottom w:val="nil"/>
              <w:right w:val="nil"/>
            </w:tcBorders>
            <w:shd w:val="clear" w:color="000000" w:fill="FFFFFF"/>
            <w:noWrap/>
            <w:vAlign w:val="bottom"/>
            <w:hideMark/>
          </w:tcPr>
          <w:p w14:paraId="54169FD7"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r>
      <w:tr w:rsidR="00B859DB" w:rsidRPr="00B859DB" w14:paraId="5B2322E7" w14:textId="77777777" w:rsidTr="00514FAE">
        <w:trPr>
          <w:trHeight w:val="359"/>
          <w:jc w:val="center"/>
        </w:trPr>
        <w:tc>
          <w:tcPr>
            <w:tcW w:w="160" w:type="dxa"/>
            <w:tcBorders>
              <w:top w:val="nil"/>
              <w:left w:val="nil"/>
              <w:bottom w:val="nil"/>
              <w:right w:val="nil"/>
            </w:tcBorders>
            <w:shd w:val="clear" w:color="000000" w:fill="FFFFFF"/>
            <w:noWrap/>
            <w:vAlign w:val="bottom"/>
            <w:hideMark/>
          </w:tcPr>
          <w:p w14:paraId="06EE2610"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c>
          <w:tcPr>
            <w:tcW w:w="3125" w:type="dxa"/>
            <w:tcBorders>
              <w:top w:val="nil"/>
              <w:left w:val="single" w:sz="8" w:space="0" w:color="auto"/>
              <w:bottom w:val="single" w:sz="4" w:space="0" w:color="auto"/>
              <w:right w:val="single" w:sz="4" w:space="0" w:color="auto"/>
            </w:tcBorders>
            <w:shd w:val="clear" w:color="auto" w:fill="auto"/>
            <w:noWrap/>
            <w:vAlign w:val="center"/>
            <w:hideMark/>
          </w:tcPr>
          <w:p w14:paraId="7936DE5F"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Mayo</w:t>
            </w:r>
          </w:p>
        </w:tc>
        <w:tc>
          <w:tcPr>
            <w:tcW w:w="3482" w:type="dxa"/>
            <w:tcBorders>
              <w:top w:val="nil"/>
              <w:left w:val="nil"/>
              <w:bottom w:val="single" w:sz="4" w:space="0" w:color="auto"/>
              <w:right w:val="single" w:sz="8" w:space="0" w:color="auto"/>
            </w:tcBorders>
            <w:shd w:val="clear" w:color="000000" w:fill="FFFFFF"/>
            <w:noWrap/>
            <w:vAlign w:val="bottom"/>
            <w:hideMark/>
          </w:tcPr>
          <w:p w14:paraId="48FDD9F0"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92.8</w:t>
            </w:r>
          </w:p>
        </w:tc>
        <w:tc>
          <w:tcPr>
            <w:tcW w:w="204" w:type="dxa"/>
            <w:tcBorders>
              <w:top w:val="nil"/>
              <w:left w:val="nil"/>
              <w:bottom w:val="nil"/>
              <w:right w:val="nil"/>
            </w:tcBorders>
            <w:shd w:val="clear" w:color="000000" w:fill="FFFFFF"/>
            <w:noWrap/>
            <w:vAlign w:val="bottom"/>
            <w:hideMark/>
          </w:tcPr>
          <w:p w14:paraId="4D9EAB6C"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r>
      <w:tr w:rsidR="00B859DB" w:rsidRPr="00B859DB" w14:paraId="1AAFFA0D" w14:textId="77777777" w:rsidTr="00514FAE">
        <w:trPr>
          <w:trHeight w:val="359"/>
          <w:jc w:val="center"/>
        </w:trPr>
        <w:tc>
          <w:tcPr>
            <w:tcW w:w="160" w:type="dxa"/>
            <w:tcBorders>
              <w:top w:val="nil"/>
              <w:left w:val="nil"/>
              <w:bottom w:val="nil"/>
              <w:right w:val="nil"/>
            </w:tcBorders>
            <w:shd w:val="clear" w:color="000000" w:fill="FFFFFF"/>
            <w:noWrap/>
            <w:vAlign w:val="bottom"/>
            <w:hideMark/>
          </w:tcPr>
          <w:p w14:paraId="6DFEDB7F"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c>
          <w:tcPr>
            <w:tcW w:w="3125" w:type="dxa"/>
            <w:tcBorders>
              <w:top w:val="nil"/>
              <w:left w:val="single" w:sz="8" w:space="0" w:color="auto"/>
              <w:bottom w:val="single" w:sz="4" w:space="0" w:color="auto"/>
              <w:right w:val="single" w:sz="4" w:space="0" w:color="auto"/>
            </w:tcBorders>
            <w:shd w:val="clear" w:color="auto" w:fill="auto"/>
            <w:noWrap/>
            <w:vAlign w:val="center"/>
            <w:hideMark/>
          </w:tcPr>
          <w:p w14:paraId="65378056"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Junio</w:t>
            </w:r>
          </w:p>
        </w:tc>
        <w:tc>
          <w:tcPr>
            <w:tcW w:w="3482" w:type="dxa"/>
            <w:tcBorders>
              <w:top w:val="nil"/>
              <w:left w:val="nil"/>
              <w:bottom w:val="single" w:sz="4" w:space="0" w:color="auto"/>
              <w:right w:val="single" w:sz="8" w:space="0" w:color="auto"/>
            </w:tcBorders>
            <w:shd w:val="clear" w:color="000000" w:fill="FFFFFF"/>
            <w:noWrap/>
            <w:vAlign w:val="bottom"/>
            <w:hideMark/>
          </w:tcPr>
          <w:p w14:paraId="1D433DFC"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91.7</w:t>
            </w:r>
          </w:p>
        </w:tc>
        <w:tc>
          <w:tcPr>
            <w:tcW w:w="204" w:type="dxa"/>
            <w:tcBorders>
              <w:top w:val="nil"/>
              <w:left w:val="nil"/>
              <w:bottom w:val="nil"/>
              <w:right w:val="nil"/>
            </w:tcBorders>
            <w:shd w:val="clear" w:color="000000" w:fill="FFFFFF"/>
            <w:noWrap/>
            <w:vAlign w:val="bottom"/>
            <w:hideMark/>
          </w:tcPr>
          <w:p w14:paraId="37AD9EC0"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r>
      <w:tr w:rsidR="00B859DB" w:rsidRPr="00B859DB" w14:paraId="5AD03018" w14:textId="77777777" w:rsidTr="00514FAE">
        <w:trPr>
          <w:trHeight w:val="359"/>
          <w:jc w:val="center"/>
        </w:trPr>
        <w:tc>
          <w:tcPr>
            <w:tcW w:w="160" w:type="dxa"/>
            <w:tcBorders>
              <w:top w:val="nil"/>
              <w:left w:val="nil"/>
              <w:bottom w:val="nil"/>
              <w:right w:val="nil"/>
            </w:tcBorders>
            <w:shd w:val="clear" w:color="000000" w:fill="FFFFFF"/>
            <w:noWrap/>
            <w:vAlign w:val="bottom"/>
            <w:hideMark/>
          </w:tcPr>
          <w:p w14:paraId="6C189771"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c>
          <w:tcPr>
            <w:tcW w:w="3125" w:type="dxa"/>
            <w:tcBorders>
              <w:top w:val="nil"/>
              <w:left w:val="single" w:sz="8" w:space="0" w:color="auto"/>
              <w:bottom w:val="single" w:sz="4" w:space="0" w:color="auto"/>
              <w:right w:val="single" w:sz="4" w:space="0" w:color="auto"/>
            </w:tcBorders>
            <w:shd w:val="clear" w:color="auto" w:fill="auto"/>
            <w:noWrap/>
            <w:vAlign w:val="center"/>
            <w:hideMark/>
          </w:tcPr>
          <w:p w14:paraId="0676B846"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Julio</w:t>
            </w:r>
          </w:p>
        </w:tc>
        <w:tc>
          <w:tcPr>
            <w:tcW w:w="3482" w:type="dxa"/>
            <w:tcBorders>
              <w:top w:val="nil"/>
              <w:left w:val="nil"/>
              <w:bottom w:val="single" w:sz="4" w:space="0" w:color="auto"/>
              <w:right w:val="single" w:sz="8" w:space="0" w:color="auto"/>
            </w:tcBorders>
            <w:shd w:val="clear" w:color="000000" w:fill="FFFFFF"/>
            <w:noWrap/>
            <w:vAlign w:val="bottom"/>
            <w:hideMark/>
          </w:tcPr>
          <w:p w14:paraId="13881067"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94.05</w:t>
            </w:r>
          </w:p>
        </w:tc>
        <w:tc>
          <w:tcPr>
            <w:tcW w:w="204" w:type="dxa"/>
            <w:tcBorders>
              <w:top w:val="nil"/>
              <w:left w:val="nil"/>
              <w:bottom w:val="nil"/>
              <w:right w:val="nil"/>
            </w:tcBorders>
            <w:shd w:val="clear" w:color="000000" w:fill="FFFFFF"/>
            <w:noWrap/>
            <w:vAlign w:val="bottom"/>
            <w:hideMark/>
          </w:tcPr>
          <w:p w14:paraId="65E9F105"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r>
      <w:tr w:rsidR="00B859DB" w:rsidRPr="00B859DB" w14:paraId="4B3E76A3" w14:textId="77777777" w:rsidTr="00514FAE">
        <w:trPr>
          <w:trHeight w:val="359"/>
          <w:jc w:val="center"/>
        </w:trPr>
        <w:tc>
          <w:tcPr>
            <w:tcW w:w="160" w:type="dxa"/>
            <w:tcBorders>
              <w:top w:val="nil"/>
              <w:left w:val="nil"/>
              <w:bottom w:val="nil"/>
              <w:right w:val="nil"/>
            </w:tcBorders>
            <w:shd w:val="clear" w:color="000000" w:fill="FFFFFF"/>
            <w:noWrap/>
            <w:vAlign w:val="bottom"/>
            <w:hideMark/>
          </w:tcPr>
          <w:p w14:paraId="7FD1FC68"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c>
          <w:tcPr>
            <w:tcW w:w="3125" w:type="dxa"/>
            <w:tcBorders>
              <w:top w:val="nil"/>
              <w:left w:val="single" w:sz="8" w:space="0" w:color="auto"/>
              <w:bottom w:val="single" w:sz="4" w:space="0" w:color="auto"/>
              <w:right w:val="single" w:sz="4" w:space="0" w:color="auto"/>
            </w:tcBorders>
            <w:shd w:val="clear" w:color="auto" w:fill="auto"/>
            <w:noWrap/>
            <w:vAlign w:val="center"/>
            <w:hideMark/>
          </w:tcPr>
          <w:p w14:paraId="35CD0D01"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Agosto</w:t>
            </w:r>
          </w:p>
        </w:tc>
        <w:tc>
          <w:tcPr>
            <w:tcW w:w="3482" w:type="dxa"/>
            <w:tcBorders>
              <w:top w:val="nil"/>
              <w:left w:val="nil"/>
              <w:bottom w:val="single" w:sz="4" w:space="0" w:color="auto"/>
              <w:right w:val="single" w:sz="8" w:space="0" w:color="auto"/>
            </w:tcBorders>
            <w:shd w:val="clear" w:color="000000" w:fill="FFFFFF"/>
            <w:noWrap/>
            <w:vAlign w:val="bottom"/>
            <w:hideMark/>
          </w:tcPr>
          <w:p w14:paraId="1678B682"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94.71</w:t>
            </w:r>
          </w:p>
        </w:tc>
        <w:tc>
          <w:tcPr>
            <w:tcW w:w="204" w:type="dxa"/>
            <w:tcBorders>
              <w:top w:val="nil"/>
              <w:left w:val="nil"/>
              <w:bottom w:val="nil"/>
              <w:right w:val="nil"/>
            </w:tcBorders>
            <w:shd w:val="clear" w:color="000000" w:fill="FFFFFF"/>
            <w:noWrap/>
            <w:vAlign w:val="bottom"/>
            <w:hideMark/>
          </w:tcPr>
          <w:p w14:paraId="2FFE5638"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r>
      <w:tr w:rsidR="00B859DB" w:rsidRPr="00B859DB" w14:paraId="52CA1970" w14:textId="77777777" w:rsidTr="00514FAE">
        <w:trPr>
          <w:trHeight w:val="359"/>
          <w:jc w:val="center"/>
        </w:trPr>
        <w:tc>
          <w:tcPr>
            <w:tcW w:w="160" w:type="dxa"/>
            <w:tcBorders>
              <w:top w:val="nil"/>
              <w:left w:val="nil"/>
              <w:bottom w:val="nil"/>
              <w:right w:val="nil"/>
            </w:tcBorders>
            <w:shd w:val="clear" w:color="000000" w:fill="FFFFFF"/>
            <w:noWrap/>
            <w:vAlign w:val="bottom"/>
            <w:hideMark/>
          </w:tcPr>
          <w:p w14:paraId="365A3251"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c>
          <w:tcPr>
            <w:tcW w:w="3125" w:type="dxa"/>
            <w:tcBorders>
              <w:top w:val="nil"/>
              <w:left w:val="single" w:sz="8" w:space="0" w:color="auto"/>
              <w:bottom w:val="single" w:sz="4" w:space="0" w:color="auto"/>
              <w:right w:val="single" w:sz="4" w:space="0" w:color="auto"/>
            </w:tcBorders>
            <w:shd w:val="clear" w:color="auto" w:fill="auto"/>
            <w:noWrap/>
            <w:vAlign w:val="center"/>
            <w:hideMark/>
          </w:tcPr>
          <w:p w14:paraId="3D4924DE"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Septiembre</w:t>
            </w:r>
          </w:p>
        </w:tc>
        <w:tc>
          <w:tcPr>
            <w:tcW w:w="3482" w:type="dxa"/>
            <w:tcBorders>
              <w:top w:val="nil"/>
              <w:left w:val="nil"/>
              <w:bottom w:val="single" w:sz="4" w:space="0" w:color="auto"/>
              <w:right w:val="single" w:sz="8" w:space="0" w:color="auto"/>
            </w:tcBorders>
            <w:shd w:val="clear" w:color="000000" w:fill="FFFFFF"/>
            <w:noWrap/>
            <w:vAlign w:val="bottom"/>
            <w:hideMark/>
          </w:tcPr>
          <w:p w14:paraId="3A183184"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96.5</w:t>
            </w:r>
          </w:p>
        </w:tc>
        <w:tc>
          <w:tcPr>
            <w:tcW w:w="204" w:type="dxa"/>
            <w:tcBorders>
              <w:top w:val="nil"/>
              <w:left w:val="nil"/>
              <w:bottom w:val="nil"/>
              <w:right w:val="nil"/>
            </w:tcBorders>
            <w:shd w:val="clear" w:color="000000" w:fill="FFFFFF"/>
            <w:noWrap/>
            <w:vAlign w:val="bottom"/>
            <w:hideMark/>
          </w:tcPr>
          <w:p w14:paraId="4D3058C3"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r>
      <w:tr w:rsidR="00B859DB" w:rsidRPr="00B859DB" w14:paraId="09351CAA" w14:textId="77777777" w:rsidTr="00514FAE">
        <w:trPr>
          <w:trHeight w:val="359"/>
          <w:jc w:val="center"/>
        </w:trPr>
        <w:tc>
          <w:tcPr>
            <w:tcW w:w="160" w:type="dxa"/>
            <w:tcBorders>
              <w:top w:val="nil"/>
              <w:left w:val="nil"/>
              <w:bottom w:val="nil"/>
              <w:right w:val="nil"/>
            </w:tcBorders>
            <w:shd w:val="clear" w:color="000000" w:fill="FFFFFF"/>
            <w:noWrap/>
            <w:vAlign w:val="bottom"/>
            <w:hideMark/>
          </w:tcPr>
          <w:p w14:paraId="2E3ECD68"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c>
          <w:tcPr>
            <w:tcW w:w="3125" w:type="dxa"/>
            <w:tcBorders>
              <w:top w:val="nil"/>
              <w:left w:val="single" w:sz="8" w:space="0" w:color="auto"/>
              <w:bottom w:val="single" w:sz="4" w:space="0" w:color="auto"/>
              <w:right w:val="single" w:sz="4" w:space="0" w:color="auto"/>
            </w:tcBorders>
            <w:shd w:val="clear" w:color="auto" w:fill="auto"/>
            <w:noWrap/>
            <w:vAlign w:val="center"/>
            <w:hideMark/>
          </w:tcPr>
          <w:p w14:paraId="3A5AE1F4"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Octubre</w:t>
            </w:r>
          </w:p>
        </w:tc>
        <w:tc>
          <w:tcPr>
            <w:tcW w:w="3482" w:type="dxa"/>
            <w:tcBorders>
              <w:top w:val="nil"/>
              <w:left w:val="nil"/>
              <w:bottom w:val="single" w:sz="4" w:space="0" w:color="auto"/>
              <w:right w:val="single" w:sz="8" w:space="0" w:color="auto"/>
            </w:tcBorders>
            <w:shd w:val="clear" w:color="000000" w:fill="FFFFFF"/>
            <w:noWrap/>
            <w:vAlign w:val="bottom"/>
            <w:hideMark/>
          </w:tcPr>
          <w:p w14:paraId="4B9B18F1"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96.5</w:t>
            </w:r>
          </w:p>
        </w:tc>
        <w:tc>
          <w:tcPr>
            <w:tcW w:w="204" w:type="dxa"/>
            <w:tcBorders>
              <w:top w:val="nil"/>
              <w:left w:val="nil"/>
              <w:bottom w:val="nil"/>
              <w:right w:val="nil"/>
            </w:tcBorders>
            <w:shd w:val="clear" w:color="000000" w:fill="FFFFFF"/>
            <w:noWrap/>
            <w:vAlign w:val="bottom"/>
            <w:hideMark/>
          </w:tcPr>
          <w:p w14:paraId="1818C473"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r>
      <w:tr w:rsidR="00B859DB" w:rsidRPr="00B859DB" w14:paraId="7D785469" w14:textId="77777777" w:rsidTr="00514FAE">
        <w:trPr>
          <w:trHeight w:val="359"/>
          <w:jc w:val="center"/>
        </w:trPr>
        <w:tc>
          <w:tcPr>
            <w:tcW w:w="160" w:type="dxa"/>
            <w:tcBorders>
              <w:top w:val="nil"/>
              <w:left w:val="nil"/>
              <w:bottom w:val="nil"/>
              <w:right w:val="nil"/>
            </w:tcBorders>
            <w:shd w:val="clear" w:color="000000" w:fill="FFFFFF"/>
            <w:noWrap/>
            <w:vAlign w:val="bottom"/>
            <w:hideMark/>
          </w:tcPr>
          <w:p w14:paraId="559951AA"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c>
          <w:tcPr>
            <w:tcW w:w="3125" w:type="dxa"/>
            <w:tcBorders>
              <w:top w:val="nil"/>
              <w:left w:val="single" w:sz="8" w:space="0" w:color="auto"/>
              <w:bottom w:val="single" w:sz="4" w:space="0" w:color="auto"/>
              <w:right w:val="single" w:sz="4" w:space="0" w:color="auto"/>
            </w:tcBorders>
            <w:shd w:val="clear" w:color="auto" w:fill="auto"/>
            <w:noWrap/>
            <w:vAlign w:val="center"/>
            <w:hideMark/>
          </w:tcPr>
          <w:p w14:paraId="75DED187"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Noviembre*</w:t>
            </w:r>
          </w:p>
        </w:tc>
        <w:tc>
          <w:tcPr>
            <w:tcW w:w="3482" w:type="dxa"/>
            <w:tcBorders>
              <w:top w:val="nil"/>
              <w:left w:val="nil"/>
              <w:bottom w:val="single" w:sz="4" w:space="0" w:color="auto"/>
              <w:right w:val="single" w:sz="8" w:space="0" w:color="auto"/>
            </w:tcBorders>
            <w:shd w:val="clear" w:color="000000" w:fill="FFFFFF"/>
            <w:noWrap/>
            <w:vAlign w:val="bottom"/>
            <w:hideMark/>
          </w:tcPr>
          <w:p w14:paraId="00192208"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 </w:t>
            </w:r>
          </w:p>
        </w:tc>
        <w:tc>
          <w:tcPr>
            <w:tcW w:w="204" w:type="dxa"/>
            <w:tcBorders>
              <w:top w:val="nil"/>
              <w:left w:val="nil"/>
              <w:bottom w:val="nil"/>
              <w:right w:val="nil"/>
            </w:tcBorders>
            <w:shd w:val="clear" w:color="000000" w:fill="FFFFFF"/>
            <w:noWrap/>
            <w:vAlign w:val="bottom"/>
            <w:hideMark/>
          </w:tcPr>
          <w:p w14:paraId="5F3B354B"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r>
      <w:tr w:rsidR="00B859DB" w:rsidRPr="00B859DB" w14:paraId="397C4851" w14:textId="77777777" w:rsidTr="00514FAE">
        <w:trPr>
          <w:trHeight w:val="359"/>
          <w:jc w:val="center"/>
        </w:trPr>
        <w:tc>
          <w:tcPr>
            <w:tcW w:w="160" w:type="dxa"/>
            <w:tcBorders>
              <w:top w:val="nil"/>
              <w:left w:val="nil"/>
              <w:bottom w:val="nil"/>
              <w:right w:val="nil"/>
            </w:tcBorders>
            <w:shd w:val="clear" w:color="000000" w:fill="FFFFFF"/>
            <w:noWrap/>
            <w:vAlign w:val="bottom"/>
            <w:hideMark/>
          </w:tcPr>
          <w:p w14:paraId="0C4B49A4"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c>
          <w:tcPr>
            <w:tcW w:w="3125" w:type="dxa"/>
            <w:tcBorders>
              <w:top w:val="nil"/>
              <w:left w:val="single" w:sz="8" w:space="0" w:color="auto"/>
              <w:bottom w:val="single" w:sz="4" w:space="0" w:color="auto"/>
              <w:right w:val="single" w:sz="4" w:space="0" w:color="auto"/>
            </w:tcBorders>
            <w:shd w:val="clear" w:color="auto" w:fill="auto"/>
            <w:noWrap/>
            <w:vAlign w:val="center"/>
            <w:hideMark/>
          </w:tcPr>
          <w:p w14:paraId="3F54D80B"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Diciembre*</w:t>
            </w:r>
          </w:p>
        </w:tc>
        <w:tc>
          <w:tcPr>
            <w:tcW w:w="3482" w:type="dxa"/>
            <w:tcBorders>
              <w:top w:val="nil"/>
              <w:left w:val="nil"/>
              <w:bottom w:val="single" w:sz="4" w:space="0" w:color="auto"/>
              <w:right w:val="single" w:sz="8" w:space="0" w:color="auto"/>
            </w:tcBorders>
            <w:shd w:val="clear" w:color="000000" w:fill="FFFFFF"/>
            <w:noWrap/>
            <w:vAlign w:val="bottom"/>
            <w:hideMark/>
          </w:tcPr>
          <w:p w14:paraId="34F0F211" w14:textId="77777777" w:rsidR="00B859DB" w:rsidRPr="00B859DB" w:rsidRDefault="00B859DB" w:rsidP="00B859DB">
            <w:pPr>
              <w:spacing w:after="0" w:line="240" w:lineRule="auto"/>
              <w:jc w:val="center"/>
              <w:rPr>
                <w:rFonts w:eastAsia="Times New Roman" w:cs="Times New Roman"/>
                <w:szCs w:val="24"/>
                <w:lang w:val="es-DO" w:eastAsia="es-DO"/>
              </w:rPr>
            </w:pPr>
            <w:r w:rsidRPr="00B859DB">
              <w:rPr>
                <w:rFonts w:eastAsia="Times New Roman" w:cs="Times New Roman"/>
                <w:szCs w:val="24"/>
                <w:lang w:val="es-DO" w:eastAsia="es-DO"/>
              </w:rPr>
              <w:t> </w:t>
            </w:r>
          </w:p>
        </w:tc>
        <w:tc>
          <w:tcPr>
            <w:tcW w:w="204" w:type="dxa"/>
            <w:tcBorders>
              <w:top w:val="nil"/>
              <w:left w:val="nil"/>
              <w:bottom w:val="nil"/>
              <w:right w:val="nil"/>
            </w:tcBorders>
            <w:shd w:val="clear" w:color="000000" w:fill="FFFFFF"/>
            <w:noWrap/>
            <w:vAlign w:val="bottom"/>
            <w:hideMark/>
          </w:tcPr>
          <w:p w14:paraId="1A834860"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r>
      <w:tr w:rsidR="00B859DB" w:rsidRPr="00B859DB" w14:paraId="08055CAB" w14:textId="77777777" w:rsidTr="00514FAE">
        <w:trPr>
          <w:trHeight w:val="376"/>
          <w:jc w:val="center"/>
        </w:trPr>
        <w:tc>
          <w:tcPr>
            <w:tcW w:w="160" w:type="dxa"/>
            <w:tcBorders>
              <w:top w:val="nil"/>
              <w:left w:val="nil"/>
              <w:bottom w:val="nil"/>
              <w:right w:val="nil"/>
            </w:tcBorders>
            <w:shd w:val="clear" w:color="000000" w:fill="FFFFFF"/>
            <w:noWrap/>
            <w:vAlign w:val="bottom"/>
            <w:hideMark/>
          </w:tcPr>
          <w:p w14:paraId="6FEF232A"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c>
          <w:tcPr>
            <w:tcW w:w="3125" w:type="dxa"/>
            <w:tcBorders>
              <w:top w:val="nil"/>
              <w:left w:val="single" w:sz="8" w:space="0" w:color="auto"/>
              <w:bottom w:val="single" w:sz="8" w:space="0" w:color="auto"/>
              <w:right w:val="single" w:sz="4" w:space="0" w:color="auto"/>
            </w:tcBorders>
            <w:shd w:val="clear" w:color="auto" w:fill="auto"/>
            <w:noWrap/>
            <w:vAlign w:val="center"/>
            <w:hideMark/>
          </w:tcPr>
          <w:p w14:paraId="4424F6FF"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Promedio</w:t>
            </w:r>
          </w:p>
        </w:tc>
        <w:tc>
          <w:tcPr>
            <w:tcW w:w="3482" w:type="dxa"/>
            <w:tcBorders>
              <w:top w:val="nil"/>
              <w:left w:val="nil"/>
              <w:bottom w:val="single" w:sz="8" w:space="0" w:color="auto"/>
              <w:right w:val="single" w:sz="8" w:space="0" w:color="auto"/>
            </w:tcBorders>
            <w:shd w:val="clear" w:color="000000" w:fill="FFFFFF"/>
            <w:noWrap/>
            <w:vAlign w:val="bottom"/>
            <w:hideMark/>
          </w:tcPr>
          <w:p w14:paraId="59246E79" w14:textId="77777777" w:rsidR="00B859DB" w:rsidRPr="00B859DB" w:rsidRDefault="00B859DB" w:rsidP="00B859DB">
            <w:pPr>
              <w:spacing w:after="0" w:line="240" w:lineRule="auto"/>
              <w:jc w:val="center"/>
              <w:rPr>
                <w:rFonts w:eastAsia="Times New Roman" w:cs="Times New Roman"/>
                <w:b/>
                <w:bCs/>
                <w:szCs w:val="24"/>
                <w:lang w:val="es-DO" w:eastAsia="es-DO"/>
              </w:rPr>
            </w:pPr>
            <w:r w:rsidRPr="00B859DB">
              <w:rPr>
                <w:rFonts w:eastAsia="Times New Roman" w:cs="Times New Roman"/>
                <w:b/>
                <w:bCs/>
                <w:szCs w:val="24"/>
                <w:lang w:val="es-DO" w:eastAsia="es-DO"/>
              </w:rPr>
              <w:t>94.46</w:t>
            </w:r>
          </w:p>
        </w:tc>
        <w:tc>
          <w:tcPr>
            <w:tcW w:w="204" w:type="dxa"/>
            <w:tcBorders>
              <w:top w:val="nil"/>
              <w:left w:val="nil"/>
              <w:bottom w:val="nil"/>
              <w:right w:val="nil"/>
            </w:tcBorders>
            <w:shd w:val="clear" w:color="000000" w:fill="FFFFFF"/>
            <w:noWrap/>
            <w:vAlign w:val="bottom"/>
            <w:hideMark/>
          </w:tcPr>
          <w:p w14:paraId="65AF0FFD" w14:textId="77777777" w:rsidR="00B859DB" w:rsidRPr="00B859DB" w:rsidRDefault="00B859DB" w:rsidP="00B859DB">
            <w:pPr>
              <w:spacing w:after="0" w:line="240" w:lineRule="auto"/>
              <w:jc w:val="left"/>
              <w:rPr>
                <w:rFonts w:eastAsia="Times New Roman" w:cs="Times New Roman"/>
                <w:szCs w:val="24"/>
                <w:lang w:val="es-DO" w:eastAsia="es-DO"/>
              </w:rPr>
            </w:pPr>
            <w:r w:rsidRPr="00B859DB">
              <w:rPr>
                <w:rFonts w:eastAsia="Times New Roman" w:cs="Times New Roman"/>
                <w:szCs w:val="24"/>
                <w:lang w:val="es-DO" w:eastAsia="es-DO"/>
              </w:rPr>
              <w:t> </w:t>
            </w:r>
          </w:p>
        </w:tc>
      </w:tr>
    </w:tbl>
    <w:p w14:paraId="72DB999E" w14:textId="47203323" w:rsidR="00B278D8" w:rsidRPr="00BA070F" w:rsidRDefault="005719FC" w:rsidP="005719FC">
      <w:pPr>
        <w:spacing w:after="0" w:line="240" w:lineRule="auto"/>
        <w:rPr>
          <w:sz w:val="18"/>
          <w:szCs w:val="16"/>
          <w:lang w:val="es-ES"/>
        </w:rPr>
      </w:pPr>
      <w:r>
        <w:rPr>
          <w:b/>
          <w:bCs/>
          <w:sz w:val="18"/>
          <w:szCs w:val="16"/>
          <w:lang w:val="es-ES"/>
        </w:rPr>
        <w:t xml:space="preserve">              </w:t>
      </w:r>
      <w:r w:rsidR="00B278D8" w:rsidRPr="00BA070F">
        <w:rPr>
          <w:b/>
          <w:bCs/>
          <w:sz w:val="18"/>
          <w:szCs w:val="16"/>
          <w:lang w:val="es-ES"/>
        </w:rPr>
        <w:t>Fuente:</w:t>
      </w:r>
      <w:r w:rsidR="00B278D8" w:rsidRPr="00BA070F">
        <w:rPr>
          <w:sz w:val="18"/>
          <w:szCs w:val="16"/>
          <w:lang w:val="es-ES"/>
        </w:rPr>
        <w:t xml:space="preserve"> Oficina de Libre Acceso a la Información.</w:t>
      </w:r>
    </w:p>
    <w:p w14:paraId="5321B60F" w14:textId="4DAF1FAD" w:rsidR="00B859DB" w:rsidRDefault="005719FC" w:rsidP="005719FC">
      <w:pPr>
        <w:spacing w:after="0" w:line="240" w:lineRule="auto"/>
        <w:rPr>
          <w:sz w:val="18"/>
          <w:szCs w:val="16"/>
          <w:lang w:val="es-ES"/>
        </w:rPr>
      </w:pPr>
      <w:r>
        <w:rPr>
          <w:b/>
          <w:bCs/>
          <w:sz w:val="18"/>
          <w:szCs w:val="16"/>
          <w:lang w:val="es-ES"/>
        </w:rPr>
        <w:t xml:space="preserve">              </w:t>
      </w:r>
      <w:r w:rsidR="00B278D8" w:rsidRPr="00BA070F">
        <w:rPr>
          <w:b/>
          <w:bCs/>
          <w:sz w:val="18"/>
          <w:szCs w:val="16"/>
          <w:lang w:val="es-ES"/>
        </w:rPr>
        <w:t>Nota:</w:t>
      </w:r>
      <w:r w:rsidR="00B278D8" w:rsidRPr="00BA070F">
        <w:rPr>
          <w:sz w:val="18"/>
          <w:szCs w:val="16"/>
          <w:lang w:val="es-ES"/>
        </w:rPr>
        <w:t xml:space="preserve"> Datos pendientes de notificación de parte de la DIGEIG.</w:t>
      </w:r>
    </w:p>
    <w:p w14:paraId="079FB5F9" w14:textId="77777777" w:rsidR="00B859DB" w:rsidRDefault="00B859DB">
      <w:pPr>
        <w:spacing w:line="259" w:lineRule="auto"/>
        <w:jc w:val="left"/>
        <w:rPr>
          <w:sz w:val="18"/>
          <w:szCs w:val="16"/>
          <w:lang w:val="es-ES"/>
        </w:rPr>
      </w:pPr>
      <w:r>
        <w:rPr>
          <w:sz w:val="18"/>
          <w:szCs w:val="16"/>
          <w:lang w:val="es-ES"/>
        </w:rPr>
        <w:br w:type="page"/>
      </w:r>
    </w:p>
    <w:p w14:paraId="4C03C78C" w14:textId="0C7CBFE3" w:rsidR="00B278D8" w:rsidRPr="00BA070F" w:rsidRDefault="00B278D8" w:rsidP="00B278D8">
      <w:pPr>
        <w:pStyle w:val="Heading1"/>
        <w:rPr>
          <w:lang w:val="es-ES"/>
        </w:rPr>
      </w:pPr>
      <w:bookmarkStart w:id="73" w:name="_Toc154136143"/>
      <w:r w:rsidRPr="00BA070F">
        <w:rPr>
          <w:lang w:val="es-ES"/>
        </w:rPr>
        <w:lastRenderedPageBreak/>
        <w:t xml:space="preserve">VI. </w:t>
      </w:r>
      <w:r w:rsidR="00503196" w:rsidRPr="00BA070F">
        <w:rPr>
          <w:lang w:val="es-ES"/>
        </w:rPr>
        <w:t xml:space="preserve">Proyecciones </w:t>
      </w:r>
      <w:r w:rsidR="00503196">
        <w:rPr>
          <w:lang w:val="es-ES"/>
        </w:rPr>
        <w:t>para Próximo</w:t>
      </w:r>
      <w:r w:rsidR="00503196" w:rsidRPr="00BA070F">
        <w:rPr>
          <w:lang w:val="es-ES"/>
        </w:rPr>
        <w:t xml:space="preserve"> Año</w:t>
      </w:r>
      <w:bookmarkEnd w:id="73"/>
    </w:p>
    <w:p w14:paraId="480B1FEC" w14:textId="77777777" w:rsidR="00B278D8" w:rsidRPr="00BA070F" w:rsidRDefault="00B278D8" w:rsidP="00B278D8">
      <w:pPr>
        <w:spacing w:after="0"/>
        <w:rPr>
          <w:lang w:val="es-ES"/>
        </w:rPr>
      </w:pPr>
      <w:r w:rsidRPr="00BA070F">
        <w:rPr>
          <w:noProof/>
          <w:szCs w:val="24"/>
        </w:rPr>
        <mc:AlternateContent>
          <mc:Choice Requires="wps">
            <w:drawing>
              <wp:anchor distT="0" distB="0" distL="114300" distR="114300" simplePos="0" relativeHeight="251781120" behindDoc="0" locked="0" layoutInCell="1" allowOverlap="1" wp14:anchorId="0D57D518" wp14:editId="7D96A2B3">
                <wp:simplePos x="0" y="0"/>
                <wp:positionH relativeFrom="margin">
                  <wp:align>center</wp:align>
                </wp:positionH>
                <wp:positionV relativeFrom="paragraph">
                  <wp:posOffset>17145</wp:posOffset>
                </wp:positionV>
                <wp:extent cx="463550" cy="0"/>
                <wp:effectExtent l="0" t="19050" r="31750" b="19050"/>
                <wp:wrapNone/>
                <wp:docPr id="964031486"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43908" id="Conector recto 4" o:spid="_x0000_s1026" style="position:absolute;z-index:251781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35pt" to="3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vDMpH2AAAAAMBAAAP&#10;AAAAZHJzL2Rvd25yZXYueG1sTI/LTsMwEEX3SPyDNUjsqENBDQ1xKoSExAYohUWX03jygHgcxW4S&#10;/p6BDSyP7ujeM/lmdp0aaQitZwOXiwQUcelty7WB97eHixtQISJb7DyTgS8KsClOT3LMrJ/4lcZd&#10;rJWUcMjQQBNjn2kdyoYchoXviSWr/OAwCg61tgNOUu46vUySlXbYsiw02NN9Q+Xn7uhk9+XJp9X4&#10;uLqO24892vXUPldbY87P5rtbUJHm+HcMP/qiDoU4HfyRbVCdAXkkGlimoCRMrwQ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7wzKR9gAAAADAQAADwAAAAAAAAAAAAAA&#10;AAAgBAAAZHJzL2Rvd25yZXYueG1sUEsFBgAAAAAEAAQA8wAAACUFAAAAAA==&#10;" strokecolor="#ee2a24" strokeweight="2.25pt">
                <v:stroke joinstyle="miter"/>
                <w10:wrap anchorx="margin"/>
              </v:line>
            </w:pict>
          </mc:Fallback>
        </mc:AlternateContent>
      </w:r>
    </w:p>
    <w:p w14:paraId="15229AE0" w14:textId="4B6D3729" w:rsidR="00B278D8" w:rsidRPr="00BA070F" w:rsidRDefault="00B278D8" w:rsidP="00F020C9">
      <w:pPr>
        <w:spacing w:after="0"/>
        <w:jc w:val="center"/>
        <w:rPr>
          <w:b/>
          <w:bCs/>
          <w:lang w:val="es-ES"/>
        </w:rPr>
      </w:pPr>
      <w:r w:rsidRPr="00BA070F">
        <w:rPr>
          <w:b/>
          <w:bCs/>
          <w:lang w:val="es-ES"/>
        </w:rPr>
        <w:t>Apertura Nuevos Punto GOB</w:t>
      </w:r>
    </w:p>
    <w:p w14:paraId="2F0AB84B" w14:textId="494CDA68" w:rsidR="00B278D8" w:rsidRPr="00BA070F" w:rsidRDefault="00B278D8" w:rsidP="00B278D8">
      <w:pPr>
        <w:spacing w:after="0"/>
        <w:rPr>
          <w:lang w:val="es-ES"/>
        </w:rPr>
      </w:pPr>
      <w:r w:rsidRPr="00BA070F">
        <w:rPr>
          <w:lang w:val="es-ES"/>
        </w:rPr>
        <w:t xml:space="preserve">Como parte de nuestra iniciativa de ampliar las facilidades a los ciudadanos a través de los denominados Puntos Gob, la Dirección General de Pasaportes, tiene proyectado para el año 2024 la apertura de tres (3) Oficinas Puntos Gob: </w:t>
      </w:r>
      <w:r w:rsidRPr="00BA070F">
        <w:rPr>
          <w:b/>
          <w:lang w:val="es-ES"/>
        </w:rPr>
        <w:t>Santo Domingo Oeste</w:t>
      </w:r>
      <w:r w:rsidRPr="00BA070F">
        <w:rPr>
          <w:lang w:val="es-ES"/>
        </w:rPr>
        <w:t xml:space="preserve">, beneficiando a más de 700 mil personas, </w:t>
      </w:r>
      <w:r w:rsidRPr="00BA070F">
        <w:rPr>
          <w:b/>
          <w:lang w:val="es-ES"/>
        </w:rPr>
        <w:t>Provincia Santiago,</w:t>
      </w:r>
      <w:r w:rsidRPr="00BA070F">
        <w:rPr>
          <w:lang w:val="es-ES"/>
        </w:rPr>
        <w:t xml:space="preserve"> con aproximadamente 1,503,000 personas y </w:t>
      </w:r>
      <w:r w:rsidRPr="00BA070F">
        <w:rPr>
          <w:b/>
          <w:bCs/>
          <w:lang w:val="es-ES"/>
        </w:rPr>
        <w:t>el Municipio de Punta Cana</w:t>
      </w:r>
      <w:r w:rsidRPr="00BA070F">
        <w:rPr>
          <w:lang w:val="es-ES"/>
        </w:rPr>
        <w:t>, perteneciente a la Provincia de Higüey con más de</w:t>
      </w:r>
      <w:r w:rsidRPr="00BA070F">
        <w:rPr>
          <w:bCs/>
          <w:lang w:val="es-ES"/>
        </w:rPr>
        <w:t xml:space="preserve"> 45,000 </w:t>
      </w:r>
      <w:r w:rsidRPr="00BA070F">
        <w:rPr>
          <w:lang w:val="es-ES"/>
        </w:rPr>
        <w:t>habitantes a beneficiar.</w:t>
      </w:r>
    </w:p>
    <w:p w14:paraId="65EDB877" w14:textId="77777777" w:rsidR="00B278D8" w:rsidRPr="00BA070F" w:rsidRDefault="00B278D8" w:rsidP="00B278D8">
      <w:pPr>
        <w:spacing w:after="0"/>
        <w:rPr>
          <w:highlight w:val="yellow"/>
          <w:lang w:val="es-ES"/>
        </w:rPr>
      </w:pPr>
    </w:p>
    <w:p w14:paraId="6BCA96F4" w14:textId="77777777" w:rsidR="00B278D8" w:rsidRPr="00BA070F" w:rsidRDefault="00B278D8" w:rsidP="00503196">
      <w:pPr>
        <w:spacing w:after="0"/>
        <w:jc w:val="center"/>
        <w:rPr>
          <w:b/>
          <w:bCs/>
          <w:lang w:val="es-ES"/>
        </w:rPr>
      </w:pPr>
      <w:r w:rsidRPr="00BA070F">
        <w:rPr>
          <w:b/>
          <w:bCs/>
          <w:lang w:val="es-ES"/>
        </w:rPr>
        <w:t>Apertura. GOB Occidental Mall</w:t>
      </w:r>
    </w:p>
    <w:p w14:paraId="560DF3CB" w14:textId="77777777" w:rsidR="00B278D8" w:rsidRPr="00BA070F" w:rsidRDefault="00B278D8" w:rsidP="00B278D8">
      <w:pPr>
        <w:spacing w:after="0"/>
        <w:rPr>
          <w:lang w:val="es-ES"/>
        </w:rPr>
      </w:pPr>
      <w:r w:rsidRPr="00BA070F">
        <w:rPr>
          <w:lang w:val="es-ES"/>
        </w:rPr>
        <w:t xml:space="preserve">En el 2023 hemos tenido la iniciativa en conjunto con la OGTIC, de seguir brindando un servicio óptimo, que llegue a todos los lugares del país, y pondremos a disposición de la ciudadanía una nueva oficina en un </w:t>
      </w:r>
      <w:r w:rsidRPr="00BA070F">
        <w:rPr>
          <w:b/>
          <w:lang w:val="es-ES"/>
        </w:rPr>
        <w:t>Punto Gob</w:t>
      </w:r>
      <w:r w:rsidRPr="00BA070F">
        <w:rPr>
          <w:lang w:val="es-ES"/>
        </w:rPr>
        <w:t xml:space="preserve"> en el Municipio de Santo Domingo Oeste, con una población estimada de más de 370 mil habitantes. Esta oficina está localizada en el primer nivel de </w:t>
      </w:r>
      <w:r w:rsidRPr="00BA070F">
        <w:rPr>
          <w:b/>
          <w:lang w:val="es-ES"/>
        </w:rPr>
        <w:t>Occidental Mall</w:t>
      </w:r>
      <w:r w:rsidRPr="00BA070F">
        <w:rPr>
          <w:bCs/>
          <w:lang w:val="es-ES"/>
        </w:rPr>
        <w:t xml:space="preserve"> </w:t>
      </w:r>
      <w:r w:rsidRPr="00BA070F">
        <w:rPr>
          <w:lang w:val="es-ES"/>
        </w:rPr>
        <w:t>de la citada zona. Con esta nueva apertura se estarán creando diez (10) puestos de trabajo y va a beneficiar a más de 100 familias en ese municipio.</w:t>
      </w:r>
    </w:p>
    <w:p w14:paraId="29714CB1" w14:textId="77777777" w:rsidR="00B278D8" w:rsidRPr="00BA070F" w:rsidRDefault="00B278D8" w:rsidP="00B278D8">
      <w:pPr>
        <w:spacing w:after="0"/>
        <w:rPr>
          <w:lang w:val="es-ES"/>
        </w:rPr>
      </w:pPr>
    </w:p>
    <w:p w14:paraId="704E94F9" w14:textId="2463945C" w:rsidR="00B278D8" w:rsidRPr="00BA070F" w:rsidRDefault="00B278D8" w:rsidP="00503196">
      <w:pPr>
        <w:spacing w:after="0"/>
        <w:jc w:val="center"/>
        <w:rPr>
          <w:b/>
          <w:bCs/>
          <w:lang w:val="es-ES"/>
        </w:rPr>
      </w:pPr>
      <w:r w:rsidRPr="00BA070F">
        <w:rPr>
          <w:b/>
          <w:bCs/>
          <w:lang w:val="es-ES"/>
        </w:rPr>
        <w:t>Apertura OPP Provincia Espaillat</w:t>
      </w:r>
    </w:p>
    <w:p w14:paraId="11B619AF" w14:textId="77777777" w:rsidR="00B278D8" w:rsidRPr="00BA070F" w:rsidRDefault="00B278D8" w:rsidP="00B278D8">
      <w:pPr>
        <w:spacing w:after="0"/>
        <w:rPr>
          <w:lang w:val="es-ES"/>
        </w:rPr>
      </w:pPr>
      <w:r w:rsidRPr="00BA070F">
        <w:rPr>
          <w:lang w:val="es-ES"/>
        </w:rPr>
        <w:t>La apertura para de Oficina en la Provincia de Espaillat, beneficiará a más de 175,000 habitantes de esa provincia, y municipios pertenecientes a esta provincia siendo algunos de ellos La Ortega, Juan López, Cántala Rana, Monte de la Jagua y Las Lagunas, con esta oficina se aligera la demanda de pasaportes de otras provincias donde tenemos presencia.</w:t>
      </w:r>
    </w:p>
    <w:p w14:paraId="1204008E" w14:textId="77777777" w:rsidR="00B278D8" w:rsidRPr="00BA070F" w:rsidRDefault="00B278D8" w:rsidP="00B278D8">
      <w:pPr>
        <w:spacing w:after="0"/>
        <w:rPr>
          <w:lang w:val="es-ES"/>
        </w:rPr>
      </w:pPr>
    </w:p>
    <w:p w14:paraId="3E9600FB" w14:textId="1B3F5954" w:rsidR="00B278D8" w:rsidRPr="00BA070F" w:rsidRDefault="00B278D8" w:rsidP="00503196">
      <w:pPr>
        <w:spacing w:after="0"/>
        <w:jc w:val="center"/>
        <w:rPr>
          <w:b/>
          <w:bCs/>
          <w:lang w:val="es-ES"/>
        </w:rPr>
      </w:pPr>
      <w:r w:rsidRPr="00BA070F">
        <w:rPr>
          <w:b/>
          <w:bCs/>
          <w:lang w:val="es-ES"/>
        </w:rPr>
        <w:t>Apertura OPP Provincia de San Cristóbal</w:t>
      </w:r>
    </w:p>
    <w:p w14:paraId="1BB07C45" w14:textId="77777777" w:rsidR="00B278D8" w:rsidRPr="00BA070F" w:rsidRDefault="00B278D8" w:rsidP="00B278D8">
      <w:pPr>
        <w:spacing w:after="0"/>
        <w:rPr>
          <w:lang w:val="es-ES"/>
        </w:rPr>
      </w:pPr>
      <w:r w:rsidRPr="00BA070F">
        <w:rPr>
          <w:lang w:val="es-ES"/>
        </w:rPr>
        <w:t xml:space="preserve">Con esta oficina en la </w:t>
      </w:r>
      <w:r w:rsidRPr="00BA070F">
        <w:rPr>
          <w:b/>
          <w:lang w:val="es-ES"/>
        </w:rPr>
        <w:t>Provincia San Cristóbal</w:t>
      </w:r>
      <w:r w:rsidRPr="00BA070F">
        <w:rPr>
          <w:bCs/>
          <w:lang w:val="es-ES"/>
        </w:rPr>
        <w:t xml:space="preserve">, se </w:t>
      </w:r>
      <w:r w:rsidRPr="00BA070F">
        <w:rPr>
          <w:lang w:val="es-ES"/>
        </w:rPr>
        <w:t>beneficiará más de 233 mil habitantes, así como sus municipios como son Villa Altagracia, Yaguate, la Cuchilla y Medina entre otros.</w:t>
      </w:r>
    </w:p>
    <w:p w14:paraId="44AD27D1" w14:textId="77777777" w:rsidR="00B278D8" w:rsidRPr="00BA070F" w:rsidRDefault="00B278D8" w:rsidP="00B278D8">
      <w:pPr>
        <w:spacing w:after="0"/>
        <w:rPr>
          <w:lang w:val="es-ES"/>
        </w:rPr>
      </w:pPr>
    </w:p>
    <w:p w14:paraId="70D99D92" w14:textId="77777777" w:rsidR="00350C60" w:rsidRPr="00BA070F" w:rsidRDefault="00350C60" w:rsidP="00503196">
      <w:pPr>
        <w:spacing w:after="0"/>
        <w:jc w:val="center"/>
        <w:rPr>
          <w:b/>
          <w:bCs/>
          <w:lang w:val="es-ES"/>
        </w:rPr>
      </w:pPr>
      <w:r w:rsidRPr="00BA070F">
        <w:rPr>
          <w:b/>
          <w:bCs/>
          <w:lang w:val="es-ES"/>
        </w:rPr>
        <w:lastRenderedPageBreak/>
        <w:t>Apertura OPP Provincia de Santiago Rodríguez.</w:t>
      </w:r>
    </w:p>
    <w:p w14:paraId="677EDF00" w14:textId="77777777" w:rsidR="00350C60" w:rsidRPr="00BA070F" w:rsidRDefault="00350C60" w:rsidP="00350C60">
      <w:pPr>
        <w:spacing w:after="0"/>
        <w:rPr>
          <w:lang w:val="es-ES"/>
        </w:rPr>
      </w:pPr>
      <w:r w:rsidRPr="00BA070F">
        <w:rPr>
          <w:lang w:val="es-ES"/>
        </w:rPr>
        <w:t xml:space="preserve">Otra nueva oficina será en la Provincia Santiago Rodríguez, que va a beneficiar a más de 58 mil habitantes, incluyendo sus 3 municipios </w:t>
      </w:r>
      <w:r w:rsidRPr="00BA070F">
        <w:rPr>
          <w:shd w:val="clear" w:color="auto" w:fill="FFFFFF"/>
          <w:lang w:val="es-ES"/>
        </w:rPr>
        <w:t>San Ignacio de Sabaneta, Villa Los Almácigos y Monción.</w:t>
      </w:r>
    </w:p>
    <w:p w14:paraId="066C2CEA" w14:textId="77777777" w:rsidR="00B278D8" w:rsidRPr="00BA070F" w:rsidRDefault="00B278D8" w:rsidP="00B278D8">
      <w:pPr>
        <w:spacing w:after="0"/>
        <w:rPr>
          <w:bCs/>
          <w:lang w:val="es-ES"/>
        </w:rPr>
      </w:pPr>
    </w:p>
    <w:p w14:paraId="7F03C893" w14:textId="62A716C3" w:rsidR="00B278D8" w:rsidRPr="00BA070F" w:rsidRDefault="00B278D8" w:rsidP="00B278D8">
      <w:pPr>
        <w:spacing w:after="0"/>
        <w:rPr>
          <w:color w:val="747474"/>
          <w:lang w:val="es-ES"/>
        </w:rPr>
      </w:pPr>
      <w:r w:rsidRPr="00BA070F">
        <w:rPr>
          <w:color w:val="747474"/>
          <w:lang w:val="es-ES"/>
        </w:rPr>
        <w:t>Debido al crecimiento de habitantes en el Municipio de</w:t>
      </w:r>
      <w:r w:rsidRPr="00BA070F">
        <w:rPr>
          <w:bCs/>
          <w:color w:val="747474"/>
          <w:lang w:val="es-ES"/>
        </w:rPr>
        <w:t xml:space="preserve"> </w:t>
      </w:r>
      <w:r w:rsidRPr="00BA070F">
        <w:rPr>
          <w:b/>
          <w:color w:val="747474"/>
          <w:lang w:val="es-ES"/>
        </w:rPr>
        <w:t>Santo Domingo Este</w:t>
      </w:r>
      <w:r w:rsidRPr="00BA070F">
        <w:rPr>
          <w:color w:val="747474"/>
          <w:lang w:val="es-ES"/>
        </w:rPr>
        <w:t xml:space="preserve">, la cual supera los </w:t>
      </w:r>
      <w:r w:rsidRPr="00BA070F">
        <w:rPr>
          <w:color w:val="747474"/>
          <w:shd w:val="clear" w:color="auto" w:fill="FFFFFF"/>
          <w:lang w:val="es-ES"/>
        </w:rPr>
        <w:t xml:space="preserve">3,500MM de habitantes, serán aperturados dos </w:t>
      </w:r>
      <w:r w:rsidRPr="00BA070F">
        <w:rPr>
          <w:color w:val="747474"/>
          <w:lang w:val="es-ES"/>
        </w:rPr>
        <w:t>Centros de Entrega de pasaportes en ese municipio para poder brindarle un mejor servicio a los ciudadanos.</w:t>
      </w:r>
    </w:p>
    <w:p w14:paraId="4F3298C0" w14:textId="77777777" w:rsidR="00B278D8" w:rsidRPr="00BA070F" w:rsidRDefault="00B278D8" w:rsidP="00B278D8">
      <w:pPr>
        <w:spacing w:after="0"/>
        <w:rPr>
          <w:lang w:val="es-ES"/>
        </w:rPr>
      </w:pPr>
    </w:p>
    <w:p w14:paraId="631AE693" w14:textId="3F21256F" w:rsidR="00B278D8" w:rsidRPr="00BA070F" w:rsidRDefault="00B278D8" w:rsidP="00503196">
      <w:pPr>
        <w:spacing w:after="0"/>
        <w:jc w:val="center"/>
        <w:rPr>
          <w:b/>
          <w:lang w:val="es-ES"/>
        </w:rPr>
      </w:pPr>
      <w:r w:rsidRPr="00BA070F">
        <w:rPr>
          <w:b/>
          <w:lang w:val="es-ES"/>
        </w:rPr>
        <w:t>Conexión Consulados al Sistema de Pasaportes</w:t>
      </w:r>
    </w:p>
    <w:p w14:paraId="1A0C73AA" w14:textId="1085B5CB" w:rsidR="00B278D8" w:rsidRPr="00BA070F" w:rsidRDefault="00B278D8" w:rsidP="00B278D8">
      <w:pPr>
        <w:spacing w:after="0"/>
        <w:rPr>
          <w:lang w:val="es-ES"/>
        </w:rPr>
      </w:pPr>
      <w:r w:rsidRPr="00BA070F">
        <w:rPr>
          <w:lang w:val="es-ES"/>
        </w:rPr>
        <w:t xml:space="preserve">En otro </w:t>
      </w:r>
      <w:r w:rsidR="00514FAE" w:rsidRPr="00BA070F">
        <w:rPr>
          <w:lang w:val="es-ES"/>
        </w:rPr>
        <w:t>o</w:t>
      </w:r>
      <w:r w:rsidR="00514FAE">
        <w:rPr>
          <w:lang w:val="es-ES"/>
        </w:rPr>
        <w:t>rd</w:t>
      </w:r>
      <w:r w:rsidR="00514FAE" w:rsidRPr="00BA070F">
        <w:rPr>
          <w:lang w:val="es-ES"/>
        </w:rPr>
        <w:t>en</w:t>
      </w:r>
      <w:r w:rsidRPr="00BA070F">
        <w:rPr>
          <w:lang w:val="es-ES"/>
        </w:rPr>
        <w:t xml:space="preserve"> a nivel internacional y con el fin de proveer a más dominicanos (as) que residen en el exterior de su documento de viaje, beneficiando a más de </w:t>
      </w:r>
      <w:r w:rsidRPr="00BA070F">
        <w:rPr>
          <w:b/>
          <w:bCs/>
          <w:lang w:val="es-ES"/>
        </w:rPr>
        <w:t>15,911</w:t>
      </w:r>
      <w:r w:rsidRPr="00BA070F">
        <w:rPr>
          <w:lang w:val="es-ES"/>
        </w:rPr>
        <w:t xml:space="preserve"> dominicanos, para lo cual tenemos programado conectar varios consulados o embajadas en varios países como son:  </w:t>
      </w:r>
    </w:p>
    <w:tbl>
      <w:tblPr>
        <w:tblW w:w="9364" w:type="dxa"/>
        <w:jc w:val="center"/>
        <w:tblCellMar>
          <w:left w:w="70" w:type="dxa"/>
          <w:right w:w="70" w:type="dxa"/>
        </w:tblCellMar>
        <w:tblLook w:val="04A0" w:firstRow="1" w:lastRow="0" w:firstColumn="1" w:lastColumn="0" w:noHBand="0" w:noVBand="1"/>
      </w:tblPr>
      <w:tblGrid>
        <w:gridCol w:w="1276"/>
        <w:gridCol w:w="2410"/>
        <w:gridCol w:w="2313"/>
        <w:gridCol w:w="3365"/>
      </w:tblGrid>
      <w:tr w:rsidR="00A87B54" w:rsidRPr="00A87B54" w14:paraId="0C5E0D57" w14:textId="77777777" w:rsidTr="004575AA">
        <w:trPr>
          <w:trHeight w:val="390"/>
          <w:jc w:val="center"/>
        </w:trPr>
        <w:tc>
          <w:tcPr>
            <w:tcW w:w="9364" w:type="dxa"/>
            <w:gridSpan w:val="4"/>
            <w:tcBorders>
              <w:top w:val="nil"/>
              <w:left w:val="nil"/>
              <w:bottom w:val="nil"/>
              <w:right w:val="nil"/>
            </w:tcBorders>
            <w:shd w:val="clear" w:color="auto" w:fill="auto"/>
            <w:noWrap/>
            <w:vAlign w:val="bottom"/>
            <w:hideMark/>
          </w:tcPr>
          <w:p w14:paraId="2AE6BC98" w14:textId="586C0C8A" w:rsidR="00A87B54" w:rsidRPr="00A87B54" w:rsidRDefault="00A87B54" w:rsidP="00A87B54">
            <w:pPr>
              <w:spacing w:after="0" w:line="240" w:lineRule="auto"/>
              <w:jc w:val="left"/>
              <w:rPr>
                <w:rFonts w:eastAsia="Times New Roman" w:cs="Times New Roman"/>
                <w:color w:val="000000"/>
                <w:szCs w:val="24"/>
                <w:lang w:val="es-DO" w:eastAsia="es-DO"/>
              </w:rPr>
            </w:pPr>
          </w:p>
          <w:tbl>
            <w:tblPr>
              <w:tblW w:w="0" w:type="auto"/>
              <w:tblCellSpacing w:w="0" w:type="dxa"/>
              <w:tblCellMar>
                <w:left w:w="0" w:type="dxa"/>
                <w:right w:w="0" w:type="dxa"/>
              </w:tblCellMar>
              <w:tblLook w:val="04A0" w:firstRow="1" w:lastRow="0" w:firstColumn="1" w:lastColumn="0" w:noHBand="0" w:noVBand="1"/>
            </w:tblPr>
            <w:tblGrid>
              <w:gridCol w:w="9224"/>
            </w:tblGrid>
            <w:tr w:rsidR="00A87B54" w:rsidRPr="00A87B54" w14:paraId="0C74AEC8" w14:textId="77777777" w:rsidTr="00A87B54">
              <w:trPr>
                <w:trHeight w:val="390"/>
                <w:tblCellSpacing w:w="0" w:type="dxa"/>
              </w:trPr>
              <w:tc>
                <w:tcPr>
                  <w:tcW w:w="9224" w:type="dxa"/>
                  <w:tcBorders>
                    <w:top w:val="nil"/>
                    <w:left w:val="nil"/>
                    <w:bottom w:val="nil"/>
                    <w:right w:val="nil"/>
                  </w:tcBorders>
                  <w:shd w:val="clear" w:color="000000" w:fill="FFFFFF"/>
                  <w:noWrap/>
                  <w:vAlign w:val="center"/>
                  <w:hideMark/>
                </w:tcPr>
                <w:p w14:paraId="70DDEA5C" w14:textId="77777777" w:rsidR="00A87B54" w:rsidRPr="00A87B54" w:rsidRDefault="00A87B54" w:rsidP="00A87B54">
                  <w:pPr>
                    <w:spacing w:after="0" w:line="240" w:lineRule="auto"/>
                    <w:jc w:val="center"/>
                    <w:rPr>
                      <w:rFonts w:eastAsia="Times New Roman" w:cs="Times New Roman"/>
                      <w:b/>
                      <w:bCs/>
                      <w:szCs w:val="24"/>
                      <w:lang w:val="es-DO" w:eastAsia="es-DO"/>
                    </w:rPr>
                  </w:pPr>
                  <w:r w:rsidRPr="00A87B54">
                    <w:rPr>
                      <w:rFonts w:eastAsia="Times New Roman" w:cs="Times New Roman"/>
                      <w:b/>
                      <w:bCs/>
                      <w:szCs w:val="24"/>
                      <w:lang w:val="es-DO" w:eastAsia="es-DO"/>
                    </w:rPr>
                    <w:t>Dirección General de Pasaportes</w:t>
                  </w:r>
                </w:p>
              </w:tc>
            </w:tr>
          </w:tbl>
          <w:p w14:paraId="7361DCBC" w14:textId="77777777" w:rsidR="00A87B54" w:rsidRPr="00A87B54" w:rsidRDefault="00A87B54" w:rsidP="00A87B54">
            <w:pPr>
              <w:spacing w:after="0" w:line="240" w:lineRule="auto"/>
              <w:jc w:val="left"/>
              <w:rPr>
                <w:rFonts w:eastAsia="Times New Roman" w:cs="Times New Roman"/>
                <w:color w:val="000000"/>
                <w:szCs w:val="24"/>
                <w:lang w:val="es-DO" w:eastAsia="es-DO"/>
              </w:rPr>
            </w:pPr>
          </w:p>
        </w:tc>
      </w:tr>
      <w:tr w:rsidR="00A87B54" w:rsidRPr="00A87B54" w14:paraId="1C566769" w14:textId="77777777" w:rsidTr="004575AA">
        <w:trPr>
          <w:trHeight w:val="390"/>
          <w:jc w:val="center"/>
        </w:trPr>
        <w:tc>
          <w:tcPr>
            <w:tcW w:w="9364" w:type="dxa"/>
            <w:gridSpan w:val="4"/>
            <w:tcBorders>
              <w:top w:val="nil"/>
              <w:left w:val="nil"/>
              <w:bottom w:val="nil"/>
              <w:right w:val="nil"/>
            </w:tcBorders>
            <w:shd w:val="clear" w:color="000000" w:fill="FFFFFF"/>
            <w:noWrap/>
            <w:vAlign w:val="bottom"/>
            <w:hideMark/>
          </w:tcPr>
          <w:p w14:paraId="0F326B98" w14:textId="77777777" w:rsidR="00A87B54" w:rsidRPr="00A87B54" w:rsidRDefault="00A87B54" w:rsidP="00A87B54">
            <w:pPr>
              <w:spacing w:after="0" w:line="240" w:lineRule="auto"/>
              <w:jc w:val="center"/>
              <w:rPr>
                <w:rFonts w:eastAsia="Times New Roman" w:cs="Times New Roman"/>
                <w:b/>
                <w:bCs/>
                <w:szCs w:val="24"/>
                <w:lang w:val="es-DO" w:eastAsia="es-DO"/>
              </w:rPr>
            </w:pPr>
            <w:r w:rsidRPr="00A87B54">
              <w:rPr>
                <w:rFonts w:eastAsia="Times New Roman" w:cs="Times New Roman"/>
                <w:b/>
                <w:bCs/>
                <w:szCs w:val="24"/>
                <w:lang w:val="es-DO" w:eastAsia="es-DO"/>
              </w:rPr>
              <w:t>Departamento Relaciones Consulares</w:t>
            </w:r>
          </w:p>
        </w:tc>
      </w:tr>
      <w:tr w:rsidR="00A87B54" w:rsidRPr="00A87B54" w14:paraId="0FFD15A0" w14:textId="77777777" w:rsidTr="004575AA">
        <w:trPr>
          <w:trHeight w:val="390"/>
          <w:jc w:val="center"/>
        </w:trPr>
        <w:tc>
          <w:tcPr>
            <w:tcW w:w="9364" w:type="dxa"/>
            <w:gridSpan w:val="4"/>
            <w:tcBorders>
              <w:top w:val="nil"/>
              <w:left w:val="nil"/>
              <w:bottom w:val="nil"/>
              <w:right w:val="nil"/>
            </w:tcBorders>
            <w:shd w:val="clear" w:color="000000" w:fill="FFFFFF"/>
            <w:noWrap/>
            <w:vAlign w:val="bottom"/>
            <w:hideMark/>
          </w:tcPr>
          <w:p w14:paraId="39C9DBAC" w14:textId="43414775" w:rsidR="00A87B54" w:rsidRPr="00A87B54" w:rsidRDefault="00A87B54" w:rsidP="00A87B54">
            <w:pPr>
              <w:spacing w:after="0" w:line="240" w:lineRule="auto"/>
              <w:jc w:val="center"/>
              <w:rPr>
                <w:rFonts w:eastAsia="Times New Roman" w:cs="Times New Roman"/>
                <w:b/>
                <w:bCs/>
                <w:szCs w:val="24"/>
                <w:lang w:val="es-DO" w:eastAsia="es-DO"/>
              </w:rPr>
            </w:pPr>
            <w:r w:rsidRPr="00A87B54">
              <w:rPr>
                <w:rFonts w:eastAsia="Times New Roman" w:cs="Times New Roman"/>
                <w:b/>
                <w:bCs/>
                <w:szCs w:val="24"/>
                <w:lang w:val="es-DO" w:eastAsia="es-DO"/>
              </w:rPr>
              <w:t>Consulados Próximo Para Conectar</w:t>
            </w:r>
          </w:p>
        </w:tc>
      </w:tr>
      <w:tr w:rsidR="00A87B54" w:rsidRPr="00A87B54" w14:paraId="7D241B8A" w14:textId="77777777" w:rsidTr="004575AA">
        <w:trPr>
          <w:trHeight w:val="343"/>
          <w:jc w:val="center"/>
        </w:trPr>
        <w:tc>
          <w:tcPr>
            <w:tcW w:w="9364" w:type="dxa"/>
            <w:gridSpan w:val="4"/>
            <w:tcBorders>
              <w:top w:val="nil"/>
              <w:left w:val="nil"/>
              <w:bottom w:val="single" w:sz="8" w:space="0" w:color="auto"/>
              <w:right w:val="nil"/>
            </w:tcBorders>
            <w:shd w:val="clear" w:color="000000" w:fill="FFFFFF"/>
            <w:noWrap/>
            <w:vAlign w:val="bottom"/>
            <w:hideMark/>
          </w:tcPr>
          <w:p w14:paraId="7B33612E" w14:textId="442A0025" w:rsidR="00A87B54" w:rsidRPr="00A87B54" w:rsidRDefault="00A87B54" w:rsidP="00A87B54">
            <w:pPr>
              <w:spacing w:after="0" w:line="240" w:lineRule="auto"/>
              <w:jc w:val="center"/>
              <w:rPr>
                <w:rFonts w:eastAsia="Times New Roman" w:cs="Times New Roman"/>
                <w:b/>
                <w:bCs/>
                <w:szCs w:val="24"/>
                <w:lang w:val="es-DO" w:eastAsia="es-DO"/>
              </w:rPr>
            </w:pPr>
            <w:r w:rsidRPr="00A87B54">
              <w:rPr>
                <w:rFonts w:eastAsia="Times New Roman" w:cs="Times New Roman"/>
                <w:noProof/>
                <w:color w:val="000000"/>
                <w:szCs w:val="24"/>
                <w:lang w:val="es-DO" w:eastAsia="es-DO"/>
              </w:rPr>
              <w:drawing>
                <wp:anchor distT="0" distB="0" distL="114300" distR="114300" simplePos="0" relativeHeight="251891712" behindDoc="0" locked="0" layoutInCell="1" allowOverlap="1" wp14:anchorId="29DD53DB" wp14:editId="750B659A">
                  <wp:simplePos x="0" y="0"/>
                  <wp:positionH relativeFrom="column">
                    <wp:posOffset>661670</wp:posOffset>
                  </wp:positionH>
                  <wp:positionV relativeFrom="paragraph">
                    <wp:posOffset>-780415</wp:posOffset>
                  </wp:positionV>
                  <wp:extent cx="866775" cy="853440"/>
                  <wp:effectExtent l="0" t="0" r="9525" b="3810"/>
                  <wp:wrapNone/>
                  <wp:docPr id="241253645" name="Imagen 39" descr="Imagen que contiene Texto&#10;&#10;Descripción generada automáticamente">
                    <a:extLst xmlns:a="http://schemas.openxmlformats.org/drawingml/2006/main">
                      <a:ext uri="{FF2B5EF4-FFF2-40B4-BE49-F238E27FC236}">
                        <a16:creationId xmlns:a16="http://schemas.microsoft.com/office/drawing/2014/main" id="{9E8CEC85-DAA5-434C-BF7E-9755FC026CCD}"/>
                      </a:ext>
                    </a:extLst>
                  </wp:docPr>
                  <wp:cNvGraphicFramePr/>
                  <a:graphic xmlns:a="http://schemas.openxmlformats.org/drawingml/2006/main">
                    <a:graphicData uri="http://schemas.openxmlformats.org/drawingml/2006/picture">
                      <pic:pic xmlns:pic="http://schemas.openxmlformats.org/drawingml/2006/picture">
                        <pic:nvPicPr>
                          <pic:cNvPr id="241253645" name="Imagen 39" descr="Imagen que contiene Texto&#10;&#10;Descripción generada automáticamente">
                            <a:extLst>
                              <a:ext uri="{FF2B5EF4-FFF2-40B4-BE49-F238E27FC236}">
                                <a16:creationId xmlns:a16="http://schemas.microsoft.com/office/drawing/2014/main" id="{9E8CEC85-DAA5-434C-BF7E-9755FC026CCD}"/>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6775" cy="853440"/>
                          </a:xfrm>
                          <a:prstGeom prst="rect">
                            <a:avLst/>
                          </a:prstGeom>
                          <a:noFill/>
                        </pic:spPr>
                      </pic:pic>
                    </a:graphicData>
                  </a:graphic>
                  <wp14:sizeRelH relativeFrom="page">
                    <wp14:pctWidth>0</wp14:pctWidth>
                  </wp14:sizeRelH>
                  <wp14:sizeRelV relativeFrom="page">
                    <wp14:pctHeight>0</wp14:pctHeight>
                  </wp14:sizeRelV>
                </wp:anchor>
              </w:drawing>
            </w:r>
            <w:r w:rsidRPr="00A87B54">
              <w:rPr>
                <w:rFonts w:eastAsia="Times New Roman" w:cs="Times New Roman"/>
                <w:b/>
                <w:bCs/>
                <w:szCs w:val="24"/>
                <w:lang w:val="es-DO" w:eastAsia="es-DO"/>
              </w:rPr>
              <w:t>Proyección 2024</w:t>
            </w:r>
          </w:p>
        </w:tc>
      </w:tr>
      <w:tr w:rsidR="00A87B54" w:rsidRPr="00A87B54" w14:paraId="2CA3646C" w14:textId="77777777" w:rsidTr="004575AA">
        <w:trPr>
          <w:trHeight w:val="983"/>
          <w:jc w:val="center"/>
        </w:trPr>
        <w:tc>
          <w:tcPr>
            <w:tcW w:w="1276" w:type="dxa"/>
            <w:tcBorders>
              <w:top w:val="nil"/>
              <w:left w:val="single" w:sz="8" w:space="0" w:color="auto"/>
              <w:bottom w:val="single" w:sz="4" w:space="0" w:color="auto"/>
              <w:right w:val="single" w:sz="4" w:space="0" w:color="auto"/>
            </w:tcBorders>
            <w:shd w:val="clear" w:color="000000" w:fill="002060"/>
            <w:noWrap/>
            <w:vAlign w:val="center"/>
            <w:hideMark/>
          </w:tcPr>
          <w:p w14:paraId="6D418AD2" w14:textId="77777777" w:rsidR="00A87B54" w:rsidRPr="00A87B54" w:rsidRDefault="00A87B54" w:rsidP="00A87B54">
            <w:pPr>
              <w:spacing w:after="0" w:line="240" w:lineRule="auto"/>
              <w:jc w:val="center"/>
              <w:rPr>
                <w:rFonts w:eastAsia="Times New Roman" w:cs="Times New Roman"/>
                <w:b/>
                <w:bCs/>
                <w:color w:val="FFFFFF"/>
                <w:szCs w:val="24"/>
                <w:lang w:val="es-DO" w:eastAsia="es-DO"/>
              </w:rPr>
            </w:pPr>
            <w:r w:rsidRPr="00A87B54">
              <w:rPr>
                <w:rFonts w:eastAsia="Times New Roman" w:cs="Times New Roman"/>
                <w:b/>
                <w:bCs/>
                <w:color w:val="FFFFFF"/>
                <w:szCs w:val="24"/>
                <w:lang w:val="es-DO" w:eastAsia="es-DO"/>
              </w:rPr>
              <w:t>Cantidad</w:t>
            </w:r>
          </w:p>
        </w:tc>
        <w:tc>
          <w:tcPr>
            <w:tcW w:w="2410" w:type="dxa"/>
            <w:tcBorders>
              <w:top w:val="nil"/>
              <w:left w:val="single" w:sz="8" w:space="0" w:color="auto"/>
              <w:bottom w:val="single" w:sz="4" w:space="0" w:color="auto"/>
              <w:right w:val="single" w:sz="4" w:space="0" w:color="auto"/>
            </w:tcBorders>
            <w:shd w:val="clear" w:color="000000" w:fill="002060"/>
            <w:vAlign w:val="center"/>
            <w:hideMark/>
          </w:tcPr>
          <w:p w14:paraId="067786B7" w14:textId="77777777" w:rsidR="00A87B54" w:rsidRPr="00A87B54" w:rsidRDefault="00A87B54" w:rsidP="00A87B54">
            <w:pPr>
              <w:spacing w:after="0" w:line="240" w:lineRule="auto"/>
              <w:jc w:val="center"/>
              <w:rPr>
                <w:rFonts w:eastAsia="Times New Roman" w:cs="Times New Roman"/>
                <w:b/>
                <w:bCs/>
                <w:color w:val="FFFFFF"/>
                <w:szCs w:val="24"/>
                <w:lang w:val="es-DO" w:eastAsia="es-DO"/>
              </w:rPr>
            </w:pPr>
            <w:r w:rsidRPr="00A87B54">
              <w:rPr>
                <w:rFonts w:eastAsia="Times New Roman" w:cs="Times New Roman"/>
                <w:b/>
                <w:bCs/>
                <w:color w:val="FFFFFF"/>
                <w:szCs w:val="24"/>
                <w:lang w:val="es-DO" w:eastAsia="es-DO"/>
              </w:rPr>
              <w:t>Embajada o Consulado en:</w:t>
            </w:r>
          </w:p>
        </w:tc>
        <w:tc>
          <w:tcPr>
            <w:tcW w:w="2313" w:type="dxa"/>
            <w:tcBorders>
              <w:top w:val="nil"/>
              <w:left w:val="nil"/>
              <w:bottom w:val="single" w:sz="4" w:space="0" w:color="auto"/>
              <w:right w:val="single" w:sz="4" w:space="0" w:color="auto"/>
            </w:tcBorders>
            <w:shd w:val="clear" w:color="000000" w:fill="002060"/>
            <w:vAlign w:val="center"/>
            <w:hideMark/>
          </w:tcPr>
          <w:p w14:paraId="3277C7AA" w14:textId="30BBC322" w:rsidR="00A87B54" w:rsidRPr="00A87B54" w:rsidRDefault="00A87B54" w:rsidP="00A87B54">
            <w:pPr>
              <w:spacing w:after="0" w:line="240" w:lineRule="auto"/>
              <w:jc w:val="center"/>
              <w:rPr>
                <w:rFonts w:eastAsia="Times New Roman" w:cs="Times New Roman"/>
                <w:b/>
                <w:bCs/>
                <w:color w:val="FFFFFF"/>
                <w:szCs w:val="24"/>
                <w:lang w:val="es-DO" w:eastAsia="es-DO"/>
              </w:rPr>
            </w:pPr>
            <w:r w:rsidRPr="00A87B54">
              <w:rPr>
                <w:rFonts w:eastAsia="Times New Roman" w:cs="Times New Roman"/>
                <w:b/>
                <w:bCs/>
                <w:color w:val="FFFFFF"/>
                <w:szCs w:val="24"/>
                <w:lang w:val="es-DO" w:eastAsia="es-DO"/>
              </w:rPr>
              <w:t>Cobertura a los Estados, Países o Ciudades</w:t>
            </w:r>
          </w:p>
        </w:tc>
        <w:tc>
          <w:tcPr>
            <w:tcW w:w="3365" w:type="dxa"/>
            <w:tcBorders>
              <w:top w:val="nil"/>
              <w:left w:val="nil"/>
              <w:bottom w:val="single" w:sz="4" w:space="0" w:color="auto"/>
              <w:right w:val="single" w:sz="4" w:space="0" w:color="auto"/>
            </w:tcBorders>
            <w:shd w:val="clear" w:color="000000" w:fill="002060"/>
            <w:vAlign w:val="center"/>
            <w:hideMark/>
          </w:tcPr>
          <w:p w14:paraId="38338C8A" w14:textId="77777777" w:rsidR="00A87B54" w:rsidRPr="00A87B54" w:rsidRDefault="00A87B54" w:rsidP="00A87B54">
            <w:pPr>
              <w:spacing w:after="0" w:line="240" w:lineRule="auto"/>
              <w:jc w:val="center"/>
              <w:rPr>
                <w:rFonts w:eastAsia="Times New Roman" w:cs="Times New Roman"/>
                <w:b/>
                <w:bCs/>
                <w:color w:val="FFFFFF"/>
                <w:szCs w:val="24"/>
                <w:lang w:val="es-DO" w:eastAsia="es-DO"/>
              </w:rPr>
            </w:pPr>
            <w:r w:rsidRPr="00A87B54">
              <w:rPr>
                <w:rFonts w:eastAsia="Times New Roman" w:cs="Times New Roman"/>
                <w:b/>
                <w:bCs/>
                <w:color w:val="FFFFFF"/>
                <w:szCs w:val="24"/>
                <w:lang w:val="es-DO" w:eastAsia="es-DO"/>
              </w:rPr>
              <w:t>Dominicanos Beneficiados</w:t>
            </w:r>
          </w:p>
        </w:tc>
      </w:tr>
      <w:tr w:rsidR="00A87B54" w:rsidRPr="00A87B54" w14:paraId="0CADEFF8" w14:textId="77777777" w:rsidTr="004575AA">
        <w:trPr>
          <w:trHeight w:val="655"/>
          <w:jc w:val="center"/>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1350585B" w14:textId="77777777" w:rsidR="00A87B54" w:rsidRPr="00A87B54" w:rsidRDefault="00A87B54" w:rsidP="00A87B54">
            <w:pPr>
              <w:spacing w:after="0" w:line="240" w:lineRule="auto"/>
              <w:jc w:val="center"/>
              <w:rPr>
                <w:rFonts w:eastAsia="Times New Roman" w:cs="Times New Roman"/>
                <w:szCs w:val="24"/>
                <w:lang w:val="es-DO" w:eastAsia="es-DO"/>
              </w:rPr>
            </w:pPr>
            <w:r w:rsidRPr="00A87B54">
              <w:rPr>
                <w:rFonts w:eastAsia="Times New Roman" w:cs="Times New Roman"/>
                <w:szCs w:val="24"/>
                <w:lang w:val="es-DO" w:eastAsia="es-DO"/>
              </w:rPr>
              <w:t>1</w:t>
            </w:r>
          </w:p>
        </w:tc>
        <w:tc>
          <w:tcPr>
            <w:tcW w:w="2410" w:type="dxa"/>
            <w:tcBorders>
              <w:top w:val="nil"/>
              <w:left w:val="nil"/>
              <w:bottom w:val="single" w:sz="4" w:space="0" w:color="auto"/>
              <w:right w:val="single" w:sz="4" w:space="0" w:color="auto"/>
            </w:tcBorders>
            <w:shd w:val="clear" w:color="auto" w:fill="auto"/>
            <w:vAlign w:val="center"/>
            <w:hideMark/>
          </w:tcPr>
          <w:p w14:paraId="0C5A5BBA" w14:textId="77198ECD" w:rsidR="00A87B54" w:rsidRPr="00A87B54" w:rsidRDefault="00A87B54" w:rsidP="00A87B54">
            <w:pPr>
              <w:spacing w:after="0" w:line="240" w:lineRule="auto"/>
              <w:jc w:val="center"/>
              <w:rPr>
                <w:rFonts w:eastAsia="Times New Roman" w:cs="Times New Roman"/>
                <w:szCs w:val="24"/>
                <w:lang w:val="es-DO" w:eastAsia="es-DO"/>
              </w:rPr>
            </w:pPr>
            <w:r w:rsidRPr="00A87B54">
              <w:rPr>
                <w:rFonts w:eastAsia="Times New Roman" w:cs="Times New Roman"/>
                <w:szCs w:val="24"/>
                <w:lang w:val="es-DO" w:eastAsia="es-DO"/>
              </w:rPr>
              <w:t>Consulado General Dominicano en Bogotá, Colombia **</w:t>
            </w:r>
          </w:p>
        </w:tc>
        <w:tc>
          <w:tcPr>
            <w:tcW w:w="2313" w:type="dxa"/>
            <w:tcBorders>
              <w:top w:val="nil"/>
              <w:left w:val="nil"/>
              <w:bottom w:val="single" w:sz="4" w:space="0" w:color="auto"/>
              <w:right w:val="single" w:sz="4" w:space="0" w:color="auto"/>
            </w:tcBorders>
            <w:shd w:val="clear" w:color="auto" w:fill="auto"/>
            <w:vAlign w:val="center"/>
            <w:hideMark/>
          </w:tcPr>
          <w:p w14:paraId="017D98AF" w14:textId="77777777" w:rsidR="00A87B54" w:rsidRPr="00A87B54" w:rsidRDefault="00A87B54" w:rsidP="00A87B54">
            <w:pPr>
              <w:spacing w:after="0" w:line="240" w:lineRule="auto"/>
              <w:jc w:val="center"/>
              <w:rPr>
                <w:rFonts w:eastAsia="Times New Roman" w:cs="Times New Roman"/>
                <w:szCs w:val="24"/>
                <w:lang w:val="es-DO" w:eastAsia="es-DO"/>
              </w:rPr>
            </w:pPr>
            <w:r w:rsidRPr="00A87B54">
              <w:rPr>
                <w:rFonts w:eastAsia="Times New Roman" w:cs="Times New Roman"/>
                <w:szCs w:val="24"/>
                <w:lang w:val="es-DO" w:eastAsia="es-DO"/>
              </w:rPr>
              <w:t>Abarca Todo Colombia **</w:t>
            </w:r>
          </w:p>
        </w:tc>
        <w:tc>
          <w:tcPr>
            <w:tcW w:w="3365" w:type="dxa"/>
            <w:tcBorders>
              <w:top w:val="nil"/>
              <w:left w:val="nil"/>
              <w:bottom w:val="single" w:sz="4" w:space="0" w:color="auto"/>
              <w:right w:val="single" w:sz="4" w:space="0" w:color="auto"/>
            </w:tcBorders>
            <w:shd w:val="clear" w:color="auto" w:fill="auto"/>
            <w:noWrap/>
            <w:vAlign w:val="center"/>
            <w:hideMark/>
          </w:tcPr>
          <w:p w14:paraId="4A572832" w14:textId="77777777" w:rsidR="00A87B54" w:rsidRPr="00A87B54" w:rsidRDefault="00A87B54" w:rsidP="00A87B54">
            <w:pPr>
              <w:spacing w:after="0" w:line="240" w:lineRule="auto"/>
              <w:jc w:val="center"/>
              <w:rPr>
                <w:rFonts w:eastAsia="Times New Roman" w:cs="Times New Roman"/>
                <w:szCs w:val="24"/>
                <w:lang w:val="es-DO" w:eastAsia="es-DO"/>
              </w:rPr>
            </w:pPr>
            <w:r w:rsidRPr="00A87B54">
              <w:rPr>
                <w:rFonts w:eastAsia="Times New Roman" w:cs="Times New Roman"/>
                <w:szCs w:val="24"/>
                <w:lang w:val="es-DO" w:eastAsia="es-DO"/>
              </w:rPr>
              <w:t>1,000</w:t>
            </w:r>
          </w:p>
        </w:tc>
      </w:tr>
      <w:tr w:rsidR="00A87B54" w:rsidRPr="00A87B54" w14:paraId="7FB97474" w14:textId="77777777" w:rsidTr="004575AA">
        <w:trPr>
          <w:trHeight w:val="655"/>
          <w:jc w:val="center"/>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07DBA7F5" w14:textId="77777777" w:rsidR="00A87B54" w:rsidRPr="00A87B54" w:rsidRDefault="00A87B54" w:rsidP="00A87B54">
            <w:pPr>
              <w:spacing w:after="0" w:line="240" w:lineRule="auto"/>
              <w:jc w:val="center"/>
              <w:rPr>
                <w:rFonts w:eastAsia="Times New Roman" w:cs="Times New Roman"/>
                <w:szCs w:val="24"/>
                <w:lang w:val="es-DO" w:eastAsia="es-DO"/>
              </w:rPr>
            </w:pPr>
            <w:r w:rsidRPr="00A87B54">
              <w:rPr>
                <w:rFonts w:eastAsia="Times New Roman" w:cs="Times New Roman"/>
                <w:szCs w:val="24"/>
                <w:lang w:val="es-DO" w:eastAsia="es-DO"/>
              </w:rPr>
              <w:t>2</w:t>
            </w:r>
          </w:p>
        </w:tc>
        <w:tc>
          <w:tcPr>
            <w:tcW w:w="2410" w:type="dxa"/>
            <w:tcBorders>
              <w:top w:val="nil"/>
              <w:left w:val="nil"/>
              <w:bottom w:val="single" w:sz="4" w:space="0" w:color="auto"/>
              <w:right w:val="single" w:sz="4" w:space="0" w:color="auto"/>
            </w:tcBorders>
            <w:shd w:val="clear" w:color="auto" w:fill="auto"/>
            <w:vAlign w:val="center"/>
            <w:hideMark/>
          </w:tcPr>
          <w:p w14:paraId="10C71196" w14:textId="77777777" w:rsidR="00A87B54" w:rsidRPr="00A87B54" w:rsidRDefault="00A87B54" w:rsidP="00A87B54">
            <w:pPr>
              <w:spacing w:after="0" w:line="240" w:lineRule="auto"/>
              <w:jc w:val="center"/>
              <w:rPr>
                <w:rFonts w:eastAsia="Times New Roman" w:cs="Times New Roman"/>
                <w:szCs w:val="24"/>
                <w:lang w:val="es-DO" w:eastAsia="es-DO"/>
              </w:rPr>
            </w:pPr>
            <w:r w:rsidRPr="00A87B54">
              <w:rPr>
                <w:rFonts w:eastAsia="Times New Roman" w:cs="Times New Roman"/>
                <w:szCs w:val="24"/>
                <w:lang w:val="es-DO" w:eastAsia="es-DO"/>
              </w:rPr>
              <w:t>Consulado en Hong Kong, China**</w:t>
            </w:r>
          </w:p>
        </w:tc>
        <w:tc>
          <w:tcPr>
            <w:tcW w:w="2313" w:type="dxa"/>
            <w:tcBorders>
              <w:top w:val="nil"/>
              <w:left w:val="nil"/>
              <w:bottom w:val="single" w:sz="4" w:space="0" w:color="auto"/>
              <w:right w:val="single" w:sz="4" w:space="0" w:color="auto"/>
            </w:tcBorders>
            <w:shd w:val="clear" w:color="auto" w:fill="auto"/>
            <w:vAlign w:val="center"/>
            <w:hideMark/>
          </w:tcPr>
          <w:p w14:paraId="3FFA6815" w14:textId="77777777" w:rsidR="00A87B54" w:rsidRPr="00A87B54" w:rsidRDefault="00A87B54" w:rsidP="00A87B54">
            <w:pPr>
              <w:spacing w:after="0" w:line="240" w:lineRule="auto"/>
              <w:jc w:val="center"/>
              <w:rPr>
                <w:rFonts w:eastAsia="Times New Roman" w:cs="Times New Roman"/>
                <w:szCs w:val="24"/>
                <w:lang w:val="es-DO" w:eastAsia="es-DO"/>
              </w:rPr>
            </w:pPr>
            <w:r w:rsidRPr="00A87B54">
              <w:rPr>
                <w:rFonts w:eastAsia="Times New Roman" w:cs="Times New Roman"/>
                <w:szCs w:val="24"/>
                <w:lang w:val="es-DO" w:eastAsia="es-DO"/>
              </w:rPr>
              <w:t>Abarca varios países de Asia **</w:t>
            </w:r>
          </w:p>
        </w:tc>
        <w:tc>
          <w:tcPr>
            <w:tcW w:w="3365" w:type="dxa"/>
            <w:tcBorders>
              <w:top w:val="nil"/>
              <w:left w:val="nil"/>
              <w:bottom w:val="single" w:sz="4" w:space="0" w:color="auto"/>
              <w:right w:val="single" w:sz="4" w:space="0" w:color="auto"/>
            </w:tcBorders>
            <w:shd w:val="clear" w:color="auto" w:fill="auto"/>
            <w:noWrap/>
            <w:vAlign w:val="center"/>
            <w:hideMark/>
          </w:tcPr>
          <w:p w14:paraId="0477B723" w14:textId="77777777" w:rsidR="00A87B54" w:rsidRPr="00A87B54" w:rsidRDefault="00A87B54" w:rsidP="00A87B54">
            <w:pPr>
              <w:spacing w:after="0" w:line="240" w:lineRule="auto"/>
              <w:jc w:val="center"/>
              <w:rPr>
                <w:rFonts w:eastAsia="Times New Roman" w:cs="Times New Roman"/>
                <w:szCs w:val="24"/>
                <w:lang w:val="es-DO" w:eastAsia="es-DO"/>
              </w:rPr>
            </w:pPr>
            <w:r w:rsidRPr="00A87B54">
              <w:rPr>
                <w:rFonts w:eastAsia="Times New Roman" w:cs="Times New Roman"/>
                <w:szCs w:val="24"/>
                <w:lang w:val="es-DO" w:eastAsia="es-DO"/>
              </w:rPr>
              <w:t>4,000</w:t>
            </w:r>
          </w:p>
        </w:tc>
      </w:tr>
      <w:tr w:rsidR="00A87B54" w:rsidRPr="00A87B54" w14:paraId="628FB17E" w14:textId="77777777" w:rsidTr="004575AA">
        <w:trPr>
          <w:trHeight w:val="655"/>
          <w:jc w:val="center"/>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08B595EF" w14:textId="77777777" w:rsidR="00A87B54" w:rsidRPr="00A87B54" w:rsidRDefault="00A87B54" w:rsidP="00A87B54">
            <w:pPr>
              <w:spacing w:after="0" w:line="240" w:lineRule="auto"/>
              <w:jc w:val="center"/>
              <w:rPr>
                <w:rFonts w:eastAsia="Times New Roman" w:cs="Times New Roman"/>
                <w:szCs w:val="24"/>
                <w:lang w:val="es-DO" w:eastAsia="es-DO"/>
              </w:rPr>
            </w:pPr>
            <w:r w:rsidRPr="00A87B54">
              <w:rPr>
                <w:rFonts w:eastAsia="Times New Roman" w:cs="Times New Roman"/>
                <w:szCs w:val="24"/>
                <w:lang w:val="es-DO" w:eastAsia="es-DO"/>
              </w:rPr>
              <w:t>3</w:t>
            </w:r>
          </w:p>
        </w:tc>
        <w:tc>
          <w:tcPr>
            <w:tcW w:w="2410" w:type="dxa"/>
            <w:tcBorders>
              <w:top w:val="nil"/>
              <w:left w:val="nil"/>
              <w:bottom w:val="single" w:sz="4" w:space="0" w:color="auto"/>
              <w:right w:val="single" w:sz="4" w:space="0" w:color="auto"/>
            </w:tcBorders>
            <w:shd w:val="clear" w:color="auto" w:fill="auto"/>
            <w:vAlign w:val="center"/>
            <w:hideMark/>
          </w:tcPr>
          <w:p w14:paraId="394594D1" w14:textId="77777777" w:rsidR="00A87B54" w:rsidRPr="00A87B54" w:rsidRDefault="00A87B54" w:rsidP="00A87B54">
            <w:pPr>
              <w:spacing w:after="0" w:line="240" w:lineRule="auto"/>
              <w:jc w:val="center"/>
              <w:rPr>
                <w:rFonts w:eastAsia="Times New Roman" w:cs="Times New Roman"/>
                <w:szCs w:val="24"/>
                <w:lang w:val="es-DO" w:eastAsia="es-DO"/>
              </w:rPr>
            </w:pPr>
            <w:r w:rsidRPr="00A87B54">
              <w:rPr>
                <w:rFonts w:eastAsia="Times New Roman" w:cs="Times New Roman"/>
                <w:szCs w:val="24"/>
                <w:lang w:val="es-DO" w:eastAsia="es-DO"/>
              </w:rPr>
              <w:t>Consulado de la Republica Dominicana en Chicago Illinois**</w:t>
            </w:r>
          </w:p>
        </w:tc>
        <w:tc>
          <w:tcPr>
            <w:tcW w:w="2313" w:type="dxa"/>
            <w:tcBorders>
              <w:top w:val="nil"/>
              <w:left w:val="nil"/>
              <w:bottom w:val="single" w:sz="4" w:space="0" w:color="auto"/>
              <w:right w:val="single" w:sz="4" w:space="0" w:color="auto"/>
            </w:tcBorders>
            <w:shd w:val="clear" w:color="auto" w:fill="auto"/>
            <w:vAlign w:val="bottom"/>
            <w:hideMark/>
          </w:tcPr>
          <w:p w14:paraId="3D6AE919" w14:textId="77777777" w:rsidR="00A87B54" w:rsidRPr="00A87B54" w:rsidRDefault="00A87B54" w:rsidP="00A87B54">
            <w:pPr>
              <w:spacing w:after="0" w:line="240" w:lineRule="auto"/>
              <w:jc w:val="center"/>
              <w:rPr>
                <w:rFonts w:eastAsia="Times New Roman" w:cs="Times New Roman"/>
                <w:szCs w:val="24"/>
                <w:lang w:val="es-DO" w:eastAsia="es-DO"/>
              </w:rPr>
            </w:pPr>
            <w:r w:rsidRPr="00A87B54">
              <w:rPr>
                <w:rFonts w:eastAsia="Times New Roman" w:cs="Times New Roman"/>
                <w:szCs w:val="24"/>
                <w:lang w:val="es-DO" w:eastAsia="es-DO"/>
              </w:rPr>
              <w:t>Abarca todo Chicago**</w:t>
            </w:r>
          </w:p>
        </w:tc>
        <w:tc>
          <w:tcPr>
            <w:tcW w:w="3365" w:type="dxa"/>
            <w:tcBorders>
              <w:top w:val="nil"/>
              <w:left w:val="nil"/>
              <w:bottom w:val="single" w:sz="4" w:space="0" w:color="auto"/>
              <w:right w:val="single" w:sz="4" w:space="0" w:color="auto"/>
            </w:tcBorders>
            <w:shd w:val="clear" w:color="auto" w:fill="auto"/>
            <w:noWrap/>
            <w:vAlign w:val="bottom"/>
            <w:hideMark/>
          </w:tcPr>
          <w:p w14:paraId="497D2F62" w14:textId="77777777" w:rsidR="00A87B54" w:rsidRPr="00A87B54" w:rsidRDefault="00A87B54" w:rsidP="00A87B54">
            <w:pPr>
              <w:spacing w:after="0" w:line="240" w:lineRule="auto"/>
              <w:jc w:val="center"/>
              <w:rPr>
                <w:rFonts w:eastAsia="Times New Roman" w:cs="Times New Roman"/>
                <w:szCs w:val="24"/>
                <w:lang w:val="es-DO" w:eastAsia="es-DO"/>
              </w:rPr>
            </w:pPr>
            <w:r w:rsidRPr="00A87B54">
              <w:rPr>
                <w:rFonts w:eastAsia="Times New Roman" w:cs="Times New Roman"/>
                <w:szCs w:val="24"/>
                <w:lang w:val="es-DO" w:eastAsia="es-DO"/>
              </w:rPr>
              <w:t>10,911</w:t>
            </w:r>
          </w:p>
        </w:tc>
      </w:tr>
      <w:tr w:rsidR="00A87B54" w:rsidRPr="00A87B54" w14:paraId="11403655" w14:textId="77777777" w:rsidTr="004575AA">
        <w:trPr>
          <w:trHeight w:val="640"/>
          <w:jc w:val="center"/>
        </w:trPr>
        <w:tc>
          <w:tcPr>
            <w:tcW w:w="1276" w:type="dxa"/>
            <w:tcBorders>
              <w:top w:val="nil"/>
              <w:left w:val="single" w:sz="4" w:space="0" w:color="auto"/>
              <w:bottom w:val="single" w:sz="4" w:space="0" w:color="auto"/>
              <w:right w:val="single" w:sz="4" w:space="0" w:color="auto"/>
            </w:tcBorders>
            <w:shd w:val="clear" w:color="000000" w:fill="BDD7EE"/>
            <w:noWrap/>
            <w:vAlign w:val="bottom"/>
            <w:hideMark/>
          </w:tcPr>
          <w:p w14:paraId="3D992862" w14:textId="77777777" w:rsidR="00A87B54" w:rsidRPr="00A87B54" w:rsidRDefault="00A87B54" w:rsidP="00A87B54">
            <w:pPr>
              <w:spacing w:after="0" w:line="240" w:lineRule="auto"/>
              <w:jc w:val="left"/>
              <w:rPr>
                <w:rFonts w:eastAsia="Times New Roman" w:cs="Times New Roman"/>
                <w:szCs w:val="24"/>
                <w:lang w:val="es-DO" w:eastAsia="es-DO"/>
              </w:rPr>
            </w:pPr>
            <w:r w:rsidRPr="00A87B54">
              <w:rPr>
                <w:rFonts w:eastAsia="Times New Roman" w:cs="Times New Roman"/>
                <w:szCs w:val="24"/>
                <w:lang w:val="es-DO" w:eastAsia="es-DO"/>
              </w:rPr>
              <w:t> </w:t>
            </w:r>
          </w:p>
        </w:tc>
        <w:tc>
          <w:tcPr>
            <w:tcW w:w="2410" w:type="dxa"/>
            <w:tcBorders>
              <w:top w:val="nil"/>
              <w:left w:val="nil"/>
              <w:bottom w:val="single" w:sz="4" w:space="0" w:color="auto"/>
              <w:right w:val="single" w:sz="4" w:space="0" w:color="auto"/>
            </w:tcBorders>
            <w:shd w:val="clear" w:color="000000" w:fill="BDD7EE"/>
            <w:vAlign w:val="center"/>
            <w:hideMark/>
          </w:tcPr>
          <w:p w14:paraId="37AF09E0" w14:textId="49591EF1" w:rsidR="00A87B54" w:rsidRPr="00A87B54" w:rsidRDefault="00A87B54" w:rsidP="00A87B54">
            <w:pPr>
              <w:spacing w:after="0" w:line="240" w:lineRule="auto"/>
              <w:jc w:val="left"/>
              <w:rPr>
                <w:rFonts w:eastAsia="Times New Roman" w:cs="Times New Roman"/>
                <w:b/>
                <w:bCs/>
                <w:szCs w:val="24"/>
                <w:lang w:val="es-DO" w:eastAsia="es-DO"/>
              </w:rPr>
            </w:pPr>
            <w:r w:rsidRPr="00A87B54">
              <w:rPr>
                <w:rFonts w:eastAsia="Times New Roman" w:cs="Times New Roman"/>
                <w:b/>
                <w:bCs/>
                <w:szCs w:val="24"/>
                <w:lang w:val="es-DO" w:eastAsia="es-DO"/>
              </w:rPr>
              <w:t>Total de Dominicanos a Beneficiar</w:t>
            </w:r>
          </w:p>
        </w:tc>
        <w:tc>
          <w:tcPr>
            <w:tcW w:w="2313" w:type="dxa"/>
            <w:tcBorders>
              <w:top w:val="nil"/>
              <w:left w:val="nil"/>
              <w:bottom w:val="single" w:sz="4" w:space="0" w:color="auto"/>
              <w:right w:val="single" w:sz="4" w:space="0" w:color="auto"/>
            </w:tcBorders>
            <w:shd w:val="clear" w:color="000000" w:fill="BDD7EE"/>
            <w:vAlign w:val="bottom"/>
            <w:hideMark/>
          </w:tcPr>
          <w:p w14:paraId="511A9AC9" w14:textId="77777777" w:rsidR="00A87B54" w:rsidRPr="00A87B54" w:rsidRDefault="00A87B54" w:rsidP="00A87B54">
            <w:pPr>
              <w:spacing w:after="0" w:line="240" w:lineRule="auto"/>
              <w:jc w:val="center"/>
              <w:rPr>
                <w:rFonts w:eastAsia="Times New Roman" w:cs="Times New Roman"/>
                <w:b/>
                <w:bCs/>
                <w:szCs w:val="24"/>
                <w:lang w:val="es-DO" w:eastAsia="es-DO"/>
              </w:rPr>
            </w:pPr>
            <w:r w:rsidRPr="00A87B54">
              <w:rPr>
                <w:rFonts w:eastAsia="Times New Roman" w:cs="Times New Roman"/>
                <w:b/>
                <w:bCs/>
                <w:szCs w:val="24"/>
                <w:lang w:val="es-DO" w:eastAsia="es-DO"/>
              </w:rPr>
              <w:t> </w:t>
            </w:r>
          </w:p>
        </w:tc>
        <w:tc>
          <w:tcPr>
            <w:tcW w:w="3365" w:type="dxa"/>
            <w:tcBorders>
              <w:top w:val="nil"/>
              <w:left w:val="nil"/>
              <w:bottom w:val="single" w:sz="4" w:space="0" w:color="auto"/>
              <w:right w:val="single" w:sz="4" w:space="0" w:color="auto"/>
            </w:tcBorders>
            <w:shd w:val="clear" w:color="000000" w:fill="BDD7EE"/>
            <w:noWrap/>
            <w:vAlign w:val="bottom"/>
            <w:hideMark/>
          </w:tcPr>
          <w:p w14:paraId="04B0E4A5" w14:textId="77777777" w:rsidR="00A87B54" w:rsidRPr="00A87B54" w:rsidRDefault="00A87B54" w:rsidP="00A87B54">
            <w:pPr>
              <w:spacing w:after="0" w:line="240" w:lineRule="auto"/>
              <w:jc w:val="center"/>
              <w:rPr>
                <w:rFonts w:eastAsia="Times New Roman" w:cs="Times New Roman"/>
                <w:b/>
                <w:bCs/>
                <w:szCs w:val="24"/>
                <w:lang w:val="es-DO" w:eastAsia="es-DO"/>
              </w:rPr>
            </w:pPr>
            <w:r w:rsidRPr="00A87B54">
              <w:rPr>
                <w:rFonts w:eastAsia="Times New Roman" w:cs="Times New Roman"/>
                <w:b/>
                <w:bCs/>
                <w:szCs w:val="24"/>
                <w:lang w:val="es-DO" w:eastAsia="es-DO"/>
              </w:rPr>
              <w:t>15,911</w:t>
            </w:r>
          </w:p>
        </w:tc>
      </w:tr>
    </w:tbl>
    <w:p w14:paraId="18249C42" w14:textId="1A546881" w:rsidR="00DF3BFD" w:rsidRPr="00BA070F" w:rsidRDefault="00DF3BFD" w:rsidP="00E27A8C">
      <w:pPr>
        <w:spacing w:after="0" w:line="240" w:lineRule="auto"/>
        <w:rPr>
          <w:sz w:val="18"/>
          <w:szCs w:val="16"/>
          <w:lang w:val="es-ES"/>
        </w:rPr>
      </w:pPr>
      <w:r w:rsidRPr="00BA070F">
        <w:rPr>
          <w:b/>
          <w:bCs/>
          <w:sz w:val="18"/>
          <w:szCs w:val="16"/>
          <w:lang w:val="es-ES"/>
        </w:rPr>
        <w:t>Fuente:</w:t>
      </w:r>
      <w:r w:rsidRPr="00BA070F">
        <w:rPr>
          <w:sz w:val="18"/>
          <w:szCs w:val="16"/>
          <w:lang w:val="es-ES"/>
        </w:rPr>
        <w:t xml:space="preserve"> Dpto. Relaciones Consulares.</w:t>
      </w:r>
    </w:p>
    <w:p w14:paraId="58850267" w14:textId="6F6CAF02" w:rsidR="00DF3BFD" w:rsidRPr="00BA070F" w:rsidRDefault="00DF3BFD" w:rsidP="00E27A8C">
      <w:pPr>
        <w:spacing w:after="0" w:line="240" w:lineRule="auto"/>
        <w:rPr>
          <w:sz w:val="18"/>
          <w:szCs w:val="16"/>
          <w:lang w:val="es-ES"/>
        </w:rPr>
      </w:pPr>
      <w:r w:rsidRPr="00BA070F">
        <w:rPr>
          <w:b/>
          <w:bCs/>
          <w:sz w:val="18"/>
          <w:szCs w:val="16"/>
          <w:lang w:val="es-ES"/>
        </w:rPr>
        <w:t>Nota:</w:t>
      </w:r>
      <w:r w:rsidRPr="00BA070F">
        <w:rPr>
          <w:sz w:val="18"/>
          <w:szCs w:val="16"/>
          <w:lang w:val="es-ES"/>
        </w:rPr>
        <w:t xml:space="preserve"> Estos Consulares están en etapa final de conexión.</w:t>
      </w:r>
    </w:p>
    <w:p w14:paraId="132B7BFC" w14:textId="37D544AC" w:rsidR="00DF3BFD" w:rsidRPr="00BA070F" w:rsidRDefault="00DF3BFD" w:rsidP="00B278D8">
      <w:pPr>
        <w:spacing w:after="0"/>
        <w:rPr>
          <w:lang w:val="es-ES"/>
        </w:rPr>
      </w:pPr>
    </w:p>
    <w:p w14:paraId="2F0DF6D1" w14:textId="5C6C469C" w:rsidR="00DF3BFD" w:rsidRPr="00BA070F" w:rsidRDefault="00DF3BFD" w:rsidP="00DF3BFD">
      <w:pPr>
        <w:pStyle w:val="Heading1"/>
        <w:rPr>
          <w:lang w:val="es-ES"/>
        </w:rPr>
      </w:pPr>
      <w:bookmarkStart w:id="74" w:name="_Toc154136144"/>
      <w:r w:rsidRPr="00BA070F">
        <w:rPr>
          <w:lang w:val="es-ES"/>
        </w:rPr>
        <w:lastRenderedPageBreak/>
        <w:t xml:space="preserve">VII. </w:t>
      </w:r>
      <w:r w:rsidR="00503196" w:rsidRPr="00BA070F">
        <w:rPr>
          <w:lang w:val="es-ES"/>
        </w:rPr>
        <w:t>Anexos</w:t>
      </w:r>
      <w:bookmarkEnd w:id="74"/>
    </w:p>
    <w:p w14:paraId="3F5BB441" w14:textId="10F8A453" w:rsidR="00124125" w:rsidRPr="00BA070F" w:rsidRDefault="00124125" w:rsidP="00124125">
      <w:pPr>
        <w:spacing w:after="0"/>
        <w:rPr>
          <w:b/>
          <w:bCs/>
          <w:lang w:val="es-ES"/>
        </w:rPr>
      </w:pPr>
      <w:r w:rsidRPr="00BA070F">
        <w:rPr>
          <w:noProof/>
          <w:szCs w:val="24"/>
        </w:rPr>
        <mc:AlternateContent>
          <mc:Choice Requires="wps">
            <w:drawing>
              <wp:anchor distT="0" distB="0" distL="114300" distR="114300" simplePos="0" relativeHeight="251783168" behindDoc="0" locked="0" layoutInCell="1" allowOverlap="1" wp14:anchorId="37698195" wp14:editId="4BF72C72">
                <wp:simplePos x="0" y="0"/>
                <wp:positionH relativeFrom="margin">
                  <wp:posOffset>2266950</wp:posOffset>
                </wp:positionH>
                <wp:positionV relativeFrom="paragraph">
                  <wp:posOffset>26326</wp:posOffset>
                </wp:positionV>
                <wp:extent cx="463550" cy="0"/>
                <wp:effectExtent l="0" t="19050" r="31750" b="19050"/>
                <wp:wrapNone/>
                <wp:docPr id="163737144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7A11B" id="Conector recto 4" o:spid="_x0000_s1026" style="position:absolute;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pt,2.05pt" to="2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" strokecolor="#ee2a24" strokeweight="2.25pt">
                <v:stroke joinstyle="miter"/>
                <w10:wrap anchorx="margin"/>
              </v:line>
            </w:pict>
          </mc:Fallback>
        </mc:AlternateContent>
      </w:r>
    </w:p>
    <w:p w14:paraId="71DA5CD3" w14:textId="24B49C46" w:rsidR="00124125" w:rsidRPr="00BA070F" w:rsidRDefault="00124125" w:rsidP="003E243A">
      <w:pPr>
        <w:pStyle w:val="Heading2"/>
      </w:pPr>
      <w:bookmarkStart w:id="75" w:name="_Toc154136145"/>
      <w:r w:rsidRPr="00BA070F">
        <w:t>7.1 Matriz de Principales Indicadores de Gestión por Procesos</w:t>
      </w:r>
      <w:bookmarkEnd w:id="75"/>
    </w:p>
    <w:tbl>
      <w:tblPr>
        <w:tblW w:w="11302" w:type="dxa"/>
        <w:jc w:val="center"/>
        <w:tblLayout w:type="fixed"/>
        <w:tblCellMar>
          <w:left w:w="70" w:type="dxa"/>
          <w:right w:w="70" w:type="dxa"/>
        </w:tblCellMar>
        <w:tblLook w:val="04A0" w:firstRow="1" w:lastRow="0" w:firstColumn="1" w:lastColumn="0" w:noHBand="0" w:noVBand="1"/>
      </w:tblPr>
      <w:tblGrid>
        <w:gridCol w:w="709"/>
        <w:gridCol w:w="1433"/>
        <w:gridCol w:w="1544"/>
        <w:gridCol w:w="1276"/>
        <w:gridCol w:w="1134"/>
        <w:gridCol w:w="992"/>
        <w:gridCol w:w="974"/>
        <w:gridCol w:w="1436"/>
        <w:gridCol w:w="1644"/>
        <w:gridCol w:w="160"/>
      </w:tblGrid>
      <w:tr w:rsidR="00AD6E3F" w:rsidRPr="00AD6E3F" w14:paraId="3FD974D5" w14:textId="77777777" w:rsidTr="00796583">
        <w:trPr>
          <w:gridAfter w:val="1"/>
          <w:wAfter w:w="160" w:type="dxa"/>
          <w:trHeight w:val="375"/>
          <w:jc w:val="center"/>
        </w:trPr>
        <w:tc>
          <w:tcPr>
            <w:tcW w:w="11142" w:type="dxa"/>
            <w:gridSpan w:val="9"/>
            <w:tcBorders>
              <w:top w:val="nil"/>
              <w:left w:val="nil"/>
              <w:bottom w:val="nil"/>
              <w:right w:val="nil"/>
            </w:tcBorders>
            <w:shd w:val="clear" w:color="auto" w:fill="auto"/>
            <w:noWrap/>
            <w:vAlign w:val="bottom"/>
            <w:hideMark/>
          </w:tcPr>
          <w:p w14:paraId="0229794B" w14:textId="024ADD54" w:rsidR="00AD6E3F" w:rsidRPr="00AD6E3F" w:rsidRDefault="00AD6E3F" w:rsidP="00AD6E3F">
            <w:pPr>
              <w:spacing w:after="0" w:line="240" w:lineRule="auto"/>
              <w:jc w:val="left"/>
              <w:rPr>
                <w:rFonts w:eastAsia="Times New Roman" w:cs="Times New Roman"/>
                <w:color w:val="000000"/>
                <w:sz w:val="22"/>
                <w:lang w:val="es-DO" w:eastAsia="es-DO"/>
              </w:rPr>
            </w:pPr>
          </w:p>
          <w:tbl>
            <w:tblPr>
              <w:tblW w:w="0" w:type="auto"/>
              <w:tblCellSpacing w:w="0" w:type="dxa"/>
              <w:tblLayout w:type="fixed"/>
              <w:tblCellMar>
                <w:left w:w="0" w:type="dxa"/>
                <w:right w:w="0" w:type="dxa"/>
              </w:tblCellMar>
              <w:tblLook w:val="04A0" w:firstRow="1" w:lastRow="0" w:firstColumn="1" w:lastColumn="0" w:noHBand="0" w:noVBand="1"/>
            </w:tblPr>
            <w:tblGrid>
              <w:gridCol w:w="10540"/>
            </w:tblGrid>
            <w:tr w:rsidR="00AD6E3F" w:rsidRPr="00AD6E3F" w14:paraId="17F280CC" w14:textId="77777777" w:rsidTr="00796583">
              <w:trPr>
                <w:trHeight w:val="375"/>
                <w:tblCellSpacing w:w="0" w:type="dxa"/>
              </w:trPr>
              <w:tc>
                <w:tcPr>
                  <w:tcW w:w="10540" w:type="dxa"/>
                  <w:tcBorders>
                    <w:top w:val="nil"/>
                    <w:left w:val="nil"/>
                    <w:bottom w:val="nil"/>
                    <w:right w:val="nil"/>
                  </w:tcBorders>
                  <w:shd w:val="clear" w:color="000000" w:fill="FFFFFF"/>
                  <w:noWrap/>
                  <w:vAlign w:val="bottom"/>
                  <w:hideMark/>
                </w:tcPr>
                <w:p w14:paraId="0C1EE2E1"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Dirección General de Pasaportes</w:t>
                  </w:r>
                </w:p>
              </w:tc>
            </w:tr>
          </w:tbl>
          <w:p w14:paraId="4D43DF47" w14:textId="77777777" w:rsidR="00AD6E3F" w:rsidRPr="00AD6E3F" w:rsidRDefault="00AD6E3F" w:rsidP="00AD6E3F">
            <w:pPr>
              <w:spacing w:after="0" w:line="240" w:lineRule="auto"/>
              <w:jc w:val="left"/>
              <w:rPr>
                <w:rFonts w:eastAsia="Times New Roman" w:cs="Times New Roman"/>
                <w:color w:val="000000"/>
                <w:sz w:val="22"/>
                <w:lang w:val="es-DO" w:eastAsia="es-DO"/>
              </w:rPr>
            </w:pPr>
          </w:p>
        </w:tc>
      </w:tr>
      <w:tr w:rsidR="00AD6E3F" w:rsidRPr="004A0F8D" w14:paraId="561C905A" w14:textId="77777777" w:rsidTr="00796583">
        <w:trPr>
          <w:gridAfter w:val="1"/>
          <w:wAfter w:w="160" w:type="dxa"/>
          <w:trHeight w:val="315"/>
          <w:jc w:val="center"/>
        </w:trPr>
        <w:tc>
          <w:tcPr>
            <w:tcW w:w="11142" w:type="dxa"/>
            <w:gridSpan w:val="9"/>
            <w:tcBorders>
              <w:top w:val="nil"/>
              <w:left w:val="nil"/>
              <w:bottom w:val="nil"/>
              <w:right w:val="nil"/>
            </w:tcBorders>
            <w:shd w:val="clear" w:color="000000" w:fill="FFFFFF"/>
            <w:noWrap/>
            <w:vAlign w:val="center"/>
            <w:hideMark/>
          </w:tcPr>
          <w:p w14:paraId="1463DCDC"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Dirección de Planificación y Desarrollo</w:t>
            </w:r>
          </w:p>
        </w:tc>
      </w:tr>
      <w:tr w:rsidR="00AD6E3F" w:rsidRPr="004A0F8D" w14:paraId="034CD83E" w14:textId="77777777" w:rsidTr="00796583">
        <w:trPr>
          <w:gridAfter w:val="1"/>
          <w:wAfter w:w="160" w:type="dxa"/>
          <w:trHeight w:val="315"/>
          <w:jc w:val="center"/>
        </w:trPr>
        <w:tc>
          <w:tcPr>
            <w:tcW w:w="11142" w:type="dxa"/>
            <w:gridSpan w:val="9"/>
            <w:tcBorders>
              <w:top w:val="nil"/>
              <w:left w:val="nil"/>
              <w:bottom w:val="nil"/>
              <w:right w:val="nil"/>
            </w:tcBorders>
            <w:shd w:val="clear" w:color="000000" w:fill="FFFFFF"/>
            <w:noWrap/>
            <w:vAlign w:val="center"/>
            <w:hideMark/>
          </w:tcPr>
          <w:p w14:paraId="20DAC1E3" w14:textId="0D199AB6" w:rsidR="00AD6E3F" w:rsidRPr="00AD6E3F" w:rsidRDefault="00796583" w:rsidP="00AD6E3F">
            <w:pPr>
              <w:spacing w:after="0" w:line="240" w:lineRule="auto"/>
              <w:jc w:val="center"/>
              <w:rPr>
                <w:rFonts w:eastAsia="Times New Roman" w:cs="Times New Roman"/>
                <w:b/>
                <w:bCs/>
                <w:color w:val="757171"/>
                <w:sz w:val="22"/>
                <w:lang w:val="es-DO" w:eastAsia="es-DO"/>
              </w:rPr>
            </w:pPr>
            <w:r w:rsidRPr="00796583">
              <w:rPr>
                <w:rFonts w:eastAsia="Times New Roman" w:cs="Times New Roman"/>
                <w:noProof/>
                <w:color w:val="000000"/>
                <w:sz w:val="22"/>
                <w:lang w:val="es-DO" w:eastAsia="es-DO"/>
              </w:rPr>
              <w:drawing>
                <wp:anchor distT="0" distB="0" distL="114300" distR="114300" simplePos="0" relativeHeight="251893760" behindDoc="0" locked="0" layoutInCell="1" allowOverlap="1" wp14:anchorId="6E95C167" wp14:editId="59217ED4">
                  <wp:simplePos x="0" y="0"/>
                  <wp:positionH relativeFrom="column">
                    <wp:posOffset>810260</wp:posOffset>
                  </wp:positionH>
                  <wp:positionV relativeFrom="paragraph">
                    <wp:posOffset>-417830</wp:posOffset>
                  </wp:positionV>
                  <wp:extent cx="914400" cy="847725"/>
                  <wp:effectExtent l="0" t="0" r="0" b="9525"/>
                  <wp:wrapNone/>
                  <wp:docPr id="1143976948" name="Imagen 40" descr="Imagen que contiene Texto&#10;&#10;Descripción generada automáticamente">
                    <a:extLst xmlns:a="http://schemas.openxmlformats.org/drawingml/2006/main">
                      <a:ext uri="{FF2B5EF4-FFF2-40B4-BE49-F238E27FC236}">
                        <a16:creationId xmlns:a16="http://schemas.microsoft.com/office/drawing/2014/main" id="{00000000-0008-0000-2700-000003000000}"/>
                      </a:ext>
                    </a:extLst>
                  </wp:docPr>
                  <wp:cNvGraphicFramePr/>
                  <a:graphic xmlns:a="http://schemas.openxmlformats.org/drawingml/2006/main">
                    <a:graphicData uri="http://schemas.openxmlformats.org/drawingml/2006/picture">
                      <pic:pic xmlns:pic="http://schemas.openxmlformats.org/drawingml/2006/picture">
                        <pic:nvPicPr>
                          <pic:cNvPr id="1143976948" name="Imagen 40" descr="Imagen que contiene Texto&#10;&#10;Descripción generada automáticamente">
                            <a:extLst>
                              <a:ext uri="{FF2B5EF4-FFF2-40B4-BE49-F238E27FC236}">
                                <a16:creationId xmlns:a16="http://schemas.microsoft.com/office/drawing/2014/main" id="{00000000-0008-0000-2700-000003000000}"/>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14400" cy="847725"/>
                          </a:xfrm>
                          <a:prstGeom prst="rect">
                            <a:avLst/>
                          </a:prstGeom>
                          <a:noFill/>
                        </pic:spPr>
                      </pic:pic>
                    </a:graphicData>
                  </a:graphic>
                  <wp14:sizeRelH relativeFrom="page">
                    <wp14:pctWidth>0</wp14:pctWidth>
                  </wp14:sizeRelH>
                  <wp14:sizeRelV relativeFrom="page">
                    <wp14:pctHeight>0</wp14:pctHeight>
                  </wp14:sizeRelV>
                </wp:anchor>
              </w:drawing>
            </w:r>
            <w:r w:rsidR="00AD6E3F" w:rsidRPr="00AD6E3F">
              <w:rPr>
                <w:rFonts w:eastAsia="Times New Roman" w:cs="Times New Roman"/>
                <w:b/>
                <w:bCs/>
                <w:color w:val="757171"/>
                <w:sz w:val="22"/>
                <w:lang w:val="es-DO" w:eastAsia="es-DO"/>
              </w:rPr>
              <w:t xml:space="preserve">Matriz Principales Indicadores de Gestión de Procesos </w:t>
            </w:r>
          </w:p>
        </w:tc>
      </w:tr>
      <w:tr w:rsidR="00AD6E3F" w:rsidRPr="00AD6E3F" w14:paraId="2F46DE4A" w14:textId="77777777" w:rsidTr="00796583">
        <w:trPr>
          <w:gridAfter w:val="1"/>
          <w:wAfter w:w="160" w:type="dxa"/>
          <w:trHeight w:val="300"/>
          <w:jc w:val="center"/>
        </w:trPr>
        <w:tc>
          <w:tcPr>
            <w:tcW w:w="11142" w:type="dxa"/>
            <w:gridSpan w:val="9"/>
            <w:tcBorders>
              <w:top w:val="nil"/>
              <w:left w:val="nil"/>
              <w:bottom w:val="nil"/>
              <w:right w:val="nil"/>
            </w:tcBorders>
            <w:shd w:val="clear" w:color="000000" w:fill="FFFFFF"/>
            <w:noWrap/>
            <w:vAlign w:val="center"/>
            <w:hideMark/>
          </w:tcPr>
          <w:p w14:paraId="36106D89"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PLAN OPERATIVO ANUAL POA 2023</w:t>
            </w:r>
          </w:p>
        </w:tc>
      </w:tr>
      <w:tr w:rsidR="00AD6E3F" w:rsidRPr="00AD6E3F" w14:paraId="11729AFD" w14:textId="77777777" w:rsidTr="00796583">
        <w:trPr>
          <w:gridAfter w:val="1"/>
          <w:wAfter w:w="160" w:type="dxa"/>
          <w:trHeight w:val="300"/>
          <w:jc w:val="center"/>
        </w:trPr>
        <w:tc>
          <w:tcPr>
            <w:tcW w:w="11142" w:type="dxa"/>
            <w:gridSpan w:val="9"/>
            <w:tcBorders>
              <w:top w:val="nil"/>
              <w:left w:val="nil"/>
              <w:bottom w:val="nil"/>
              <w:right w:val="nil"/>
            </w:tcBorders>
            <w:shd w:val="clear" w:color="000000" w:fill="FFFFFF"/>
            <w:noWrap/>
            <w:vAlign w:val="center"/>
            <w:hideMark/>
          </w:tcPr>
          <w:p w14:paraId="4CCA8C3B"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1er. Trimestre Enero - Septiembre 2023</w:t>
            </w:r>
          </w:p>
        </w:tc>
      </w:tr>
      <w:tr w:rsidR="00AD6E3F" w:rsidRPr="00796583" w14:paraId="31FD4EAC" w14:textId="77777777" w:rsidTr="004575AA">
        <w:trPr>
          <w:gridAfter w:val="1"/>
          <w:wAfter w:w="160" w:type="dxa"/>
          <w:trHeight w:val="930"/>
          <w:jc w:val="center"/>
        </w:trPr>
        <w:tc>
          <w:tcPr>
            <w:tcW w:w="709" w:type="dxa"/>
            <w:tcBorders>
              <w:top w:val="single" w:sz="8" w:space="0" w:color="auto"/>
              <w:left w:val="single" w:sz="8" w:space="0" w:color="auto"/>
              <w:bottom w:val="single" w:sz="4" w:space="0" w:color="auto"/>
              <w:right w:val="single" w:sz="4" w:space="0" w:color="auto"/>
            </w:tcBorders>
            <w:shd w:val="clear" w:color="000000" w:fill="002060"/>
            <w:vAlign w:val="center"/>
            <w:hideMark/>
          </w:tcPr>
          <w:p w14:paraId="74B0906F"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No.</w:t>
            </w:r>
          </w:p>
        </w:tc>
        <w:tc>
          <w:tcPr>
            <w:tcW w:w="1433" w:type="dxa"/>
            <w:tcBorders>
              <w:top w:val="single" w:sz="8" w:space="0" w:color="auto"/>
              <w:left w:val="nil"/>
              <w:bottom w:val="single" w:sz="4" w:space="0" w:color="auto"/>
              <w:right w:val="single" w:sz="4" w:space="0" w:color="auto"/>
            </w:tcBorders>
            <w:shd w:val="clear" w:color="000000" w:fill="002060"/>
            <w:vAlign w:val="center"/>
            <w:hideMark/>
          </w:tcPr>
          <w:p w14:paraId="34A1D8D4"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Área</w:t>
            </w:r>
          </w:p>
        </w:tc>
        <w:tc>
          <w:tcPr>
            <w:tcW w:w="1544" w:type="dxa"/>
            <w:tcBorders>
              <w:top w:val="single" w:sz="8" w:space="0" w:color="auto"/>
              <w:left w:val="nil"/>
              <w:bottom w:val="single" w:sz="4" w:space="0" w:color="auto"/>
              <w:right w:val="single" w:sz="4" w:space="0" w:color="auto"/>
            </w:tcBorders>
            <w:shd w:val="clear" w:color="000000" w:fill="002060"/>
            <w:vAlign w:val="center"/>
            <w:hideMark/>
          </w:tcPr>
          <w:p w14:paraId="40080313"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Producto</w:t>
            </w:r>
          </w:p>
        </w:tc>
        <w:tc>
          <w:tcPr>
            <w:tcW w:w="1276" w:type="dxa"/>
            <w:tcBorders>
              <w:top w:val="single" w:sz="8" w:space="0" w:color="auto"/>
              <w:left w:val="nil"/>
              <w:bottom w:val="single" w:sz="4" w:space="0" w:color="auto"/>
              <w:right w:val="single" w:sz="4" w:space="0" w:color="auto"/>
            </w:tcBorders>
            <w:shd w:val="clear" w:color="000000" w:fill="002060"/>
            <w:vAlign w:val="center"/>
            <w:hideMark/>
          </w:tcPr>
          <w:p w14:paraId="0E6AC360"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Nombre del Indicador</w:t>
            </w:r>
          </w:p>
        </w:tc>
        <w:tc>
          <w:tcPr>
            <w:tcW w:w="1134" w:type="dxa"/>
            <w:tcBorders>
              <w:top w:val="single" w:sz="8" w:space="0" w:color="auto"/>
              <w:left w:val="nil"/>
              <w:bottom w:val="single" w:sz="4" w:space="0" w:color="auto"/>
              <w:right w:val="single" w:sz="4" w:space="0" w:color="auto"/>
            </w:tcBorders>
            <w:shd w:val="clear" w:color="000000" w:fill="002060"/>
            <w:vAlign w:val="center"/>
            <w:hideMark/>
          </w:tcPr>
          <w:p w14:paraId="30D5FAB0"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Frecuencia</w:t>
            </w:r>
          </w:p>
        </w:tc>
        <w:tc>
          <w:tcPr>
            <w:tcW w:w="992" w:type="dxa"/>
            <w:tcBorders>
              <w:top w:val="single" w:sz="8" w:space="0" w:color="auto"/>
              <w:left w:val="nil"/>
              <w:bottom w:val="single" w:sz="4" w:space="0" w:color="auto"/>
              <w:right w:val="single" w:sz="4" w:space="0" w:color="auto"/>
            </w:tcBorders>
            <w:shd w:val="clear" w:color="000000" w:fill="002060"/>
            <w:vAlign w:val="center"/>
            <w:hideMark/>
          </w:tcPr>
          <w:p w14:paraId="1BFF105A"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Línea Base</w:t>
            </w:r>
          </w:p>
        </w:tc>
        <w:tc>
          <w:tcPr>
            <w:tcW w:w="974" w:type="dxa"/>
            <w:tcBorders>
              <w:top w:val="single" w:sz="8" w:space="0" w:color="auto"/>
              <w:left w:val="nil"/>
              <w:bottom w:val="single" w:sz="4" w:space="0" w:color="auto"/>
              <w:right w:val="single" w:sz="4" w:space="0" w:color="auto"/>
            </w:tcBorders>
            <w:shd w:val="clear" w:color="000000" w:fill="002060"/>
            <w:vAlign w:val="center"/>
            <w:hideMark/>
          </w:tcPr>
          <w:p w14:paraId="2322FB14"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Meta</w:t>
            </w:r>
          </w:p>
        </w:tc>
        <w:tc>
          <w:tcPr>
            <w:tcW w:w="1436" w:type="dxa"/>
            <w:tcBorders>
              <w:top w:val="single" w:sz="8" w:space="0" w:color="auto"/>
              <w:left w:val="nil"/>
              <w:bottom w:val="single" w:sz="4" w:space="0" w:color="auto"/>
              <w:right w:val="nil"/>
            </w:tcBorders>
            <w:shd w:val="clear" w:color="000000" w:fill="002060"/>
            <w:vAlign w:val="center"/>
            <w:hideMark/>
          </w:tcPr>
          <w:p w14:paraId="1006F274"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Resultado</w:t>
            </w:r>
          </w:p>
        </w:tc>
        <w:tc>
          <w:tcPr>
            <w:tcW w:w="1644" w:type="dxa"/>
            <w:tcBorders>
              <w:top w:val="single" w:sz="8" w:space="0" w:color="auto"/>
              <w:left w:val="single" w:sz="4" w:space="0" w:color="auto"/>
              <w:bottom w:val="single" w:sz="4" w:space="0" w:color="auto"/>
              <w:right w:val="single" w:sz="8" w:space="0" w:color="auto"/>
            </w:tcBorders>
            <w:shd w:val="clear" w:color="000000" w:fill="002060"/>
            <w:vAlign w:val="center"/>
            <w:hideMark/>
          </w:tcPr>
          <w:p w14:paraId="75900ADA"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 xml:space="preserve">Porcentaje de Avance </w:t>
            </w:r>
          </w:p>
        </w:tc>
      </w:tr>
      <w:tr w:rsidR="00AD6E3F" w:rsidRPr="004A0F8D" w14:paraId="27A1A81A" w14:textId="77777777" w:rsidTr="004575AA">
        <w:trPr>
          <w:gridAfter w:val="1"/>
          <w:wAfter w:w="160" w:type="dxa"/>
          <w:trHeight w:val="315"/>
          <w:jc w:val="center"/>
        </w:trPr>
        <w:tc>
          <w:tcPr>
            <w:tcW w:w="11142" w:type="dxa"/>
            <w:gridSpan w:val="9"/>
            <w:tcBorders>
              <w:top w:val="single" w:sz="4" w:space="0" w:color="auto"/>
              <w:left w:val="single" w:sz="4" w:space="0" w:color="auto"/>
              <w:bottom w:val="single" w:sz="4" w:space="0" w:color="auto"/>
              <w:right w:val="single" w:sz="4" w:space="0" w:color="auto"/>
            </w:tcBorders>
            <w:shd w:val="clear" w:color="auto" w:fill="9BC2E6"/>
            <w:noWrap/>
            <w:vAlign w:val="center"/>
            <w:hideMark/>
          </w:tcPr>
          <w:p w14:paraId="5DBFF187"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Eje 1: Atención al Ciudadano y seguridad del documento de viaje</w:t>
            </w:r>
          </w:p>
        </w:tc>
      </w:tr>
      <w:tr w:rsidR="00796583" w:rsidRPr="00796583" w14:paraId="6B8101BE" w14:textId="77777777" w:rsidTr="004575AA">
        <w:trPr>
          <w:gridAfter w:val="1"/>
          <w:wAfter w:w="160" w:type="dxa"/>
          <w:trHeight w:val="1245"/>
          <w:jc w:val="center"/>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BAC209"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w:t>
            </w:r>
          </w:p>
        </w:tc>
        <w:tc>
          <w:tcPr>
            <w:tcW w:w="14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B2D63F"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 xml:space="preserve">Dirección de Emisión y Renovación </w:t>
            </w:r>
          </w:p>
        </w:tc>
        <w:tc>
          <w:tcPr>
            <w:tcW w:w="1544" w:type="dxa"/>
            <w:vMerge w:val="restart"/>
            <w:tcBorders>
              <w:top w:val="nil"/>
              <w:left w:val="single" w:sz="4" w:space="0" w:color="auto"/>
              <w:bottom w:val="single" w:sz="4" w:space="0" w:color="auto"/>
              <w:right w:val="single" w:sz="4" w:space="0" w:color="auto"/>
            </w:tcBorders>
            <w:shd w:val="clear" w:color="auto" w:fill="auto"/>
            <w:vAlign w:val="center"/>
            <w:hideMark/>
          </w:tcPr>
          <w:p w14:paraId="79D1F5D7"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Información y Orientación Efectiva al Ciudadano</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14:paraId="06D139D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de satisfacción de los usuarios con la información recibida.</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A47C9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Semestral</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784D83E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(2023) 95%</w:t>
            </w:r>
          </w:p>
        </w:tc>
        <w:tc>
          <w:tcPr>
            <w:tcW w:w="974" w:type="dxa"/>
            <w:vMerge w:val="restart"/>
            <w:tcBorders>
              <w:top w:val="nil"/>
              <w:left w:val="single" w:sz="4" w:space="0" w:color="auto"/>
              <w:bottom w:val="single" w:sz="4" w:space="0" w:color="000000"/>
              <w:right w:val="single" w:sz="4" w:space="0" w:color="auto"/>
            </w:tcBorders>
            <w:shd w:val="clear" w:color="auto" w:fill="auto"/>
            <w:vAlign w:val="center"/>
            <w:hideMark/>
          </w:tcPr>
          <w:p w14:paraId="50C9175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(2023) 97%</w:t>
            </w:r>
          </w:p>
        </w:tc>
        <w:tc>
          <w:tcPr>
            <w:tcW w:w="1436" w:type="dxa"/>
            <w:vMerge w:val="restart"/>
            <w:tcBorders>
              <w:top w:val="nil"/>
              <w:left w:val="single" w:sz="4" w:space="0" w:color="auto"/>
              <w:bottom w:val="single" w:sz="4" w:space="0" w:color="000000"/>
              <w:right w:val="single" w:sz="4" w:space="0" w:color="auto"/>
            </w:tcBorders>
            <w:shd w:val="clear" w:color="auto" w:fill="auto"/>
            <w:vAlign w:val="center"/>
            <w:hideMark/>
          </w:tcPr>
          <w:p w14:paraId="4D916542" w14:textId="7903EBC4"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96% de </w:t>
            </w:r>
            <w:r w:rsidR="00796583" w:rsidRPr="00AD6E3F">
              <w:rPr>
                <w:rFonts w:eastAsia="Times New Roman" w:cs="Times New Roman"/>
                <w:sz w:val="22"/>
                <w:lang w:val="es-DO" w:eastAsia="es-DO"/>
              </w:rPr>
              <w:t>satisfacción</w:t>
            </w:r>
            <w:r w:rsidRPr="00AD6E3F">
              <w:rPr>
                <w:rFonts w:eastAsia="Times New Roman" w:cs="Times New Roman"/>
                <w:sz w:val="22"/>
                <w:lang w:val="es-DO" w:eastAsia="es-DO"/>
              </w:rPr>
              <w:t xml:space="preserve"> de los usuarios (base a encuesta)</w:t>
            </w:r>
          </w:p>
        </w:tc>
        <w:tc>
          <w:tcPr>
            <w:tcW w:w="16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DE66A1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46%</w:t>
            </w:r>
          </w:p>
        </w:tc>
      </w:tr>
      <w:tr w:rsidR="00796583" w:rsidRPr="00AD6E3F" w14:paraId="3816312E" w14:textId="77777777" w:rsidTr="004575AA">
        <w:trPr>
          <w:trHeight w:val="666"/>
          <w:jc w:val="center"/>
        </w:trPr>
        <w:tc>
          <w:tcPr>
            <w:tcW w:w="709" w:type="dxa"/>
            <w:vMerge/>
            <w:tcBorders>
              <w:top w:val="nil"/>
              <w:left w:val="single" w:sz="4" w:space="0" w:color="auto"/>
              <w:bottom w:val="single" w:sz="4" w:space="0" w:color="000000"/>
              <w:right w:val="single" w:sz="4" w:space="0" w:color="auto"/>
            </w:tcBorders>
            <w:vAlign w:val="center"/>
            <w:hideMark/>
          </w:tcPr>
          <w:p w14:paraId="4F2CCCDC" w14:textId="77777777" w:rsidR="00AD6E3F" w:rsidRPr="00AD6E3F" w:rsidRDefault="00AD6E3F" w:rsidP="00AD6E3F">
            <w:pPr>
              <w:spacing w:after="0" w:line="240" w:lineRule="auto"/>
              <w:jc w:val="left"/>
              <w:rPr>
                <w:rFonts w:eastAsia="Times New Roman" w:cs="Times New Roman"/>
                <w:sz w:val="22"/>
                <w:lang w:val="es-DO" w:eastAsia="es-DO"/>
              </w:rPr>
            </w:pPr>
          </w:p>
        </w:tc>
        <w:tc>
          <w:tcPr>
            <w:tcW w:w="1433" w:type="dxa"/>
            <w:vMerge/>
            <w:tcBorders>
              <w:top w:val="nil"/>
              <w:left w:val="single" w:sz="4" w:space="0" w:color="auto"/>
              <w:bottom w:val="single" w:sz="4" w:space="0" w:color="000000"/>
              <w:right w:val="single" w:sz="4" w:space="0" w:color="auto"/>
            </w:tcBorders>
            <w:vAlign w:val="center"/>
            <w:hideMark/>
          </w:tcPr>
          <w:p w14:paraId="04BBF110"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544" w:type="dxa"/>
            <w:vMerge/>
            <w:tcBorders>
              <w:top w:val="nil"/>
              <w:left w:val="single" w:sz="4" w:space="0" w:color="auto"/>
              <w:bottom w:val="single" w:sz="4" w:space="0" w:color="auto"/>
              <w:right w:val="single" w:sz="4" w:space="0" w:color="auto"/>
            </w:tcBorders>
            <w:vAlign w:val="center"/>
            <w:hideMark/>
          </w:tcPr>
          <w:p w14:paraId="391B9DD2"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276" w:type="dxa"/>
            <w:vMerge/>
            <w:tcBorders>
              <w:top w:val="nil"/>
              <w:left w:val="single" w:sz="4" w:space="0" w:color="auto"/>
              <w:bottom w:val="single" w:sz="4" w:space="0" w:color="000000"/>
              <w:right w:val="single" w:sz="4" w:space="0" w:color="auto"/>
            </w:tcBorders>
            <w:vAlign w:val="center"/>
            <w:hideMark/>
          </w:tcPr>
          <w:p w14:paraId="7382652A" w14:textId="77777777" w:rsidR="00AD6E3F" w:rsidRPr="00AD6E3F" w:rsidRDefault="00AD6E3F" w:rsidP="00AD6E3F">
            <w:pPr>
              <w:spacing w:after="0" w:line="240" w:lineRule="auto"/>
              <w:jc w:val="left"/>
              <w:rPr>
                <w:rFonts w:eastAsia="Times New Roman" w:cs="Times New Roman"/>
                <w:sz w:val="22"/>
                <w:lang w:val="es-DO" w:eastAsia="es-DO"/>
              </w:rPr>
            </w:pPr>
          </w:p>
        </w:tc>
        <w:tc>
          <w:tcPr>
            <w:tcW w:w="1134" w:type="dxa"/>
            <w:vMerge/>
            <w:tcBorders>
              <w:top w:val="nil"/>
              <w:left w:val="single" w:sz="4" w:space="0" w:color="auto"/>
              <w:bottom w:val="single" w:sz="4" w:space="0" w:color="000000"/>
              <w:right w:val="single" w:sz="4" w:space="0" w:color="auto"/>
            </w:tcBorders>
            <w:vAlign w:val="center"/>
            <w:hideMark/>
          </w:tcPr>
          <w:p w14:paraId="6C700154" w14:textId="77777777" w:rsidR="00AD6E3F" w:rsidRPr="00AD6E3F" w:rsidRDefault="00AD6E3F" w:rsidP="00AD6E3F">
            <w:pPr>
              <w:spacing w:after="0" w:line="240" w:lineRule="auto"/>
              <w:jc w:val="left"/>
              <w:rPr>
                <w:rFonts w:eastAsia="Times New Roman" w:cs="Times New Roman"/>
                <w:sz w:val="22"/>
                <w:lang w:val="es-DO" w:eastAsia="es-DO"/>
              </w:rPr>
            </w:pPr>
          </w:p>
        </w:tc>
        <w:tc>
          <w:tcPr>
            <w:tcW w:w="992" w:type="dxa"/>
            <w:vMerge/>
            <w:tcBorders>
              <w:top w:val="nil"/>
              <w:left w:val="single" w:sz="4" w:space="0" w:color="auto"/>
              <w:bottom w:val="single" w:sz="4" w:space="0" w:color="000000"/>
              <w:right w:val="single" w:sz="4" w:space="0" w:color="auto"/>
            </w:tcBorders>
            <w:vAlign w:val="center"/>
            <w:hideMark/>
          </w:tcPr>
          <w:p w14:paraId="1FEFE423" w14:textId="77777777" w:rsidR="00AD6E3F" w:rsidRPr="00AD6E3F" w:rsidRDefault="00AD6E3F" w:rsidP="00AD6E3F">
            <w:pPr>
              <w:spacing w:after="0" w:line="240" w:lineRule="auto"/>
              <w:jc w:val="left"/>
              <w:rPr>
                <w:rFonts w:eastAsia="Times New Roman" w:cs="Times New Roman"/>
                <w:sz w:val="22"/>
                <w:lang w:val="es-DO" w:eastAsia="es-DO"/>
              </w:rPr>
            </w:pPr>
          </w:p>
        </w:tc>
        <w:tc>
          <w:tcPr>
            <w:tcW w:w="974" w:type="dxa"/>
            <w:vMerge/>
            <w:tcBorders>
              <w:top w:val="nil"/>
              <w:left w:val="single" w:sz="4" w:space="0" w:color="auto"/>
              <w:bottom w:val="single" w:sz="4" w:space="0" w:color="000000"/>
              <w:right w:val="single" w:sz="4" w:space="0" w:color="auto"/>
            </w:tcBorders>
            <w:vAlign w:val="center"/>
            <w:hideMark/>
          </w:tcPr>
          <w:p w14:paraId="510FC67D" w14:textId="77777777" w:rsidR="00AD6E3F" w:rsidRPr="00AD6E3F" w:rsidRDefault="00AD6E3F" w:rsidP="00AD6E3F">
            <w:pPr>
              <w:spacing w:after="0" w:line="240" w:lineRule="auto"/>
              <w:jc w:val="left"/>
              <w:rPr>
                <w:rFonts w:eastAsia="Times New Roman" w:cs="Times New Roman"/>
                <w:sz w:val="22"/>
                <w:lang w:val="es-DO" w:eastAsia="es-DO"/>
              </w:rPr>
            </w:pPr>
          </w:p>
        </w:tc>
        <w:tc>
          <w:tcPr>
            <w:tcW w:w="1436" w:type="dxa"/>
            <w:vMerge/>
            <w:tcBorders>
              <w:top w:val="nil"/>
              <w:left w:val="single" w:sz="4" w:space="0" w:color="auto"/>
              <w:bottom w:val="single" w:sz="4" w:space="0" w:color="000000"/>
              <w:right w:val="single" w:sz="4" w:space="0" w:color="auto"/>
            </w:tcBorders>
            <w:vAlign w:val="center"/>
            <w:hideMark/>
          </w:tcPr>
          <w:p w14:paraId="653E96F4" w14:textId="77777777" w:rsidR="00AD6E3F" w:rsidRPr="00AD6E3F" w:rsidRDefault="00AD6E3F" w:rsidP="00AD6E3F">
            <w:pPr>
              <w:spacing w:after="0" w:line="240" w:lineRule="auto"/>
              <w:jc w:val="left"/>
              <w:rPr>
                <w:rFonts w:eastAsia="Times New Roman" w:cs="Times New Roman"/>
                <w:sz w:val="22"/>
                <w:lang w:val="es-DO" w:eastAsia="es-DO"/>
              </w:rPr>
            </w:pPr>
          </w:p>
        </w:tc>
        <w:tc>
          <w:tcPr>
            <w:tcW w:w="1644" w:type="dxa"/>
            <w:vMerge/>
            <w:tcBorders>
              <w:top w:val="nil"/>
              <w:left w:val="single" w:sz="4" w:space="0" w:color="auto"/>
              <w:bottom w:val="single" w:sz="4" w:space="0" w:color="000000"/>
              <w:right w:val="single" w:sz="4" w:space="0" w:color="auto"/>
            </w:tcBorders>
            <w:vAlign w:val="center"/>
            <w:hideMark/>
          </w:tcPr>
          <w:p w14:paraId="2D31FDE9" w14:textId="77777777" w:rsidR="00AD6E3F" w:rsidRPr="00AD6E3F" w:rsidRDefault="00AD6E3F" w:rsidP="00AD6E3F">
            <w:pPr>
              <w:spacing w:after="0" w:line="240" w:lineRule="auto"/>
              <w:jc w:val="left"/>
              <w:rPr>
                <w:rFonts w:eastAsia="Times New Roman" w:cs="Times New Roman"/>
                <w:sz w:val="22"/>
                <w:lang w:val="es-DO" w:eastAsia="es-DO"/>
              </w:rPr>
            </w:pPr>
          </w:p>
        </w:tc>
        <w:tc>
          <w:tcPr>
            <w:tcW w:w="160" w:type="dxa"/>
            <w:tcBorders>
              <w:top w:val="nil"/>
              <w:left w:val="nil"/>
              <w:bottom w:val="nil"/>
              <w:right w:val="nil"/>
            </w:tcBorders>
            <w:shd w:val="clear" w:color="auto" w:fill="auto"/>
            <w:noWrap/>
            <w:vAlign w:val="bottom"/>
            <w:hideMark/>
          </w:tcPr>
          <w:p w14:paraId="71E6A35E" w14:textId="77777777" w:rsidR="00AD6E3F" w:rsidRPr="00AD6E3F" w:rsidRDefault="00AD6E3F" w:rsidP="00AD6E3F">
            <w:pPr>
              <w:spacing w:after="0" w:line="240" w:lineRule="auto"/>
              <w:jc w:val="center"/>
              <w:rPr>
                <w:rFonts w:eastAsia="Times New Roman" w:cs="Times New Roman"/>
                <w:sz w:val="22"/>
                <w:lang w:val="es-DO" w:eastAsia="es-DO"/>
              </w:rPr>
            </w:pPr>
          </w:p>
        </w:tc>
      </w:tr>
      <w:tr w:rsidR="00796583" w:rsidRPr="00AD6E3F" w14:paraId="0C5C3BFB" w14:textId="77777777" w:rsidTr="004575AA">
        <w:trPr>
          <w:trHeight w:val="1838"/>
          <w:jc w:val="center"/>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69781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w:t>
            </w:r>
          </w:p>
        </w:tc>
        <w:tc>
          <w:tcPr>
            <w:tcW w:w="1433" w:type="dxa"/>
            <w:vMerge/>
            <w:tcBorders>
              <w:top w:val="nil"/>
              <w:left w:val="single" w:sz="4" w:space="0" w:color="auto"/>
              <w:bottom w:val="single" w:sz="4" w:space="0" w:color="000000"/>
              <w:right w:val="single" w:sz="4" w:space="0" w:color="auto"/>
            </w:tcBorders>
            <w:vAlign w:val="center"/>
            <w:hideMark/>
          </w:tcPr>
          <w:p w14:paraId="57301385"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544" w:type="dxa"/>
            <w:vMerge w:val="restart"/>
            <w:tcBorders>
              <w:top w:val="nil"/>
              <w:left w:val="single" w:sz="4" w:space="0" w:color="auto"/>
              <w:bottom w:val="single" w:sz="4" w:space="0" w:color="000000"/>
              <w:right w:val="single" w:sz="4" w:space="0" w:color="auto"/>
            </w:tcBorders>
            <w:shd w:val="clear" w:color="auto" w:fill="auto"/>
            <w:vAlign w:val="center"/>
            <w:hideMark/>
          </w:tcPr>
          <w:p w14:paraId="6A69AC02"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Emisión del Documento de Viaje</w:t>
            </w:r>
          </w:p>
        </w:tc>
        <w:tc>
          <w:tcPr>
            <w:tcW w:w="1276" w:type="dxa"/>
            <w:tcBorders>
              <w:top w:val="nil"/>
              <w:left w:val="nil"/>
              <w:bottom w:val="single" w:sz="4" w:space="0" w:color="auto"/>
              <w:right w:val="single" w:sz="4" w:space="0" w:color="auto"/>
            </w:tcBorders>
            <w:shd w:val="clear" w:color="auto" w:fill="auto"/>
            <w:vAlign w:val="center"/>
            <w:hideMark/>
          </w:tcPr>
          <w:p w14:paraId="72F8A8A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disminución margen de error en la emisión del documento de viaje.</w:t>
            </w:r>
          </w:p>
        </w:tc>
        <w:tc>
          <w:tcPr>
            <w:tcW w:w="1134" w:type="dxa"/>
            <w:tcBorders>
              <w:top w:val="nil"/>
              <w:left w:val="nil"/>
              <w:bottom w:val="single" w:sz="4" w:space="0" w:color="auto"/>
              <w:right w:val="single" w:sz="4" w:space="0" w:color="auto"/>
            </w:tcBorders>
            <w:shd w:val="clear" w:color="auto" w:fill="auto"/>
            <w:noWrap/>
            <w:vAlign w:val="center"/>
            <w:hideMark/>
          </w:tcPr>
          <w:p w14:paraId="486A3BDF"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Mensual</w:t>
            </w:r>
          </w:p>
        </w:tc>
        <w:tc>
          <w:tcPr>
            <w:tcW w:w="992" w:type="dxa"/>
            <w:tcBorders>
              <w:top w:val="nil"/>
              <w:left w:val="nil"/>
              <w:bottom w:val="single" w:sz="4" w:space="0" w:color="auto"/>
              <w:right w:val="single" w:sz="4" w:space="0" w:color="auto"/>
            </w:tcBorders>
            <w:shd w:val="clear" w:color="auto" w:fill="auto"/>
            <w:noWrap/>
            <w:vAlign w:val="center"/>
            <w:hideMark/>
          </w:tcPr>
          <w:p w14:paraId="2E87BEF1"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w:t>
            </w:r>
          </w:p>
        </w:tc>
        <w:tc>
          <w:tcPr>
            <w:tcW w:w="974" w:type="dxa"/>
            <w:tcBorders>
              <w:top w:val="nil"/>
              <w:left w:val="nil"/>
              <w:bottom w:val="single" w:sz="4" w:space="0" w:color="auto"/>
              <w:right w:val="single" w:sz="4" w:space="0" w:color="auto"/>
            </w:tcBorders>
            <w:shd w:val="clear" w:color="auto" w:fill="auto"/>
            <w:noWrap/>
            <w:vAlign w:val="center"/>
            <w:hideMark/>
          </w:tcPr>
          <w:p w14:paraId="28B4F0BB"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4%</w:t>
            </w:r>
          </w:p>
        </w:tc>
        <w:tc>
          <w:tcPr>
            <w:tcW w:w="1436" w:type="dxa"/>
            <w:tcBorders>
              <w:top w:val="nil"/>
              <w:left w:val="nil"/>
              <w:bottom w:val="single" w:sz="4" w:space="0" w:color="auto"/>
              <w:right w:val="single" w:sz="4" w:space="0" w:color="auto"/>
            </w:tcBorders>
            <w:shd w:val="clear" w:color="auto" w:fill="auto"/>
            <w:vAlign w:val="center"/>
            <w:hideMark/>
          </w:tcPr>
          <w:p w14:paraId="4083ECDB" w14:textId="237A23FF"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100% de </w:t>
            </w:r>
            <w:r w:rsidR="00796583" w:rsidRPr="00AD6E3F">
              <w:rPr>
                <w:rFonts w:eastAsia="Times New Roman" w:cs="Times New Roman"/>
                <w:sz w:val="22"/>
                <w:lang w:val="es-DO" w:eastAsia="es-DO"/>
              </w:rPr>
              <w:t>diminución</w:t>
            </w:r>
            <w:r w:rsidRPr="00AD6E3F">
              <w:rPr>
                <w:rFonts w:eastAsia="Times New Roman" w:cs="Times New Roman"/>
                <w:sz w:val="22"/>
                <w:lang w:val="es-DO" w:eastAsia="es-DO"/>
              </w:rPr>
              <w:t xml:space="preserve"> de error en la </w:t>
            </w:r>
            <w:r w:rsidR="00796583" w:rsidRPr="00AD6E3F">
              <w:rPr>
                <w:rFonts w:eastAsia="Times New Roman" w:cs="Times New Roman"/>
                <w:sz w:val="22"/>
                <w:lang w:val="es-DO" w:eastAsia="es-DO"/>
              </w:rPr>
              <w:t>emisión</w:t>
            </w:r>
            <w:r w:rsidRPr="00AD6E3F">
              <w:rPr>
                <w:rFonts w:eastAsia="Times New Roman" w:cs="Times New Roman"/>
                <w:sz w:val="22"/>
                <w:lang w:val="es-DO" w:eastAsia="es-DO"/>
              </w:rPr>
              <w:t xml:space="preserve"> de pasaportes (</w:t>
            </w:r>
            <w:r w:rsidR="00796583" w:rsidRPr="00AD6E3F">
              <w:rPr>
                <w:rFonts w:eastAsia="Times New Roman" w:cs="Times New Roman"/>
                <w:sz w:val="22"/>
                <w:lang w:val="es-DO" w:eastAsia="es-DO"/>
              </w:rPr>
              <w:t>estadísticas</w:t>
            </w:r>
            <w:r w:rsidRPr="00AD6E3F">
              <w:rPr>
                <w:rFonts w:eastAsia="Times New Roman" w:cs="Times New Roman"/>
                <w:sz w:val="22"/>
                <w:lang w:val="es-DO" w:eastAsia="es-DO"/>
              </w:rPr>
              <w:t xml:space="preserve"> por oficinas)</w:t>
            </w:r>
          </w:p>
        </w:tc>
        <w:tc>
          <w:tcPr>
            <w:tcW w:w="1644" w:type="dxa"/>
            <w:tcBorders>
              <w:top w:val="nil"/>
              <w:left w:val="nil"/>
              <w:bottom w:val="single" w:sz="4" w:space="0" w:color="auto"/>
              <w:right w:val="single" w:sz="4" w:space="0" w:color="auto"/>
            </w:tcBorders>
            <w:shd w:val="clear" w:color="auto" w:fill="auto"/>
            <w:noWrap/>
            <w:vAlign w:val="center"/>
            <w:hideMark/>
          </w:tcPr>
          <w:p w14:paraId="20226CDF"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60" w:type="dxa"/>
            <w:vAlign w:val="center"/>
            <w:hideMark/>
          </w:tcPr>
          <w:p w14:paraId="63B75C49"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AD6E3F" w14:paraId="06535572" w14:textId="77777777" w:rsidTr="004575AA">
        <w:trPr>
          <w:trHeight w:val="1575"/>
          <w:jc w:val="center"/>
        </w:trPr>
        <w:tc>
          <w:tcPr>
            <w:tcW w:w="709" w:type="dxa"/>
            <w:vMerge/>
            <w:tcBorders>
              <w:top w:val="nil"/>
              <w:left w:val="single" w:sz="4" w:space="0" w:color="auto"/>
              <w:bottom w:val="single" w:sz="4" w:space="0" w:color="auto"/>
              <w:right w:val="single" w:sz="4" w:space="0" w:color="auto"/>
            </w:tcBorders>
            <w:vAlign w:val="center"/>
            <w:hideMark/>
          </w:tcPr>
          <w:p w14:paraId="4975CF65" w14:textId="77777777" w:rsidR="00AD6E3F" w:rsidRPr="00AD6E3F" w:rsidRDefault="00AD6E3F" w:rsidP="00AD6E3F">
            <w:pPr>
              <w:spacing w:after="0" w:line="240" w:lineRule="auto"/>
              <w:jc w:val="left"/>
              <w:rPr>
                <w:rFonts w:eastAsia="Times New Roman" w:cs="Times New Roman"/>
                <w:sz w:val="22"/>
                <w:lang w:val="es-DO" w:eastAsia="es-DO"/>
              </w:rPr>
            </w:pPr>
          </w:p>
        </w:tc>
        <w:tc>
          <w:tcPr>
            <w:tcW w:w="1433" w:type="dxa"/>
            <w:vMerge/>
            <w:tcBorders>
              <w:top w:val="nil"/>
              <w:left w:val="single" w:sz="4" w:space="0" w:color="auto"/>
              <w:bottom w:val="single" w:sz="4" w:space="0" w:color="auto"/>
              <w:right w:val="single" w:sz="4" w:space="0" w:color="auto"/>
            </w:tcBorders>
            <w:vAlign w:val="center"/>
            <w:hideMark/>
          </w:tcPr>
          <w:p w14:paraId="47A22CE8"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544" w:type="dxa"/>
            <w:vMerge/>
            <w:tcBorders>
              <w:top w:val="nil"/>
              <w:left w:val="single" w:sz="4" w:space="0" w:color="auto"/>
              <w:bottom w:val="single" w:sz="4" w:space="0" w:color="auto"/>
              <w:right w:val="single" w:sz="4" w:space="0" w:color="auto"/>
            </w:tcBorders>
            <w:vAlign w:val="center"/>
            <w:hideMark/>
          </w:tcPr>
          <w:p w14:paraId="33A1AA9B"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276" w:type="dxa"/>
            <w:tcBorders>
              <w:top w:val="nil"/>
              <w:left w:val="nil"/>
              <w:bottom w:val="single" w:sz="4" w:space="0" w:color="auto"/>
              <w:right w:val="single" w:sz="4" w:space="0" w:color="auto"/>
            </w:tcBorders>
            <w:shd w:val="clear" w:color="auto" w:fill="auto"/>
            <w:vAlign w:val="center"/>
            <w:hideMark/>
          </w:tcPr>
          <w:p w14:paraId="5C1ACC7B" w14:textId="16E829ED"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Porcentaje de satisfacción </w:t>
            </w:r>
            <w:r w:rsidR="00796583" w:rsidRPr="00AD6E3F">
              <w:rPr>
                <w:rFonts w:eastAsia="Times New Roman" w:cs="Times New Roman"/>
                <w:sz w:val="22"/>
                <w:lang w:val="es-DO" w:eastAsia="es-DO"/>
              </w:rPr>
              <w:t>de los ciudadanos</w:t>
            </w:r>
            <w:r w:rsidRPr="00AD6E3F">
              <w:rPr>
                <w:rFonts w:eastAsia="Times New Roman" w:cs="Times New Roman"/>
                <w:sz w:val="22"/>
                <w:lang w:val="es-DO" w:eastAsia="es-DO"/>
              </w:rPr>
              <w:t xml:space="preserve"> con el servicio Web.</w:t>
            </w:r>
          </w:p>
        </w:tc>
        <w:tc>
          <w:tcPr>
            <w:tcW w:w="1134" w:type="dxa"/>
            <w:tcBorders>
              <w:top w:val="nil"/>
              <w:left w:val="nil"/>
              <w:bottom w:val="single" w:sz="4" w:space="0" w:color="auto"/>
              <w:right w:val="single" w:sz="4" w:space="0" w:color="auto"/>
            </w:tcBorders>
            <w:shd w:val="clear" w:color="auto" w:fill="auto"/>
            <w:noWrap/>
            <w:vAlign w:val="center"/>
            <w:hideMark/>
          </w:tcPr>
          <w:p w14:paraId="0B23722A"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Mensual</w:t>
            </w:r>
          </w:p>
        </w:tc>
        <w:tc>
          <w:tcPr>
            <w:tcW w:w="992" w:type="dxa"/>
            <w:tcBorders>
              <w:top w:val="nil"/>
              <w:left w:val="nil"/>
              <w:bottom w:val="single" w:sz="4" w:space="0" w:color="auto"/>
              <w:right w:val="single" w:sz="4" w:space="0" w:color="auto"/>
            </w:tcBorders>
            <w:shd w:val="clear" w:color="auto" w:fill="auto"/>
            <w:noWrap/>
            <w:vAlign w:val="center"/>
            <w:hideMark/>
          </w:tcPr>
          <w:p w14:paraId="69DF62D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85%</w:t>
            </w:r>
          </w:p>
        </w:tc>
        <w:tc>
          <w:tcPr>
            <w:tcW w:w="974" w:type="dxa"/>
            <w:tcBorders>
              <w:top w:val="nil"/>
              <w:left w:val="nil"/>
              <w:bottom w:val="single" w:sz="4" w:space="0" w:color="auto"/>
              <w:right w:val="single" w:sz="4" w:space="0" w:color="auto"/>
            </w:tcBorders>
            <w:shd w:val="clear" w:color="auto" w:fill="auto"/>
            <w:noWrap/>
            <w:vAlign w:val="center"/>
            <w:hideMark/>
          </w:tcPr>
          <w:p w14:paraId="39DEB03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95%</w:t>
            </w:r>
          </w:p>
        </w:tc>
        <w:tc>
          <w:tcPr>
            <w:tcW w:w="1436" w:type="dxa"/>
            <w:tcBorders>
              <w:top w:val="nil"/>
              <w:left w:val="nil"/>
              <w:bottom w:val="single" w:sz="4" w:space="0" w:color="auto"/>
              <w:right w:val="single" w:sz="4" w:space="0" w:color="auto"/>
            </w:tcBorders>
            <w:shd w:val="clear" w:color="auto" w:fill="auto"/>
            <w:vAlign w:val="center"/>
            <w:hideMark/>
          </w:tcPr>
          <w:p w14:paraId="2F19E71F" w14:textId="67DD495D"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80% de </w:t>
            </w:r>
            <w:r w:rsidR="00796583" w:rsidRPr="00AD6E3F">
              <w:rPr>
                <w:rFonts w:eastAsia="Times New Roman" w:cs="Times New Roman"/>
                <w:sz w:val="22"/>
                <w:lang w:val="es-DO" w:eastAsia="es-DO"/>
              </w:rPr>
              <w:t>satisfacción</w:t>
            </w:r>
            <w:r w:rsidRPr="00AD6E3F">
              <w:rPr>
                <w:rFonts w:eastAsia="Times New Roman" w:cs="Times New Roman"/>
                <w:sz w:val="22"/>
                <w:lang w:val="es-DO" w:eastAsia="es-DO"/>
              </w:rPr>
              <w:t xml:space="preserve"> del ciudadano con la </w:t>
            </w:r>
            <w:r w:rsidR="00796583" w:rsidRPr="00AD6E3F">
              <w:rPr>
                <w:rFonts w:eastAsia="Times New Roman" w:cs="Times New Roman"/>
                <w:sz w:val="22"/>
                <w:lang w:val="es-DO" w:eastAsia="es-DO"/>
              </w:rPr>
              <w:t>página</w:t>
            </w:r>
            <w:r w:rsidRPr="00AD6E3F">
              <w:rPr>
                <w:rFonts w:eastAsia="Times New Roman" w:cs="Times New Roman"/>
                <w:sz w:val="22"/>
                <w:lang w:val="es-DO" w:eastAsia="es-DO"/>
              </w:rPr>
              <w:t xml:space="preserve"> web (base encuesta)</w:t>
            </w:r>
          </w:p>
        </w:tc>
        <w:tc>
          <w:tcPr>
            <w:tcW w:w="1644" w:type="dxa"/>
            <w:tcBorders>
              <w:top w:val="nil"/>
              <w:left w:val="nil"/>
              <w:bottom w:val="single" w:sz="4" w:space="0" w:color="auto"/>
              <w:right w:val="single" w:sz="4" w:space="0" w:color="auto"/>
            </w:tcBorders>
            <w:shd w:val="clear" w:color="auto" w:fill="auto"/>
            <w:noWrap/>
            <w:vAlign w:val="center"/>
            <w:hideMark/>
          </w:tcPr>
          <w:p w14:paraId="0FC4674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59%</w:t>
            </w:r>
          </w:p>
        </w:tc>
        <w:tc>
          <w:tcPr>
            <w:tcW w:w="160" w:type="dxa"/>
            <w:vAlign w:val="center"/>
            <w:hideMark/>
          </w:tcPr>
          <w:p w14:paraId="7CB9FE07"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AD6E3F" w14:paraId="3CA7CE62" w14:textId="77777777" w:rsidTr="004575AA">
        <w:trPr>
          <w:trHeight w:val="2400"/>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601B67A" w14:textId="77777777" w:rsidR="00AD6E3F" w:rsidRPr="00AD6E3F" w:rsidRDefault="00AD6E3F" w:rsidP="00AD6E3F">
            <w:pPr>
              <w:spacing w:after="0" w:line="240" w:lineRule="auto"/>
              <w:jc w:val="left"/>
              <w:rPr>
                <w:rFonts w:eastAsia="Times New Roman" w:cs="Times New Roman"/>
                <w:sz w:val="22"/>
                <w:lang w:val="es-DO" w:eastAsia="es-DO"/>
              </w:rPr>
            </w:pP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4AC24BC6"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544" w:type="dxa"/>
            <w:vMerge/>
            <w:tcBorders>
              <w:top w:val="single" w:sz="4" w:space="0" w:color="auto"/>
              <w:left w:val="single" w:sz="4" w:space="0" w:color="auto"/>
              <w:bottom w:val="single" w:sz="4" w:space="0" w:color="auto"/>
              <w:right w:val="single" w:sz="4" w:space="0" w:color="auto"/>
            </w:tcBorders>
            <w:vAlign w:val="center"/>
            <w:hideMark/>
          </w:tcPr>
          <w:p w14:paraId="1AE1C286"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1F04F1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de pasaportes entregados que cumplen con los requerimientos, en el tiempo establecido.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B1813D4"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Mensual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5BD955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1517F97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53C9F430" w14:textId="418EB89E"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 de pasaportes entregados que cumplan con los requerimientos (</w:t>
            </w:r>
            <w:r w:rsidR="00796583" w:rsidRPr="00AD6E3F">
              <w:rPr>
                <w:rFonts w:eastAsia="Times New Roman" w:cs="Times New Roman"/>
                <w:sz w:val="22"/>
                <w:lang w:val="es-DO" w:eastAsia="es-DO"/>
              </w:rPr>
              <w:t>estadísticas</w:t>
            </w:r>
            <w:r w:rsidRPr="00AD6E3F">
              <w:rPr>
                <w:rFonts w:eastAsia="Times New Roman" w:cs="Times New Roman"/>
                <w:sz w:val="22"/>
                <w:lang w:val="es-DO" w:eastAsia="es-DO"/>
              </w:rPr>
              <w:t xml:space="preserve"> por oficinas)</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05A9CADB"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75%</w:t>
            </w:r>
          </w:p>
        </w:tc>
        <w:tc>
          <w:tcPr>
            <w:tcW w:w="160" w:type="dxa"/>
            <w:vAlign w:val="center"/>
            <w:hideMark/>
          </w:tcPr>
          <w:p w14:paraId="5DD7D8DF"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AD6E3F" w14:paraId="20AEF4FC" w14:textId="77777777" w:rsidTr="004575AA">
        <w:trPr>
          <w:trHeight w:val="2259"/>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56A9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lastRenderedPageBreak/>
              <w:t> </w:t>
            </w: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40F79074"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544" w:type="dxa"/>
            <w:vMerge/>
            <w:tcBorders>
              <w:top w:val="single" w:sz="4" w:space="0" w:color="auto"/>
              <w:left w:val="single" w:sz="4" w:space="0" w:color="auto"/>
              <w:bottom w:val="single" w:sz="4" w:space="0" w:color="auto"/>
              <w:right w:val="single" w:sz="4" w:space="0" w:color="auto"/>
            </w:tcBorders>
            <w:vAlign w:val="center"/>
            <w:hideMark/>
          </w:tcPr>
          <w:p w14:paraId="746D8B4D"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9860F05" w14:textId="534A3FEA"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Cantidad de reportes de </w:t>
            </w:r>
            <w:r w:rsidR="00796583" w:rsidRPr="00AD6E3F">
              <w:rPr>
                <w:rFonts w:eastAsia="Times New Roman" w:cs="Times New Roman"/>
                <w:sz w:val="22"/>
                <w:lang w:val="es-DO" w:eastAsia="es-DO"/>
              </w:rPr>
              <w:t>incidencias</w:t>
            </w:r>
            <w:r w:rsidRPr="00AD6E3F">
              <w:rPr>
                <w:rFonts w:eastAsia="Times New Roman" w:cs="Times New Roman"/>
                <w:sz w:val="22"/>
                <w:lang w:val="es-DO" w:eastAsia="es-DO"/>
              </w:rPr>
              <w:t xml:space="preserve"> de las Opp</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6FB0B0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Mensual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7E21D8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78946B2F"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12</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70E0D66B" w14:textId="4E39D9D9"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 de pasaportes entregados que cumplan con los requerimientos (</w:t>
            </w:r>
            <w:r w:rsidR="00796583" w:rsidRPr="00AD6E3F">
              <w:rPr>
                <w:rFonts w:eastAsia="Times New Roman" w:cs="Times New Roman"/>
                <w:sz w:val="22"/>
                <w:lang w:val="es-DO" w:eastAsia="es-DO"/>
              </w:rPr>
              <w:t>estadísticas</w:t>
            </w:r>
            <w:r w:rsidRPr="00AD6E3F">
              <w:rPr>
                <w:rFonts w:eastAsia="Times New Roman" w:cs="Times New Roman"/>
                <w:sz w:val="22"/>
                <w:lang w:val="es-DO" w:eastAsia="es-DO"/>
              </w:rPr>
              <w:t xml:space="preserve"> por oficinas)</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7C8EB9E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75%</w:t>
            </w:r>
          </w:p>
        </w:tc>
        <w:tc>
          <w:tcPr>
            <w:tcW w:w="160" w:type="dxa"/>
            <w:vAlign w:val="center"/>
            <w:hideMark/>
          </w:tcPr>
          <w:p w14:paraId="0A7E0C6A"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AD6E3F" w14:paraId="09CD5B44" w14:textId="77777777" w:rsidTr="004575AA">
        <w:trPr>
          <w:trHeight w:val="2205"/>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91D0B"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3</w:t>
            </w:r>
          </w:p>
        </w:tc>
        <w:tc>
          <w:tcPr>
            <w:tcW w:w="1433" w:type="dxa"/>
            <w:vMerge/>
            <w:tcBorders>
              <w:top w:val="single" w:sz="4" w:space="0" w:color="auto"/>
              <w:left w:val="single" w:sz="4" w:space="0" w:color="auto"/>
              <w:bottom w:val="single" w:sz="4" w:space="0" w:color="auto"/>
              <w:right w:val="single" w:sz="4" w:space="0" w:color="auto"/>
            </w:tcBorders>
            <w:vAlign w:val="center"/>
            <w:hideMark/>
          </w:tcPr>
          <w:p w14:paraId="59DC235C"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544" w:type="dxa"/>
            <w:tcBorders>
              <w:top w:val="single" w:sz="4" w:space="0" w:color="auto"/>
              <w:left w:val="nil"/>
              <w:bottom w:val="single" w:sz="4" w:space="0" w:color="auto"/>
              <w:right w:val="single" w:sz="4" w:space="0" w:color="auto"/>
            </w:tcBorders>
            <w:shd w:val="clear" w:color="auto" w:fill="auto"/>
            <w:vAlign w:val="center"/>
            <w:hideMark/>
          </w:tcPr>
          <w:p w14:paraId="6D455DB5"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Autentificación de Datos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928C811"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Porcentajes requerida por instituciones solicitantes.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C8FE97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Mensual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7FBC03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200AA76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53C3BEBA" w14:textId="0228FA63"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 de certificaciones interinstitucional que cumplan con los requerimientos (</w:t>
            </w:r>
            <w:r w:rsidR="00796583" w:rsidRPr="00AD6E3F">
              <w:rPr>
                <w:rFonts w:eastAsia="Times New Roman" w:cs="Times New Roman"/>
                <w:sz w:val="22"/>
                <w:lang w:val="es-DO" w:eastAsia="es-DO"/>
              </w:rPr>
              <w:t>estadísticas</w:t>
            </w:r>
            <w:r w:rsidRPr="00AD6E3F">
              <w:rPr>
                <w:rFonts w:eastAsia="Times New Roman" w:cs="Times New Roman"/>
                <w:sz w:val="22"/>
                <w:lang w:val="es-DO" w:eastAsia="es-DO"/>
              </w:rPr>
              <w:t>)</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1778CFE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75%</w:t>
            </w:r>
          </w:p>
        </w:tc>
        <w:tc>
          <w:tcPr>
            <w:tcW w:w="160" w:type="dxa"/>
            <w:vAlign w:val="center"/>
            <w:hideMark/>
          </w:tcPr>
          <w:p w14:paraId="10CC545E"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AD6E3F" w14:paraId="10D54999" w14:textId="77777777" w:rsidTr="004575AA">
        <w:trPr>
          <w:trHeight w:val="2383"/>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2ED4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4</w:t>
            </w:r>
          </w:p>
        </w:tc>
        <w:tc>
          <w:tcPr>
            <w:tcW w:w="1433" w:type="dxa"/>
            <w:vMerge/>
            <w:tcBorders>
              <w:top w:val="single" w:sz="4" w:space="0" w:color="auto"/>
              <w:left w:val="single" w:sz="4" w:space="0" w:color="auto"/>
              <w:bottom w:val="single" w:sz="4" w:space="0" w:color="000000"/>
              <w:right w:val="single" w:sz="4" w:space="0" w:color="auto"/>
            </w:tcBorders>
            <w:vAlign w:val="center"/>
            <w:hideMark/>
          </w:tcPr>
          <w:p w14:paraId="0AC4E79A"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544" w:type="dxa"/>
            <w:tcBorders>
              <w:top w:val="single" w:sz="4" w:space="0" w:color="auto"/>
              <w:left w:val="nil"/>
              <w:bottom w:val="single" w:sz="4" w:space="0" w:color="auto"/>
              <w:right w:val="single" w:sz="4" w:space="0" w:color="auto"/>
            </w:tcBorders>
            <w:shd w:val="clear" w:color="auto" w:fill="auto"/>
            <w:vAlign w:val="center"/>
            <w:hideMark/>
          </w:tcPr>
          <w:p w14:paraId="3EF5C4A1"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Emisión de Certificaciones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5852B7A" w14:textId="7A79900E"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Porcentaje de certificaciones otorgadas </w:t>
            </w:r>
            <w:r w:rsidR="004575AA" w:rsidRPr="00AD6E3F">
              <w:rPr>
                <w:rFonts w:eastAsia="Times New Roman" w:cs="Times New Roman"/>
                <w:sz w:val="22"/>
                <w:lang w:val="es-DO" w:eastAsia="es-DO"/>
              </w:rPr>
              <w:t>aco</w:t>
            </w:r>
            <w:r w:rsidR="004575AA">
              <w:rPr>
                <w:rFonts w:eastAsia="Times New Roman" w:cs="Times New Roman"/>
                <w:sz w:val="22"/>
                <w:lang w:val="es-DO" w:eastAsia="es-DO"/>
              </w:rPr>
              <w:t>rd</w:t>
            </w:r>
            <w:r w:rsidR="004575AA" w:rsidRPr="00AD6E3F">
              <w:rPr>
                <w:rFonts w:eastAsia="Times New Roman" w:cs="Times New Roman"/>
                <w:sz w:val="22"/>
                <w:lang w:val="es-DO" w:eastAsia="es-DO"/>
              </w:rPr>
              <w:t>e</w:t>
            </w:r>
            <w:r w:rsidRPr="00AD6E3F">
              <w:rPr>
                <w:rFonts w:eastAsia="Times New Roman" w:cs="Times New Roman"/>
                <w:sz w:val="22"/>
                <w:lang w:val="es-DO" w:eastAsia="es-DO"/>
              </w:rPr>
              <w:t xml:space="preserve"> al procedimiento.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0E1E31B"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Mensual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4D238FB"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4FE0DB89"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0052F542" w14:textId="4E46F386"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 de certificaciones cumplan con los requerimientos (</w:t>
            </w:r>
            <w:r w:rsidR="00796583" w:rsidRPr="00AD6E3F">
              <w:rPr>
                <w:rFonts w:eastAsia="Times New Roman" w:cs="Times New Roman"/>
                <w:sz w:val="22"/>
                <w:lang w:val="es-DO" w:eastAsia="es-DO"/>
              </w:rPr>
              <w:t>estadísticas</w:t>
            </w:r>
            <w:r w:rsidRPr="00AD6E3F">
              <w:rPr>
                <w:rFonts w:eastAsia="Times New Roman" w:cs="Times New Roman"/>
                <w:sz w:val="22"/>
                <w:lang w:val="es-DO" w:eastAsia="es-DO"/>
              </w:rPr>
              <w:t xml:space="preserve"> certificaciones online)</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09979A54"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75%</w:t>
            </w:r>
          </w:p>
        </w:tc>
        <w:tc>
          <w:tcPr>
            <w:tcW w:w="160" w:type="dxa"/>
            <w:vAlign w:val="center"/>
            <w:hideMark/>
          </w:tcPr>
          <w:p w14:paraId="18084895"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3A816ADC" w14:textId="77777777" w:rsidTr="004575AA">
        <w:trPr>
          <w:trHeight w:val="1851"/>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753621"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5</w:t>
            </w:r>
          </w:p>
        </w:tc>
        <w:tc>
          <w:tcPr>
            <w:tcW w:w="143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AA7361"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Departamento de Supervisión y Control de las Operaciones</w:t>
            </w:r>
          </w:p>
        </w:tc>
        <w:tc>
          <w:tcPr>
            <w:tcW w:w="1544" w:type="dxa"/>
            <w:tcBorders>
              <w:top w:val="nil"/>
              <w:left w:val="nil"/>
              <w:bottom w:val="single" w:sz="4" w:space="0" w:color="auto"/>
              <w:right w:val="single" w:sz="4" w:space="0" w:color="auto"/>
            </w:tcBorders>
            <w:shd w:val="clear" w:color="auto" w:fill="auto"/>
            <w:vAlign w:val="center"/>
            <w:hideMark/>
          </w:tcPr>
          <w:p w14:paraId="6E193B3C"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Actualización del Instructivo de Supervisión de las Oficinas Provinciales</w:t>
            </w:r>
          </w:p>
        </w:tc>
        <w:tc>
          <w:tcPr>
            <w:tcW w:w="1276" w:type="dxa"/>
            <w:tcBorders>
              <w:top w:val="nil"/>
              <w:left w:val="nil"/>
              <w:bottom w:val="single" w:sz="4" w:space="0" w:color="auto"/>
              <w:right w:val="single" w:sz="4" w:space="0" w:color="auto"/>
            </w:tcBorders>
            <w:shd w:val="clear" w:color="auto" w:fill="auto"/>
            <w:vAlign w:val="center"/>
            <w:hideMark/>
          </w:tcPr>
          <w:p w14:paraId="5902555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Cantidad de manuales actualizados</w:t>
            </w:r>
          </w:p>
        </w:tc>
        <w:tc>
          <w:tcPr>
            <w:tcW w:w="1134" w:type="dxa"/>
            <w:tcBorders>
              <w:top w:val="nil"/>
              <w:left w:val="nil"/>
              <w:bottom w:val="single" w:sz="4" w:space="0" w:color="auto"/>
              <w:right w:val="single" w:sz="4" w:space="0" w:color="auto"/>
            </w:tcBorders>
            <w:shd w:val="clear" w:color="auto" w:fill="auto"/>
            <w:noWrap/>
            <w:vAlign w:val="center"/>
            <w:hideMark/>
          </w:tcPr>
          <w:p w14:paraId="4990139D" w14:textId="73CEF417" w:rsidR="00AD6E3F" w:rsidRPr="00AD6E3F" w:rsidRDefault="00796583"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Trimestre</w:t>
            </w:r>
            <w:r w:rsidR="00AD6E3F" w:rsidRPr="00AD6E3F">
              <w:rPr>
                <w:rFonts w:eastAsia="Times New Roman" w:cs="Times New Roman"/>
                <w:sz w:val="22"/>
                <w:lang w:val="es-DO" w:eastAsia="es-DO"/>
              </w:rPr>
              <w:t xml:space="preserve"> 4</w:t>
            </w:r>
          </w:p>
        </w:tc>
        <w:tc>
          <w:tcPr>
            <w:tcW w:w="992" w:type="dxa"/>
            <w:tcBorders>
              <w:top w:val="nil"/>
              <w:left w:val="nil"/>
              <w:bottom w:val="single" w:sz="4" w:space="0" w:color="auto"/>
              <w:right w:val="single" w:sz="4" w:space="0" w:color="auto"/>
            </w:tcBorders>
            <w:shd w:val="clear" w:color="auto" w:fill="auto"/>
            <w:noWrap/>
            <w:vAlign w:val="center"/>
            <w:hideMark/>
          </w:tcPr>
          <w:p w14:paraId="374D4C4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2B74C66B"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w:t>
            </w:r>
          </w:p>
        </w:tc>
        <w:tc>
          <w:tcPr>
            <w:tcW w:w="1436" w:type="dxa"/>
            <w:tcBorders>
              <w:top w:val="nil"/>
              <w:left w:val="nil"/>
              <w:bottom w:val="single" w:sz="4" w:space="0" w:color="auto"/>
              <w:right w:val="single" w:sz="4" w:space="0" w:color="auto"/>
            </w:tcBorders>
            <w:shd w:val="clear" w:color="auto" w:fill="auto"/>
            <w:vAlign w:val="center"/>
            <w:hideMark/>
          </w:tcPr>
          <w:p w14:paraId="39ECC34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Un borrador de instructivo terminado</w:t>
            </w:r>
          </w:p>
        </w:tc>
        <w:tc>
          <w:tcPr>
            <w:tcW w:w="1644" w:type="dxa"/>
            <w:tcBorders>
              <w:top w:val="nil"/>
              <w:left w:val="nil"/>
              <w:bottom w:val="single" w:sz="4" w:space="0" w:color="auto"/>
              <w:right w:val="single" w:sz="4" w:space="0" w:color="auto"/>
            </w:tcBorders>
            <w:shd w:val="clear" w:color="auto" w:fill="auto"/>
            <w:noWrap/>
            <w:vAlign w:val="center"/>
            <w:hideMark/>
          </w:tcPr>
          <w:p w14:paraId="4B0D1EF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160" w:type="dxa"/>
            <w:vAlign w:val="center"/>
            <w:hideMark/>
          </w:tcPr>
          <w:p w14:paraId="5168BF58"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AD6E3F" w14:paraId="2BE33805" w14:textId="77777777" w:rsidTr="004575AA">
        <w:trPr>
          <w:trHeight w:val="1085"/>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1ED563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w:t>
            </w:r>
          </w:p>
        </w:tc>
        <w:tc>
          <w:tcPr>
            <w:tcW w:w="1433" w:type="dxa"/>
            <w:vMerge/>
            <w:tcBorders>
              <w:top w:val="nil"/>
              <w:left w:val="single" w:sz="4" w:space="0" w:color="auto"/>
              <w:bottom w:val="single" w:sz="4" w:space="0" w:color="000000"/>
              <w:right w:val="single" w:sz="4" w:space="0" w:color="auto"/>
            </w:tcBorders>
            <w:vAlign w:val="center"/>
            <w:hideMark/>
          </w:tcPr>
          <w:p w14:paraId="59120D3E"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544" w:type="dxa"/>
            <w:tcBorders>
              <w:top w:val="nil"/>
              <w:left w:val="nil"/>
              <w:bottom w:val="single" w:sz="4" w:space="0" w:color="auto"/>
              <w:right w:val="single" w:sz="4" w:space="0" w:color="auto"/>
            </w:tcBorders>
            <w:shd w:val="clear" w:color="auto" w:fill="auto"/>
            <w:vAlign w:val="center"/>
            <w:hideMark/>
          </w:tcPr>
          <w:p w14:paraId="2492EE60"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Elaboración de un Help Desk de Novedad de las OPP</w:t>
            </w:r>
          </w:p>
        </w:tc>
        <w:tc>
          <w:tcPr>
            <w:tcW w:w="1276" w:type="dxa"/>
            <w:tcBorders>
              <w:top w:val="nil"/>
              <w:left w:val="nil"/>
              <w:bottom w:val="single" w:sz="4" w:space="0" w:color="auto"/>
              <w:right w:val="single" w:sz="4" w:space="0" w:color="auto"/>
            </w:tcBorders>
            <w:shd w:val="clear" w:color="auto" w:fill="auto"/>
            <w:vAlign w:val="center"/>
            <w:hideMark/>
          </w:tcPr>
          <w:p w14:paraId="33CF8D1A"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Cantidad de Help Desk</w:t>
            </w:r>
          </w:p>
        </w:tc>
        <w:tc>
          <w:tcPr>
            <w:tcW w:w="1134" w:type="dxa"/>
            <w:tcBorders>
              <w:top w:val="nil"/>
              <w:left w:val="nil"/>
              <w:bottom w:val="single" w:sz="4" w:space="0" w:color="auto"/>
              <w:right w:val="single" w:sz="4" w:space="0" w:color="auto"/>
            </w:tcBorders>
            <w:shd w:val="clear" w:color="auto" w:fill="auto"/>
            <w:noWrap/>
            <w:vAlign w:val="center"/>
            <w:hideMark/>
          </w:tcPr>
          <w:p w14:paraId="3C64E913" w14:textId="08F2B855" w:rsidR="00AD6E3F" w:rsidRPr="00AD6E3F" w:rsidRDefault="00796583"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Trimestre</w:t>
            </w:r>
            <w:r w:rsidR="00AD6E3F" w:rsidRPr="00AD6E3F">
              <w:rPr>
                <w:rFonts w:eastAsia="Times New Roman" w:cs="Times New Roman"/>
                <w:sz w:val="22"/>
                <w:lang w:val="es-DO" w:eastAsia="es-DO"/>
              </w:rPr>
              <w:t xml:space="preserve"> 4</w:t>
            </w:r>
          </w:p>
        </w:tc>
        <w:tc>
          <w:tcPr>
            <w:tcW w:w="992" w:type="dxa"/>
            <w:tcBorders>
              <w:top w:val="nil"/>
              <w:left w:val="nil"/>
              <w:bottom w:val="single" w:sz="4" w:space="0" w:color="auto"/>
              <w:right w:val="single" w:sz="4" w:space="0" w:color="auto"/>
            </w:tcBorders>
            <w:shd w:val="clear" w:color="auto" w:fill="auto"/>
            <w:noWrap/>
            <w:vAlign w:val="center"/>
            <w:hideMark/>
          </w:tcPr>
          <w:p w14:paraId="064E547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060A6B64"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w:t>
            </w:r>
          </w:p>
        </w:tc>
        <w:tc>
          <w:tcPr>
            <w:tcW w:w="1436" w:type="dxa"/>
            <w:tcBorders>
              <w:top w:val="nil"/>
              <w:left w:val="nil"/>
              <w:bottom w:val="single" w:sz="4" w:space="0" w:color="auto"/>
              <w:right w:val="single" w:sz="4" w:space="0" w:color="auto"/>
            </w:tcBorders>
            <w:shd w:val="clear" w:color="auto" w:fill="auto"/>
            <w:vAlign w:val="center"/>
            <w:hideMark/>
          </w:tcPr>
          <w:p w14:paraId="58C683D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El sistema Help Desk instalado</w:t>
            </w:r>
          </w:p>
        </w:tc>
        <w:tc>
          <w:tcPr>
            <w:tcW w:w="1644" w:type="dxa"/>
            <w:tcBorders>
              <w:top w:val="nil"/>
              <w:left w:val="nil"/>
              <w:bottom w:val="single" w:sz="4" w:space="0" w:color="auto"/>
              <w:right w:val="single" w:sz="4" w:space="0" w:color="auto"/>
            </w:tcBorders>
            <w:shd w:val="clear" w:color="auto" w:fill="auto"/>
            <w:noWrap/>
            <w:vAlign w:val="center"/>
            <w:hideMark/>
          </w:tcPr>
          <w:p w14:paraId="52BD996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160" w:type="dxa"/>
            <w:vAlign w:val="center"/>
            <w:hideMark/>
          </w:tcPr>
          <w:p w14:paraId="4EB25E94"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74247326" w14:textId="77777777" w:rsidTr="004575AA">
        <w:trPr>
          <w:trHeight w:val="159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E8F301"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w:t>
            </w:r>
          </w:p>
        </w:tc>
        <w:tc>
          <w:tcPr>
            <w:tcW w:w="1433" w:type="dxa"/>
            <w:tcBorders>
              <w:top w:val="nil"/>
              <w:left w:val="nil"/>
              <w:bottom w:val="single" w:sz="4" w:space="0" w:color="auto"/>
              <w:right w:val="single" w:sz="4" w:space="0" w:color="auto"/>
            </w:tcBorders>
            <w:shd w:val="clear" w:color="000000" w:fill="FFFFFF"/>
            <w:vAlign w:val="center"/>
            <w:hideMark/>
          </w:tcPr>
          <w:p w14:paraId="71BF495F"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Departamento de Relaciones Consulares</w:t>
            </w:r>
          </w:p>
        </w:tc>
        <w:tc>
          <w:tcPr>
            <w:tcW w:w="1544" w:type="dxa"/>
            <w:tcBorders>
              <w:top w:val="nil"/>
              <w:left w:val="nil"/>
              <w:bottom w:val="single" w:sz="4" w:space="0" w:color="auto"/>
              <w:right w:val="single" w:sz="4" w:space="0" w:color="auto"/>
            </w:tcBorders>
            <w:shd w:val="clear" w:color="auto" w:fill="auto"/>
            <w:vAlign w:val="center"/>
            <w:hideMark/>
          </w:tcPr>
          <w:p w14:paraId="526EC3D0"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Expansión del servicio de solicitud y captura para la emisión del documento de viaje.</w:t>
            </w:r>
          </w:p>
        </w:tc>
        <w:tc>
          <w:tcPr>
            <w:tcW w:w="1276" w:type="dxa"/>
            <w:tcBorders>
              <w:top w:val="nil"/>
              <w:left w:val="nil"/>
              <w:bottom w:val="single" w:sz="4" w:space="0" w:color="auto"/>
              <w:right w:val="single" w:sz="4" w:space="0" w:color="auto"/>
            </w:tcBorders>
            <w:shd w:val="clear" w:color="auto" w:fill="auto"/>
            <w:vAlign w:val="center"/>
            <w:hideMark/>
          </w:tcPr>
          <w:p w14:paraId="7E5AD79A"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Cantidad de centros internacionales donde se solicita y captura el documento de viaje.</w:t>
            </w:r>
          </w:p>
        </w:tc>
        <w:tc>
          <w:tcPr>
            <w:tcW w:w="1134" w:type="dxa"/>
            <w:tcBorders>
              <w:top w:val="nil"/>
              <w:left w:val="nil"/>
              <w:bottom w:val="single" w:sz="4" w:space="0" w:color="auto"/>
              <w:right w:val="single" w:sz="4" w:space="0" w:color="auto"/>
            </w:tcBorders>
            <w:shd w:val="clear" w:color="auto" w:fill="auto"/>
            <w:noWrap/>
            <w:vAlign w:val="center"/>
            <w:hideMark/>
          </w:tcPr>
          <w:p w14:paraId="7E0E355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Trimestral</w:t>
            </w:r>
          </w:p>
        </w:tc>
        <w:tc>
          <w:tcPr>
            <w:tcW w:w="992" w:type="dxa"/>
            <w:tcBorders>
              <w:top w:val="nil"/>
              <w:left w:val="nil"/>
              <w:bottom w:val="single" w:sz="4" w:space="0" w:color="auto"/>
              <w:right w:val="single" w:sz="4" w:space="0" w:color="auto"/>
            </w:tcBorders>
            <w:shd w:val="clear" w:color="auto" w:fill="auto"/>
            <w:noWrap/>
            <w:vAlign w:val="center"/>
            <w:hideMark/>
          </w:tcPr>
          <w:p w14:paraId="02222BE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31</w:t>
            </w:r>
          </w:p>
        </w:tc>
        <w:tc>
          <w:tcPr>
            <w:tcW w:w="974" w:type="dxa"/>
            <w:tcBorders>
              <w:top w:val="nil"/>
              <w:left w:val="nil"/>
              <w:bottom w:val="single" w:sz="4" w:space="0" w:color="auto"/>
              <w:right w:val="single" w:sz="4" w:space="0" w:color="auto"/>
            </w:tcBorders>
            <w:shd w:val="clear" w:color="auto" w:fill="auto"/>
            <w:noWrap/>
            <w:vAlign w:val="center"/>
            <w:hideMark/>
          </w:tcPr>
          <w:p w14:paraId="73FAB47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35</w:t>
            </w:r>
          </w:p>
        </w:tc>
        <w:tc>
          <w:tcPr>
            <w:tcW w:w="1436" w:type="dxa"/>
            <w:tcBorders>
              <w:top w:val="nil"/>
              <w:left w:val="nil"/>
              <w:bottom w:val="single" w:sz="4" w:space="0" w:color="auto"/>
              <w:right w:val="single" w:sz="4" w:space="0" w:color="auto"/>
            </w:tcBorders>
            <w:shd w:val="clear" w:color="auto" w:fill="auto"/>
            <w:vAlign w:val="center"/>
            <w:hideMark/>
          </w:tcPr>
          <w:p w14:paraId="73E98BD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4 centros internacionales de captura de pasaporte entregados.</w:t>
            </w:r>
          </w:p>
        </w:tc>
        <w:tc>
          <w:tcPr>
            <w:tcW w:w="1644" w:type="dxa"/>
            <w:tcBorders>
              <w:top w:val="nil"/>
              <w:left w:val="nil"/>
              <w:bottom w:val="single" w:sz="4" w:space="0" w:color="auto"/>
              <w:right w:val="single" w:sz="4" w:space="0" w:color="auto"/>
            </w:tcBorders>
            <w:shd w:val="clear" w:color="auto" w:fill="auto"/>
            <w:noWrap/>
            <w:vAlign w:val="center"/>
            <w:hideMark/>
          </w:tcPr>
          <w:p w14:paraId="61A60BB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75%</w:t>
            </w:r>
          </w:p>
        </w:tc>
        <w:tc>
          <w:tcPr>
            <w:tcW w:w="160" w:type="dxa"/>
            <w:vAlign w:val="center"/>
            <w:hideMark/>
          </w:tcPr>
          <w:p w14:paraId="3A1C8B9A"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bl>
    <w:p w14:paraId="33C8D56E" w14:textId="77777777" w:rsidR="004575AA" w:rsidRDefault="004575AA"/>
    <w:tbl>
      <w:tblPr>
        <w:tblW w:w="11302" w:type="dxa"/>
        <w:jc w:val="center"/>
        <w:tblLayout w:type="fixed"/>
        <w:tblCellMar>
          <w:left w:w="70" w:type="dxa"/>
          <w:right w:w="70" w:type="dxa"/>
        </w:tblCellMar>
        <w:tblLook w:val="04A0" w:firstRow="1" w:lastRow="0" w:firstColumn="1" w:lastColumn="0" w:noHBand="0" w:noVBand="1"/>
      </w:tblPr>
      <w:tblGrid>
        <w:gridCol w:w="557"/>
        <w:gridCol w:w="1418"/>
        <w:gridCol w:w="1711"/>
        <w:gridCol w:w="1276"/>
        <w:gridCol w:w="1134"/>
        <w:gridCol w:w="992"/>
        <w:gridCol w:w="974"/>
        <w:gridCol w:w="1436"/>
        <w:gridCol w:w="1644"/>
        <w:gridCol w:w="160"/>
      </w:tblGrid>
      <w:tr w:rsidR="00AD6E3F" w:rsidRPr="00796583" w14:paraId="6933F3D8" w14:textId="77777777" w:rsidTr="004575AA">
        <w:trPr>
          <w:trHeight w:val="585"/>
          <w:jc w:val="center"/>
        </w:trPr>
        <w:tc>
          <w:tcPr>
            <w:tcW w:w="557" w:type="dxa"/>
            <w:tcBorders>
              <w:top w:val="single" w:sz="8" w:space="0" w:color="auto"/>
              <w:left w:val="single" w:sz="8" w:space="0" w:color="auto"/>
              <w:bottom w:val="single" w:sz="8" w:space="0" w:color="auto"/>
              <w:right w:val="single" w:sz="4" w:space="0" w:color="auto"/>
            </w:tcBorders>
            <w:shd w:val="clear" w:color="000000" w:fill="002060"/>
            <w:vAlign w:val="center"/>
            <w:hideMark/>
          </w:tcPr>
          <w:p w14:paraId="356281B3"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lastRenderedPageBreak/>
              <w:t>No.</w:t>
            </w:r>
          </w:p>
        </w:tc>
        <w:tc>
          <w:tcPr>
            <w:tcW w:w="1418" w:type="dxa"/>
            <w:tcBorders>
              <w:top w:val="single" w:sz="8" w:space="0" w:color="auto"/>
              <w:left w:val="nil"/>
              <w:bottom w:val="single" w:sz="8" w:space="0" w:color="auto"/>
              <w:right w:val="single" w:sz="4" w:space="0" w:color="auto"/>
            </w:tcBorders>
            <w:shd w:val="clear" w:color="000000" w:fill="002060"/>
            <w:vAlign w:val="center"/>
            <w:hideMark/>
          </w:tcPr>
          <w:p w14:paraId="1F168479"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Área</w:t>
            </w:r>
          </w:p>
        </w:tc>
        <w:tc>
          <w:tcPr>
            <w:tcW w:w="1711" w:type="dxa"/>
            <w:tcBorders>
              <w:top w:val="single" w:sz="8" w:space="0" w:color="auto"/>
              <w:left w:val="nil"/>
              <w:bottom w:val="single" w:sz="8" w:space="0" w:color="auto"/>
              <w:right w:val="single" w:sz="4" w:space="0" w:color="auto"/>
            </w:tcBorders>
            <w:shd w:val="clear" w:color="000000" w:fill="002060"/>
            <w:vAlign w:val="center"/>
            <w:hideMark/>
          </w:tcPr>
          <w:p w14:paraId="3DE4E4A2"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Proceso</w:t>
            </w:r>
          </w:p>
        </w:tc>
        <w:tc>
          <w:tcPr>
            <w:tcW w:w="1276" w:type="dxa"/>
            <w:tcBorders>
              <w:top w:val="single" w:sz="8" w:space="0" w:color="auto"/>
              <w:left w:val="nil"/>
              <w:bottom w:val="single" w:sz="8" w:space="0" w:color="auto"/>
              <w:right w:val="single" w:sz="4" w:space="0" w:color="auto"/>
            </w:tcBorders>
            <w:shd w:val="clear" w:color="000000" w:fill="002060"/>
            <w:vAlign w:val="center"/>
            <w:hideMark/>
          </w:tcPr>
          <w:p w14:paraId="1123EA0E"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Nombre del Indicador</w:t>
            </w:r>
          </w:p>
        </w:tc>
        <w:tc>
          <w:tcPr>
            <w:tcW w:w="1134" w:type="dxa"/>
            <w:tcBorders>
              <w:top w:val="single" w:sz="8" w:space="0" w:color="auto"/>
              <w:left w:val="nil"/>
              <w:bottom w:val="single" w:sz="8" w:space="0" w:color="auto"/>
              <w:right w:val="single" w:sz="4" w:space="0" w:color="auto"/>
            </w:tcBorders>
            <w:shd w:val="clear" w:color="000000" w:fill="002060"/>
            <w:vAlign w:val="center"/>
            <w:hideMark/>
          </w:tcPr>
          <w:p w14:paraId="29D6CE57"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Frecuencia</w:t>
            </w:r>
          </w:p>
        </w:tc>
        <w:tc>
          <w:tcPr>
            <w:tcW w:w="992" w:type="dxa"/>
            <w:tcBorders>
              <w:top w:val="single" w:sz="8" w:space="0" w:color="auto"/>
              <w:left w:val="nil"/>
              <w:bottom w:val="single" w:sz="8" w:space="0" w:color="auto"/>
              <w:right w:val="single" w:sz="4" w:space="0" w:color="auto"/>
            </w:tcBorders>
            <w:shd w:val="clear" w:color="000000" w:fill="002060"/>
            <w:vAlign w:val="center"/>
            <w:hideMark/>
          </w:tcPr>
          <w:p w14:paraId="30B69C60"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Línea Base</w:t>
            </w:r>
          </w:p>
        </w:tc>
        <w:tc>
          <w:tcPr>
            <w:tcW w:w="974" w:type="dxa"/>
            <w:tcBorders>
              <w:top w:val="single" w:sz="8" w:space="0" w:color="auto"/>
              <w:left w:val="nil"/>
              <w:bottom w:val="single" w:sz="8" w:space="0" w:color="auto"/>
              <w:right w:val="single" w:sz="4" w:space="0" w:color="auto"/>
            </w:tcBorders>
            <w:shd w:val="clear" w:color="000000" w:fill="002060"/>
            <w:vAlign w:val="center"/>
            <w:hideMark/>
          </w:tcPr>
          <w:p w14:paraId="6899CE43"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Meta</w:t>
            </w:r>
          </w:p>
        </w:tc>
        <w:tc>
          <w:tcPr>
            <w:tcW w:w="1436" w:type="dxa"/>
            <w:tcBorders>
              <w:top w:val="single" w:sz="8" w:space="0" w:color="auto"/>
              <w:left w:val="nil"/>
              <w:bottom w:val="single" w:sz="8" w:space="0" w:color="auto"/>
              <w:right w:val="nil"/>
            </w:tcBorders>
            <w:shd w:val="clear" w:color="000000" w:fill="002060"/>
            <w:vAlign w:val="center"/>
            <w:hideMark/>
          </w:tcPr>
          <w:p w14:paraId="6F8AD3CD"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Resultado</w:t>
            </w:r>
          </w:p>
        </w:tc>
        <w:tc>
          <w:tcPr>
            <w:tcW w:w="1644" w:type="dxa"/>
            <w:tcBorders>
              <w:top w:val="single" w:sz="8" w:space="0" w:color="auto"/>
              <w:left w:val="single" w:sz="4" w:space="0" w:color="auto"/>
              <w:bottom w:val="single" w:sz="8" w:space="0" w:color="auto"/>
              <w:right w:val="single" w:sz="8" w:space="0" w:color="auto"/>
            </w:tcBorders>
            <w:shd w:val="clear" w:color="000000" w:fill="002060"/>
            <w:vAlign w:val="center"/>
            <w:hideMark/>
          </w:tcPr>
          <w:p w14:paraId="3BEC5C27"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 xml:space="preserve">Porcentaje de Avance </w:t>
            </w:r>
          </w:p>
        </w:tc>
        <w:tc>
          <w:tcPr>
            <w:tcW w:w="160" w:type="dxa"/>
            <w:vAlign w:val="center"/>
            <w:hideMark/>
          </w:tcPr>
          <w:p w14:paraId="75982798"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AD6E3F" w:rsidRPr="00AD6E3F" w14:paraId="73D01F57" w14:textId="77777777" w:rsidTr="004575AA">
        <w:trPr>
          <w:trHeight w:val="315"/>
          <w:jc w:val="center"/>
        </w:trPr>
        <w:tc>
          <w:tcPr>
            <w:tcW w:w="11142"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91E889A"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Eje 2: Fortalecimiento Institucional</w:t>
            </w:r>
          </w:p>
        </w:tc>
        <w:tc>
          <w:tcPr>
            <w:tcW w:w="160" w:type="dxa"/>
            <w:vAlign w:val="center"/>
            <w:hideMark/>
          </w:tcPr>
          <w:p w14:paraId="736B3B55"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AD6E3F" w:rsidRPr="00796583" w14:paraId="62689CBE" w14:textId="77777777" w:rsidTr="004575AA">
        <w:trPr>
          <w:trHeight w:val="1275"/>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124F495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BE38E6"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Dirección Jurídica</w:t>
            </w:r>
          </w:p>
        </w:tc>
        <w:tc>
          <w:tcPr>
            <w:tcW w:w="1711" w:type="dxa"/>
            <w:tcBorders>
              <w:top w:val="nil"/>
              <w:left w:val="nil"/>
              <w:bottom w:val="single" w:sz="4" w:space="0" w:color="auto"/>
              <w:right w:val="single" w:sz="4" w:space="0" w:color="auto"/>
            </w:tcBorders>
            <w:shd w:val="clear" w:color="000000" w:fill="FFFFFF"/>
            <w:vAlign w:val="center"/>
            <w:hideMark/>
          </w:tcPr>
          <w:p w14:paraId="4A99874D" w14:textId="2A3B54A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Elaboración de Documentos Legales y/o Resolucione</w:t>
            </w:r>
            <w:r w:rsidR="004575AA">
              <w:rPr>
                <w:rFonts w:eastAsia="Times New Roman" w:cs="Times New Roman"/>
                <w:b/>
                <w:bCs/>
                <w:sz w:val="22"/>
                <w:lang w:val="es-DO" w:eastAsia="es-DO"/>
              </w:rPr>
              <w:t>s</w:t>
            </w:r>
          </w:p>
        </w:tc>
        <w:tc>
          <w:tcPr>
            <w:tcW w:w="1276" w:type="dxa"/>
            <w:tcBorders>
              <w:top w:val="nil"/>
              <w:left w:val="nil"/>
              <w:bottom w:val="single" w:sz="4" w:space="0" w:color="auto"/>
              <w:right w:val="single" w:sz="4" w:space="0" w:color="auto"/>
            </w:tcBorders>
            <w:shd w:val="clear" w:color="000000" w:fill="FFFFFF"/>
            <w:vAlign w:val="center"/>
            <w:hideMark/>
          </w:tcPr>
          <w:p w14:paraId="7EE87434"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de documentos que cumplen con los requerimientos</w:t>
            </w:r>
          </w:p>
        </w:tc>
        <w:tc>
          <w:tcPr>
            <w:tcW w:w="1134" w:type="dxa"/>
            <w:tcBorders>
              <w:top w:val="nil"/>
              <w:left w:val="nil"/>
              <w:bottom w:val="single" w:sz="4" w:space="0" w:color="auto"/>
              <w:right w:val="single" w:sz="4" w:space="0" w:color="auto"/>
            </w:tcBorders>
            <w:shd w:val="clear" w:color="auto" w:fill="auto"/>
            <w:noWrap/>
            <w:vAlign w:val="center"/>
            <w:hideMark/>
          </w:tcPr>
          <w:p w14:paraId="36BEE9E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Trimestral</w:t>
            </w:r>
          </w:p>
        </w:tc>
        <w:tc>
          <w:tcPr>
            <w:tcW w:w="992" w:type="dxa"/>
            <w:tcBorders>
              <w:top w:val="nil"/>
              <w:left w:val="nil"/>
              <w:bottom w:val="single" w:sz="4" w:space="0" w:color="auto"/>
              <w:right w:val="single" w:sz="4" w:space="0" w:color="auto"/>
            </w:tcBorders>
            <w:shd w:val="clear" w:color="auto" w:fill="auto"/>
            <w:noWrap/>
            <w:vAlign w:val="center"/>
            <w:hideMark/>
          </w:tcPr>
          <w:p w14:paraId="5520E67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6A36340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nil"/>
              <w:left w:val="nil"/>
              <w:bottom w:val="single" w:sz="4" w:space="0" w:color="auto"/>
              <w:right w:val="single" w:sz="4" w:space="0" w:color="auto"/>
            </w:tcBorders>
            <w:shd w:val="clear" w:color="auto" w:fill="auto"/>
            <w:vAlign w:val="center"/>
            <w:hideMark/>
          </w:tcPr>
          <w:p w14:paraId="3C75DCD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87% de documentos que cumplan.</w:t>
            </w:r>
          </w:p>
        </w:tc>
        <w:tc>
          <w:tcPr>
            <w:tcW w:w="1644" w:type="dxa"/>
            <w:tcBorders>
              <w:top w:val="nil"/>
              <w:left w:val="nil"/>
              <w:bottom w:val="single" w:sz="4" w:space="0" w:color="auto"/>
              <w:right w:val="single" w:sz="4" w:space="0" w:color="auto"/>
            </w:tcBorders>
            <w:shd w:val="clear" w:color="auto" w:fill="auto"/>
            <w:noWrap/>
            <w:vAlign w:val="center"/>
            <w:hideMark/>
          </w:tcPr>
          <w:p w14:paraId="10A6BD3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65%</w:t>
            </w:r>
          </w:p>
        </w:tc>
        <w:tc>
          <w:tcPr>
            <w:tcW w:w="160" w:type="dxa"/>
            <w:vAlign w:val="center"/>
            <w:hideMark/>
          </w:tcPr>
          <w:p w14:paraId="67B6946A"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2A2767C5" w14:textId="77777777" w:rsidTr="004575AA">
        <w:trPr>
          <w:trHeight w:val="1260"/>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625216F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w:t>
            </w:r>
          </w:p>
        </w:tc>
        <w:tc>
          <w:tcPr>
            <w:tcW w:w="1418" w:type="dxa"/>
            <w:vMerge/>
            <w:tcBorders>
              <w:top w:val="nil"/>
              <w:left w:val="single" w:sz="4" w:space="0" w:color="auto"/>
              <w:bottom w:val="single" w:sz="4" w:space="0" w:color="000000"/>
              <w:right w:val="single" w:sz="4" w:space="0" w:color="auto"/>
            </w:tcBorders>
            <w:vAlign w:val="center"/>
            <w:hideMark/>
          </w:tcPr>
          <w:p w14:paraId="0248CC51"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nil"/>
              <w:right w:val="single" w:sz="4" w:space="0" w:color="auto"/>
            </w:tcBorders>
            <w:shd w:val="clear" w:color="000000" w:fill="FFFFFF"/>
            <w:vAlign w:val="center"/>
            <w:hideMark/>
          </w:tcPr>
          <w:p w14:paraId="3DD30230" w14:textId="27B7DB1D" w:rsidR="00AD6E3F" w:rsidRPr="00AD6E3F" w:rsidRDefault="004575AA"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Acue</w:t>
            </w:r>
            <w:r>
              <w:rPr>
                <w:rFonts w:eastAsia="Times New Roman" w:cs="Times New Roman"/>
                <w:b/>
                <w:bCs/>
                <w:sz w:val="22"/>
                <w:lang w:val="es-DO" w:eastAsia="es-DO"/>
              </w:rPr>
              <w:t>rd</w:t>
            </w:r>
            <w:r w:rsidRPr="00AD6E3F">
              <w:rPr>
                <w:rFonts w:eastAsia="Times New Roman" w:cs="Times New Roman"/>
                <w:b/>
                <w:bCs/>
                <w:sz w:val="22"/>
                <w:lang w:val="es-DO" w:eastAsia="es-DO"/>
              </w:rPr>
              <w:t>os</w:t>
            </w:r>
            <w:r w:rsidR="00AD6E3F" w:rsidRPr="00AD6E3F">
              <w:rPr>
                <w:rFonts w:eastAsia="Times New Roman" w:cs="Times New Roman"/>
                <w:b/>
                <w:bCs/>
                <w:sz w:val="22"/>
                <w:lang w:val="es-DO" w:eastAsia="es-DO"/>
              </w:rPr>
              <w:t xml:space="preserve"> y Convenios Suscritos.</w:t>
            </w:r>
          </w:p>
        </w:tc>
        <w:tc>
          <w:tcPr>
            <w:tcW w:w="1276" w:type="dxa"/>
            <w:tcBorders>
              <w:top w:val="nil"/>
              <w:left w:val="nil"/>
              <w:bottom w:val="nil"/>
              <w:right w:val="single" w:sz="4" w:space="0" w:color="auto"/>
            </w:tcBorders>
            <w:shd w:val="clear" w:color="000000" w:fill="FFFFFF"/>
            <w:vAlign w:val="center"/>
            <w:hideMark/>
          </w:tcPr>
          <w:p w14:paraId="6307BF35" w14:textId="032AB172"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Cantidad de </w:t>
            </w:r>
            <w:r w:rsidR="004575AA" w:rsidRPr="00AD6E3F">
              <w:rPr>
                <w:rFonts w:eastAsia="Times New Roman" w:cs="Times New Roman"/>
                <w:sz w:val="22"/>
                <w:lang w:val="es-DO" w:eastAsia="es-DO"/>
              </w:rPr>
              <w:t>acue</w:t>
            </w:r>
            <w:r w:rsidR="004575AA">
              <w:rPr>
                <w:rFonts w:eastAsia="Times New Roman" w:cs="Times New Roman"/>
                <w:sz w:val="22"/>
                <w:lang w:val="es-DO" w:eastAsia="es-DO"/>
              </w:rPr>
              <w:t>rd</w:t>
            </w:r>
            <w:r w:rsidR="004575AA" w:rsidRPr="00AD6E3F">
              <w:rPr>
                <w:rFonts w:eastAsia="Times New Roman" w:cs="Times New Roman"/>
                <w:sz w:val="22"/>
                <w:lang w:val="es-DO" w:eastAsia="es-DO"/>
              </w:rPr>
              <w:t>os</w:t>
            </w:r>
            <w:r w:rsidRPr="00AD6E3F">
              <w:rPr>
                <w:rFonts w:eastAsia="Times New Roman" w:cs="Times New Roman"/>
                <w:sz w:val="22"/>
                <w:lang w:val="es-DO" w:eastAsia="es-DO"/>
              </w:rPr>
              <w:t xml:space="preserve"> firmados.</w:t>
            </w:r>
          </w:p>
        </w:tc>
        <w:tc>
          <w:tcPr>
            <w:tcW w:w="1134" w:type="dxa"/>
            <w:tcBorders>
              <w:top w:val="nil"/>
              <w:left w:val="nil"/>
              <w:bottom w:val="single" w:sz="4" w:space="0" w:color="auto"/>
              <w:right w:val="single" w:sz="4" w:space="0" w:color="auto"/>
            </w:tcBorders>
            <w:shd w:val="clear" w:color="auto" w:fill="auto"/>
            <w:noWrap/>
            <w:vAlign w:val="center"/>
            <w:hideMark/>
          </w:tcPr>
          <w:p w14:paraId="3B3F47F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T3 y 4</w:t>
            </w:r>
          </w:p>
        </w:tc>
        <w:tc>
          <w:tcPr>
            <w:tcW w:w="992" w:type="dxa"/>
            <w:tcBorders>
              <w:top w:val="nil"/>
              <w:left w:val="nil"/>
              <w:bottom w:val="single" w:sz="4" w:space="0" w:color="auto"/>
              <w:right w:val="single" w:sz="4" w:space="0" w:color="auto"/>
            </w:tcBorders>
            <w:shd w:val="clear" w:color="auto" w:fill="auto"/>
            <w:noWrap/>
            <w:vAlign w:val="center"/>
            <w:hideMark/>
          </w:tcPr>
          <w:p w14:paraId="05B7D3C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w:t>
            </w:r>
          </w:p>
        </w:tc>
        <w:tc>
          <w:tcPr>
            <w:tcW w:w="974" w:type="dxa"/>
            <w:tcBorders>
              <w:top w:val="nil"/>
              <w:left w:val="nil"/>
              <w:bottom w:val="single" w:sz="4" w:space="0" w:color="auto"/>
              <w:right w:val="single" w:sz="4" w:space="0" w:color="auto"/>
            </w:tcBorders>
            <w:shd w:val="clear" w:color="auto" w:fill="auto"/>
            <w:noWrap/>
            <w:vAlign w:val="center"/>
            <w:hideMark/>
          </w:tcPr>
          <w:p w14:paraId="784429F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12</w:t>
            </w:r>
          </w:p>
        </w:tc>
        <w:tc>
          <w:tcPr>
            <w:tcW w:w="1436" w:type="dxa"/>
            <w:tcBorders>
              <w:top w:val="nil"/>
              <w:left w:val="nil"/>
              <w:bottom w:val="single" w:sz="4" w:space="0" w:color="auto"/>
              <w:right w:val="single" w:sz="4" w:space="0" w:color="auto"/>
            </w:tcBorders>
            <w:shd w:val="clear" w:color="auto" w:fill="auto"/>
            <w:vAlign w:val="center"/>
            <w:hideMark/>
          </w:tcPr>
          <w:p w14:paraId="6A0BF805" w14:textId="753BD6DD"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2 </w:t>
            </w:r>
            <w:r w:rsidR="004575AA">
              <w:rPr>
                <w:rFonts w:eastAsia="Times New Roman" w:cs="Times New Roman"/>
                <w:sz w:val="22"/>
                <w:lang w:val="es-DO" w:eastAsia="es-DO"/>
              </w:rPr>
              <w:t>A</w:t>
            </w:r>
            <w:r w:rsidR="004575AA" w:rsidRPr="00AD6E3F">
              <w:rPr>
                <w:rFonts w:eastAsia="Times New Roman" w:cs="Times New Roman"/>
                <w:sz w:val="22"/>
                <w:lang w:val="es-DO" w:eastAsia="es-DO"/>
              </w:rPr>
              <w:t>cue</w:t>
            </w:r>
            <w:r w:rsidR="004575AA">
              <w:rPr>
                <w:rFonts w:eastAsia="Times New Roman" w:cs="Times New Roman"/>
                <w:sz w:val="22"/>
                <w:lang w:val="es-DO" w:eastAsia="es-DO"/>
              </w:rPr>
              <w:t>rd</w:t>
            </w:r>
            <w:r w:rsidR="004575AA" w:rsidRPr="00AD6E3F">
              <w:rPr>
                <w:rFonts w:eastAsia="Times New Roman" w:cs="Times New Roman"/>
                <w:sz w:val="22"/>
                <w:lang w:val="es-DO" w:eastAsia="es-DO"/>
              </w:rPr>
              <w:t>os</w:t>
            </w:r>
            <w:r w:rsidRPr="00AD6E3F">
              <w:rPr>
                <w:rFonts w:eastAsia="Times New Roman" w:cs="Times New Roman"/>
                <w:sz w:val="22"/>
                <w:lang w:val="es-DO" w:eastAsia="es-DO"/>
              </w:rPr>
              <w:t xml:space="preserve">, </w:t>
            </w:r>
            <w:r w:rsidR="00796583" w:rsidRPr="00AD6E3F">
              <w:rPr>
                <w:rFonts w:eastAsia="Times New Roman" w:cs="Times New Roman"/>
                <w:sz w:val="22"/>
                <w:lang w:val="es-DO" w:eastAsia="es-DO"/>
              </w:rPr>
              <w:t>obtuvimos</w:t>
            </w:r>
            <w:r w:rsidRPr="00AD6E3F">
              <w:rPr>
                <w:rFonts w:eastAsia="Times New Roman" w:cs="Times New Roman"/>
                <w:sz w:val="22"/>
                <w:lang w:val="es-DO" w:eastAsia="es-DO"/>
              </w:rPr>
              <w:t>. Con DGA y JCE</w:t>
            </w:r>
          </w:p>
        </w:tc>
        <w:tc>
          <w:tcPr>
            <w:tcW w:w="1644" w:type="dxa"/>
            <w:tcBorders>
              <w:top w:val="nil"/>
              <w:left w:val="nil"/>
              <w:bottom w:val="single" w:sz="4" w:space="0" w:color="auto"/>
              <w:right w:val="single" w:sz="4" w:space="0" w:color="auto"/>
            </w:tcBorders>
            <w:shd w:val="clear" w:color="auto" w:fill="auto"/>
            <w:noWrap/>
            <w:vAlign w:val="center"/>
            <w:hideMark/>
          </w:tcPr>
          <w:p w14:paraId="6836D6AB"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50%</w:t>
            </w:r>
          </w:p>
        </w:tc>
        <w:tc>
          <w:tcPr>
            <w:tcW w:w="160" w:type="dxa"/>
            <w:vAlign w:val="center"/>
            <w:hideMark/>
          </w:tcPr>
          <w:p w14:paraId="1AD64BD2"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6FE35ECC" w14:textId="77777777" w:rsidTr="004575AA">
        <w:trPr>
          <w:trHeight w:val="1260"/>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44C4B80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3</w:t>
            </w:r>
          </w:p>
        </w:tc>
        <w:tc>
          <w:tcPr>
            <w:tcW w:w="1418" w:type="dxa"/>
            <w:vMerge/>
            <w:tcBorders>
              <w:top w:val="nil"/>
              <w:left w:val="single" w:sz="4" w:space="0" w:color="auto"/>
              <w:bottom w:val="single" w:sz="4" w:space="0" w:color="000000"/>
              <w:right w:val="single" w:sz="4" w:space="0" w:color="auto"/>
            </w:tcBorders>
            <w:vAlign w:val="center"/>
            <w:hideMark/>
          </w:tcPr>
          <w:p w14:paraId="49D58923"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single" w:sz="4" w:space="0" w:color="auto"/>
              <w:left w:val="nil"/>
              <w:bottom w:val="nil"/>
              <w:right w:val="single" w:sz="4" w:space="0" w:color="auto"/>
            </w:tcBorders>
            <w:shd w:val="clear" w:color="000000" w:fill="FFFFFF"/>
            <w:vAlign w:val="center"/>
            <w:hideMark/>
          </w:tcPr>
          <w:p w14:paraId="1FFAE952" w14:textId="0CF11CE8"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 xml:space="preserve">Plan de seguimiento para la </w:t>
            </w:r>
            <w:r w:rsidR="00796583" w:rsidRPr="00AD6E3F">
              <w:rPr>
                <w:rFonts w:eastAsia="Times New Roman" w:cs="Times New Roman"/>
                <w:b/>
                <w:bCs/>
                <w:sz w:val="22"/>
                <w:lang w:val="es-DO" w:eastAsia="es-DO"/>
              </w:rPr>
              <w:t>aprobación</w:t>
            </w:r>
            <w:r w:rsidRPr="00AD6E3F">
              <w:rPr>
                <w:rFonts w:eastAsia="Times New Roman" w:cs="Times New Roman"/>
                <w:b/>
                <w:bCs/>
                <w:sz w:val="22"/>
                <w:lang w:val="es-DO" w:eastAsia="es-DO"/>
              </w:rPr>
              <w:t xml:space="preserve"> del proyecto de ley</w:t>
            </w:r>
          </w:p>
        </w:tc>
        <w:tc>
          <w:tcPr>
            <w:tcW w:w="1276" w:type="dxa"/>
            <w:tcBorders>
              <w:top w:val="single" w:sz="4" w:space="0" w:color="auto"/>
              <w:left w:val="nil"/>
              <w:bottom w:val="nil"/>
              <w:right w:val="single" w:sz="4" w:space="0" w:color="auto"/>
            </w:tcBorders>
            <w:shd w:val="clear" w:color="000000" w:fill="FFFFFF"/>
            <w:vAlign w:val="center"/>
            <w:hideMark/>
          </w:tcPr>
          <w:p w14:paraId="77D5ADF3" w14:textId="256DAD39"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Porcentaje de la </w:t>
            </w:r>
            <w:r w:rsidR="00796583" w:rsidRPr="00AD6E3F">
              <w:rPr>
                <w:rFonts w:eastAsia="Times New Roman" w:cs="Times New Roman"/>
                <w:sz w:val="22"/>
                <w:lang w:val="es-DO" w:eastAsia="es-DO"/>
              </w:rPr>
              <w:t>Elaboración</w:t>
            </w:r>
            <w:r w:rsidRPr="00AD6E3F">
              <w:rPr>
                <w:rFonts w:eastAsia="Times New Roman" w:cs="Times New Roman"/>
                <w:sz w:val="22"/>
                <w:lang w:val="es-DO" w:eastAsia="es-DO"/>
              </w:rPr>
              <w:t xml:space="preserve"> de anteproyecto</w:t>
            </w:r>
          </w:p>
        </w:tc>
        <w:tc>
          <w:tcPr>
            <w:tcW w:w="1134" w:type="dxa"/>
            <w:tcBorders>
              <w:top w:val="nil"/>
              <w:left w:val="nil"/>
              <w:bottom w:val="single" w:sz="4" w:space="0" w:color="auto"/>
              <w:right w:val="single" w:sz="4" w:space="0" w:color="auto"/>
            </w:tcBorders>
            <w:shd w:val="clear" w:color="auto" w:fill="auto"/>
            <w:noWrap/>
            <w:vAlign w:val="center"/>
            <w:hideMark/>
          </w:tcPr>
          <w:p w14:paraId="5B7F483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T2, 3 y 4</w:t>
            </w:r>
          </w:p>
        </w:tc>
        <w:tc>
          <w:tcPr>
            <w:tcW w:w="992" w:type="dxa"/>
            <w:tcBorders>
              <w:top w:val="nil"/>
              <w:left w:val="nil"/>
              <w:bottom w:val="single" w:sz="4" w:space="0" w:color="auto"/>
              <w:right w:val="single" w:sz="4" w:space="0" w:color="auto"/>
            </w:tcBorders>
            <w:shd w:val="clear" w:color="auto" w:fill="auto"/>
            <w:noWrap/>
            <w:vAlign w:val="center"/>
            <w:hideMark/>
          </w:tcPr>
          <w:p w14:paraId="3D01AF5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04B1264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nil"/>
              <w:left w:val="nil"/>
              <w:bottom w:val="single" w:sz="4" w:space="0" w:color="auto"/>
              <w:right w:val="single" w:sz="4" w:space="0" w:color="auto"/>
            </w:tcBorders>
            <w:shd w:val="clear" w:color="auto" w:fill="auto"/>
            <w:vAlign w:val="center"/>
            <w:hideMark/>
          </w:tcPr>
          <w:p w14:paraId="1B17359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 no se le dio el seguimiento al proyecto de ley.</w:t>
            </w:r>
          </w:p>
        </w:tc>
        <w:tc>
          <w:tcPr>
            <w:tcW w:w="1644" w:type="dxa"/>
            <w:tcBorders>
              <w:top w:val="nil"/>
              <w:left w:val="nil"/>
              <w:bottom w:val="single" w:sz="4" w:space="0" w:color="auto"/>
              <w:right w:val="single" w:sz="4" w:space="0" w:color="auto"/>
            </w:tcBorders>
            <w:shd w:val="clear" w:color="auto" w:fill="auto"/>
            <w:noWrap/>
            <w:vAlign w:val="center"/>
            <w:hideMark/>
          </w:tcPr>
          <w:p w14:paraId="646E83C4"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160" w:type="dxa"/>
            <w:vAlign w:val="center"/>
            <w:hideMark/>
          </w:tcPr>
          <w:p w14:paraId="7EC1E7B7"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AD6E3F" w14:paraId="4F31A1B5" w14:textId="77777777" w:rsidTr="004575AA">
        <w:trPr>
          <w:trHeight w:val="1575"/>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00B8BA1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4</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14:paraId="49C8A3B5"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Dirección Planificación y Desarrollo</w:t>
            </w:r>
          </w:p>
        </w:tc>
        <w:tc>
          <w:tcPr>
            <w:tcW w:w="1711" w:type="dxa"/>
            <w:tcBorders>
              <w:top w:val="single" w:sz="4" w:space="0" w:color="auto"/>
              <w:left w:val="nil"/>
              <w:bottom w:val="single" w:sz="4" w:space="0" w:color="auto"/>
              <w:right w:val="single" w:sz="4" w:space="0" w:color="auto"/>
            </w:tcBorders>
            <w:shd w:val="clear" w:color="auto" w:fill="auto"/>
            <w:vAlign w:val="center"/>
            <w:hideMark/>
          </w:tcPr>
          <w:p w14:paraId="313D20EF"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Aplicación de encuestas de satisfacción del ciudadano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1254F6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de encuestas de satisfacción realizadas</w:t>
            </w:r>
          </w:p>
        </w:tc>
        <w:tc>
          <w:tcPr>
            <w:tcW w:w="1134" w:type="dxa"/>
            <w:tcBorders>
              <w:top w:val="nil"/>
              <w:left w:val="nil"/>
              <w:bottom w:val="single" w:sz="4" w:space="0" w:color="auto"/>
              <w:right w:val="single" w:sz="4" w:space="0" w:color="auto"/>
            </w:tcBorders>
            <w:shd w:val="clear" w:color="auto" w:fill="auto"/>
            <w:noWrap/>
            <w:vAlign w:val="center"/>
            <w:hideMark/>
          </w:tcPr>
          <w:p w14:paraId="5F63454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T1 y T2</w:t>
            </w:r>
          </w:p>
        </w:tc>
        <w:tc>
          <w:tcPr>
            <w:tcW w:w="992" w:type="dxa"/>
            <w:tcBorders>
              <w:top w:val="nil"/>
              <w:left w:val="nil"/>
              <w:bottom w:val="single" w:sz="4" w:space="0" w:color="auto"/>
              <w:right w:val="single" w:sz="4" w:space="0" w:color="auto"/>
            </w:tcBorders>
            <w:shd w:val="clear" w:color="auto" w:fill="auto"/>
            <w:noWrap/>
            <w:vAlign w:val="center"/>
            <w:hideMark/>
          </w:tcPr>
          <w:p w14:paraId="7E65BD7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20223DB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nil"/>
              <w:left w:val="nil"/>
              <w:bottom w:val="single" w:sz="4" w:space="0" w:color="auto"/>
              <w:right w:val="single" w:sz="4" w:space="0" w:color="auto"/>
            </w:tcBorders>
            <w:shd w:val="clear" w:color="auto" w:fill="auto"/>
            <w:vAlign w:val="center"/>
            <w:hideMark/>
          </w:tcPr>
          <w:p w14:paraId="5CA5A9CF" w14:textId="08BBD97C"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100% en la </w:t>
            </w:r>
            <w:r w:rsidR="00796583" w:rsidRPr="00AD6E3F">
              <w:rPr>
                <w:rFonts w:eastAsia="Times New Roman" w:cs="Times New Roman"/>
                <w:sz w:val="22"/>
                <w:lang w:val="es-DO" w:eastAsia="es-DO"/>
              </w:rPr>
              <w:t>realización</w:t>
            </w:r>
            <w:r w:rsidRPr="00AD6E3F">
              <w:rPr>
                <w:rFonts w:eastAsia="Times New Roman" w:cs="Times New Roman"/>
                <w:sz w:val="22"/>
                <w:lang w:val="es-DO" w:eastAsia="es-DO"/>
              </w:rPr>
              <w:t xml:space="preserve"> de la encuesta.</w:t>
            </w:r>
          </w:p>
        </w:tc>
        <w:tc>
          <w:tcPr>
            <w:tcW w:w="1644" w:type="dxa"/>
            <w:tcBorders>
              <w:top w:val="nil"/>
              <w:left w:val="nil"/>
              <w:bottom w:val="single" w:sz="4" w:space="0" w:color="auto"/>
              <w:right w:val="single" w:sz="4" w:space="0" w:color="auto"/>
            </w:tcBorders>
            <w:shd w:val="clear" w:color="auto" w:fill="auto"/>
            <w:noWrap/>
            <w:vAlign w:val="center"/>
            <w:hideMark/>
          </w:tcPr>
          <w:p w14:paraId="5A70435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60" w:type="dxa"/>
            <w:vAlign w:val="center"/>
            <w:hideMark/>
          </w:tcPr>
          <w:p w14:paraId="1FD52679"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0BD7B11A" w14:textId="77777777" w:rsidTr="004575AA">
        <w:trPr>
          <w:trHeight w:val="1350"/>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3E158DF9"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5</w:t>
            </w:r>
          </w:p>
        </w:tc>
        <w:tc>
          <w:tcPr>
            <w:tcW w:w="1418" w:type="dxa"/>
            <w:vMerge/>
            <w:tcBorders>
              <w:top w:val="nil"/>
              <w:left w:val="single" w:sz="4" w:space="0" w:color="auto"/>
              <w:bottom w:val="single" w:sz="4" w:space="0" w:color="000000"/>
              <w:right w:val="single" w:sz="4" w:space="0" w:color="auto"/>
            </w:tcBorders>
            <w:vAlign w:val="center"/>
            <w:hideMark/>
          </w:tcPr>
          <w:p w14:paraId="5BF44E8A"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4675F01B"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 xml:space="preserve">Actualización de la Normas Básicas de Control Interno (NOBACI) </w:t>
            </w:r>
          </w:p>
        </w:tc>
        <w:tc>
          <w:tcPr>
            <w:tcW w:w="1276" w:type="dxa"/>
            <w:tcBorders>
              <w:top w:val="nil"/>
              <w:left w:val="nil"/>
              <w:bottom w:val="single" w:sz="4" w:space="0" w:color="auto"/>
              <w:right w:val="single" w:sz="4" w:space="0" w:color="auto"/>
            </w:tcBorders>
            <w:shd w:val="clear" w:color="000000" w:fill="FFFFFF"/>
            <w:vAlign w:val="center"/>
            <w:hideMark/>
          </w:tcPr>
          <w:p w14:paraId="35890BD5" w14:textId="0BCB57DB"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Porcentaje de </w:t>
            </w:r>
            <w:r w:rsidR="00796583" w:rsidRPr="00AD6E3F">
              <w:rPr>
                <w:rFonts w:eastAsia="Times New Roman" w:cs="Times New Roman"/>
                <w:sz w:val="22"/>
                <w:lang w:val="es-DO" w:eastAsia="es-DO"/>
              </w:rPr>
              <w:t>Requerimientos</w:t>
            </w:r>
            <w:r w:rsidRPr="00AD6E3F">
              <w:rPr>
                <w:rFonts w:eastAsia="Times New Roman" w:cs="Times New Roman"/>
                <w:sz w:val="22"/>
                <w:lang w:val="es-DO" w:eastAsia="es-DO"/>
              </w:rPr>
              <w:t xml:space="preserve"> Elaborados</w:t>
            </w:r>
          </w:p>
        </w:tc>
        <w:tc>
          <w:tcPr>
            <w:tcW w:w="1134" w:type="dxa"/>
            <w:tcBorders>
              <w:top w:val="nil"/>
              <w:left w:val="nil"/>
              <w:bottom w:val="single" w:sz="4" w:space="0" w:color="auto"/>
              <w:right w:val="single" w:sz="4" w:space="0" w:color="auto"/>
            </w:tcBorders>
            <w:shd w:val="clear" w:color="auto" w:fill="auto"/>
            <w:noWrap/>
            <w:vAlign w:val="center"/>
            <w:hideMark/>
          </w:tcPr>
          <w:p w14:paraId="6597C3EB"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T3 y 4</w:t>
            </w:r>
          </w:p>
        </w:tc>
        <w:tc>
          <w:tcPr>
            <w:tcW w:w="992" w:type="dxa"/>
            <w:tcBorders>
              <w:top w:val="nil"/>
              <w:left w:val="nil"/>
              <w:bottom w:val="single" w:sz="4" w:space="0" w:color="auto"/>
              <w:right w:val="single" w:sz="4" w:space="0" w:color="auto"/>
            </w:tcBorders>
            <w:shd w:val="clear" w:color="auto" w:fill="auto"/>
            <w:noWrap/>
            <w:vAlign w:val="center"/>
            <w:hideMark/>
          </w:tcPr>
          <w:p w14:paraId="0A43EA89"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39%</w:t>
            </w:r>
          </w:p>
        </w:tc>
        <w:tc>
          <w:tcPr>
            <w:tcW w:w="974" w:type="dxa"/>
            <w:tcBorders>
              <w:top w:val="nil"/>
              <w:left w:val="nil"/>
              <w:bottom w:val="single" w:sz="4" w:space="0" w:color="auto"/>
              <w:right w:val="single" w:sz="4" w:space="0" w:color="auto"/>
            </w:tcBorders>
            <w:shd w:val="clear" w:color="auto" w:fill="auto"/>
            <w:noWrap/>
            <w:vAlign w:val="center"/>
            <w:hideMark/>
          </w:tcPr>
          <w:p w14:paraId="6A894D4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50%</w:t>
            </w:r>
          </w:p>
        </w:tc>
        <w:tc>
          <w:tcPr>
            <w:tcW w:w="1436" w:type="dxa"/>
            <w:tcBorders>
              <w:top w:val="nil"/>
              <w:left w:val="nil"/>
              <w:bottom w:val="single" w:sz="4" w:space="0" w:color="auto"/>
              <w:right w:val="single" w:sz="4" w:space="0" w:color="auto"/>
            </w:tcBorders>
            <w:shd w:val="clear" w:color="auto" w:fill="auto"/>
            <w:vAlign w:val="center"/>
            <w:hideMark/>
          </w:tcPr>
          <w:p w14:paraId="30668FE2" w14:textId="67C981B4"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100% de la </w:t>
            </w:r>
            <w:r w:rsidR="00796583" w:rsidRPr="00AD6E3F">
              <w:rPr>
                <w:rFonts w:eastAsia="Times New Roman" w:cs="Times New Roman"/>
                <w:sz w:val="22"/>
                <w:lang w:val="es-DO" w:eastAsia="es-DO"/>
              </w:rPr>
              <w:t>meta establecida</w:t>
            </w:r>
          </w:p>
        </w:tc>
        <w:tc>
          <w:tcPr>
            <w:tcW w:w="1644" w:type="dxa"/>
            <w:tcBorders>
              <w:top w:val="nil"/>
              <w:left w:val="nil"/>
              <w:bottom w:val="single" w:sz="4" w:space="0" w:color="auto"/>
              <w:right w:val="single" w:sz="4" w:space="0" w:color="auto"/>
            </w:tcBorders>
            <w:shd w:val="clear" w:color="auto" w:fill="auto"/>
            <w:noWrap/>
            <w:vAlign w:val="center"/>
            <w:hideMark/>
          </w:tcPr>
          <w:p w14:paraId="69AAAAF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45%</w:t>
            </w:r>
          </w:p>
        </w:tc>
        <w:tc>
          <w:tcPr>
            <w:tcW w:w="160" w:type="dxa"/>
            <w:vAlign w:val="center"/>
            <w:hideMark/>
          </w:tcPr>
          <w:p w14:paraId="536CB139"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2E4F4B67" w14:textId="77777777" w:rsidTr="004575AA">
        <w:trPr>
          <w:trHeight w:val="945"/>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6CB1DA4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6</w:t>
            </w:r>
          </w:p>
        </w:tc>
        <w:tc>
          <w:tcPr>
            <w:tcW w:w="1418" w:type="dxa"/>
            <w:vMerge/>
            <w:tcBorders>
              <w:top w:val="nil"/>
              <w:left w:val="single" w:sz="4" w:space="0" w:color="auto"/>
              <w:bottom w:val="single" w:sz="4" w:space="0" w:color="000000"/>
              <w:right w:val="single" w:sz="4" w:space="0" w:color="auto"/>
            </w:tcBorders>
            <w:vAlign w:val="center"/>
            <w:hideMark/>
          </w:tcPr>
          <w:p w14:paraId="7E10D473"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66B33231"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Cumplimiento a los Indicadores de Gobierno.</w:t>
            </w:r>
          </w:p>
        </w:tc>
        <w:tc>
          <w:tcPr>
            <w:tcW w:w="1276" w:type="dxa"/>
            <w:tcBorders>
              <w:top w:val="nil"/>
              <w:left w:val="nil"/>
              <w:bottom w:val="single" w:sz="4" w:space="0" w:color="auto"/>
              <w:right w:val="single" w:sz="4" w:space="0" w:color="auto"/>
            </w:tcBorders>
            <w:shd w:val="clear" w:color="000000" w:fill="FFFFFF"/>
            <w:vAlign w:val="center"/>
            <w:hideMark/>
          </w:tcPr>
          <w:p w14:paraId="039969BB"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de cumplimiento.</w:t>
            </w:r>
          </w:p>
        </w:tc>
        <w:tc>
          <w:tcPr>
            <w:tcW w:w="1134" w:type="dxa"/>
            <w:tcBorders>
              <w:top w:val="nil"/>
              <w:left w:val="nil"/>
              <w:bottom w:val="single" w:sz="4" w:space="0" w:color="auto"/>
              <w:right w:val="single" w:sz="4" w:space="0" w:color="auto"/>
            </w:tcBorders>
            <w:shd w:val="clear" w:color="auto" w:fill="auto"/>
            <w:noWrap/>
            <w:vAlign w:val="center"/>
            <w:hideMark/>
          </w:tcPr>
          <w:p w14:paraId="2F79DBF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Trimestral</w:t>
            </w:r>
          </w:p>
        </w:tc>
        <w:tc>
          <w:tcPr>
            <w:tcW w:w="992" w:type="dxa"/>
            <w:tcBorders>
              <w:top w:val="nil"/>
              <w:left w:val="nil"/>
              <w:bottom w:val="single" w:sz="4" w:space="0" w:color="auto"/>
              <w:right w:val="single" w:sz="4" w:space="0" w:color="auto"/>
            </w:tcBorders>
            <w:shd w:val="clear" w:color="auto" w:fill="auto"/>
            <w:noWrap/>
            <w:vAlign w:val="center"/>
            <w:hideMark/>
          </w:tcPr>
          <w:p w14:paraId="70F7581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94%</w:t>
            </w:r>
          </w:p>
        </w:tc>
        <w:tc>
          <w:tcPr>
            <w:tcW w:w="974" w:type="dxa"/>
            <w:tcBorders>
              <w:top w:val="nil"/>
              <w:left w:val="nil"/>
              <w:bottom w:val="single" w:sz="4" w:space="0" w:color="auto"/>
              <w:right w:val="single" w:sz="4" w:space="0" w:color="auto"/>
            </w:tcBorders>
            <w:shd w:val="clear" w:color="auto" w:fill="auto"/>
            <w:noWrap/>
            <w:vAlign w:val="center"/>
            <w:hideMark/>
          </w:tcPr>
          <w:p w14:paraId="5BFB0BE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98%</w:t>
            </w:r>
          </w:p>
        </w:tc>
        <w:tc>
          <w:tcPr>
            <w:tcW w:w="1436" w:type="dxa"/>
            <w:tcBorders>
              <w:top w:val="nil"/>
              <w:left w:val="nil"/>
              <w:bottom w:val="single" w:sz="4" w:space="0" w:color="auto"/>
              <w:right w:val="single" w:sz="4" w:space="0" w:color="auto"/>
            </w:tcBorders>
            <w:shd w:val="clear" w:color="auto" w:fill="auto"/>
            <w:vAlign w:val="center"/>
            <w:hideMark/>
          </w:tcPr>
          <w:p w14:paraId="490544F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 en el seguimiento de indicadores.</w:t>
            </w:r>
          </w:p>
        </w:tc>
        <w:tc>
          <w:tcPr>
            <w:tcW w:w="1644" w:type="dxa"/>
            <w:tcBorders>
              <w:top w:val="nil"/>
              <w:left w:val="nil"/>
              <w:bottom w:val="single" w:sz="4" w:space="0" w:color="auto"/>
              <w:right w:val="single" w:sz="4" w:space="0" w:color="auto"/>
            </w:tcBorders>
            <w:shd w:val="clear" w:color="auto" w:fill="auto"/>
            <w:noWrap/>
            <w:vAlign w:val="center"/>
            <w:hideMark/>
          </w:tcPr>
          <w:p w14:paraId="6A335E3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75%</w:t>
            </w:r>
          </w:p>
        </w:tc>
        <w:tc>
          <w:tcPr>
            <w:tcW w:w="160" w:type="dxa"/>
            <w:vAlign w:val="center"/>
            <w:hideMark/>
          </w:tcPr>
          <w:p w14:paraId="4FB3584C"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7DFDA759" w14:textId="77777777" w:rsidTr="004575AA">
        <w:trPr>
          <w:trHeight w:val="630"/>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330C888F"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7</w:t>
            </w:r>
          </w:p>
        </w:tc>
        <w:tc>
          <w:tcPr>
            <w:tcW w:w="1418" w:type="dxa"/>
            <w:vMerge/>
            <w:tcBorders>
              <w:top w:val="nil"/>
              <w:left w:val="single" w:sz="4" w:space="0" w:color="auto"/>
              <w:bottom w:val="single" w:sz="4" w:space="0" w:color="000000"/>
              <w:right w:val="single" w:sz="4" w:space="0" w:color="auto"/>
            </w:tcBorders>
            <w:vAlign w:val="center"/>
            <w:hideMark/>
          </w:tcPr>
          <w:p w14:paraId="02DF9D23"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579BEA41"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Elaboración del POA 2024.</w:t>
            </w:r>
          </w:p>
        </w:tc>
        <w:tc>
          <w:tcPr>
            <w:tcW w:w="1276" w:type="dxa"/>
            <w:tcBorders>
              <w:top w:val="nil"/>
              <w:left w:val="nil"/>
              <w:bottom w:val="single" w:sz="4" w:space="0" w:color="auto"/>
              <w:right w:val="single" w:sz="4" w:space="0" w:color="auto"/>
            </w:tcBorders>
            <w:shd w:val="clear" w:color="000000" w:fill="FFFFFF"/>
            <w:vAlign w:val="center"/>
            <w:hideMark/>
          </w:tcPr>
          <w:p w14:paraId="1376B5B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Cantidad tiempo de elaboración.</w:t>
            </w:r>
          </w:p>
        </w:tc>
        <w:tc>
          <w:tcPr>
            <w:tcW w:w="1134" w:type="dxa"/>
            <w:tcBorders>
              <w:top w:val="nil"/>
              <w:left w:val="nil"/>
              <w:bottom w:val="single" w:sz="4" w:space="0" w:color="auto"/>
              <w:right w:val="single" w:sz="4" w:space="0" w:color="auto"/>
            </w:tcBorders>
            <w:shd w:val="clear" w:color="auto" w:fill="auto"/>
            <w:noWrap/>
            <w:vAlign w:val="center"/>
            <w:hideMark/>
          </w:tcPr>
          <w:p w14:paraId="4C258F0F"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T4</w:t>
            </w:r>
          </w:p>
        </w:tc>
        <w:tc>
          <w:tcPr>
            <w:tcW w:w="992" w:type="dxa"/>
            <w:tcBorders>
              <w:top w:val="nil"/>
              <w:left w:val="nil"/>
              <w:bottom w:val="single" w:sz="4" w:space="0" w:color="auto"/>
              <w:right w:val="single" w:sz="4" w:space="0" w:color="auto"/>
            </w:tcBorders>
            <w:shd w:val="clear" w:color="auto" w:fill="auto"/>
            <w:noWrap/>
            <w:vAlign w:val="center"/>
            <w:hideMark/>
          </w:tcPr>
          <w:p w14:paraId="57EE160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63CFF3B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w:t>
            </w:r>
          </w:p>
        </w:tc>
        <w:tc>
          <w:tcPr>
            <w:tcW w:w="1436" w:type="dxa"/>
            <w:tcBorders>
              <w:top w:val="nil"/>
              <w:left w:val="nil"/>
              <w:bottom w:val="single" w:sz="4" w:space="0" w:color="auto"/>
              <w:right w:val="single" w:sz="4" w:space="0" w:color="auto"/>
            </w:tcBorders>
            <w:shd w:val="clear" w:color="auto" w:fill="auto"/>
            <w:vAlign w:val="center"/>
            <w:hideMark/>
          </w:tcPr>
          <w:p w14:paraId="3BC69AC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 Plan Operativo.</w:t>
            </w:r>
          </w:p>
        </w:tc>
        <w:tc>
          <w:tcPr>
            <w:tcW w:w="1644" w:type="dxa"/>
            <w:tcBorders>
              <w:top w:val="nil"/>
              <w:left w:val="nil"/>
              <w:bottom w:val="single" w:sz="4" w:space="0" w:color="auto"/>
              <w:right w:val="single" w:sz="4" w:space="0" w:color="auto"/>
            </w:tcBorders>
            <w:shd w:val="clear" w:color="auto" w:fill="auto"/>
            <w:noWrap/>
            <w:vAlign w:val="center"/>
            <w:hideMark/>
          </w:tcPr>
          <w:p w14:paraId="4D2C036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160" w:type="dxa"/>
            <w:vAlign w:val="center"/>
            <w:hideMark/>
          </w:tcPr>
          <w:p w14:paraId="2C8B7B15"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AD6E3F" w14:paraId="747F78F5" w14:textId="77777777" w:rsidTr="004575AA">
        <w:trPr>
          <w:trHeight w:val="945"/>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0709EF8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w:t>
            </w:r>
          </w:p>
        </w:tc>
        <w:tc>
          <w:tcPr>
            <w:tcW w:w="1418" w:type="dxa"/>
            <w:vMerge/>
            <w:tcBorders>
              <w:top w:val="nil"/>
              <w:left w:val="single" w:sz="4" w:space="0" w:color="auto"/>
              <w:bottom w:val="single" w:sz="4" w:space="0" w:color="000000"/>
              <w:right w:val="single" w:sz="4" w:space="0" w:color="auto"/>
            </w:tcBorders>
            <w:vAlign w:val="center"/>
            <w:hideMark/>
          </w:tcPr>
          <w:p w14:paraId="2337D58E"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auto" w:fill="auto"/>
            <w:vAlign w:val="bottom"/>
            <w:hideMark/>
          </w:tcPr>
          <w:p w14:paraId="3008808E" w14:textId="23C073A3" w:rsidR="00AD6E3F" w:rsidRPr="00AD6E3F" w:rsidRDefault="00796583"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instalación</w:t>
            </w:r>
            <w:r w:rsidR="00AD6E3F" w:rsidRPr="00AD6E3F">
              <w:rPr>
                <w:rFonts w:eastAsia="Times New Roman" w:cs="Times New Roman"/>
                <w:b/>
                <w:bCs/>
                <w:sz w:val="22"/>
                <w:lang w:val="es-DO" w:eastAsia="es-DO"/>
              </w:rPr>
              <w:t xml:space="preserve"> de la Elaboración del Sistema PACC</w:t>
            </w:r>
          </w:p>
        </w:tc>
        <w:tc>
          <w:tcPr>
            <w:tcW w:w="1276" w:type="dxa"/>
            <w:tcBorders>
              <w:top w:val="nil"/>
              <w:left w:val="nil"/>
              <w:bottom w:val="single" w:sz="4" w:space="0" w:color="auto"/>
              <w:right w:val="single" w:sz="4" w:space="0" w:color="auto"/>
            </w:tcBorders>
            <w:shd w:val="clear" w:color="000000" w:fill="FFFFFF"/>
            <w:vAlign w:val="center"/>
            <w:hideMark/>
          </w:tcPr>
          <w:p w14:paraId="5138848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Cantidad de sistema instalado</w:t>
            </w:r>
          </w:p>
        </w:tc>
        <w:tc>
          <w:tcPr>
            <w:tcW w:w="1134" w:type="dxa"/>
            <w:tcBorders>
              <w:top w:val="nil"/>
              <w:left w:val="nil"/>
              <w:bottom w:val="single" w:sz="4" w:space="0" w:color="auto"/>
              <w:right w:val="single" w:sz="4" w:space="0" w:color="auto"/>
            </w:tcBorders>
            <w:shd w:val="clear" w:color="auto" w:fill="auto"/>
            <w:noWrap/>
            <w:vAlign w:val="center"/>
            <w:hideMark/>
          </w:tcPr>
          <w:p w14:paraId="0040163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T4</w:t>
            </w:r>
          </w:p>
        </w:tc>
        <w:tc>
          <w:tcPr>
            <w:tcW w:w="992" w:type="dxa"/>
            <w:tcBorders>
              <w:top w:val="nil"/>
              <w:left w:val="nil"/>
              <w:bottom w:val="single" w:sz="4" w:space="0" w:color="auto"/>
              <w:right w:val="single" w:sz="4" w:space="0" w:color="auto"/>
            </w:tcBorders>
            <w:shd w:val="clear" w:color="auto" w:fill="auto"/>
            <w:noWrap/>
            <w:vAlign w:val="center"/>
            <w:hideMark/>
          </w:tcPr>
          <w:p w14:paraId="35A01AA9"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5A2B9C7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w:t>
            </w:r>
          </w:p>
        </w:tc>
        <w:tc>
          <w:tcPr>
            <w:tcW w:w="1436" w:type="dxa"/>
            <w:tcBorders>
              <w:top w:val="nil"/>
              <w:left w:val="nil"/>
              <w:bottom w:val="single" w:sz="4" w:space="0" w:color="auto"/>
              <w:right w:val="single" w:sz="4" w:space="0" w:color="auto"/>
            </w:tcBorders>
            <w:shd w:val="clear" w:color="auto" w:fill="auto"/>
            <w:vAlign w:val="center"/>
            <w:hideMark/>
          </w:tcPr>
          <w:p w14:paraId="561E45A4"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 Sistema entregado completo.</w:t>
            </w:r>
          </w:p>
        </w:tc>
        <w:tc>
          <w:tcPr>
            <w:tcW w:w="1644" w:type="dxa"/>
            <w:tcBorders>
              <w:top w:val="nil"/>
              <w:left w:val="nil"/>
              <w:bottom w:val="single" w:sz="4" w:space="0" w:color="auto"/>
              <w:right w:val="single" w:sz="4" w:space="0" w:color="auto"/>
            </w:tcBorders>
            <w:shd w:val="clear" w:color="auto" w:fill="auto"/>
            <w:noWrap/>
            <w:vAlign w:val="center"/>
            <w:hideMark/>
          </w:tcPr>
          <w:p w14:paraId="6262783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160" w:type="dxa"/>
            <w:vAlign w:val="center"/>
            <w:hideMark/>
          </w:tcPr>
          <w:p w14:paraId="76AA0B46"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AD6E3F" w14:paraId="4AFAC48D" w14:textId="77777777" w:rsidTr="004575AA">
        <w:trPr>
          <w:trHeight w:val="960"/>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59504B0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w:t>
            </w:r>
          </w:p>
        </w:tc>
        <w:tc>
          <w:tcPr>
            <w:tcW w:w="1418" w:type="dxa"/>
            <w:vMerge/>
            <w:tcBorders>
              <w:top w:val="nil"/>
              <w:left w:val="single" w:sz="4" w:space="0" w:color="auto"/>
              <w:bottom w:val="single" w:sz="4" w:space="0" w:color="000000"/>
              <w:right w:val="single" w:sz="4" w:space="0" w:color="auto"/>
            </w:tcBorders>
            <w:vAlign w:val="center"/>
            <w:hideMark/>
          </w:tcPr>
          <w:p w14:paraId="785A7D3D"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auto" w:fill="auto"/>
            <w:vAlign w:val="bottom"/>
            <w:hideMark/>
          </w:tcPr>
          <w:p w14:paraId="4283947B"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Aprobación del Manual de Descripción de Cargos y Clasificados</w:t>
            </w:r>
          </w:p>
        </w:tc>
        <w:tc>
          <w:tcPr>
            <w:tcW w:w="1276" w:type="dxa"/>
            <w:tcBorders>
              <w:top w:val="nil"/>
              <w:left w:val="nil"/>
              <w:bottom w:val="single" w:sz="4" w:space="0" w:color="auto"/>
              <w:right w:val="single" w:sz="4" w:space="0" w:color="auto"/>
            </w:tcBorders>
            <w:shd w:val="clear" w:color="000000" w:fill="FFFFFF"/>
            <w:vAlign w:val="center"/>
            <w:hideMark/>
          </w:tcPr>
          <w:p w14:paraId="4CE40E5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de documentos aprobado</w:t>
            </w:r>
          </w:p>
        </w:tc>
        <w:tc>
          <w:tcPr>
            <w:tcW w:w="1134" w:type="dxa"/>
            <w:tcBorders>
              <w:top w:val="nil"/>
              <w:left w:val="nil"/>
              <w:bottom w:val="single" w:sz="4" w:space="0" w:color="auto"/>
              <w:right w:val="single" w:sz="4" w:space="0" w:color="auto"/>
            </w:tcBorders>
            <w:shd w:val="clear" w:color="auto" w:fill="auto"/>
            <w:noWrap/>
            <w:vAlign w:val="center"/>
            <w:hideMark/>
          </w:tcPr>
          <w:p w14:paraId="64063F3F"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T4</w:t>
            </w:r>
          </w:p>
        </w:tc>
        <w:tc>
          <w:tcPr>
            <w:tcW w:w="992" w:type="dxa"/>
            <w:tcBorders>
              <w:top w:val="nil"/>
              <w:left w:val="nil"/>
              <w:bottom w:val="single" w:sz="4" w:space="0" w:color="auto"/>
              <w:right w:val="single" w:sz="4" w:space="0" w:color="auto"/>
            </w:tcBorders>
            <w:shd w:val="clear" w:color="auto" w:fill="auto"/>
            <w:noWrap/>
            <w:vAlign w:val="center"/>
            <w:hideMark/>
          </w:tcPr>
          <w:p w14:paraId="5EB53D7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85%</w:t>
            </w:r>
          </w:p>
        </w:tc>
        <w:tc>
          <w:tcPr>
            <w:tcW w:w="974" w:type="dxa"/>
            <w:tcBorders>
              <w:top w:val="nil"/>
              <w:left w:val="nil"/>
              <w:bottom w:val="single" w:sz="4" w:space="0" w:color="auto"/>
              <w:right w:val="single" w:sz="4" w:space="0" w:color="auto"/>
            </w:tcBorders>
            <w:shd w:val="clear" w:color="auto" w:fill="auto"/>
            <w:noWrap/>
            <w:vAlign w:val="center"/>
            <w:hideMark/>
          </w:tcPr>
          <w:p w14:paraId="6A03AF1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nil"/>
              <w:left w:val="nil"/>
              <w:bottom w:val="single" w:sz="4" w:space="0" w:color="auto"/>
              <w:right w:val="single" w:sz="4" w:space="0" w:color="auto"/>
            </w:tcBorders>
            <w:shd w:val="clear" w:color="auto" w:fill="auto"/>
            <w:vAlign w:val="center"/>
            <w:hideMark/>
          </w:tcPr>
          <w:p w14:paraId="2A60A2F4"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 del borrador entregado.</w:t>
            </w:r>
          </w:p>
        </w:tc>
        <w:tc>
          <w:tcPr>
            <w:tcW w:w="1644" w:type="dxa"/>
            <w:tcBorders>
              <w:top w:val="nil"/>
              <w:left w:val="nil"/>
              <w:bottom w:val="single" w:sz="4" w:space="0" w:color="auto"/>
              <w:right w:val="single" w:sz="4" w:space="0" w:color="auto"/>
            </w:tcBorders>
            <w:shd w:val="clear" w:color="auto" w:fill="auto"/>
            <w:noWrap/>
            <w:vAlign w:val="center"/>
            <w:hideMark/>
          </w:tcPr>
          <w:p w14:paraId="58583AD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160" w:type="dxa"/>
            <w:vAlign w:val="center"/>
            <w:hideMark/>
          </w:tcPr>
          <w:p w14:paraId="4BD5250A"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AD6E3F" w:rsidRPr="00796583" w14:paraId="291D5884" w14:textId="77777777" w:rsidTr="004575AA">
        <w:trPr>
          <w:trHeight w:val="630"/>
          <w:jc w:val="center"/>
        </w:trPr>
        <w:tc>
          <w:tcPr>
            <w:tcW w:w="557" w:type="dxa"/>
            <w:tcBorders>
              <w:top w:val="single" w:sz="8" w:space="0" w:color="auto"/>
              <w:left w:val="single" w:sz="8" w:space="0" w:color="auto"/>
              <w:bottom w:val="single" w:sz="8" w:space="0" w:color="auto"/>
              <w:right w:val="single" w:sz="4" w:space="0" w:color="auto"/>
            </w:tcBorders>
            <w:shd w:val="clear" w:color="000000" w:fill="002060"/>
            <w:vAlign w:val="center"/>
            <w:hideMark/>
          </w:tcPr>
          <w:p w14:paraId="11533FD9"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lastRenderedPageBreak/>
              <w:t>No.</w:t>
            </w:r>
          </w:p>
        </w:tc>
        <w:tc>
          <w:tcPr>
            <w:tcW w:w="1418" w:type="dxa"/>
            <w:tcBorders>
              <w:top w:val="single" w:sz="8" w:space="0" w:color="auto"/>
              <w:left w:val="nil"/>
              <w:bottom w:val="single" w:sz="8" w:space="0" w:color="auto"/>
              <w:right w:val="single" w:sz="4" w:space="0" w:color="auto"/>
            </w:tcBorders>
            <w:shd w:val="clear" w:color="000000" w:fill="002060"/>
            <w:vAlign w:val="center"/>
            <w:hideMark/>
          </w:tcPr>
          <w:p w14:paraId="41C52D84"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Área</w:t>
            </w:r>
          </w:p>
        </w:tc>
        <w:tc>
          <w:tcPr>
            <w:tcW w:w="1711" w:type="dxa"/>
            <w:tcBorders>
              <w:top w:val="single" w:sz="8" w:space="0" w:color="auto"/>
              <w:left w:val="nil"/>
              <w:bottom w:val="single" w:sz="8" w:space="0" w:color="auto"/>
              <w:right w:val="single" w:sz="4" w:space="0" w:color="auto"/>
            </w:tcBorders>
            <w:shd w:val="clear" w:color="000000" w:fill="002060"/>
            <w:vAlign w:val="center"/>
            <w:hideMark/>
          </w:tcPr>
          <w:p w14:paraId="446FF7F2"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Proceso</w:t>
            </w:r>
          </w:p>
        </w:tc>
        <w:tc>
          <w:tcPr>
            <w:tcW w:w="1276" w:type="dxa"/>
            <w:tcBorders>
              <w:top w:val="single" w:sz="8" w:space="0" w:color="auto"/>
              <w:left w:val="nil"/>
              <w:bottom w:val="single" w:sz="8" w:space="0" w:color="auto"/>
              <w:right w:val="single" w:sz="4" w:space="0" w:color="auto"/>
            </w:tcBorders>
            <w:shd w:val="clear" w:color="000000" w:fill="002060"/>
            <w:vAlign w:val="center"/>
            <w:hideMark/>
          </w:tcPr>
          <w:p w14:paraId="1687D456"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Nombre del Indicador</w:t>
            </w:r>
          </w:p>
        </w:tc>
        <w:tc>
          <w:tcPr>
            <w:tcW w:w="1134" w:type="dxa"/>
            <w:tcBorders>
              <w:top w:val="single" w:sz="8" w:space="0" w:color="auto"/>
              <w:left w:val="nil"/>
              <w:bottom w:val="single" w:sz="8" w:space="0" w:color="auto"/>
              <w:right w:val="single" w:sz="4" w:space="0" w:color="auto"/>
            </w:tcBorders>
            <w:shd w:val="clear" w:color="000000" w:fill="002060"/>
            <w:vAlign w:val="center"/>
            <w:hideMark/>
          </w:tcPr>
          <w:p w14:paraId="73E99D6A"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Frecuencia</w:t>
            </w:r>
          </w:p>
        </w:tc>
        <w:tc>
          <w:tcPr>
            <w:tcW w:w="992" w:type="dxa"/>
            <w:tcBorders>
              <w:top w:val="single" w:sz="8" w:space="0" w:color="auto"/>
              <w:left w:val="nil"/>
              <w:bottom w:val="single" w:sz="8" w:space="0" w:color="auto"/>
              <w:right w:val="single" w:sz="4" w:space="0" w:color="auto"/>
            </w:tcBorders>
            <w:shd w:val="clear" w:color="000000" w:fill="002060"/>
            <w:vAlign w:val="center"/>
            <w:hideMark/>
          </w:tcPr>
          <w:p w14:paraId="6448D1DC"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Línea Base</w:t>
            </w:r>
          </w:p>
        </w:tc>
        <w:tc>
          <w:tcPr>
            <w:tcW w:w="974" w:type="dxa"/>
            <w:tcBorders>
              <w:top w:val="single" w:sz="8" w:space="0" w:color="auto"/>
              <w:left w:val="nil"/>
              <w:bottom w:val="single" w:sz="8" w:space="0" w:color="auto"/>
              <w:right w:val="single" w:sz="4" w:space="0" w:color="auto"/>
            </w:tcBorders>
            <w:shd w:val="clear" w:color="000000" w:fill="002060"/>
            <w:vAlign w:val="center"/>
            <w:hideMark/>
          </w:tcPr>
          <w:p w14:paraId="58A7C38E"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Meta</w:t>
            </w:r>
          </w:p>
        </w:tc>
        <w:tc>
          <w:tcPr>
            <w:tcW w:w="1436" w:type="dxa"/>
            <w:tcBorders>
              <w:top w:val="single" w:sz="8" w:space="0" w:color="auto"/>
              <w:left w:val="nil"/>
              <w:bottom w:val="single" w:sz="8" w:space="0" w:color="auto"/>
              <w:right w:val="nil"/>
            </w:tcBorders>
            <w:shd w:val="clear" w:color="000000" w:fill="002060"/>
            <w:vAlign w:val="center"/>
            <w:hideMark/>
          </w:tcPr>
          <w:p w14:paraId="3706083C"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Resultado</w:t>
            </w:r>
          </w:p>
        </w:tc>
        <w:tc>
          <w:tcPr>
            <w:tcW w:w="1644" w:type="dxa"/>
            <w:tcBorders>
              <w:top w:val="single" w:sz="8" w:space="0" w:color="auto"/>
              <w:left w:val="single" w:sz="4" w:space="0" w:color="auto"/>
              <w:bottom w:val="single" w:sz="8" w:space="0" w:color="auto"/>
              <w:right w:val="single" w:sz="8" w:space="0" w:color="auto"/>
            </w:tcBorders>
            <w:shd w:val="clear" w:color="000000" w:fill="002060"/>
            <w:vAlign w:val="center"/>
            <w:hideMark/>
          </w:tcPr>
          <w:p w14:paraId="7D76C3FA"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 xml:space="preserve">Porcentaje de Avance </w:t>
            </w:r>
          </w:p>
        </w:tc>
        <w:tc>
          <w:tcPr>
            <w:tcW w:w="160" w:type="dxa"/>
            <w:vAlign w:val="center"/>
            <w:hideMark/>
          </w:tcPr>
          <w:p w14:paraId="50495A63"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AD6E3F" w:rsidRPr="00796583" w14:paraId="62C8FCC8" w14:textId="77777777" w:rsidTr="004575AA">
        <w:trPr>
          <w:trHeight w:val="1575"/>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97D8B"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12</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3B2232C"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 xml:space="preserve">Dirección de Recursos Humanos </w:t>
            </w: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43FC3B7B"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Reclutamiento y Selección de Personal.</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E82B81F"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del personal seleccionado que cumple con el perfil del puesto.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7DE6051"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921E23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53F002D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39A9C80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99% del personal reclutado cumplen con el perfil.</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416C5B5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74%</w:t>
            </w:r>
          </w:p>
        </w:tc>
        <w:tc>
          <w:tcPr>
            <w:tcW w:w="160" w:type="dxa"/>
            <w:vAlign w:val="center"/>
            <w:hideMark/>
          </w:tcPr>
          <w:p w14:paraId="74F7D590"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6E21CE83" w14:textId="77777777" w:rsidTr="004575AA">
        <w:trPr>
          <w:trHeight w:val="630"/>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53966E14"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13</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4D09E4E9"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0F9F8ADA"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Beneficios Laborales.</w:t>
            </w:r>
          </w:p>
        </w:tc>
        <w:tc>
          <w:tcPr>
            <w:tcW w:w="1276" w:type="dxa"/>
            <w:tcBorders>
              <w:top w:val="nil"/>
              <w:left w:val="nil"/>
              <w:bottom w:val="single" w:sz="4" w:space="0" w:color="auto"/>
              <w:right w:val="single" w:sz="4" w:space="0" w:color="auto"/>
            </w:tcBorders>
            <w:shd w:val="clear" w:color="000000" w:fill="FFFFFF"/>
            <w:vAlign w:val="center"/>
            <w:hideMark/>
          </w:tcPr>
          <w:p w14:paraId="769E7641"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Cantidad de Beneficios Otorgados.</w:t>
            </w:r>
          </w:p>
        </w:tc>
        <w:tc>
          <w:tcPr>
            <w:tcW w:w="1134" w:type="dxa"/>
            <w:tcBorders>
              <w:top w:val="nil"/>
              <w:left w:val="nil"/>
              <w:bottom w:val="single" w:sz="4" w:space="0" w:color="auto"/>
              <w:right w:val="single" w:sz="4" w:space="0" w:color="auto"/>
            </w:tcBorders>
            <w:shd w:val="clear" w:color="auto" w:fill="auto"/>
            <w:noWrap/>
            <w:vAlign w:val="center"/>
            <w:hideMark/>
          </w:tcPr>
          <w:p w14:paraId="382B8A2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Trimestral</w:t>
            </w:r>
          </w:p>
        </w:tc>
        <w:tc>
          <w:tcPr>
            <w:tcW w:w="992" w:type="dxa"/>
            <w:tcBorders>
              <w:top w:val="nil"/>
              <w:left w:val="nil"/>
              <w:bottom w:val="single" w:sz="4" w:space="0" w:color="auto"/>
              <w:right w:val="single" w:sz="4" w:space="0" w:color="auto"/>
            </w:tcBorders>
            <w:shd w:val="clear" w:color="auto" w:fill="auto"/>
            <w:noWrap/>
            <w:vAlign w:val="center"/>
            <w:hideMark/>
          </w:tcPr>
          <w:p w14:paraId="795F1131"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4F2372A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3</w:t>
            </w:r>
          </w:p>
        </w:tc>
        <w:tc>
          <w:tcPr>
            <w:tcW w:w="1436" w:type="dxa"/>
            <w:tcBorders>
              <w:top w:val="nil"/>
              <w:left w:val="nil"/>
              <w:bottom w:val="single" w:sz="4" w:space="0" w:color="auto"/>
              <w:right w:val="single" w:sz="4" w:space="0" w:color="auto"/>
            </w:tcBorders>
            <w:shd w:val="clear" w:color="auto" w:fill="auto"/>
            <w:vAlign w:val="center"/>
            <w:hideMark/>
          </w:tcPr>
          <w:p w14:paraId="1DF208DF" w14:textId="7233B721"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3 Beneficios </w:t>
            </w:r>
            <w:r w:rsidR="00796583" w:rsidRPr="00AD6E3F">
              <w:rPr>
                <w:rFonts w:eastAsia="Times New Roman" w:cs="Times New Roman"/>
                <w:sz w:val="22"/>
                <w:lang w:val="es-DO" w:eastAsia="es-DO"/>
              </w:rPr>
              <w:t>otorgados</w:t>
            </w:r>
          </w:p>
        </w:tc>
        <w:tc>
          <w:tcPr>
            <w:tcW w:w="1644" w:type="dxa"/>
            <w:tcBorders>
              <w:top w:val="nil"/>
              <w:left w:val="nil"/>
              <w:bottom w:val="single" w:sz="4" w:space="0" w:color="auto"/>
              <w:right w:val="single" w:sz="4" w:space="0" w:color="auto"/>
            </w:tcBorders>
            <w:shd w:val="clear" w:color="auto" w:fill="auto"/>
            <w:noWrap/>
            <w:vAlign w:val="center"/>
            <w:hideMark/>
          </w:tcPr>
          <w:p w14:paraId="694B203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60" w:type="dxa"/>
            <w:vAlign w:val="center"/>
            <w:hideMark/>
          </w:tcPr>
          <w:p w14:paraId="021EAEBA"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56083DA8" w14:textId="77777777" w:rsidTr="004575AA">
        <w:trPr>
          <w:trHeight w:val="1260"/>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21FC799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14</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6DD18C51"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1B00DFF0"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Evaluación de desempeño por competencia y resultados.</w:t>
            </w:r>
          </w:p>
        </w:tc>
        <w:tc>
          <w:tcPr>
            <w:tcW w:w="1276" w:type="dxa"/>
            <w:tcBorders>
              <w:top w:val="nil"/>
              <w:left w:val="nil"/>
              <w:bottom w:val="single" w:sz="4" w:space="0" w:color="auto"/>
              <w:right w:val="single" w:sz="4" w:space="0" w:color="auto"/>
            </w:tcBorders>
            <w:shd w:val="clear" w:color="000000" w:fill="FFFFFF"/>
            <w:vAlign w:val="center"/>
            <w:hideMark/>
          </w:tcPr>
          <w:p w14:paraId="0B9BABD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de cumplimiento con el plan de evaluación del desempeño.</w:t>
            </w:r>
          </w:p>
        </w:tc>
        <w:tc>
          <w:tcPr>
            <w:tcW w:w="1134" w:type="dxa"/>
            <w:tcBorders>
              <w:top w:val="nil"/>
              <w:left w:val="nil"/>
              <w:bottom w:val="single" w:sz="4" w:space="0" w:color="auto"/>
              <w:right w:val="single" w:sz="4" w:space="0" w:color="auto"/>
            </w:tcBorders>
            <w:shd w:val="clear" w:color="auto" w:fill="auto"/>
            <w:noWrap/>
            <w:vAlign w:val="center"/>
            <w:hideMark/>
          </w:tcPr>
          <w:p w14:paraId="6E1D278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Trimestral</w:t>
            </w:r>
          </w:p>
        </w:tc>
        <w:tc>
          <w:tcPr>
            <w:tcW w:w="992" w:type="dxa"/>
            <w:tcBorders>
              <w:top w:val="nil"/>
              <w:left w:val="nil"/>
              <w:bottom w:val="single" w:sz="4" w:space="0" w:color="auto"/>
              <w:right w:val="single" w:sz="4" w:space="0" w:color="auto"/>
            </w:tcBorders>
            <w:shd w:val="clear" w:color="auto" w:fill="auto"/>
            <w:noWrap/>
            <w:vAlign w:val="center"/>
            <w:hideMark/>
          </w:tcPr>
          <w:p w14:paraId="6F827BF9"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7BDAEB2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nil"/>
              <w:left w:val="nil"/>
              <w:bottom w:val="single" w:sz="4" w:space="0" w:color="auto"/>
              <w:right w:val="single" w:sz="4" w:space="0" w:color="auto"/>
            </w:tcBorders>
            <w:shd w:val="clear" w:color="auto" w:fill="auto"/>
            <w:vAlign w:val="center"/>
            <w:hideMark/>
          </w:tcPr>
          <w:p w14:paraId="187B2B94" w14:textId="54F19EA3"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100% en el cumplimiento de </w:t>
            </w:r>
            <w:r w:rsidR="00796583" w:rsidRPr="00AD6E3F">
              <w:rPr>
                <w:rFonts w:eastAsia="Times New Roman" w:cs="Times New Roman"/>
                <w:sz w:val="22"/>
                <w:lang w:val="es-DO" w:eastAsia="es-DO"/>
              </w:rPr>
              <w:t>evaluación</w:t>
            </w:r>
            <w:r w:rsidRPr="00AD6E3F">
              <w:rPr>
                <w:rFonts w:eastAsia="Times New Roman" w:cs="Times New Roman"/>
                <w:sz w:val="22"/>
                <w:lang w:val="es-DO" w:eastAsia="es-DO"/>
              </w:rPr>
              <w:t xml:space="preserve"> por </w:t>
            </w:r>
            <w:r w:rsidR="00796583" w:rsidRPr="00AD6E3F">
              <w:rPr>
                <w:rFonts w:eastAsia="Times New Roman" w:cs="Times New Roman"/>
                <w:sz w:val="22"/>
                <w:lang w:val="es-DO" w:eastAsia="es-DO"/>
              </w:rPr>
              <w:t>desempeño</w:t>
            </w:r>
          </w:p>
        </w:tc>
        <w:tc>
          <w:tcPr>
            <w:tcW w:w="1644" w:type="dxa"/>
            <w:tcBorders>
              <w:top w:val="nil"/>
              <w:left w:val="nil"/>
              <w:bottom w:val="single" w:sz="4" w:space="0" w:color="auto"/>
              <w:right w:val="single" w:sz="4" w:space="0" w:color="auto"/>
            </w:tcBorders>
            <w:shd w:val="clear" w:color="auto" w:fill="auto"/>
            <w:noWrap/>
            <w:vAlign w:val="center"/>
            <w:hideMark/>
          </w:tcPr>
          <w:p w14:paraId="4843977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50%</w:t>
            </w:r>
          </w:p>
        </w:tc>
        <w:tc>
          <w:tcPr>
            <w:tcW w:w="160" w:type="dxa"/>
            <w:vAlign w:val="center"/>
            <w:hideMark/>
          </w:tcPr>
          <w:p w14:paraId="6416B41A"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44C21879" w14:textId="77777777" w:rsidTr="004575AA">
        <w:trPr>
          <w:trHeight w:val="1260"/>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15324BA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15</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458DBFB4"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6A003B66"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Capacitación del Personal.</w:t>
            </w:r>
          </w:p>
        </w:tc>
        <w:tc>
          <w:tcPr>
            <w:tcW w:w="1276" w:type="dxa"/>
            <w:tcBorders>
              <w:top w:val="nil"/>
              <w:left w:val="nil"/>
              <w:bottom w:val="single" w:sz="4" w:space="0" w:color="auto"/>
              <w:right w:val="single" w:sz="4" w:space="0" w:color="auto"/>
            </w:tcBorders>
            <w:shd w:val="clear" w:color="000000" w:fill="FFFFFF"/>
            <w:vAlign w:val="center"/>
            <w:hideMark/>
          </w:tcPr>
          <w:p w14:paraId="25F39E2F" w14:textId="578B96C4"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Porcentaje de los colaboradores capacitados </w:t>
            </w:r>
            <w:r w:rsidR="004575AA" w:rsidRPr="00AD6E3F">
              <w:rPr>
                <w:rFonts w:eastAsia="Times New Roman" w:cs="Times New Roman"/>
                <w:sz w:val="22"/>
                <w:lang w:val="es-DO" w:eastAsia="es-DO"/>
              </w:rPr>
              <w:t>aco</w:t>
            </w:r>
            <w:r w:rsidR="004575AA">
              <w:rPr>
                <w:rFonts w:eastAsia="Times New Roman" w:cs="Times New Roman"/>
                <w:sz w:val="22"/>
                <w:lang w:val="es-DO" w:eastAsia="es-DO"/>
              </w:rPr>
              <w:t>rd</w:t>
            </w:r>
            <w:r w:rsidR="004575AA" w:rsidRPr="00AD6E3F">
              <w:rPr>
                <w:rFonts w:eastAsia="Times New Roman" w:cs="Times New Roman"/>
                <w:sz w:val="22"/>
                <w:lang w:val="es-DO" w:eastAsia="es-DO"/>
              </w:rPr>
              <w:t>e</w:t>
            </w:r>
            <w:r w:rsidRPr="00AD6E3F">
              <w:rPr>
                <w:rFonts w:eastAsia="Times New Roman" w:cs="Times New Roman"/>
                <w:sz w:val="22"/>
                <w:lang w:val="es-DO" w:eastAsia="es-DO"/>
              </w:rPr>
              <w:t xml:space="preserve"> a las necesidades identificadas.</w:t>
            </w:r>
          </w:p>
        </w:tc>
        <w:tc>
          <w:tcPr>
            <w:tcW w:w="1134" w:type="dxa"/>
            <w:tcBorders>
              <w:top w:val="nil"/>
              <w:left w:val="nil"/>
              <w:bottom w:val="single" w:sz="4" w:space="0" w:color="auto"/>
              <w:right w:val="single" w:sz="4" w:space="0" w:color="auto"/>
            </w:tcBorders>
            <w:shd w:val="clear" w:color="auto" w:fill="auto"/>
            <w:noWrap/>
            <w:vAlign w:val="center"/>
            <w:hideMark/>
          </w:tcPr>
          <w:p w14:paraId="0E083AA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Trimestral</w:t>
            </w:r>
          </w:p>
        </w:tc>
        <w:tc>
          <w:tcPr>
            <w:tcW w:w="992" w:type="dxa"/>
            <w:tcBorders>
              <w:top w:val="nil"/>
              <w:left w:val="nil"/>
              <w:bottom w:val="single" w:sz="4" w:space="0" w:color="auto"/>
              <w:right w:val="single" w:sz="4" w:space="0" w:color="auto"/>
            </w:tcBorders>
            <w:shd w:val="clear" w:color="auto" w:fill="auto"/>
            <w:noWrap/>
            <w:vAlign w:val="center"/>
            <w:hideMark/>
          </w:tcPr>
          <w:p w14:paraId="6CBF00B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768C5E5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nil"/>
              <w:left w:val="nil"/>
              <w:bottom w:val="single" w:sz="4" w:space="0" w:color="auto"/>
              <w:right w:val="single" w:sz="4" w:space="0" w:color="auto"/>
            </w:tcBorders>
            <w:shd w:val="clear" w:color="auto" w:fill="auto"/>
            <w:vAlign w:val="center"/>
            <w:hideMark/>
          </w:tcPr>
          <w:p w14:paraId="020B862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 en las capacitaciones solicitadas por el personal.</w:t>
            </w:r>
          </w:p>
        </w:tc>
        <w:tc>
          <w:tcPr>
            <w:tcW w:w="1644" w:type="dxa"/>
            <w:tcBorders>
              <w:top w:val="nil"/>
              <w:left w:val="nil"/>
              <w:bottom w:val="single" w:sz="4" w:space="0" w:color="auto"/>
              <w:right w:val="single" w:sz="4" w:space="0" w:color="auto"/>
            </w:tcBorders>
            <w:shd w:val="clear" w:color="auto" w:fill="auto"/>
            <w:noWrap/>
            <w:vAlign w:val="center"/>
            <w:hideMark/>
          </w:tcPr>
          <w:p w14:paraId="0F270EB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75%</w:t>
            </w:r>
          </w:p>
        </w:tc>
        <w:tc>
          <w:tcPr>
            <w:tcW w:w="160" w:type="dxa"/>
            <w:vAlign w:val="center"/>
            <w:hideMark/>
          </w:tcPr>
          <w:p w14:paraId="686D50D0"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4FE1498F" w14:textId="77777777" w:rsidTr="004575AA">
        <w:trPr>
          <w:trHeight w:val="960"/>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6531BCC9"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16</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40245B43"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4DCDF6ED"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Remoción y unificación de la Dirección de RRHH.</w:t>
            </w:r>
          </w:p>
        </w:tc>
        <w:tc>
          <w:tcPr>
            <w:tcW w:w="1276" w:type="dxa"/>
            <w:tcBorders>
              <w:top w:val="nil"/>
              <w:left w:val="nil"/>
              <w:bottom w:val="single" w:sz="4" w:space="0" w:color="auto"/>
              <w:right w:val="single" w:sz="4" w:space="0" w:color="auto"/>
            </w:tcBorders>
            <w:shd w:val="clear" w:color="000000" w:fill="FFFFFF"/>
            <w:vAlign w:val="center"/>
            <w:hideMark/>
          </w:tcPr>
          <w:p w14:paraId="7186B6EA"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dirección unificada</w:t>
            </w:r>
          </w:p>
        </w:tc>
        <w:tc>
          <w:tcPr>
            <w:tcW w:w="1134" w:type="dxa"/>
            <w:tcBorders>
              <w:top w:val="nil"/>
              <w:left w:val="nil"/>
              <w:bottom w:val="single" w:sz="4" w:space="0" w:color="auto"/>
              <w:right w:val="single" w:sz="4" w:space="0" w:color="auto"/>
            </w:tcBorders>
            <w:shd w:val="clear" w:color="auto" w:fill="auto"/>
            <w:noWrap/>
            <w:vAlign w:val="center"/>
            <w:hideMark/>
          </w:tcPr>
          <w:p w14:paraId="5824208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T1 y T3</w:t>
            </w:r>
          </w:p>
        </w:tc>
        <w:tc>
          <w:tcPr>
            <w:tcW w:w="992" w:type="dxa"/>
            <w:tcBorders>
              <w:top w:val="nil"/>
              <w:left w:val="nil"/>
              <w:bottom w:val="single" w:sz="4" w:space="0" w:color="auto"/>
              <w:right w:val="single" w:sz="4" w:space="0" w:color="auto"/>
            </w:tcBorders>
            <w:shd w:val="clear" w:color="auto" w:fill="auto"/>
            <w:noWrap/>
            <w:vAlign w:val="center"/>
            <w:hideMark/>
          </w:tcPr>
          <w:p w14:paraId="7D0095B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1A7C499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60%</w:t>
            </w:r>
          </w:p>
        </w:tc>
        <w:tc>
          <w:tcPr>
            <w:tcW w:w="1436" w:type="dxa"/>
            <w:tcBorders>
              <w:top w:val="nil"/>
              <w:left w:val="nil"/>
              <w:bottom w:val="single" w:sz="4" w:space="0" w:color="auto"/>
              <w:right w:val="single" w:sz="4" w:space="0" w:color="auto"/>
            </w:tcBorders>
            <w:shd w:val="clear" w:color="auto" w:fill="auto"/>
            <w:vAlign w:val="center"/>
            <w:hideMark/>
          </w:tcPr>
          <w:p w14:paraId="2D1F59F4" w14:textId="66CAA5A2"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100% de </w:t>
            </w:r>
            <w:r w:rsidR="00796583" w:rsidRPr="00AD6E3F">
              <w:rPr>
                <w:rFonts w:eastAsia="Times New Roman" w:cs="Times New Roman"/>
                <w:sz w:val="22"/>
                <w:lang w:val="es-DO" w:eastAsia="es-DO"/>
              </w:rPr>
              <w:t>remoción</w:t>
            </w:r>
            <w:r w:rsidRPr="00AD6E3F">
              <w:rPr>
                <w:rFonts w:eastAsia="Times New Roman" w:cs="Times New Roman"/>
                <w:sz w:val="22"/>
                <w:lang w:val="es-DO" w:eastAsia="es-DO"/>
              </w:rPr>
              <w:t>.</w:t>
            </w:r>
          </w:p>
        </w:tc>
        <w:tc>
          <w:tcPr>
            <w:tcW w:w="1644" w:type="dxa"/>
            <w:tcBorders>
              <w:top w:val="nil"/>
              <w:left w:val="nil"/>
              <w:bottom w:val="single" w:sz="4" w:space="0" w:color="auto"/>
              <w:right w:val="single" w:sz="4" w:space="0" w:color="auto"/>
            </w:tcBorders>
            <w:shd w:val="clear" w:color="auto" w:fill="auto"/>
            <w:noWrap/>
            <w:vAlign w:val="center"/>
            <w:hideMark/>
          </w:tcPr>
          <w:p w14:paraId="26CABF6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60" w:type="dxa"/>
            <w:vAlign w:val="center"/>
            <w:hideMark/>
          </w:tcPr>
          <w:p w14:paraId="4B1DC37C"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AD6E3F" w:rsidRPr="00796583" w14:paraId="7F1A66B4" w14:textId="77777777" w:rsidTr="004575AA">
        <w:trPr>
          <w:trHeight w:val="585"/>
          <w:jc w:val="center"/>
        </w:trPr>
        <w:tc>
          <w:tcPr>
            <w:tcW w:w="557" w:type="dxa"/>
            <w:tcBorders>
              <w:top w:val="single" w:sz="8" w:space="0" w:color="auto"/>
              <w:left w:val="single" w:sz="8" w:space="0" w:color="auto"/>
              <w:bottom w:val="single" w:sz="8" w:space="0" w:color="auto"/>
              <w:right w:val="single" w:sz="4" w:space="0" w:color="auto"/>
            </w:tcBorders>
            <w:shd w:val="clear" w:color="000000" w:fill="002060"/>
            <w:vAlign w:val="center"/>
            <w:hideMark/>
          </w:tcPr>
          <w:p w14:paraId="10CFC0CE"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No.</w:t>
            </w:r>
          </w:p>
        </w:tc>
        <w:tc>
          <w:tcPr>
            <w:tcW w:w="1418" w:type="dxa"/>
            <w:tcBorders>
              <w:top w:val="single" w:sz="8" w:space="0" w:color="auto"/>
              <w:left w:val="nil"/>
              <w:bottom w:val="single" w:sz="4" w:space="0" w:color="auto"/>
              <w:right w:val="single" w:sz="4" w:space="0" w:color="auto"/>
            </w:tcBorders>
            <w:shd w:val="clear" w:color="000000" w:fill="002060"/>
            <w:vAlign w:val="center"/>
            <w:hideMark/>
          </w:tcPr>
          <w:p w14:paraId="0D2447C0"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Área</w:t>
            </w:r>
          </w:p>
        </w:tc>
        <w:tc>
          <w:tcPr>
            <w:tcW w:w="1711" w:type="dxa"/>
            <w:tcBorders>
              <w:top w:val="single" w:sz="8" w:space="0" w:color="auto"/>
              <w:left w:val="nil"/>
              <w:bottom w:val="single" w:sz="4" w:space="0" w:color="auto"/>
              <w:right w:val="single" w:sz="4" w:space="0" w:color="auto"/>
            </w:tcBorders>
            <w:shd w:val="clear" w:color="000000" w:fill="002060"/>
            <w:vAlign w:val="center"/>
            <w:hideMark/>
          </w:tcPr>
          <w:p w14:paraId="43E14AF8"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Proceso</w:t>
            </w:r>
          </w:p>
        </w:tc>
        <w:tc>
          <w:tcPr>
            <w:tcW w:w="1276" w:type="dxa"/>
            <w:tcBorders>
              <w:top w:val="single" w:sz="8" w:space="0" w:color="auto"/>
              <w:left w:val="nil"/>
              <w:bottom w:val="single" w:sz="4" w:space="0" w:color="auto"/>
              <w:right w:val="single" w:sz="4" w:space="0" w:color="auto"/>
            </w:tcBorders>
            <w:shd w:val="clear" w:color="000000" w:fill="002060"/>
            <w:vAlign w:val="center"/>
            <w:hideMark/>
          </w:tcPr>
          <w:p w14:paraId="3505EB1B"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Nombre del Indicador</w:t>
            </w:r>
          </w:p>
        </w:tc>
        <w:tc>
          <w:tcPr>
            <w:tcW w:w="1134" w:type="dxa"/>
            <w:tcBorders>
              <w:top w:val="single" w:sz="8" w:space="0" w:color="auto"/>
              <w:left w:val="nil"/>
              <w:bottom w:val="single" w:sz="4" w:space="0" w:color="auto"/>
              <w:right w:val="single" w:sz="4" w:space="0" w:color="auto"/>
            </w:tcBorders>
            <w:shd w:val="clear" w:color="000000" w:fill="002060"/>
            <w:vAlign w:val="center"/>
            <w:hideMark/>
          </w:tcPr>
          <w:p w14:paraId="3F192A93"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Frecuencia</w:t>
            </w:r>
          </w:p>
        </w:tc>
        <w:tc>
          <w:tcPr>
            <w:tcW w:w="992" w:type="dxa"/>
            <w:tcBorders>
              <w:top w:val="single" w:sz="8" w:space="0" w:color="auto"/>
              <w:left w:val="nil"/>
              <w:bottom w:val="single" w:sz="4" w:space="0" w:color="auto"/>
              <w:right w:val="single" w:sz="4" w:space="0" w:color="auto"/>
            </w:tcBorders>
            <w:shd w:val="clear" w:color="000000" w:fill="002060"/>
            <w:vAlign w:val="center"/>
            <w:hideMark/>
          </w:tcPr>
          <w:p w14:paraId="438312FB"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Línea Base</w:t>
            </w:r>
          </w:p>
        </w:tc>
        <w:tc>
          <w:tcPr>
            <w:tcW w:w="974" w:type="dxa"/>
            <w:tcBorders>
              <w:top w:val="single" w:sz="8" w:space="0" w:color="auto"/>
              <w:left w:val="nil"/>
              <w:bottom w:val="single" w:sz="4" w:space="0" w:color="auto"/>
              <w:right w:val="single" w:sz="4" w:space="0" w:color="auto"/>
            </w:tcBorders>
            <w:shd w:val="clear" w:color="000000" w:fill="002060"/>
            <w:vAlign w:val="center"/>
            <w:hideMark/>
          </w:tcPr>
          <w:p w14:paraId="167C0F43"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Meta</w:t>
            </w:r>
          </w:p>
        </w:tc>
        <w:tc>
          <w:tcPr>
            <w:tcW w:w="1436" w:type="dxa"/>
            <w:tcBorders>
              <w:top w:val="single" w:sz="8" w:space="0" w:color="auto"/>
              <w:left w:val="nil"/>
              <w:bottom w:val="single" w:sz="4" w:space="0" w:color="auto"/>
              <w:right w:val="nil"/>
            </w:tcBorders>
            <w:shd w:val="clear" w:color="000000" w:fill="002060"/>
            <w:vAlign w:val="center"/>
            <w:hideMark/>
          </w:tcPr>
          <w:p w14:paraId="30623C48"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Resultado</w:t>
            </w:r>
          </w:p>
        </w:tc>
        <w:tc>
          <w:tcPr>
            <w:tcW w:w="1644" w:type="dxa"/>
            <w:tcBorders>
              <w:top w:val="single" w:sz="8" w:space="0" w:color="auto"/>
              <w:left w:val="single" w:sz="4" w:space="0" w:color="auto"/>
              <w:bottom w:val="single" w:sz="4" w:space="0" w:color="auto"/>
              <w:right w:val="single" w:sz="8" w:space="0" w:color="auto"/>
            </w:tcBorders>
            <w:shd w:val="clear" w:color="000000" w:fill="002060"/>
            <w:vAlign w:val="center"/>
            <w:hideMark/>
          </w:tcPr>
          <w:p w14:paraId="43AF5FD0"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 xml:space="preserve">Porcentaje de Avance </w:t>
            </w:r>
          </w:p>
        </w:tc>
        <w:tc>
          <w:tcPr>
            <w:tcW w:w="160" w:type="dxa"/>
            <w:vAlign w:val="center"/>
            <w:hideMark/>
          </w:tcPr>
          <w:p w14:paraId="39FB773E"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AD6E3F" w:rsidRPr="00796583" w14:paraId="16E453F6" w14:textId="77777777" w:rsidTr="004575AA">
        <w:trPr>
          <w:trHeight w:val="1260"/>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2F7C9"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17</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489F2E"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 xml:space="preserve">Dirección de Tecnología </w:t>
            </w: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250F744A" w14:textId="504F49FA" w:rsidR="00AD6E3F" w:rsidRPr="00AD6E3F" w:rsidRDefault="00796583"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implementación</w:t>
            </w:r>
            <w:r w:rsidR="00AD6E3F" w:rsidRPr="00AD6E3F">
              <w:rPr>
                <w:rFonts w:eastAsia="Times New Roman" w:cs="Times New Roman"/>
                <w:b/>
                <w:bCs/>
                <w:sz w:val="22"/>
                <w:lang w:val="es-DO" w:eastAsia="es-DO"/>
              </w:rPr>
              <w:t xml:space="preserve"> del </w:t>
            </w:r>
            <w:r w:rsidRPr="00AD6E3F">
              <w:rPr>
                <w:rFonts w:eastAsia="Times New Roman" w:cs="Times New Roman"/>
                <w:b/>
                <w:bCs/>
                <w:sz w:val="22"/>
                <w:lang w:val="es-DO" w:eastAsia="es-DO"/>
              </w:rPr>
              <w:t>backups</w:t>
            </w:r>
            <w:r w:rsidR="00AD6E3F" w:rsidRPr="00AD6E3F">
              <w:rPr>
                <w:rFonts w:eastAsia="Times New Roman" w:cs="Times New Roman"/>
                <w:b/>
                <w:bCs/>
                <w:sz w:val="22"/>
                <w:lang w:val="es-DO" w:eastAsia="es-DO"/>
              </w:rPr>
              <w:t xml:space="preserve"> y redundancia datacenter del estado.</w:t>
            </w:r>
          </w:p>
        </w:tc>
        <w:tc>
          <w:tcPr>
            <w:tcW w:w="1276" w:type="dxa"/>
            <w:tcBorders>
              <w:top w:val="single" w:sz="4" w:space="0" w:color="auto"/>
              <w:left w:val="nil"/>
              <w:bottom w:val="single" w:sz="4" w:space="0" w:color="auto"/>
              <w:right w:val="single" w:sz="4" w:space="0" w:color="auto"/>
            </w:tcBorders>
            <w:shd w:val="clear" w:color="FFFFCC" w:fill="FFFFFF"/>
            <w:vAlign w:val="center"/>
            <w:hideMark/>
          </w:tcPr>
          <w:p w14:paraId="5CED06C9"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implementación y configuración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C2A26F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T2, 3 y 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824777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3A07E58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5BFC2E19" w14:textId="6C58090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100% en </w:t>
            </w:r>
            <w:r w:rsidR="00796583" w:rsidRPr="00AD6E3F">
              <w:rPr>
                <w:rFonts w:eastAsia="Times New Roman" w:cs="Times New Roman"/>
                <w:sz w:val="22"/>
                <w:lang w:val="es-DO" w:eastAsia="es-DO"/>
              </w:rPr>
              <w:t>toda la implementación</w:t>
            </w:r>
            <w:r w:rsidRPr="00AD6E3F">
              <w:rPr>
                <w:rFonts w:eastAsia="Times New Roman" w:cs="Times New Roman"/>
                <w:sz w:val="22"/>
                <w:lang w:val="es-DO" w:eastAsia="es-DO"/>
              </w:rPr>
              <w:t>.</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748163A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20%</w:t>
            </w:r>
          </w:p>
        </w:tc>
        <w:tc>
          <w:tcPr>
            <w:tcW w:w="160" w:type="dxa"/>
            <w:vAlign w:val="center"/>
            <w:hideMark/>
          </w:tcPr>
          <w:p w14:paraId="22D9C196"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73AC6F01" w14:textId="77777777" w:rsidTr="004575AA">
        <w:trPr>
          <w:trHeight w:val="870"/>
          <w:jc w:val="center"/>
        </w:trPr>
        <w:tc>
          <w:tcPr>
            <w:tcW w:w="55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075CE3F"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18</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2762479"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19620AC7" w14:textId="13F93AE0"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 xml:space="preserve">Restructuración </w:t>
            </w:r>
            <w:r w:rsidR="00796583" w:rsidRPr="00AD6E3F">
              <w:rPr>
                <w:rFonts w:eastAsia="Times New Roman" w:cs="Times New Roman"/>
                <w:b/>
                <w:bCs/>
                <w:sz w:val="22"/>
                <w:lang w:val="es-DO" w:eastAsia="es-DO"/>
              </w:rPr>
              <w:t>física</w:t>
            </w:r>
            <w:r w:rsidRPr="00AD6E3F">
              <w:rPr>
                <w:rFonts w:eastAsia="Times New Roman" w:cs="Times New Roman"/>
                <w:b/>
                <w:bCs/>
                <w:sz w:val="22"/>
                <w:lang w:val="es-DO" w:eastAsia="es-DO"/>
              </w:rPr>
              <w:t xml:space="preserve"> de Data Center</w:t>
            </w:r>
          </w:p>
        </w:tc>
        <w:tc>
          <w:tcPr>
            <w:tcW w:w="1276" w:type="dxa"/>
            <w:tcBorders>
              <w:top w:val="single" w:sz="4" w:space="0" w:color="auto"/>
              <w:left w:val="nil"/>
              <w:bottom w:val="single" w:sz="4" w:space="0" w:color="auto"/>
              <w:right w:val="single" w:sz="4" w:space="0" w:color="auto"/>
            </w:tcBorders>
            <w:shd w:val="clear" w:color="FFFFCC" w:fill="FFFFFF"/>
            <w:vAlign w:val="center"/>
            <w:hideMark/>
          </w:tcPr>
          <w:p w14:paraId="61443F7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de la reestructuración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242D96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999ED0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1125EA8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76A2E221" w14:textId="3CED7464"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100% </w:t>
            </w:r>
            <w:r w:rsidR="00796583" w:rsidRPr="00AD6E3F">
              <w:rPr>
                <w:rFonts w:eastAsia="Times New Roman" w:cs="Times New Roman"/>
                <w:sz w:val="22"/>
                <w:lang w:val="es-DO" w:eastAsia="es-DO"/>
              </w:rPr>
              <w:t>restaurado</w:t>
            </w:r>
            <w:r w:rsidRPr="00AD6E3F">
              <w:rPr>
                <w:rFonts w:eastAsia="Times New Roman" w:cs="Times New Roman"/>
                <w:sz w:val="22"/>
                <w:lang w:val="es-DO" w:eastAsia="es-DO"/>
              </w:rPr>
              <w:t>.</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61CA08D1"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50%</w:t>
            </w:r>
          </w:p>
        </w:tc>
        <w:tc>
          <w:tcPr>
            <w:tcW w:w="160" w:type="dxa"/>
            <w:vAlign w:val="center"/>
            <w:hideMark/>
          </w:tcPr>
          <w:p w14:paraId="1EC12B72"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71DB1449" w14:textId="77777777" w:rsidTr="004575AA">
        <w:trPr>
          <w:trHeight w:val="870"/>
          <w:jc w:val="center"/>
        </w:trPr>
        <w:tc>
          <w:tcPr>
            <w:tcW w:w="557" w:type="dxa"/>
            <w:vMerge/>
            <w:tcBorders>
              <w:top w:val="nil"/>
              <w:left w:val="single" w:sz="4" w:space="0" w:color="auto"/>
              <w:bottom w:val="single" w:sz="4" w:space="0" w:color="auto"/>
              <w:right w:val="single" w:sz="4" w:space="0" w:color="auto"/>
            </w:tcBorders>
            <w:vAlign w:val="center"/>
            <w:hideMark/>
          </w:tcPr>
          <w:p w14:paraId="392B7B37" w14:textId="77777777" w:rsidR="00AD6E3F" w:rsidRPr="00AD6E3F" w:rsidRDefault="00AD6E3F" w:rsidP="00AD6E3F">
            <w:pPr>
              <w:spacing w:after="0" w:line="240" w:lineRule="auto"/>
              <w:jc w:val="left"/>
              <w:rPr>
                <w:rFonts w:eastAsia="Times New Roman" w:cs="Times New Roman"/>
                <w:sz w:val="22"/>
                <w:lang w:val="es-DO" w:eastAsia="es-DO"/>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422BE94"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53F60630" w14:textId="39F85DDE" w:rsidR="00AD6E3F" w:rsidRPr="00AD6E3F" w:rsidRDefault="00796583"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Restructuración cableada</w:t>
            </w:r>
            <w:r w:rsidR="00AD6E3F" w:rsidRPr="00AD6E3F">
              <w:rPr>
                <w:rFonts w:eastAsia="Times New Roman" w:cs="Times New Roman"/>
                <w:b/>
                <w:bCs/>
                <w:sz w:val="22"/>
                <w:lang w:val="es-DO" w:eastAsia="es-DO"/>
              </w:rPr>
              <w:t xml:space="preserve"> de la red 1er y 2do Nivel</w:t>
            </w:r>
          </w:p>
        </w:tc>
        <w:tc>
          <w:tcPr>
            <w:tcW w:w="1276" w:type="dxa"/>
            <w:tcBorders>
              <w:top w:val="single" w:sz="4" w:space="0" w:color="auto"/>
              <w:left w:val="nil"/>
              <w:bottom w:val="single" w:sz="4" w:space="0" w:color="auto"/>
              <w:right w:val="single" w:sz="4" w:space="0" w:color="auto"/>
            </w:tcBorders>
            <w:shd w:val="clear" w:color="FFFFCC" w:fill="FFFFFF"/>
            <w:vAlign w:val="center"/>
            <w:hideMark/>
          </w:tcPr>
          <w:p w14:paraId="205831C9"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reestructuración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27AB76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8DA938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245B7DCA"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64F561A2" w14:textId="44D4AEA4"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100% </w:t>
            </w:r>
            <w:r w:rsidR="00796583" w:rsidRPr="00AD6E3F">
              <w:rPr>
                <w:rFonts w:eastAsia="Times New Roman" w:cs="Times New Roman"/>
                <w:sz w:val="22"/>
                <w:lang w:val="es-DO" w:eastAsia="es-DO"/>
              </w:rPr>
              <w:t>restaurado</w:t>
            </w:r>
            <w:r w:rsidRPr="00AD6E3F">
              <w:rPr>
                <w:rFonts w:eastAsia="Times New Roman" w:cs="Times New Roman"/>
                <w:sz w:val="22"/>
                <w:lang w:val="es-DO" w:eastAsia="es-DO"/>
              </w:rPr>
              <w:t>.</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34AF66F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50%</w:t>
            </w:r>
          </w:p>
        </w:tc>
        <w:tc>
          <w:tcPr>
            <w:tcW w:w="160" w:type="dxa"/>
            <w:vAlign w:val="center"/>
            <w:hideMark/>
          </w:tcPr>
          <w:p w14:paraId="480E90F0"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33A2143A" w14:textId="77777777" w:rsidTr="004575AA">
        <w:trPr>
          <w:trHeight w:val="1020"/>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6313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lastRenderedPageBreak/>
              <w:t>19</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EBA54F6"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1D5A1658" w14:textId="477A500E"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 xml:space="preserve">Implementación de un conct center en la central </w:t>
            </w:r>
            <w:r w:rsidR="00796583" w:rsidRPr="00AD6E3F">
              <w:rPr>
                <w:rFonts w:eastAsia="Times New Roman" w:cs="Times New Roman"/>
                <w:b/>
                <w:bCs/>
                <w:sz w:val="22"/>
                <w:lang w:val="es-DO" w:eastAsia="es-DO"/>
              </w:rPr>
              <w:t>telefónica</w:t>
            </w:r>
          </w:p>
        </w:tc>
        <w:tc>
          <w:tcPr>
            <w:tcW w:w="1276" w:type="dxa"/>
            <w:tcBorders>
              <w:top w:val="single" w:sz="4" w:space="0" w:color="auto"/>
              <w:left w:val="nil"/>
              <w:bottom w:val="single" w:sz="4" w:space="0" w:color="auto"/>
              <w:right w:val="single" w:sz="4" w:space="0" w:color="auto"/>
            </w:tcBorders>
            <w:shd w:val="clear" w:color="FFFFCC" w:fill="FFFFFF"/>
            <w:vAlign w:val="center"/>
            <w:hideMark/>
          </w:tcPr>
          <w:p w14:paraId="2417F18E" w14:textId="290EF16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Porcentaje </w:t>
            </w:r>
            <w:r w:rsidR="00796583" w:rsidRPr="00AD6E3F">
              <w:rPr>
                <w:rFonts w:eastAsia="Times New Roman" w:cs="Times New Roman"/>
                <w:sz w:val="22"/>
                <w:lang w:val="es-DO" w:eastAsia="es-DO"/>
              </w:rPr>
              <w:t>implementación</w:t>
            </w:r>
            <w:r w:rsidRPr="00AD6E3F">
              <w:rPr>
                <w:rFonts w:eastAsia="Times New Roman" w:cs="Times New Roman"/>
                <w:sz w:val="22"/>
                <w:lang w:val="es-DO" w:eastAsia="es-DO"/>
              </w:rPr>
              <w:t xml:space="preserve"> y configuración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59AA84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936A7DF"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20D30E6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5BDD1B1A" w14:textId="679B0E70"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93% en la </w:t>
            </w:r>
            <w:r w:rsidR="00796583" w:rsidRPr="00AD6E3F">
              <w:rPr>
                <w:rFonts w:eastAsia="Times New Roman" w:cs="Times New Roman"/>
                <w:sz w:val="22"/>
                <w:lang w:val="es-DO" w:eastAsia="es-DO"/>
              </w:rPr>
              <w:t>implementación</w:t>
            </w:r>
            <w:r w:rsidRPr="00AD6E3F">
              <w:rPr>
                <w:rFonts w:eastAsia="Times New Roman" w:cs="Times New Roman"/>
                <w:sz w:val="22"/>
                <w:lang w:val="es-DO" w:eastAsia="es-DO"/>
              </w:rPr>
              <w:t>,</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4C65946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60%</w:t>
            </w:r>
          </w:p>
        </w:tc>
        <w:tc>
          <w:tcPr>
            <w:tcW w:w="160" w:type="dxa"/>
            <w:vAlign w:val="center"/>
            <w:hideMark/>
          </w:tcPr>
          <w:p w14:paraId="6FFC0D96"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36B61D6D" w14:textId="77777777" w:rsidTr="004575AA">
        <w:trPr>
          <w:trHeight w:val="1065"/>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EBBBA"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20</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40A4B36D"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098422F5"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Implementación del sistema de gestión de servicios TI</w:t>
            </w:r>
          </w:p>
        </w:tc>
        <w:tc>
          <w:tcPr>
            <w:tcW w:w="1276" w:type="dxa"/>
            <w:tcBorders>
              <w:top w:val="single" w:sz="4" w:space="0" w:color="auto"/>
              <w:left w:val="nil"/>
              <w:bottom w:val="single" w:sz="4" w:space="0" w:color="auto"/>
              <w:right w:val="single" w:sz="4" w:space="0" w:color="auto"/>
            </w:tcBorders>
            <w:shd w:val="clear" w:color="FFFFCC" w:fill="FFFFFF"/>
            <w:vAlign w:val="center"/>
            <w:hideMark/>
          </w:tcPr>
          <w:p w14:paraId="2D3DD9F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sistema instalado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8E06F3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518571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61D1143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2D00A705" w14:textId="2160898F"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80% en la </w:t>
            </w:r>
            <w:r w:rsidR="00796583" w:rsidRPr="00AD6E3F">
              <w:rPr>
                <w:rFonts w:eastAsia="Times New Roman" w:cs="Times New Roman"/>
                <w:sz w:val="22"/>
                <w:lang w:val="es-DO" w:eastAsia="es-DO"/>
              </w:rPr>
              <w:t>implementación</w:t>
            </w:r>
            <w:r w:rsidRPr="00AD6E3F">
              <w:rPr>
                <w:rFonts w:eastAsia="Times New Roman" w:cs="Times New Roman"/>
                <w:sz w:val="22"/>
                <w:lang w:val="es-DO" w:eastAsia="es-DO"/>
              </w:rPr>
              <w:t>,</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0D14310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80%</w:t>
            </w:r>
          </w:p>
        </w:tc>
        <w:tc>
          <w:tcPr>
            <w:tcW w:w="160" w:type="dxa"/>
            <w:vAlign w:val="center"/>
            <w:hideMark/>
          </w:tcPr>
          <w:p w14:paraId="5AA99496"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0ED67607" w14:textId="77777777" w:rsidTr="004575AA">
        <w:trPr>
          <w:trHeight w:val="949"/>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0393BDC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21</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55E3892D"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FFFFCC" w:fill="FFFFFF"/>
            <w:vAlign w:val="center"/>
            <w:hideMark/>
          </w:tcPr>
          <w:p w14:paraId="15126B0D"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Visualización servidores Sede Central y OPP</w:t>
            </w:r>
          </w:p>
        </w:tc>
        <w:tc>
          <w:tcPr>
            <w:tcW w:w="1276" w:type="dxa"/>
            <w:tcBorders>
              <w:top w:val="nil"/>
              <w:left w:val="nil"/>
              <w:bottom w:val="single" w:sz="4" w:space="0" w:color="auto"/>
              <w:right w:val="single" w:sz="4" w:space="0" w:color="auto"/>
            </w:tcBorders>
            <w:shd w:val="clear" w:color="FFFFCC" w:fill="FFFFFF"/>
            <w:vAlign w:val="center"/>
            <w:hideMark/>
          </w:tcPr>
          <w:p w14:paraId="7EA1942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implementación y configuración</w:t>
            </w:r>
          </w:p>
        </w:tc>
        <w:tc>
          <w:tcPr>
            <w:tcW w:w="1134" w:type="dxa"/>
            <w:tcBorders>
              <w:top w:val="nil"/>
              <w:left w:val="nil"/>
              <w:bottom w:val="single" w:sz="4" w:space="0" w:color="auto"/>
              <w:right w:val="single" w:sz="4" w:space="0" w:color="auto"/>
            </w:tcBorders>
            <w:shd w:val="clear" w:color="auto" w:fill="auto"/>
            <w:noWrap/>
            <w:vAlign w:val="center"/>
            <w:hideMark/>
          </w:tcPr>
          <w:p w14:paraId="17BEAD5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T2, 3 y 4</w:t>
            </w:r>
          </w:p>
        </w:tc>
        <w:tc>
          <w:tcPr>
            <w:tcW w:w="992" w:type="dxa"/>
            <w:tcBorders>
              <w:top w:val="nil"/>
              <w:left w:val="nil"/>
              <w:bottom w:val="single" w:sz="4" w:space="0" w:color="auto"/>
              <w:right w:val="single" w:sz="4" w:space="0" w:color="auto"/>
            </w:tcBorders>
            <w:shd w:val="clear" w:color="auto" w:fill="auto"/>
            <w:noWrap/>
            <w:vAlign w:val="center"/>
            <w:hideMark/>
          </w:tcPr>
          <w:p w14:paraId="090C8334"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401215E4"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nil"/>
              <w:left w:val="nil"/>
              <w:bottom w:val="single" w:sz="4" w:space="0" w:color="auto"/>
              <w:right w:val="single" w:sz="4" w:space="0" w:color="auto"/>
            </w:tcBorders>
            <w:shd w:val="clear" w:color="auto" w:fill="auto"/>
            <w:vAlign w:val="center"/>
            <w:hideMark/>
          </w:tcPr>
          <w:p w14:paraId="10DEA7EB"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 actualizado</w:t>
            </w:r>
          </w:p>
        </w:tc>
        <w:tc>
          <w:tcPr>
            <w:tcW w:w="1644" w:type="dxa"/>
            <w:tcBorders>
              <w:top w:val="nil"/>
              <w:left w:val="nil"/>
              <w:bottom w:val="single" w:sz="4" w:space="0" w:color="auto"/>
              <w:right w:val="single" w:sz="4" w:space="0" w:color="auto"/>
            </w:tcBorders>
            <w:shd w:val="clear" w:color="auto" w:fill="auto"/>
            <w:noWrap/>
            <w:vAlign w:val="center"/>
            <w:hideMark/>
          </w:tcPr>
          <w:p w14:paraId="48DC9EEA"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70%</w:t>
            </w:r>
          </w:p>
        </w:tc>
        <w:tc>
          <w:tcPr>
            <w:tcW w:w="160" w:type="dxa"/>
            <w:vAlign w:val="center"/>
            <w:hideMark/>
          </w:tcPr>
          <w:p w14:paraId="52C947DB"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5CFFFB90" w14:textId="77777777" w:rsidTr="004575AA">
        <w:trPr>
          <w:trHeight w:val="1050"/>
          <w:jc w:val="center"/>
        </w:trPr>
        <w:tc>
          <w:tcPr>
            <w:tcW w:w="557" w:type="dxa"/>
            <w:tcBorders>
              <w:top w:val="nil"/>
              <w:left w:val="single" w:sz="4" w:space="0" w:color="auto"/>
              <w:bottom w:val="nil"/>
              <w:right w:val="single" w:sz="4" w:space="0" w:color="auto"/>
            </w:tcBorders>
            <w:shd w:val="clear" w:color="auto" w:fill="auto"/>
            <w:noWrap/>
            <w:vAlign w:val="center"/>
            <w:hideMark/>
          </w:tcPr>
          <w:p w14:paraId="547A995F"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22</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7E5ABF81"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FFFFCC" w:fill="FFFFFF"/>
            <w:vAlign w:val="center"/>
            <w:hideMark/>
          </w:tcPr>
          <w:p w14:paraId="7A71AA93"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Actualización del sistema de turnos y citas.</w:t>
            </w:r>
          </w:p>
        </w:tc>
        <w:tc>
          <w:tcPr>
            <w:tcW w:w="1276" w:type="dxa"/>
            <w:tcBorders>
              <w:top w:val="nil"/>
              <w:left w:val="nil"/>
              <w:bottom w:val="single" w:sz="4" w:space="0" w:color="auto"/>
              <w:right w:val="single" w:sz="4" w:space="0" w:color="auto"/>
            </w:tcBorders>
            <w:shd w:val="clear" w:color="FFFFCC" w:fill="FFFFFF"/>
            <w:vAlign w:val="center"/>
            <w:hideMark/>
          </w:tcPr>
          <w:p w14:paraId="75A9CD3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sistema actualizado</w:t>
            </w:r>
          </w:p>
        </w:tc>
        <w:tc>
          <w:tcPr>
            <w:tcW w:w="1134" w:type="dxa"/>
            <w:tcBorders>
              <w:top w:val="nil"/>
              <w:left w:val="nil"/>
              <w:bottom w:val="single" w:sz="4" w:space="0" w:color="auto"/>
              <w:right w:val="single" w:sz="4" w:space="0" w:color="auto"/>
            </w:tcBorders>
            <w:shd w:val="clear" w:color="auto" w:fill="auto"/>
            <w:noWrap/>
            <w:vAlign w:val="center"/>
            <w:hideMark/>
          </w:tcPr>
          <w:p w14:paraId="0E320ADA"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T1, 2 y 3</w:t>
            </w:r>
          </w:p>
        </w:tc>
        <w:tc>
          <w:tcPr>
            <w:tcW w:w="992" w:type="dxa"/>
            <w:tcBorders>
              <w:top w:val="nil"/>
              <w:left w:val="nil"/>
              <w:bottom w:val="single" w:sz="4" w:space="0" w:color="auto"/>
              <w:right w:val="single" w:sz="4" w:space="0" w:color="auto"/>
            </w:tcBorders>
            <w:shd w:val="clear" w:color="auto" w:fill="auto"/>
            <w:noWrap/>
            <w:vAlign w:val="center"/>
            <w:hideMark/>
          </w:tcPr>
          <w:p w14:paraId="30D7014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4358971F"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nil"/>
              <w:left w:val="nil"/>
              <w:bottom w:val="single" w:sz="4" w:space="0" w:color="auto"/>
              <w:right w:val="single" w:sz="4" w:space="0" w:color="auto"/>
            </w:tcBorders>
            <w:shd w:val="clear" w:color="auto" w:fill="auto"/>
            <w:vAlign w:val="center"/>
            <w:hideMark/>
          </w:tcPr>
          <w:p w14:paraId="38AA5F0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 del sistema actualizado</w:t>
            </w:r>
          </w:p>
        </w:tc>
        <w:tc>
          <w:tcPr>
            <w:tcW w:w="1644" w:type="dxa"/>
            <w:tcBorders>
              <w:top w:val="nil"/>
              <w:left w:val="nil"/>
              <w:bottom w:val="single" w:sz="4" w:space="0" w:color="auto"/>
              <w:right w:val="single" w:sz="4" w:space="0" w:color="auto"/>
            </w:tcBorders>
            <w:shd w:val="clear" w:color="auto" w:fill="auto"/>
            <w:noWrap/>
            <w:vAlign w:val="center"/>
            <w:hideMark/>
          </w:tcPr>
          <w:p w14:paraId="7B0D2094"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60" w:type="dxa"/>
            <w:vAlign w:val="center"/>
            <w:hideMark/>
          </w:tcPr>
          <w:p w14:paraId="41A7CA12"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AD6E3F" w:rsidRPr="00796583" w14:paraId="2E095236" w14:textId="77777777" w:rsidTr="004575AA">
        <w:trPr>
          <w:trHeight w:val="1429"/>
          <w:jc w:val="center"/>
        </w:trPr>
        <w:tc>
          <w:tcPr>
            <w:tcW w:w="5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362BA2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23</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5D8C20CA"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vMerge w:val="restart"/>
            <w:tcBorders>
              <w:top w:val="nil"/>
              <w:left w:val="single" w:sz="4" w:space="0" w:color="auto"/>
              <w:bottom w:val="single" w:sz="4" w:space="0" w:color="000000"/>
              <w:right w:val="single" w:sz="4" w:space="0" w:color="auto"/>
            </w:tcBorders>
            <w:shd w:val="clear" w:color="FFFFCC" w:fill="FFFFFF"/>
            <w:vAlign w:val="center"/>
            <w:hideMark/>
          </w:tcPr>
          <w:p w14:paraId="63D2CF2E"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Operativo de mantenimiento a infraestructura tecnológica de las OPP</w:t>
            </w:r>
          </w:p>
        </w:tc>
        <w:tc>
          <w:tcPr>
            <w:tcW w:w="1276" w:type="dxa"/>
            <w:tcBorders>
              <w:top w:val="nil"/>
              <w:left w:val="nil"/>
              <w:bottom w:val="single" w:sz="4" w:space="0" w:color="auto"/>
              <w:right w:val="single" w:sz="4" w:space="0" w:color="auto"/>
            </w:tcBorders>
            <w:shd w:val="clear" w:color="FFFFCC" w:fill="FFFFFF"/>
            <w:vAlign w:val="center"/>
            <w:hideMark/>
          </w:tcPr>
          <w:p w14:paraId="296303D6" w14:textId="4EE4BB2F"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Cantidad operativos realizados infraestructura TI, sede y </w:t>
            </w:r>
            <w:r w:rsidR="00796583" w:rsidRPr="00AD6E3F">
              <w:rPr>
                <w:rFonts w:eastAsia="Times New Roman" w:cs="Times New Roman"/>
                <w:sz w:val="22"/>
                <w:lang w:val="es-DO" w:eastAsia="es-DO"/>
              </w:rPr>
              <w:t>Opp</w:t>
            </w:r>
          </w:p>
        </w:tc>
        <w:tc>
          <w:tcPr>
            <w:tcW w:w="1134" w:type="dxa"/>
            <w:tcBorders>
              <w:top w:val="nil"/>
              <w:left w:val="nil"/>
              <w:bottom w:val="single" w:sz="4" w:space="0" w:color="auto"/>
              <w:right w:val="single" w:sz="4" w:space="0" w:color="auto"/>
            </w:tcBorders>
            <w:shd w:val="clear" w:color="auto" w:fill="auto"/>
            <w:noWrap/>
            <w:vAlign w:val="center"/>
            <w:hideMark/>
          </w:tcPr>
          <w:p w14:paraId="5696E05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T2 y 3</w:t>
            </w:r>
          </w:p>
        </w:tc>
        <w:tc>
          <w:tcPr>
            <w:tcW w:w="992" w:type="dxa"/>
            <w:tcBorders>
              <w:top w:val="nil"/>
              <w:left w:val="nil"/>
              <w:bottom w:val="single" w:sz="4" w:space="0" w:color="auto"/>
              <w:right w:val="single" w:sz="4" w:space="0" w:color="auto"/>
            </w:tcBorders>
            <w:shd w:val="clear" w:color="auto" w:fill="auto"/>
            <w:noWrap/>
            <w:vAlign w:val="center"/>
            <w:hideMark/>
          </w:tcPr>
          <w:p w14:paraId="75293AE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49C58CD4"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15</w:t>
            </w:r>
          </w:p>
        </w:tc>
        <w:tc>
          <w:tcPr>
            <w:tcW w:w="1436" w:type="dxa"/>
            <w:tcBorders>
              <w:top w:val="nil"/>
              <w:left w:val="nil"/>
              <w:bottom w:val="single" w:sz="4" w:space="0" w:color="auto"/>
              <w:right w:val="single" w:sz="4" w:space="0" w:color="auto"/>
            </w:tcBorders>
            <w:shd w:val="clear" w:color="auto" w:fill="auto"/>
            <w:vAlign w:val="center"/>
            <w:hideMark/>
          </w:tcPr>
          <w:p w14:paraId="3AB883D9" w14:textId="5431786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50% en operativos de </w:t>
            </w:r>
            <w:r w:rsidR="00796583" w:rsidRPr="00AD6E3F">
              <w:rPr>
                <w:rFonts w:eastAsia="Times New Roman" w:cs="Times New Roman"/>
                <w:sz w:val="22"/>
                <w:lang w:val="es-DO" w:eastAsia="es-DO"/>
              </w:rPr>
              <w:t>mantenimiento</w:t>
            </w:r>
          </w:p>
        </w:tc>
        <w:tc>
          <w:tcPr>
            <w:tcW w:w="1644" w:type="dxa"/>
            <w:tcBorders>
              <w:top w:val="nil"/>
              <w:left w:val="nil"/>
              <w:bottom w:val="single" w:sz="4" w:space="0" w:color="auto"/>
              <w:right w:val="single" w:sz="4" w:space="0" w:color="auto"/>
            </w:tcBorders>
            <w:shd w:val="clear" w:color="auto" w:fill="auto"/>
            <w:noWrap/>
            <w:vAlign w:val="center"/>
            <w:hideMark/>
          </w:tcPr>
          <w:p w14:paraId="53A6E5B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27%</w:t>
            </w:r>
          </w:p>
        </w:tc>
        <w:tc>
          <w:tcPr>
            <w:tcW w:w="160" w:type="dxa"/>
            <w:vAlign w:val="center"/>
            <w:hideMark/>
          </w:tcPr>
          <w:p w14:paraId="44C754B4"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AD6E3F" w14:paraId="1DE317A0" w14:textId="77777777" w:rsidTr="004575AA">
        <w:trPr>
          <w:trHeight w:val="1140"/>
          <w:jc w:val="center"/>
        </w:trPr>
        <w:tc>
          <w:tcPr>
            <w:tcW w:w="557" w:type="dxa"/>
            <w:vMerge/>
            <w:tcBorders>
              <w:top w:val="single" w:sz="4" w:space="0" w:color="auto"/>
              <w:left w:val="single" w:sz="4" w:space="0" w:color="auto"/>
              <w:bottom w:val="single" w:sz="4" w:space="0" w:color="000000"/>
              <w:right w:val="single" w:sz="4" w:space="0" w:color="auto"/>
            </w:tcBorders>
            <w:vAlign w:val="center"/>
            <w:hideMark/>
          </w:tcPr>
          <w:p w14:paraId="36A3ACC5" w14:textId="77777777" w:rsidR="00AD6E3F" w:rsidRPr="00AD6E3F" w:rsidRDefault="00AD6E3F" w:rsidP="00AD6E3F">
            <w:pPr>
              <w:spacing w:after="0" w:line="240" w:lineRule="auto"/>
              <w:jc w:val="left"/>
              <w:rPr>
                <w:rFonts w:eastAsia="Times New Roman" w:cs="Times New Roman"/>
                <w:sz w:val="22"/>
                <w:lang w:val="es-DO" w:eastAsia="es-DO"/>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4027E286"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vMerge/>
            <w:tcBorders>
              <w:top w:val="nil"/>
              <w:left w:val="single" w:sz="4" w:space="0" w:color="auto"/>
              <w:bottom w:val="single" w:sz="4" w:space="0" w:color="000000"/>
              <w:right w:val="single" w:sz="4" w:space="0" w:color="auto"/>
            </w:tcBorders>
            <w:vAlign w:val="center"/>
            <w:hideMark/>
          </w:tcPr>
          <w:p w14:paraId="552A0A2B"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276" w:type="dxa"/>
            <w:tcBorders>
              <w:top w:val="nil"/>
              <w:left w:val="nil"/>
              <w:bottom w:val="single" w:sz="4" w:space="0" w:color="auto"/>
              <w:right w:val="single" w:sz="4" w:space="0" w:color="auto"/>
            </w:tcBorders>
            <w:shd w:val="clear" w:color="FFFFCC" w:fill="FFFFFF"/>
            <w:vAlign w:val="center"/>
            <w:hideMark/>
          </w:tcPr>
          <w:p w14:paraId="48D4E52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Cantidad mantenimiento preventivos Datacenter</w:t>
            </w:r>
          </w:p>
        </w:tc>
        <w:tc>
          <w:tcPr>
            <w:tcW w:w="1134" w:type="dxa"/>
            <w:tcBorders>
              <w:top w:val="nil"/>
              <w:left w:val="nil"/>
              <w:bottom w:val="single" w:sz="4" w:space="0" w:color="auto"/>
              <w:right w:val="single" w:sz="4" w:space="0" w:color="auto"/>
            </w:tcBorders>
            <w:shd w:val="clear" w:color="auto" w:fill="auto"/>
            <w:noWrap/>
            <w:vAlign w:val="center"/>
            <w:hideMark/>
          </w:tcPr>
          <w:p w14:paraId="2A6787E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T4</w:t>
            </w:r>
          </w:p>
        </w:tc>
        <w:tc>
          <w:tcPr>
            <w:tcW w:w="992" w:type="dxa"/>
            <w:tcBorders>
              <w:top w:val="nil"/>
              <w:left w:val="nil"/>
              <w:bottom w:val="single" w:sz="4" w:space="0" w:color="auto"/>
              <w:right w:val="single" w:sz="4" w:space="0" w:color="auto"/>
            </w:tcBorders>
            <w:shd w:val="clear" w:color="auto" w:fill="auto"/>
            <w:noWrap/>
            <w:vAlign w:val="center"/>
            <w:hideMark/>
          </w:tcPr>
          <w:p w14:paraId="60D532A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6E05486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w:t>
            </w:r>
          </w:p>
        </w:tc>
        <w:tc>
          <w:tcPr>
            <w:tcW w:w="1436" w:type="dxa"/>
            <w:tcBorders>
              <w:top w:val="nil"/>
              <w:left w:val="nil"/>
              <w:bottom w:val="single" w:sz="4" w:space="0" w:color="auto"/>
              <w:right w:val="single" w:sz="4" w:space="0" w:color="auto"/>
            </w:tcBorders>
            <w:shd w:val="clear" w:color="auto" w:fill="auto"/>
            <w:vAlign w:val="center"/>
            <w:hideMark/>
          </w:tcPr>
          <w:p w14:paraId="5BB74413" w14:textId="3D9A3D3A"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1 </w:t>
            </w:r>
            <w:r w:rsidR="00796583" w:rsidRPr="00AD6E3F">
              <w:rPr>
                <w:rFonts w:eastAsia="Times New Roman" w:cs="Times New Roman"/>
                <w:sz w:val="22"/>
                <w:lang w:val="es-DO" w:eastAsia="es-DO"/>
              </w:rPr>
              <w:t>manteamiento</w:t>
            </w:r>
            <w:r w:rsidRPr="00AD6E3F">
              <w:rPr>
                <w:rFonts w:eastAsia="Times New Roman" w:cs="Times New Roman"/>
                <w:sz w:val="22"/>
                <w:lang w:val="es-DO" w:eastAsia="es-DO"/>
              </w:rPr>
              <w:t xml:space="preserve"> cumplido</w:t>
            </w:r>
          </w:p>
        </w:tc>
        <w:tc>
          <w:tcPr>
            <w:tcW w:w="1644" w:type="dxa"/>
            <w:tcBorders>
              <w:top w:val="nil"/>
              <w:left w:val="nil"/>
              <w:bottom w:val="single" w:sz="4" w:space="0" w:color="auto"/>
              <w:right w:val="single" w:sz="4" w:space="0" w:color="auto"/>
            </w:tcBorders>
            <w:shd w:val="clear" w:color="auto" w:fill="auto"/>
            <w:noWrap/>
            <w:vAlign w:val="center"/>
            <w:hideMark/>
          </w:tcPr>
          <w:p w14:paraId="20BB70A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160" w:type="dxa"/>
            <w:vAlign w:val="center"/>
            <w:hideMark/>
          </w:tcPr>
          <w:p w14:paraId="51DCC7A0"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AD6E3F" w14:paraId="66303170" w14:textId="77777777" w:rsidTr="004575AA">
        <w:trPr>
          <w:trHeight w:val="1140"/>
          <w:jc w:val="center"/>
        </w:trPr>
        <w:tc>
          <w:tcPr>
            <w:tcW w:w="557" w:type="dxa"/>
            <w:vMerge/>
            <w:tcBorders>
              <w:top w:val="single" w:sz="4" w:space="0" w:color="auto"/>
              <w:left w:val="single" w:sz="4" w:space="0" w:color="auto"/>
              <w:bottom w:val="single" w:sz="4" w:space="0" w:color="auto"/>
              <w:right w:val="single" w:sz="4" w:space="0" w:color="auto"/>
            </w:tcBorders>
            <w:vAlign w:val="center"/>
            <w:hideMark/>
          </w:tcPr>
          <w:p w14:paraId="2C0E0814" w14:textId="77777777" w:rsidR="00AD6E3F" w:rsidRPr="00AD6E3F" w:rsidRDefault="00AD6E3F" w:rsidP="00AD6E3F">
            <w:pPr>
              <w:spacing w:after="0" w:line="240" w:lineRule="auto"/>
              <w:jc w:val="left"/>
              <w:rPr>
                <w:rFonts w:eastAsia="Times New Roman" w:cs="Times New Roman"/>
                <w:sz w:val="22"/>
                <w:lang w:val="es-DO" w:eastAsia="es-DO"/>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3158AE86"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vMerge/>
            <w:tcBorders>
              <w:top w:val="nil"/>
              <w:left w:val="single" w:sz="4" w:space="0" w:color="auto"/>
              <w:bottom w:val="single" w:sz="4" w:space="0" w:color="auto"/>
              <w:right w:val="single" w:sz="4" w:space="0" w:color="auto"/>
            </w:tcBorders>
            <w:vAlign w:val="center"/>
            <w:hideMark/>
          </w:tcPr>
          <w:p w14:paraId="322C1A8E"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276" w:type="dxa"/>
            <w:tcBorders>
              <w:top w:val="nil"/>
              <w:left w:val="nil"/>
              <w:bottom w:val="single" w:sz="4" w:space="0" w:color="auto"/>
              <w:right w:val="single" w:sz="4" w:space="0" w:color="auto"/>
            </w:tcBorders>
            <w:shd w:val="clear" w:color="FFFFCC" w:fill="FFFFFF"/>
            <w:vAlign w:val="center"/>
            <w:hideMark/>
          </w:tcPr>
          <w:p w14:paraId="6103853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Cantidad Mantenimiento de sistemas CCTV</w:t>
            </w:r>
          </w:p>
        </w:tc>
        <w:tc>
          <w:tcPr>
            <w:tcW w:w="1134" w:type="dxa"/>
            <w:tcBorders>
              <w:top w:val="nil"/>
              <w:left w:val="nil"/>
              <w:bottom w:val="single" w:sz="4" w:space="0" w:color="auto"/>
              <w:right w:val="single" w:sz="4" w:space="0" w:color="auto"/>
            </w:tcBorders>
            <w:shd w:val="clear" w:color="auto" w:fill="auto"/>
            <w:noWrap/>
            <w:vAlign w:val="center"/>
            <w:hideMark/>
          </w:tcPr>
          <w:p w14:paraId="5F1966D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T4</w:t>
            </w:r>
          </w:p>
        </w:tc>
        <w:tc>
          <w:tcPr>
            <w:tcW w:w="992" w:type="dxa"/>
            <w:tcBorders>
              <w:top w:val="nil"/>
              <w:left w:val="nil"/>
              <w:bottom w:val="single" w:sz="4" w:space="0" w:color="auto"/>
              <w:right w:val="single" w:sz="4" w:space="0" w:color="auto"/>
            </w:tcBorders>
            <w:shd w:val="clear" w:color="auto" w:fill="auto"/>
            <w:noWrap/>
            <w:vAlign w:val="center"/>
            <w:hideMark/>
          </w:tcPr>
          <w:p w14:paraId="6C8B2F3A"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329FBE34"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w:t>
            </w:r>
          </w:p>
        </w:tc>
        <w:tc>
          <w:tcPr>
            <w:tcW w:w="1436" w:type="dxa"/>
            <w:tcBorders>
              <w:top w:val="nil"/>
              <w:left w:val="nil"/>
              <w:bottom w:val="single" w:sz="4" w:space="0" w:color="auto"/>
              <w:right w:val="single" w:sz="4" w:space="0" w:color="auto"/>
            </w:tcBorders>
            <w:shd w:val="clear" w:color="auto" w:fill="auto"/>
            <w:vAlign w:val="center"/>
            <w:hideMark/>
          </w:tcPr>
          <w:p w14:paraId="3550ADBA" w14:textId="0F2F70E6"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1 </w:t>
            </w:r>
            <w:r w:rsidR="00796583" w:rsidRPr="00AD6E3F">
              <w:rPr>
                <w:rFonts w:eastAsia="Times New Roman" w:cs="Times New Roman"/>
                <w:sz w:val="22"/>
                <w:lang w:val="es-DO" w:eastAsia="es-DO"/>
              </w:rPr>
              <w:t>mantenimiento</w:t>
            </w:r>
            <w:r w:rsidRPr="00AD6E3F">
              <w:rPr>
                <w:rFonts w:eastAsia="Times New Roman" w:cs="Times New Roman"/>
                <w:sz w:val="22"/>
                <w:lang w:val="es-DO" w:eastAsia="es-DO"/>
              </w:rPr>
              <w:t xml:space="preserve"> cumplido</w:t>
            </w:r>
          </w:p>
        </w:tc>
        <w:tc>
          <w:tcPr>
            <w:tcW w:w="1644" w:type="dxa"/>
            <w:tcBorders>
              <w:top w:val="nil"/>
              <w:left w:val="nil"/>
              <w:bottom w:val="single" w:sz="4" w:space="0" w:color="auto"/>
              <w:right w:val="single" w:sz="4" w:space="0" w:color="auto"/>
            </w:tcBorders>
            <w:shd w:val="clear" w:color="auto" w:fill="auto"/>
            <w:noWrap/>
            <w:vAlign w:val="center"/>
            <w:hideMark/>
          </w:tcPr>
          <w:p w14:paraId="7325946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160" w:type="dxa"/>
            <w:vAlign w:val="center"/>
            <w:hideMark/>
          </w:tcPr>
          <w:p w14:paraId="03BC3454"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33678FA8" w14:textId="77777777" w:rsidTr="004575AA">
        <w:trPr>
          <w:trHeight w:val="1140"/>
          <w:jc w:val="center"/>
        </w:trPr>
        <w:tc>
          <w:tcPr>
            <w:tcW w:w="5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574FF"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24</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3AC63646"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14:paraId="611CFAE3"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Adquisición de equipos TIC</w:t>
            </w:r>
          </w:p>
        </w:tc>
        <w:tc>
          <w:tcPr>
            <w:tcW w:w="1276" w:type="dxa"/>
            <w:tcBorders>
              <w:top w:val="single" w:sz="4" w:space="0" w:color="auto"/>
              <w:left w:val="nil"/>
              <w:bottom w:val="single" w:sz="4" w:space="0" w:color="auto"/>
              <w:right w:val="single" w:sz="4" w:space="0" w:color="auto"/>
            </w:tcBorders>
            <w:shd w:val="clear" w:color="FFFFCC" w:fill="FFFFFF"/>
            <w:vAlign w:val="center"/>
            <w:hideMark/>
          </w:tcPr>
          <w:p w14:paraId="2FD1C00A"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Porcentajes equipos adquiridos emisión de pasaportes</w:t>
            </w:r>
          </w:p>
        </w:tc>
        <w:tc>
          <w:tcPr>
            <w:tcW w:w="1134" w:type="dxa"/>
            <w:tcBorders>
              <w:top w:val="nil"/>
              <w:left w:val="nil"/>
              <w:bottom w:val="single" w:sz="4" w:space="0" w:color="auto"/>
              <w:right w:val="single" w:sz="4" w:space="0" w:color="auto"/>
            </w:tcBorders>
            <w:shd w:val="clear" w:color="auto" w:fill="auto"/>
            <w:noWrap/>
            <w:vAlign w:val="center"/>
            <w:hideMark/>
          </w:tcPr>
          <w:p w14:paraId="1CC116DA"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T2, 3 y 4</w:t>
            </w:r>
          </w:p>
        </w:tc>
        <w:tc>
          <w:tcPr>
            <w:tcW w:w="992" w:type="dxa"/>
            <w:tcBorders>
              <w:top w:val="nil"/>
              <w:left w:val="nil"/>
              <w:bottom w:val="single" w:sz="4" w:space="0" w:color="auto"/>
              <w:right w:val="single" w:sz="4" w:space="0" w:color="auto"/>
            </w:tcBorders>
            <w:shd w:val="clear" w:color="auto" w:fill="auto"/>
            <w:noWrap/>
            <w:vAlign w:val="center"/>
            <w:hideMark/>
          </w:tcPr>
          <w:p w14:paraId="36966D2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43E667B4"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nil"/>
              <w:left w:val="nil"/>
              <w:bottom w:val="single" w:sz="4" w:space="0" w:color="auto"/>
              <w:right w:val="single" w:sz="4" w:space="0" w:color="auto"/>
            </w:tcBorders>
            <w:shd w:val="clear" w:color="auto" w:fill="auto"/>
            <w:vAlign w:val="center"/>
            <w:hideMark/>
          </w:tcPr>
          <w:p w14:paraId="79254BDD" w14:textId="71F7B106"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66% en la </w:t>
            </w:r>
            <w:r w:rsidR="00796583" w:rsidRPr="00AD6E3F">
              <w:rPr>
                <w:rFonts w:eastAsia="Times New Roman" w:cs="Times New Roman"/>
                <w:sz w:val="22"/>
                <w:lang w:val="es-DO" w:eastAsia="es-DO"/>
              </w:rPr>
              <w:t>adquisición</w:t>
            </w:r>
            <w:r w:rsidRPr="00AD6E3F">
              <w:rPr>
                <w:rFonts w:eastAsia="Times New Roman" w:cs="Times New Roman"/>
                <w:sz w:val="22"/>
                <w:lang w:val="es-DO" w:eastAsia="es-DO"/>
              </w:rPr>
              <w:t xml:space="preserve"> de equipos.</w:t>
            </w:r>
          </w:p>
        </w:tc>
        <w:tc>
          <w:tcPr>
            <w:tcW w:w="1644" w:type="dxa"/>
            <w:tcBorders>
              <w:top w:val="nil"/>
              <w:left w:val="nil"/>
              <w:bottom w:val="single" w:sz="4" w:space="0" w:color="auto"/>
              <w:right w:val="single" w:sz="4" w:space="0" w:color="auto"/>
            </w:tcBorders>
            <w:shd w:val="clear" w:color="auto" w:fill="auto"/>
            <w:noWrap/>
            <w:vAlign w:val="center"/>
            <w:hideMark/>
          </w:tcPr>
          <w:p w14:paraId="26DC579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60%</w:t>
            </w:r>
          </w:p>
        </w:tc>
        <w:tc>
          <w:tcPr>
            <w:tcW w:w="160" w:type="dxa"/>
            <w:vAlign w:val="center"/>
            <w:hideMark/>
          </w:tcPr>
          <w:p w14:paraId="6E18404C"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AD6E3F" w14:paraId="27E24049" w14:textId="77777777" w:rsidTr="004575AA">
        <w:trPr>
          <w:trHeight w:val="1380"/>
          <w:jc w:val="center"/>
        </w:trPr>
        <w:tc>
          <w:tcPr>
            <w:tcW w:w="557" w:type="dxa"/>
            <w:vMerge/>
            <w:tcBorders>
              <w:top w:val="single" w:sz="4" w:space="0" w:color="auto"/>
              <w:left w:val="single" w:sz="4" w:space="0" w:color="auto"/>
              <w:bottom w:val="single" w:sz="4" w:space="0" w:color="auto"/>
              <w:right w:val="single" w:sz="4" w:space="0" w:color="auto"/>
            </w:tcBorders>
            <w:vAlign w:val="center"/>
            <w:hideMark/>
          </w:tcPr>
          <w:p w14:paraId="26FEF72D" w14:textId="77777777" w:rsidR="00AD6E3F" w:rsidRPr="00AD6E3F" w:rsidRDefault="00AD6E3F" w:rsidP="00AD6E3F">
            <w:pPr>
              <w:spacing w:after="0" w:line="240" w:lineRule="auto"/>
              <w:jc w:val="left"/>
              <w:rPr>
                <w:rFonts w:eastAsia="Times New Roman" w:cs="Times New Roman"/>
                <w:sz w:val="22"/>
                <w:lang w:val="es-DO" w:eastAsia="es-DO"/>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1E5D3657"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vMerge/>
            <w:tcBorders>
              <w:top w:val="single" w:sz="4" w:space="0" w:color="auto"/>
              <w:left w:val="single" w:sz="4" w:space="0" w:color="auto"/>
              <w:bottom w:val="single" w:sz="4" w:space="0" w:color="auto"/>
              <w:right w:val="single" w:sz="4" w:space="0" w:color="auto"/>
            </w:tcBorders>
            <w:vAlign w:val="center"/>
            <w:hideMark/>
          </w:tcPr>
          <w:p w14:paraId="78FA7BE6"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276" w:type="dxa"/>
            <w:tcBorders>
              <w:top w:val="single" w:sz="4" w:space="0" w:color="auto"/>
              <w:left w:val="nil"/>
              <w:bottom w:val="single" w:sz="4" w:space="0" w:color="auto"/>
              <w:right w:val="single" w:sz="4" w:space="0" w:color="auto"/>
            </w:tcBorders>
            <w:shd w:val="clear" w:color="FFFFCC" w:fill="FFFFFF"/>
            <w:vAlign w:val="center"/>
            <w:hideMark/>
          </w:tcPr>
          <w:p w14:paraId="3C700DA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Porcentajes de actualizaciones equipos PC (administrativas áreas).</w:t>
            </w:r>
          </w:p>
        </w:tc>
        <w:tc>
          <w:tcPr>
            <w:tcW w:w="1134" w:type="dxa"/>
            <w:tcBorders>
              <w:top w:val="nil"/>
              <w:left w:val="nil"/>
              <w:bottom w:val="single" w:sz="4" w:space="0" w:color="auto"/>
              <w:right w:val="single" w:sz="4" w:space="0" w:color="auto"/>
            </w:tcBorders>
            <w:shd w:val="clear" w:color="auto" w:fill="auto"/>
            <w:noWrap/>
            <w:vAlign w:val="center"/>
            <w:hideMark/>
          </w:tcPr>
          <w:p w14:paraId="31C8BD79"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Trimestral</w:t>
            </w:r>
          </w:p>
        </w:tc>
        <w:tc>
          <w:tcPr>
            <w:tcW w:w="992" w:type="dxa"/>
            <w:tcBorders>
              <w:top w:val="nil"/>
              <w:left w:val="nil"/>
              <w:bottom w:val="single" w:sz="4" w:space="0" w:color="auto"/>
              <w:right w:val="single" w:sz="4" w:space="0" w:color="auto"/>
            </w:tcBorders>
            <w:shd w:val="clear" w:color="auto" w:fill="auto"/>
            <w:noWrap/>
            <w:vAlign w:val="center"/>
            <w:hideMark/>
          </w:tcPr>
          <w:p w14:paraId="7D19A3D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5BAE997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nil"/>
              <w:left w:val="nil"/>
              <w:bottom w:val="single" w:sz="4" w:space="0" w:color="auto"/>
              <w:right w:val="single" w:sz="4" w:space="0" w:color="auto"/>
            </w:tcBorders>
            <w:shd w:val="clear" w:color="auto" w:fill="auto"/>
            <w:vAlign w:val="center"/>
            <w:hideMark/>
          </w:tcPr>
          <w:p w14:paraId="54422C8B" w14:textId="7E4ACA86"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75% en la </w:t>
            </w:r>
            <w:r w:rsidR="00796583" w:rsidRPr="00AD6E3F">
              <w:rPr>
                <w:rFonts w:eastAsia="Times New Roman" w:cs="Times New Roman"/>
                <w:sz w:val="22"/>
                <w:lang w:val="es-DO" w:eastAsia="es-DO"/>
              </w:rPr>
              <w:t>adquisición</w:t>
            </w:r>
            <w:r w:rsidRPr="00AD6E3F">
              <w:rPr>
                <w:rFonts w:eastAsia="Times New Roman" w:cs="Times New Roman"/>
                <w:sz w:val="22"/>
                <w:lang w:val="es-DO" w:eastAsia="es-DO"/>
              </w:rPr>
              <w:t xml:space="preserve"> de equipo.</w:t>
            </w:r>
          </w:p>
        </w:tc>
        <w:tc>
          <w:tcPr>
            <w:tcW w:w="1644" w:type="dxa"/>
            <w:tcBorders>
              <w:top w:val="nil"/>
              <w:left w:val="nil"/>
              <w:bottom w:val="single" w:sz="4" w:space="0" w:color="auto"/>
              <w:right w:val="single" w:sz="4" w:space="0" w:color="auto"/>
            </w:tcBorders>
            <w:shd w:val="clear" w:color="auto" w:fill="auto"/>
            <w:noWrap/>
            <w:vAlign w:val="center"/>
            <w:hideMark/>
          </w:tcPr>
          <w:p w14:paraId="09B3A0D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50%</w:t>
            </w:r>
          </w:p>
        </w:tc>
        <w:tc>
          <w:tcPr>
            <w:tcW w:w="160" w:type="dxa"/>
            <w:vAlign w:val="center"/>
            <w:hideMark/>
          </w:tcPr>
          <w:p w14:paraId="4B2D6757"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47F4B72C" w14:textId="77777777" w:rsidTr="004575AA">
        <w:trPr>
          <w:trHeight w:val="1140"/>
          <w:jc w:val="center"/>
        </w:trPr>
        <w:tc>
          <w:tcPr>
            <w:tcW w:w="557" w:type="dxa"/>
            <w:vMerge/>
            <w:tcBorders>
              <w:top w:val="single" w:sz="4" w:space="0" w:color="auto"/>
              <w:left w:val="single" w:sz="4" w:space="0" w:color="auto"/>
              <w:bottom w:val="single" w:sz="4" w:space="0" w:color="auto"/>
              <w:right w:val="single" w:sz="4" w:space="0" w:color="auto"/>
            </w:tcBorders>
            <w:vAlign w:val="center"/>
            <w:hideMark/>
          </w:tcPr>
          <w:p w14:paraId="2DC8F588" w14:textId="77777777" w:rsidR="00AD6E3F" w:rsidRPr="00AD6E3F" w:rsidRDefault="00AD6E3F" w:rsidP="00AD6E3F">
            <w:pPr>
              <w:spacing w:after="0" w:line="240" w:lineRule="auto"/>
              <w:jc w:val="left"/>
              <w:rPr>
                <w:rFonts w:eastAsia="Times New Roman" w:cs="Times New Roman"/>
                <w:sz w:val="22"/>
                <w:lang w:val="es-DO" w:eastAsia="es-DO"/>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1180210D"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7B809D80"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Renovación Software Antivirus</w:t>
            </w:r>
          </w:p>
        </w:tc>
        <w:tc>
          <w:tcPr>
            <w:tcW w:w="1276" w:type="dxa"/>
            <w:tcBorders>
              <w:top w:val="single" w:sz="4" w:space="0" w:color="auto"/>
              <w:left w:val="nil"/>
              <w:bottom w:val="single" w:sz="4" w:space="0" w:color="auto"/>
              <w:right w:val="single" w:sz="4" w:space="0" w:color="auto"/>
            </w:tcBorders>
            <w:shd w:val="clear" w:color="FFFFCC" w:fill="FFFFFF"/>
            <w:vAlign w:val="center"/>
            <w:hideMark/>
          </w:tcPr>
          <w:p w14:paraId="1027370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Porcentajes de actualizaciones y configuración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B76E76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T1, 2 y 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B9733E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62AFF41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133342BD" w14:textId="67FD678A"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75% en </w:t>
            </w:r>
            <w:r w:rsidR="00796583" w:rsidRPr="00AD6E3F">
              <w:rPr>
                <w:rFonts w:eastAsia="Times New Roman" w:cs="Times New Roman"/>
                <w:sz w:val="22"/>
                <w:lang w:val="es-DO" w:eastAsia="es-DO"/>
              </w:rPr>
              <w:t>actualización</w:t>
            </w:r>
            <w:r w:rsidRPr="00AD6E3F">
              <w:rPr>
                <w:rFonts w:eastAsia="Times New Roman" w:cs="Times New Roman"/>
                <w:sz w:val="22"/>
                <w:lang w:val="es-DO" w:eastAsia="es-DO"/>
              </w:rPr>
              <w:t xml:space="preserve"> de antivirus.</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30940B3A"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80%</w:t>
            </w:r>
          </w:p>
        </w:tc>
        <w:tc>
          <w:tcPr>
            <w:tcW w:w="160" w:type="dxa"/>
            <w:vAlign w:val="center"/>
            <w:hideMark/>
          </w:tcPr>
          <w:p w14:paraId="3A7F7D3F"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AD6E3F" w:rsidRPr="00796583" w14:paraId="071817E8" w14:textId="77777777" w:rsidTr="004575AA">
        <w:trPr>
          <w:trHeight w:val="585"/>
          <w:jc w:val="center"/>
        </w:trPr>
        <w:tc>
          <w:tcPr>
            <w:tcW w:w="557"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223F24C"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No.</w:t>
            </w:r>
          </w:p>
        </w:tc>
        <w:tc>
          <w:tcPr>
            <w:tcW w:w="1418" w:type="dxa"/>
            <w:tcBorders>
              <w:top w:val="single" w:sz="8" w:space="0" w:color="auto"/>
              <w:left w:val="nil"/>
              <w:bottom w:val="single" w:sz="8" w:space="0" w:color="auto"/>
              <w:right w:val="single" w:sz="4" w:space="0" w:color="auto"/>
            </w:tcBorders>
            <w:shd w:val="clear" w:color="000000" w:fill="002060"/>
            <w:vAlign w:val="center"/>
            <w:hideMark/>
          </w:tcPr>
          <w:p w14:paraId="081302E3"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Área</w:t>
            </w:r>
          </w:p>
        </w:tc>
        <w:tc>
          <w:tcPr>
            <w:tcW w:w="1711" w:type="dxa"/>
            <w:tcBorders>
              <w:top w:val="single" w:sz="4" w:space="0" w:color="auto"/>
              <w:left w:val="nil"/>
              <w:bottom w:val="single" w:sz="8" w:space="0" w:color="auto"/>
              <w:right w:val="single" w:sz="4" w:space="0" w:color="auto"/>
            </w:tcBorders>
            <w:shd w:val="clear" w:color="000000" w:fill="002060"/>
            <w:vAlign w:val="center"/>
            <w:hideMark/>
          </w:tcPr>
          <w:p w14:paraId="5C62778F"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Proceso</w:t>
            </w:r>
          </w:p>
        </w:tc>
        <w:tc>
          <w:tcPr>
            <w:tcW w:w="1276" w:type="dxa"/>
            <w:tcBorders>
              <w:top w:val="single" w:sz="4" w:space="0" w:color="auto"/>
              <w:left w:val="nil"/>
              <w:bottom w:val="single" w:sz="8" w:space="0" w:color="auto"/>
              <w:right w:val="single" w:sz="4" w:space="0" w:color="auto"/>
            </w:tcBorders>
            <w:shd w:val="clear" w:color="000000" w:fill="002060"/>
            <w:vAlign w:val="center"/>
            <w:hideMark/>
          </w:tcPr>
          <w:p w14:paraId="48919286"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Nombre del Indicador</w:t>
            </w:r>
          </w:p>
        </w:tc>
        <w:tc>
          <w:tcPr>
            <w:tcW w:w="1134" w:type="dxa"/>
            <w:tcBorders>
              <w:top w:val="single" w:sz="4" w:space="0" w:color="auto"/>
              <w:left w:val="nil"/>
              <w:bottom w:val="single" w:sz="8" w:space="0" w:color="auto"/>
              <w:right w:val="single" w:sz="4" w:space="0" w:color="auto"/>
            </w:tcBorders>
            <w:shd w:val="clear" w:color="000000" w:fill="002060"/>
            <w:vAlign w:val="center"/>
            <w:hideMark/>
          </w:tcPr>
          <w:p w14:paraId="13AEF5E6"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Frecuencia</w:t>
            </w:r>
          </w:p>
        </w:tc>
        <w:tc>
          <w:tcPr>
            <w:tcW w:w="992" w:type="dxa"/>
            <w:tcBorders>
              <w:top w:val="single" w:sz="4" w:space="0" w:color="auto"/>
              <w:left w:val="nil"/>
              <w:bottom w:val="single" w:sz="8" w:space="0" w:color="auto"/>
              <w:right w:val="single" w:sz="4" w:space="0" w:color="auto"/>
            </w:tcBorders>
            <w:shd w:val="clear" w:color="000000" w:fill="002060"/>
            <w:vAlign w:val="center"/>
            <w:hideMark/>
          </w:tcPr>
          <w:p w14:paraId="3A1C3C84"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Línea Base</w:t>
            </w:r>
          </w:p>
        </w:tc>
        <w:tc>
          <w:tcPr>
            <w:tcW w:w="974" w:type="dxa"/>
            <w:tcBorders>
              <w:top w:val="single" w:sz="4" w:space="0" w:color="auto"/>
              <w:left w:val="nil"/>
              <w:bottom w:val="single" w:sz="8" w:space="0" w:color="auto"/>
              <w:right w:val="single" w:sz="4" w:space="0" w:color="auto"/>
            </w:tcBorders>
            <w:shd w:val="clear" w:color="000000" w:fill="002060"/>
            <w:vAlign w:val="center"/>
            <w:hideMark/>
          </w:tcPr>
          <w:p w14:paraId="684A6420"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Meta</w:t>
            </w:r>
          </w:p>
        </w:tc>
        <w:tc>
          <w:tcPr>
            <w:tcW w:w="1436" w:type="dxa"/>
            <w:tcBorders>
              <w:top w:val="single" w:sz="4" w:space="0" w:color="auto"/>
              <w:left w:val="nil"/>
              <w:bottom w:val="single" w:sz="8" w:space="0" w:color="auto"/>
              <w:right w:val="nil"/>
            </w:tcBorders>
            <w:shd w:val="clear" w:color="000000" w:fill="002060"/>
            <w:vAlign w:val="center"/>
            <w:hideMark/>
          </w:tcPr>
          <w:p w14:paraId="08F0071B"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Resultado</w:t>
            </w:r>
          </w:p>
        </w:tc>
        <w:tc>
          <w:tcPr>
            <w:tcW w:w="1644" w:type="dxa"/>
            <w:tcBorders>
              <w:top w:val="single" w:sz="4" w:space="0" w:color="auto"/>
              <w:left w:val="single" w:sz="4" w:space="0" w:color="auto"/>
              <w:bottom w:val="single" w:sz="8" w:space="0" w:color="auto"/>
              <w:right w:val="single" w:sz="8" w:space="0" w:color="auto"/>
            </w:tcBorders>
            <w:shd w:val="clear" w:color="000000" w:fill="002060"/>
            <w:vAlign w:val="center"/>
            <w:hideMark/>
          </w:tcPr>
          <w:p w14:paraId="7B4D445D"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 xml:space="preserve">Porcentaje de Avance </w:t>
            </w:r>
          </w:p>
        </w:tc>
        <w:tc>
          <w:tcPr>
            <w:tcW w:w="160" w:type="dxa"/>
            <w:vAlign w:val="center"/>
            <w:hideMark/>
          </w:tcPr>
          <w:p w14:paraId="5E448E68"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AD6E3F" w:rsidRPr="00796583" w14:paraId="0ED5C20D" w14:textId="77777777" w:rsidTr="004575AA">
        <w:trPr>
          <w:trHeight w:val="1890"/>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9D6E1"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25</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95470A"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Departamento Administrativo</w:t>
            </w: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78D3012D"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Servicio de mantenimiento para la flotilla de vehículos de la DGP</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51E1248A"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Cantidad de cumplimiento con el plan de mantenimiento preventivo.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543B27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121CA5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185BEF94"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28</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1A02CC4C" w14:textId="07A12725"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100% de cumplimiento de </w:t>
            </w:r>
            <w:r w:rsidR="00796583" w:rsidRPr="00AD6E3F">
              <w:rPr>
                <w:rFonts w:eastAsia="Times New Roman" w:cs="Times New Roman"/>
                <w:sz w:val="22"/>
                <w:lang w:val="es-DO" w:eastAsia="es-DO"/>
              </w:rPr>
              <w:t>mantenimiento</w:t>
            </w:r>
            <w:r w:rsidRPr="00AD6E3F">
              <w:rPr>
                <w:rFonts w:eastAsia="Times New Roman" w:cs="Times New Roman"/>
                <w:sz w:val="22"/>
                <w:lang w:val="es-DO" w:eastAsia="es-DO"/>
              </w:rPr>
              <w:t xml:space="preserve"> en la flotilla </w:t>
            </w:r>
            <w:r w:rsidR="00796583" w:rsidRPr="00AD6E3F">
              <w:rPr>
                <w:rFonts w:eastAsia="Times New Roman" w:cs="Times New Roman"/>
                <w:sz w:val="22"/>
                <w:lang w:val="es-DO" w:eastAsia="es-DO"/>
              </w:rPr>
              <w:t>vehículos</w:t>
            </w:r>
            <w:r w:rsidRPr="00AD6E3F">
              <w:rPr>
                <w:rFonts w:eastAsia="Times New Roman" w:cs="Times New Roman"/>
                <w:sz w:val="22"/>
                <w:lang w:val="es-DO" w:eastAsia="es-DO"/>
              </w:rPr>
              <w:t>,</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786436A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82%</w:t>
            </w:r>
          </w:p>
        </w:tc>
        <w:tc>
          <w:tcPr>
            <w:tcW w:w="160" w:type="dxa"/>
            <w:vAlign w:val="center"/>
            <w:hideMark/>
          </w:tcPr>
          <w:p w14:paraId="37929E75"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0A3BE12A" w14:textId="77777777" w:rsidTr="004575AA">
        <w:trPr>
          <w:trHeight w:val="1260"/>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23481"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26</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53251327"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nil"/>
              <w:right w:val="single" w:sz="4" w:space="0" w:color="auto"/>
            </w:tcBorders>
            <w:shd w:val="clear" w:color="000000" w:fill="FFFFFF"/>
            <w:vAlign w:val="center"/>
            <w:hideMark/>
          </w:tcPr>
          <w:p w14:paraId="505C9449"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Mantenimiento de Aires Acondicionado</w:t>
            </w:r>
          </w:p>
        </w:tc>
        <w:tc>
          <w:tcPr>
            <w:tcW w:w="1276" w:type="dxa"/>
            <w:tcBorders>
              <w:top w:val="nil"/>
              <w:left w:val="nil"/>
              <w:bottom w:val="single" w:sz="4" w:space="0" w:color="auto"/>
              <w:right w:val="single" w:sz="4" w:space="0" w:color="auto"/>
            </w:tcBorders>
            <w:shd w:val="clear" w:color="000000" w:fill="FFFFFF"/>
            <w:vAlign w:val="center"/>
            <w:hideMark/>
          </w:tcPr>
          <w:p w14:paraId="0AB19B8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Cantidad de Aires.</w:t>
            </w:r>
          </w:p>
        </w:tc>
        <w:tc>
          <w:tcPr>
            <w:tcW w:w="1134" w:type="dxa"/>
            <w:tcBorders>
              <w:top w:val="nil"/>
              <w:left w:val="nil"/>
              <w:bottom w:val="single" w:sz="4" w:space="0" w:color="auto"/>
              <w:right w:val="single" w:sz="4" w:space="0" w:color="auto"/>
            </w:tcBorders>
            <w:shd w:val="clear" w:color="auto" w:fill="auto"/>
            <w:noWrap/>
            <w:vAlign w:val="center"/>
            <w:hideMark/>
          </w:tcPr>
          <w:p w14:paraId="5AA91A5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Trimestral</w:t>
            </w:r>
          </w:p>
        </w:tc>
        <w:tc>
          <w:tcPr>
            <w:tcW w:w="992" w:type="dxa"/>
            <w:tcBorders>
              <w:top w:val="nil"/>
              <w:left w:val="nil"/>
              <w:bottom w:val="single" w:sz="4" w:space="0" w:color="auto"/>
              <w:right w:val="single" w:sz="4" w:space="0" w:color="auto"/>
            </w:tcBorders>
            <w:shd w:val="clear" w:color="auto" w:fill="auto"/>
            <w:noWrap/>
            <w:vAlign w:val="center"/>
            <w:hideMark/>
          </w:tcPr>
          <w:p w14:paraId="24640BD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2D28071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60</w:t>
            </w:r>
          </w:p>
        </w:tc>
        <w:tc>
          <w:tcPr>
            <w:tcW w:w="1436" w:type="dxa"/>
            <w:tcBorders>
              <w:top w:val="nil"/>
              <w:left w:val="nil"/>
              <w:bottom w:val="single" w:sz="4" w:space="0" w:color="auto"/>
              <w:right w:val="single" w:sz="4" w:space="0" w:color="auto"/>
            </w:tcBorders>
            <w:shd w:val="clear" w:color="auto" w:fill="auto"/>
            <w:vAlign w:val="center"/>
            <w:hideMark/>
          </w:tcPr>
          <w:p w14:paraId="73A49CBF"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97% cumple con los mantenimientos de los aires.</w:t>
            </w:r>
          </w:p>
        </w:tc>
        <w:tc>
          <w:tcPr>
            <w:tcW w:w="1644" w:type="dxa"/>
            <w:tcBorders>
              <w:top w:val="nil"/>
              <w:left w:val="nil"/>
              <w:bottom w:val="single" w:sz="4" w:space="0" w:color="auto"/>
              <w:right w:val="single" w:sz="4" w:space="0" w:color="auto"/>
            </w:tcBorders>
            <w:shd w:val="clear" w:color="auto" w:fill="auto"/>
            <w:noWrap/>
            <w:vAlign w:val="center"/>
            <w:hideMark/>
          </w:tcPr>
          <w:p w14:paraId="0D1E4FB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71%</w:t>
            </w:r>
          </w:p>
        </w:tc>
        <w:tc>
          <w:tcPr>
            <w:tcW w:w="160" w:type="dxa"/>
            <w:vAlign w:val="center"/>
            <w:hideMark/>
          </w:tcPr>
          <w:p w14:paraId="5EE4CA90"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4B263902" w14:textId="77777777" w:rsidTr="004575AA">
        <w:trPr>
          <w:trHeight w:val="1575"/>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3639BC7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27</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6000ABAC"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14C6E265"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Servicio de mantenimiento de la planta física Sede y OPP de la DGP</w:t>
            </w:r>
          </w:p>
        </w:tc>
        <w:tc>
          <w:tcPr>
            <w:tcW w:w="1276" w:type="dxa"/>
            <w:tcBorders>
              <w:top w:val="nil"/>
              <w:left w:val="nil"/>
              <w:bottom w:val="single" w:sz="4" w:space="0" w:color="auto"/>
              <w:right w:val="single" w:sz="4" w:space="0" w:color="auto"/>
            </w:tcBorders>
            <w:shd w:val="clear" w:color="000000" w:fill="FFFFFF"/>
            <w:vAlign w:val="center"/>
            <w:hideMark/>
          </w:tcPr>
          <w:p w14:paraId="2CE7E84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de cumplimiento del plan de mantenimiento.</w:t>
            </w:r>
          </w:p>
        </w:tc>
        <w:tc>
          <w:tcPr>
            <w:tcW w:w="1134" w:type="dxa"/>
            <w:tcBorders>
              <w:top w:val="nil"/>
              <w:left w:val="nil"/>
              <w:bottom w:val="single" w:sz="4" w:space="0" w:color="auto"/>
              <w:right w:val="single" w:sz="4" w:space="0" w:color="auto"/>
            </w:tcBorders>
            <w:shd w:val="clear" w:color="auto" w:fill="auto"/>
            <w:noWrap/>
            <w:vAlign w:val="center"/>
            <w:hideMark/>
          </w:tcPr>
          <w:p w14:paraId="57C7A0DF"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Trimestral</w:t>
            </w:r>
          </w:p>
        </w:tc>
        <w:tc>
          <w:tcPr>
            <w:tcW w:w="992" w:type="dxa"/>
            <w:tcBorders>
              <w:top w:val="nil"/>
              <w:left w:val="nil"/>
              <w:bottom w:val="single" w:sz="4" w:space="0" w:color="auto"/>
              <w:right w:val="single" w:sz="4" w:space="0" w:color="auto"/>
            </w:tcBorders>
            <w:shd w:val="clear" w:color="auto" w:fill="auto"/>
            <w:noWrap/>
            <w:vAlign w:val="center"/>
            <w:hideMark/>
          </w:tcPr>
          <w:p w14:paraId="20736F1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077A9F2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nil"/>
              <w:left w:val="nil"/>
              <w:bottom w:val="single" w:sz="4" w:space="0" w:color="auto"/>
              <w:right w:val="single" w:sz="4" w:space="0" w:color="auto"/>
            </w:tcBorders>
            <w:shd w:val="clear" w:color="auto" w:fill="auto"/>
            <w:vAlign w:val="center"/>
            <w:hideMark/>
          </w:tcPr>
          <w:p w14:paraId="06385910" w14:textId="56186533"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100% de cumplimiento de </w:t>
            </w:r>
            <w:r w:rsidR="00796583" w:rsidRPr="00AD6E3F">
              <w:rPr>
                <w:rFonts w:eastAsia="Times New Roman" w:cs="Times New Roman"/>
                <w:sz w:val="22"/>
                <w:lang w:val="es-DO" w:eastAsia="es-DO"/>
              </w:rPr>
              <w:t>mantenimiento Planta</w:t>
            </w:r>
            <w:r w:rsidRPr="00AD6E3F">
              <w:rPr>
                <w:rFonts w:eastAsia="Times New Roman" w:cs="Times New Roman"/>
                <w:sz w:val="22"/>
                <w:lang w:val="es-DO" w:eastAsia="es-DO"/>
              </w:rPr>
              <w:t xml:space="preserve"> </w:t>
            </w:r>
            <w:r w:rsidR="00796583" w:rsidRPr="00AD6E3F">
              <w:rPr>
                <w:rFonts w:eastAsia="Times New Roman" w:cs="Times New Roman"/>
                <w:sz w:val="22"/>
                <w:lang w:val="es-DO" w:eastAsia="es-DO"/>
              </w:rPr>
              <w:t>física</w:t>
            </w:r>
            <w:r w:rsidRPr="00AD6E3F">
              <w:rPr>
                <w:rFonts w:eastAsia="Times New Roman" w:cs="Times New Roman"/>
                <w:sz w:val="22"/>
                <w:lang w:val="es-DO" w:eastAsia="es-DO"/>
              </w:rPr>
              <w:t xml:space="preserve"> .</w:t>
            </w:r>
          </w:p>
        </w:tc>
        <w:tc>
          <w:tcPr>
            <w:tcW w:w="1644" w:type="dxa"/>
            <w:tcBorders>
              <w:top w:val="nil"/>
              <w:left w:val="nil"/>
              <w:bottom w:val="single" w:sz="4" w:space="0" w:color="auto"/>
              <w:right w:val="single" w:sz="4" w:space="0" w:color="auto"/>
            </w:tcBorders>
            <w:shd w:val="clear" w:color="auto" w:fill="auto"/>
            <w:noWrap/>
            <w:vAlign w:val="center"/>
            <w:hideMark/>
          </w:tcPr>
          <w:p w14:paraId="3ABD6FA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80%</w:t>
            </w:r>
          </w:p>
        </w:tc>
        <w:tc>
          <w:tcPr>
            <w:tcW w:w="160" w:type="dxa"/>
            <w:vAlign w:val="center"/>
            <w:hideMark/>
          </w:tcPr>
          <w:p w14:paraId="10709C3B"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7AE362E8" w14:textId="77777777" w:rsidTr="004575AA">
        <w:trPr>
          <w:trHeight w:val="945"/>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1465D6B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28</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21EA43C2"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33361BD4"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Adquisición Mobiliarios</w:t>
            </w:r>
          </w:p>
        </w:tc>
        <w:tc>
          <w:tcPr>
            <w:tcW w:w="1276" w:type="dxa"/>
            <w:tcBorders>
              <w:top w:val="nil"/>
              <w:left w:val="nil"/>
              <w:bottom w:val="single" w:sz="4" w:space="0" w:color="auto"/>
              <w:right w:val="single" w:sz="4" w:space="0" w:color="auto"/>
            </w:tcBorders>
            <w:shd w:val="clear" w:color="000000" w:fill="FFFFFF"/>
            <w:vAlign w:val="center"/>
            <w:hideMark/>
          </w:tcPr>
          <w:p w14:paraId="3DD67041"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Mobiliarios adquiridos</w:t>
            </w:r>
          </w:p>
        </w:tc>
        <w:tc>
          <w:tcPr>
            <w:tcW w:w="1134" w:type="dxa"/>
            <w:tcBorders>
              <w:top w:val="nil"/>
              <w:left w:val="nil"/>
              <w:bottom w:val="single" w:sz="4" w:space="0" w:color="auto"/>
              <w:right w:val="single" w:sz="4" w:space="0" w:color="auto"/>
            </w:tcBorders>
            <w:shd w:val="clear" w:color="auto" w:fill="auto"/>
            <w:noWrap/>
            <w:vAlign w:val="center"/>
            <w:hideMark/>
          </w:tcPr>
          <w:p w14:paraId="669D381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Trimestral</w:t>
            </w:r>
          </w:p>
        </w:tc>
        <w:tc>
          <w:tcPr>
            <w:tcW w:w="992" w:type="dxa"/>
            <w:tcBorders>
              <w:top w:val="nil"/>
              <w:left w:val="nil"/>
              <w:bottom w:val="single" w:sz="4" w:space="0" w:color="auto"/>
              <w:right w:val="single" w:sz="4" w:space="0" w:color="auto"/>
            </w:tcBorders>
            <w:shd w:val="clear" w:color="auto" w:fill="auto"/>
            <w:noWrap/>
            <w:vAlign w:val="center"/>
            <w:hideMark/>
          </w:tcPr>
          <w:p w14:paraId="387DB95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4A3B7F5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nil"/>
              <w:left w:val="nil"/>
              <w:bottom w:val="single" w:sz="4" w:space="0" w:color="auto"/>
              <w:right w:val="single" w:sz="4" w:space="0" w:color="auto"/>
            </w:tcBorders>
            <w:shd w:val="clear" w:color="auto" w:fill="auto"/>
            <w:vAlign w:val="center"/>
            <w:hideMark/>
          </w:tcPr>
          <w:p w14:paraId="6792074C" w14:textId="5CB1BEBC"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100% se </w:t>
            </w:r>
            <w:r w:rsidR="00796583" w:rsidRPr="00AD6E3F">
              <w:rPr>
                <w:rFonts w:eastAsia="Times New Roman" w:cs="Times New Roman"/>
                <w:sz w:val="22"/>
                <w:lang w:val="es-DO" w:eastAsia="es-DO"/>
              </w:rPr>
              <w:t>cumplió</w:t>
            </w:r>
            <w:r w:rsidRPr="00AD6E3F">
              <w:rPr>
                <w:rFonts w:eastAsia="Times New Roman" w:cs="Times New Roman"/>
                <w:sz w:val="22"/>
                <w:lang w:val="es-DO" w:eastAsia="es-DO"/>
              </w:rPr>
              <w:t xml:space="preserve"> con las adquisiciones</w:t>
            </w:r>
          </w:p>
        </w:tc>
        <w:tc>
          <w:tcPr>
            <w:tcW w:w="1644" w:type="dxa"/>
            <w:tcBorders>
              <w:top w:val="nil"/>
              <w:left w:val="nil"/>
              <w:bottom w:val="single" w:sz="4" w:space="0" w:color="auto"/>
              <w:right w:val="single" w:sz="4" w:space="0" w:color="auto"/>
            </w:tcBorders>
            <w:shd w:val="clear" w:color="auto" w:fill="auto"/>
            <w:noWrap/>
            <w:vAlign w:val="center"/>
            <w:hideMark/>
          </w:tcPr>
          <w:p w14:paraId="682ED9C1"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80%</w:t>
            </w:r>
          </w:p>
        </w:tc>
        <w:tc>
          <w:tcPr>
            <w:tcW w:w="160" w:type="dxa"/>
            <w:vAlign w:val="center"/>
            <w:hideMark/>
          </w:tcPr>
          <w:p w14:paraId="6864B793"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AD6E3F" w14:paraId="6C44BBAB" w14:textId="77777777" w:rsidTr="004575AA">
        <w:trPr>
          <w:trHeight w:val="825"/>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00565CB1"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29</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C2E8FE7"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71533ABA" w14:textId="1067219A"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 xml:space="preserve">Adquisición de </w:t>
            </w:r>
            <w:r w:rsidR="00796583" w:rsidRPr="00AD6E3F">
              <w:rPr>
                <w:rFonts w:eastAsia="Times New Roman" w:cs="Times New Roman"/>
                <w:b/>
                <w:bCs/>
                <w:sz w:val="22"/>
                <w:lang w:val="es-DO" w:eastAsia="es-DO"/>
              </w:rPr>
              <w:t>vehículos</w:t>
            </w:r>
          </w:p>
        </w:tc>
        <w:tc>
          <w:tcPr>
            <w:tcW w:w="1276" w:type="dxa"/>
            <w:tcBorders>
              <w:top w:val="nil"/>
              <w:left w:val="nil"/>
              <w:bottom w:val="single" w:sz="4" w:space="0" w:color="auto"/>
              <w:right w:val="single" w:sz="4" w:space="0" w:color="auto"/>
            </w:tcBorders>
            <w:shd w:val="clear" w:color="000000" w:fill="FFFFFF"/>
            <w:vAlign w:val="center"/>
            <w:hideMark/>
          </w:tcPr>
          <w:p w14:paraId="2100E76D" w14:textId="757FBDB8"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Cantidad de </w:t>
            </w:r>
            <w:r w:rsidR="00796583" w:rsidRPr="00AD6E3F">
              <w:rPr>
                <w:rFonts w:eastAsia="Times New Roman" w:cs="Times New Roman"/>
                <w:sz w:val="22"/>
                <w:lang w:val="es-DO" w:eastAsia="es-DO"/>
              </w:rPr>
              <w:t>vehículos</w:t>
            </w:r>
          </w:p>
        </w:tc>
        <w:tc>
          <w:tcPr>
            <w:tcW w:w="1134" w:type="dxa"/>
            <w:tcBorders>
              <w:top w:val="nil"/>
              <w:left w:val="nil"/>
              <w:bottom w:val="single" w:sz="4" w:space="0" w:color="auto"/>
              <w:right w:val="single" w:sz="4" w:space="0" w:color="auto"/>
            </w:tcBorders>
            <w:shd w:val="clear" w:color="auto" w:fill="auto"/>
            <w:noWrap/>
            <w:vAlign w:val="center"/>
            <w:hideMark/>
          </w:tcPr>
          <w:p w14:paraId="3ABB008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T4</w:t>
            </w:r>
          </w:p>
        </w:tc>
        <w:tc>
          <w:tcPr>
            <w:tcW w:w="992" w:type="dxa"/>
            <w:tcBorders>
              <w:top w:val="nil"/>
              <w:left w:val="nil"/>
              <w:bottom w:val="single" w:sz="4" w:space="0" w:color="auto"/>
              <w:right w:val="single" w:sz="4" w:space="0" w:color="auto"/>
            </w:tcBorders>
            <w:shd w:val="clear" w:color="auto" w:fill="auto"/>
            <w:noWrap/>
            <w:vAlign w:val="center"/>
            <w:hideMark/>
          </w:tcPr>
          <w:p w14:paraId="330F791B"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44</w:t>
            </w:r>
          </w:p>
        </w:tc>
        <w:tc>
          <w:tcPr>
            <w:tcW w:w="974" w:type="dxa"/>
            <w:tcBorders>
              <w:top w:val="nil"/>
              <w:left w:val="nil"/>
              <w:bottom w:val="single" w:sz="4" w:space="0" w:color="auto"/>
              <w:right w:val="single" w:sz="4" w:space="0" w:color="auto"/>
            </w:tcBorders>
            <w:shd w:val="clear" w:color="auto" w:fill="auto"/>
            <w:noWrap/>
            <w:vAlign w:val="center"/>
            <w:hideMark/>
          </w:tcPr>
          <w:p w14:paraId="73A5E0A4"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50</w:t>
            </w:r>
          </w:p>
        </w:tc>
        <w:tc>
          <w:tcPr>
            <w:tcW w:w="1436" w:type="dxa"/>
            <w:tcBorders>
              <w:top w:val="nil"/>
              <w:left w:val="nil"/>
              <w:bottom w:val="single" w:sz="4" w:space="0" w:color="auto"/>
              <w:right w:val="single" w:sz="4" w:space="0" w:color="auto"/>
            </w:tcBorders>
            <w:shd w:val="clear" w:color="auto" w:fill="auto"/>
            <w:noWrap/>
            <w:vAlign w:val="center"/>
            <w:hideMark/>
          </w:tcPr>
          <w:p w14:paraId="3DA7D9A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1644" w:type="dxa"/>
            <w:tcBorders>
              <w:top w:val="nil"/>
              <w:left w:val="nil"/>
              <w:bottom w:val="single" w:sz="4" w:space="0" w:color="auto"/>
              <w:right w:val="single" w:sz="4" w:space="0" w:color="auto"/>
            </w:tcBorders>
            <w:shd w:val="clear" w:color="auto" w:fill="auto"/>
            <w:noWrap/>
            <w:vAlign w:val="center"/>
            <w:hideMark/>
          </w:tcPr>
          <w:p w14:paraId="6B54DE9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160" w:type="dxa"/>
            <w:vAlign w:val="center"/>
            <w:hideMark/>
          </w:tcPr>
          <w:p w14:paraId="31ED00CE"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256AD2DF" w14:textId="77777777" w:rsidTr="004575AA">
        <w:trPr>
          <w:trHeight w:val="630"/>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23E09159"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30</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7934D17B"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7A5546D4"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Adquisición de Aires</w:t>
            </w:r>
          </w:p>
        </w:tc>
        <w:tc>
          <w:tcPr>
            <w:tcW w:w="1276" w:type="dxa"/>
            <w:tcBorders>
              <w:top w:val="nil"/>
              <w:left w:val="nil"/>
              <w:bottom w:val="single" w:sz="4" w:space="0" w:color="auto"/>
              <w:right w:val="single" w:sz="4" w:space="0" w:color="auto"/>
            </w:tcBorders>
            <w:shd w:val="clear" w:color="000000" w:fill="FFFFFF"/>
            <w:vAlign w:val="center"/>
            <w:hideMark/>
          </w:tcPr>
          <w:p w14:paraId="348B29A1"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Cantidad de Aires</w:t>
            </w:r>
          </w:p>
        </w:tc>
        <w:tc>
          <w:tcPr>
            <w:tcW w:w="1134" w:type="dxa"/>
            <w:tcBorders>
              <w:top w:val="nil"/>
              <w:left w:val="nil"/>
              <w:bottom w:val="single" w:sz="4" w:space="0" w:color="auto"/>
              <w:right w:val="single" w:sz="4" w:space="0" w:color="auto"/>
            </w:tcBorders>
            <w:shd w:val="clear" w:color="auto" w:fill="auto"/>
            <w:noWrap/>
            <w:vAlign w:val="center"/>
            <w:hideMark/>
          </w:tcPr>
          <w:p w14:paraId="59C8CDA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T3</w:t>
            </w:r>
          </w:p>
        </w:tc>
        <w:tc>
          <w:tcPr>
            <w:tcW w:w="992" w:type="dxa"/>
            <w:tcBorders>
              <w:top w:val="nil"/>
              <w:left w:val="nil"/>
              <w:bottom w:val="single" w:sz="4" w:space="0" w:color="auto"/>
              <w:right w:val="single" w:sz="4" w:space="0" w:color="auto"/>
            </w:tcBorders>
            <w:shd w:val="clear" w:color="auto" w:fill="auto"/>
            <w:noWrap/>
            <w:vAlign w:val="center"/>
            <w:hideMark/>
          </w:tcPr>
          <w:p w14:paraId="078609B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3C2F4BA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18</w:t>
            </w:r>
          </w:p>
        </w:tc>
        <w:tc>
          <w:tcPr>
            <w:tcW w:w="1436" w:type="dxa"/>
            <w:tcBorders>
              <w:top w:val="nil"/>
              <w:left w:val="nil"/>
              <w:bottom w:val="single" w:sz="4" w:space="0" w:color="auto"/>
              <w:right w:val="single" w:sz="4" w:space="0" w:color="auto"/>
            </w:tcBorders>
            <w:shd w:val="clear" w:color="auto" w:fill="auto"/>
            <w:vAlign w:val="center"/>
            <w:hideMark/>
          </w:tcPr>
          <w:p w14:paraId="7D75486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7 adquisiciones se obtuvieron </w:t>
            </w:r>
          </w:p>
        </w:tc>
        <w:tc>
          <w:tcPr>
            <w:tcW w:w="1644" w:type="dxa"/>
            <w:tcBorders>
              <w:top w:val="nil"/>
              <w:left w:val="nil"/>
              <w:bottom w:val="single" w:sz="4" w:space="0" w:color="auto"/>
              <w:right w:val="single" w:sz="4" w:space="0" w:color="auto"/>
            </w:tcBorders>
            <w:shd w:val="clear" w:color="auto" w:fill="auto"/>
            <w:noWrap/>
            <w:vAlign w:val="center"/>
            <w:hideMark/>
          </w:tcPr>
          <w:p w14:paraId="1766E33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39%</w:t>
            </w:r>
          </w:p>
        </w:tc>
        <w:tc>
          <w:tcPr>
            <w:tcW w:w="160" w:type="dxa"/>
            <w:vAlign w:val="center"/>
            <w:hideMark/>
          </w:tcPr>
          <w:p w14:paraId="6126B7EC"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3D3C0358" w14:textId="77777777" w:rsidTr="004575AA">
        <w:trPr>
          <w:trHeight w:val="1575"/>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0E286B5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31</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3FAA902B"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0D6997DE"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Control Entrega Requisiciones de Almacén</w:t>
            </w:r>
          </w:p>
        </w:tc>
        <w:tc>
          <w:tcPr>
            <w:tcW w:w="1276" w:type="dxa"/>
            <w:tcBorders>
              <w:top w:val="nil"/>
              <w:left w:val="nil"/>
              <w:bottom w:val="single" w:sz="4" w:space="0" w:color="auto"/>
              <w:right w:val="single" w:sz="4" w:space="0" w:color="auto"/>
            </w:tcBorders>
            <w:shd w:val="clear" w:color="000000" w:fill="FFFFFF"/>
            <w:vAlign w:val="center"/>
            <w:hideMark/>
          </w:tcPr>
          <w:p w14:paraId="26F3D5C0"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de entradas y salidas de las requisiciones de suministros</w:t>
            </w:r>
          </w:p>
        </w:tc>
        <w:tc>
          <w:tcPr>
            <w:tcW w:w="1134" w:type="dxa"/>
            <w:tcBorders>
              <w:top w:val="nil"/>
              <w:left w:val="nil"/>
              <w:bottom w:val="single" w:sz="4" w:space="0" w:color="auto"/>
              <w:right w:val="single" w:sz="4" w:space="0" w:color="auto"/>
            </w:tcBorders>
            <w:shd w:val="clear" w:color="auto" w:fill="auto"/>
            <w:noWrap/>
            <w:vAlign w:val="center"/>
            <w:hideMark/>
          </w:tcPr>
          <w:p w14:paraId="735BDFC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Trimestral</w:t>
            </w:r>
          </w:p>
        </w:tc>
        <w:tc>
          <w:tcPr>
            <w:tcW w:w="992" w:type="dxa"/>
            <w:tcBorders>
              <w:top w:val="nil"/>
              <w:left w:val="nil"/>
              <w:bottom w:val="single" w:sz="4" w:space="0" w:color="auto"/>
              <w:right w:val="single" w:sz="4" w:space="0" w:color="auto"/>
            </w:tcBorders>
            <w:shd w:val="clear" w:color="auto" w:fill="auto"/>
            <w:noWrap/>
            <w:vAlign w:val="center"/>
            <w:hideMark/>
          </w:tcPr>
          <w:p w14:paraId="26A46B2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0CB0525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nil"/>
              <w:left w:val="nil"/>
              <w:bottom w:val="single" w:sz="4" w:space="0" w:color="auto"/>
              <w:right w:val="single" w:sz="4" w:space="0" w:color="auto"/>
            </w:tcBorders>
            <w:shd w:val="clear" w:color="auto" w:fill="auto"/>
            <w:vAlign w:val="center"/>
            <w:hideMark/>
          </w:tcPr>
          <w:p w14:paraId="6352FDBC" w14:textId="63EF50E6"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 de cumplimiento en el control de requisiciones (</w:t>
            </w:r>
            <w:r w:rsidR="00796583" w:rsidRPr="00AD6E3F">
              <w:rPr>
                <w:rFonts w:eastAsia="Times New Roman" w:cs="Times New Roman"/>
                <w:sz w:val="22"/>
                <w:lang w:val="es-DO" w:eastAsia="es-DO"/>
              </w:rPr>
              <w:t>inventarios</w:t>
            </w:r>
            <w:r w:rsidRPr="00AD6E3F">
              <w:rPr>
                <w:rFonts w:eastAsia="Times New Roman" w:cs="Times New Roman"/>
                <w:sz w:val="22"/>
                <w:lang w:val="es-DO" w:eastAsia="es-DO"/>
              </w:rPr>
              <w:t>) .</w:t>
            </w:r>
          </w:p>
        </w:tc>
        <w:tc>
          <w:tcPr>
            <w:tcW w:w="1644" w:type="dxa"/>
            <w:tcBorders>
              <w:top w:val="nil"/>
              <w:left w:val="nil"/>
              <w:bottom w:val="single" w:sz="4" w:space="0" w:color="auto"/>
              <w:right w:val="single" w:sz="4" w:space="0" w:color="auto"/>
            </w:tcBorders>
            <w:shd w:val="clear" w:color="auto" w:fill="auto"/>
            <w:noWrap/>
            <w:vAlign w:val="center"/>
            <w:hideMark/>
          </w:tcPr>
          <w:p w14:paraId="01DD0F5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75%</w:t>
            </w:r>
          </w:p>
        </w:tc>
        <w:tc>
          <w:tcPr>
            <w:tcW w:w="160" w:type="dxa"/>
            <w:vAlign w:val="center"/>
            <w:hideMark/>
          </w:tcPr>
          <w:p w14:paraId="18A2EBC7"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6A8E3613" w14:textId="77777777" w:rsidTr="004575AA">
        <w:trPr>
          <w:trHeight w:val="945"/>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42590D7A"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32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D66D83C"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1D826A9D"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Manual de Política de Expurgo</w:t>
            </w:r>
          </w:p>
        </w:tc>
        <w:tc>
          <w:tcPr>
            <w:tcW w:w="1276" w:type="dxa"/>
            <w:tcBorders>
              <w:top w:val="nil"/>
              <w:left w:val="nil"/>
              <w:bottom w:val="single" w:sz="4" w:space="0" w:color="auto"/>
              <w:right w:val="single" w:sz="4" w:space="0" w:color="auto"/>
            </w:tcBorders>
            <w:shd w:val="clear" w:color="000000" w:fill="FFFFFF"/>
            <w:vAlign w:val="center"/>
            <w:hideMark/>
          </w:tcPr>
          <w:p w14:paraId="2F40C36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de avance creación de política.</w:t>
            </w:r>
          </w:p>
        </w:tc>
        <w:tc>
          <w:tcPr>
            <w:tcW w:w="1134" w:type="dxa"/>
            <w:tcBorders>
              <w:top w:val="nil"/>
              <w:left w:val="nil"/>
              <w:bottom w:val="single" w:sz="4" w:space="0" w:color="auto"/>
              <w:right w:val="single" w:sz="4" w:space="0" w:color="auto"/>
            </w:tcBorders>
            <w:shd w:val="clear" w:color="auto" w:fill="auto"/>
            <w:noWrap/>
            <w:vAlign w:val="center"/>
            <w:hideMark/>
          </w:tcPr>
          <w:p w14:paraId="6295335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T2</w:t>
            </w:r>
          </w:p>
        </w:tc>
        <w:tc>
          <w:tcPr>
            <w:tcW w:w="992" w:type="dxa"/>
            <w:tcBorders>
              <w:top w:val="nil"/>
              <w:left w:val="nil"/>
              <w:bottom w:val="single" w:sz="4" w:space="0" w:color="auto"/>
              <w:right w:val="single" w:sz="4" w:space="0" w:color="auto"/>
            </w:tcBorders>
            <w:shd w:val="clear" w:color="auto" w:fill="auto"/>
            <w:noWrap/>
            <w:vAlign w:val="center"/>
            <w:hideMark/>
          </w:tcPr>
          <w:p w14:paraId="10E054A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091D14D1"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w:t>
            </w:r>
          </w:p>
        </w:tc>
        <w:tc>
          <w:tcPr>
            <w:tcW w:w="1436" w:type="dxa"/>
            <w:tcBorders>
              <w:top w:val="nil"/>
              <w:left w:val="nil"/>
              <w:bottom w:val="single" w:sz="4" w:space="0" w:color="auto"/>
              <w:right w:val="single" w:sz="4" w:space="0" w:color="auto"/>
            </w:tcBorders>
            <w:shd w:val="clear" w:color="auto" w:fill="auto"/>
            <w:vAlign w:val="center"/>
            <w:hideMark/>
          </w:tcPr>
          <w:p w14:paraId="3BB4509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 borrador del manual entregado.</w:t>
            </w:r>
          </w:p>
        </w:tc>
        <w:tc>
          <w:tcPr>
            <w:tcW w:w="1644" w:type="dxa"/>
            <w:tcBorders>
              <w:top w:val="nil"/>
              <w:left w:val="nil"/>
              <w:bottom w:val="single" w:sz="4" w:space="0" w:color="auto"/>
              <w:right w:val="single" w:sz="4" w:space="0" w:color="auto"/>
            </w:tcBorders>
            <w:shd w:val="clear" w:color="auto" w:fill="auto"/>
            <w:noWrap/>
            <w:vAlign w:val="center"/>
            <w:hideMark/>
          </w:tcPr>
          <w:p w14:paraId="0F84B9A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60" w:type="dxa"/>
            <w:vAlign w:val="center"/>
            <w:hideMark/>
          </w:tcPr>
          <w:p w14:paraId="71D3EF3F"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AD6E3F" w14:paraId="5F484F09" w14:textId="77777777" w:rsidTr="004575AA">
        <w:trPr>
          <w:trHeight w:val="825"/>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D7035"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lastRenderedPageBreak/>
              <w:t>33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A86A461"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5A5CF248"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Reubicación OPP Nagua</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AC7943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 reubicación OPP</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58DD694"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D6DA20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71ED3A6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14:paraId="34E6A89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0FDE3F43"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160" w:type="dxa"/>
            <w:vAlign w:val="center"/>
            <w:hideMark/>
          </w:tcPr>
          <w:p w14:paraId="5C2DACBA"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AD6E3F" w14:paraId="738A0B50" w14:textId="77777777" w:rsidTr="004575AA">
        <w:trPr>
          <w:trHeight w:val="825"/>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CE29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34</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2D5D77EC"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75CE7412"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Readecuación OPP Costa Rica y San Pedro</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0C47C07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Cantidad de oficinas readecuadas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7B04F41"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1DD544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22F6A4DF"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2</w:t>
            </w:r>
          </w:p>
        </w:tc>
        <w:tc>
          <w:tcPr>
            <w:tcW w:w="1436" w:type="dxa"/>
            <w:tcBorders>
              <w:top w:val="single" w:sz="4" w:space="0" w:color="auto"/>
              <w:left w:val="nil"/>
              <w:bottom w:val="single" w:sz="4" w:space="0" w:color="auto"/>
              <w:right w:val="single" w:sz="4" w:space="0" w:color="auto"/>
            </w:tcBorders>
            <w:shd w:val="clear" w:color="auto" w:fill="auto"/>
            <w:noWrap/>
            <w:vAlign w:val="center"/>
            <w:hideMark/>
          </w:tcPr>
          <w:p w14:paraId="6B1FD5A1"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3F53716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160" w:type="dxa"/>
            <w:vAlign w:val="center"/>
            <w:hideMark/>
          </w:tcPr>
          <w:p w14:paraId="7F33712F"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AD6E3F" w14:paraId="3DD28F5D" w14:textId="77777777" w:rsidTr="004575AA">
        <w:trPr>
          <w:trHeight w:val="825"/>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11E0E3F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35</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7B973859"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7359AD8F"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Readecuación de la Infraestructura de Sede Central</w:t>
            </w:r>
          </w:p>
        </w:tc>
        <w:tc>
          <w:tcPr>
            <w:tcW w:w="1276" w:type="dxa"/>
            <w:tcBorders>
              <w:top w:val="nil"/>
              <w:left w:val="nil"/>
              <w:bottom w:val="single" w:sz="4" w:space="0" w:color="auto"/>
              <w:right w:val="single" w:sz="4" w:space="0" w:color="auto"/>
            </w:tcBorders>
            <w:shd w:val="clear" w:color="000000" w:fill="FFFFFF"/>
            <w:vAlign w:val="center"/>
            <w:hideMark/>
          </w:tcPr>
          <w:p w14:paraId="5264314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Porcentajes de readecuación</w:t>
            </w:r>
          </w:p>
        </w:tc>
        <w:tc>
          <w:tcPr>
            <w:tcW w:w="1134" w:type="dxa"/>
            <w:tcBorders>
              <w:top w:val="nil"/>
              <w:left w:val="nil"/>
              <w:bottom w:val="single" w:sz="4" w:space="0" w:color="auto"/>
              <w:right w:val="single" w:sz="4" w:space="0" w:color="auto"/>
            </w:tcBorders>
            <w:shd w:val="clear" w:color="auto" w:fill="auto"/>
            <w:noWrap/>
            <w:vAlign w:val="center"/>
            <w:hideMark/>
          </w:tcPr>
          <w:p w14:paraId="68C31AAD"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T4</w:t>
            </w:r>
          </w:p>
        </w:tc>
        <w:tc>
          <w:tcPr>
            <w:tcW w:w="992" w:type="dxa"/>
            <w:tcBorders>
              <w:top w:val="nil"/>
              <w:left w:val="nil"/>
              <w:bottom w:val="single" w:sz="4" w:space="0" w:color="auto"/>
              <w:right w:val="single" w:sz="4" w:space="0" w:color="auto"/>
            </w:tcBorders>
            <w:shd w:val="clear" w:color="auto" w:fill="auto"/>
            <w:noWrap/>
            <w:vAlign w:val="center"/>
            <w:hideMark/>
          </w:tcPr>
          <w:p w14:paraId="1FE34D4B"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6E19060B"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nil"/>
              <w:left w:val="nil"/>
              <w:bottom w:val="single" w:sz="4" w:space="0" w:color="auto"/>
              <w:right w:val="single" w:sz="4" w:space="0" w:color="auto"/>
            </w:tcBorders>
            <w:shd w:val="clear" w:color="auto" w:fill="auto"/>
            <w:noWrap/>
            <w:vAlign w:val="center"/>
            <w:hideMark/>
          </w:tcPr>
          <w:p w14:paraId="5109BEF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1644" w:type="dxa"/>
            <w:tcBorders>
              <w:top w:val="nil"/>
              <w:left w:val="nil"/>
              <w:bottom w:val="single" w:sz="4" w:space="0" w:color="auto"/>
              <w:right w:val="single" w:sz="4" w:space="0" w:color="auto"/>
            </w:tcBorders>
            <w:shd w:val="clear" w:color="auto" w:fill="auto"/>
            <w:noWrap/>
            <w:vAlign w:val="center"/>
            <w:hideMark/>
          </w:tcPr>
          <w:p w14:paraId="7DF0FECC"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160" w:type="dxa"/>
            <w:vAlign w:val="center"/>
            <w:hideMark/>
          </w:tcPr>
          <w:p w14:paraId="216BC0DD"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5197C3AF" w14:textId="77777777" w:rsidTr="004575AA">
        <w:trPr>
          <w:trHeight w:val="1575"/>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51D2BBA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36</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1C75B97B"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6B5965EB"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Reubicación área de Entrega</w:t>
            </w:r>
          </w:p>
        </w:tc>
        <w:tc>
          <w:tcPr>
            <w:tcW w:w="1276" w:type="dxa"/>
            <w:tcBorders>
              <w:top w:val="nil"/>
              <w:left w:val="nil"/>
              <w:bottom w:val="single" w:sz="4" w:space="0" w:color="auto"/>
              <w:right w:val="single" w:sz="4" w:space="0" w:color="auto"/>
            </w:tcBorders>
            <w:shd w:val="clear" w:color="000000" w:fill="FFFFFF"/>
            <w:vAlign w:val="center"/>
            <w:hideMark/>
          </w:tcPr>
          <w:p w14:paraId="5FA7D81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Porcentajes de reubicación de área de Entrega</w:t>
            </w:r>
          </w:p>
        </w:tc>
        <w:tc>
          <w:tcPr>
            <w:tcW w:w="1134" w:type="dxa"/>
            <w:tcBorders>
              <w:top w:val="nil"/>
              <w:left w:val="nil"/>
              <w:bottom w:val="single" w:sz="4" w:space="0" w:color="auto"/>
              <w:right w:val="single" w:sz="4" w:space="0" w:color="auto"/>
            </w:tcBorders>
            <w:shd w:val="clear" w:color="auto" w:fill="auto"/>
            <w:noWrap/>
            <w:vAlign w:val="center"/>
            <w:hideMark/>
          </w:tcPr>
          <w:p w14:paraId="4519BD9A"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T3</w:t>
            </w:r>
          </w:p>
        </w:tc>
        <w:tc>
          <w:tcPr>
            <w:tcW w:w="992" w:type="dxa"/>
            <w:tcBorders>
              <w:top w:val="nil"/>
              <w:left w:val="nil"/>
              <w:bottom w:val="single" w:sz="4" w:space="0" w:color="auto"/>
              <w:right w:val="single" w:sz="4" w:space="0" w:color="auto"/>
            </w:tcBorders>
            <w:shd w:val="clear" w:color="auto" w:fill="auto"/>
            <w:noWrap/>
            <w:vAlign w:val="center"/>
            <w:hideMark/>
          </w:tcPr>
          <w:p w14:paraId="078B8F3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10021BC2"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436" w:type="dxa"/>
            <w:tcBorders>
              <w:top w:val="nil"/>
              <w:left w:val="nil"/>
              <w:bottom w:val="single" w:sz="4" w:space="0" w:color="auto"/>
              <w:right w:val="single" w:sz="4" w:space="0" w:color="auto"/>
            </w:tcBorders>
            <w:shd w:val="clear" w:color="auto" w:fill="auto"/>
            <w:vAlign w:val="center"/>
            <w:hideMark/>
          </w:tcPr>
          <w:p w14:paraId="3BEF8EBC" w14:textId="5BE290D4"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 xml:space="preserve">100% </w:t>
            </w:r>
            <w:r w:rsidR="00796583" w:rsidRPr="00AD6E3F">
              <w:rPr>
                <w:rFonts w:eastAsia="Times New Roman" w:cs="Times New Roman"/>
                <w:sz w:val="22"/>
                <w:lang w:val="es-DO" w:eastAsia="es-DO"/>
              </w:rPr>
              <w:t>reubicación</w:t>
            </w:r>
            <w:r w:rsidRPr="00AD6E3F">
              <w:rPr>
                <w:rFonts w:eastAsia="Times New Roman" w:cs="Times New Roman"/>
                <w:sz w:val="22"/>
                <w:lang w:val="es-DO" w:eastAsia="es-DO"/>
              </w:rPr>
              <w:t xml:space="preserve"> proceso de entrega de pasaportes.</w:t>
            </w:r>
          </w:p>
        </w:tc>
        <w:tc>
          <w:tcPr>
            <w:tcW w:w="1644" w:type="dxa"/>
            <w:tcBorders>
              <w:top w:val="nil"/>
              <w:left w:val="nil"/>
              <w:bottom w:val="single" w:sz="4" w:space="0" w:color="auto"/>
              <w:right w:val="single" w:sz="4" w:space="0" w:color="auto"/>
            </w:tcBorders>
            <w:shd w:val="clear" w:color="auto" w:fill="auto"/>
            <w:noWrap/>
            <w:vAlign w:val="center"/>
            <w:hideMark/>
          </w:tcPr>
          <w:p w14:paraId="7043910B"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60" w:type="dxa"/>
            <w:vAlign w:val="center"/>
            <w:hideMark/>
          </w:tcPr>
          <w:p w14:paraId="6B204F86"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38082F29" w14:textId="77777777" w:rsidTr="004575AA">
        <w:trPr>
          <w:trHeight w:val="645"/>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463B021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37</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60CC0D50" w14:textId="77777777" w:rsidR="00AD6E3F" w:rsidRPr="00AD6E3F" w:rsidRDefault="00AD6E3F" w:rsidP="00AD6E3F">
            <w:pPr>
              <w:spacing w:after="0" w:line="240" w:lineRule="auto"/>
              <w:jc w:val="left"/>
              <w:rPr>
                <w:rFonts w:eastAsia="Times New Roman" w:cs="Times New Roman"/>
                <w:b/>
                <w:bCs/>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0F27918E" w14:textId="77777777" w:rsidR="00AD6E3F" w:rsidRPr="00AD6E3F" w:rsidRDefault="00AD6E3F" w:rsidP="00AD6E3F">
            <w:pPr>
              <w:spacing w:after="0" w:line="240" w:lineRule="auto"/>
              <w:jc w:val="center"/>
              <w:rPr>
                <w:rFonts w:eastAsia="Times New Roman" w:cs="Times New Roman"/>
                <w:b/>
                <w:bCs/>
                <w:sz w:val="22"/>
                <w:lang w:val="es-DO" w:eastAsia="es-DO"/>
              </w:rPr>
            </w:pPr>
            <w:r w:rsidRPr="00AD6E3F">
              <w:rPr>
                <w:rFonts w:eastAsia="Times New Roman" w:cs="Times New Roman"/>
                <w:b/>
                <w:bCs/>
                <w:sz w:val="22"/>
                <w:lang w:val="es-DO" w:eastAsia="es-DO"/>
              </w:rPr>
              <w:t>Apertura oficinas y punto GOB</w:t>
            </w:r>
          </w:p>
        </w:tc>
        <w:tc>
          <w:tcPr>
            <w:tcW w:w="1276" w:type="dxa"/>
            <w:tcBorders>
              <w:top w:val="nil"/>
              <w:left w:val="nil"/>
              <w:bottom w:val="single" w:sz="4" w:space="0" w:color="auto"/>
              <w:right w:val="single" w:sz="4" w:space="0" w:color="auto"/>
            </w:tcBorders>
            <w:shd w:val="clear" w:color="000000" w:fill="FFFFFF"/>
            <w:vAlign w:val="center"/>
            <w:hideMark/>
          </w:tcPr>
          <w:p w14:paraId="7C079FBE"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Cantidad de apertura</w:t>
            </w:r>
          </w:p>
        </w:tc>
        <w:tc>
          <w:tcPr>
            <w:tcW w:w="1134" w:type="dxa"/>
            <w:tcBorders>
              <w:top w:val="nil"/>
              <w:left w:val="nil"/>
              <w:bottom w:val="single" w:sz="4" w:space="0" w:color="auto"/>
              <w:right w:val="single" w:sz="4" w:space="0" w:color="auto"/>
            </w:tcBorders>
            <w:shd w:val="clear" w:color="auto" w:fill="auto"/>
            <w:noWrap/>
            <w:vAlign w:val="center"/>
            <w:hideMark/>
          </w:tcPr>
          <w:p w14:paraId="4B882DD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T3</w:t>
            </w:r>
          </w:p>
        </w:tc>
        <w:tc>
          <w:tcPr>
            <w:tcW w:w="992" w:type="dxa"/>
            <w:tcBorders>
              <w:top w:val="nil"/>
              <w:left w:val="nil"/>
              <w:bottom w:val="single" w:sz="4" w:space="0" w:color="auto"/>
              <w:right w:val="single" w:sz="4" w:space="0" w:color="auto"/>
            </w:tcBorders>
            <w:shd w:val="clear" w:color="auto" w:fill="auto"/>
            <w:noWrap/>
            <w:vAlign w:val="center"/>
            <w:hideMark/>
          </w:tcPr>
          <w:p w14:paraId="425367A6"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14</w:t>
            </w:r>
          </w:p>
        </w:tc>
        <w:tc>
          <w:tcPr>
            <w:tcW w:w="974" w:type="dxa"/>
            <w:tcBorders>
              <w:top w:val="nil"/>
              <w:left w:val="nil"/>
              <w:bottom w:val="single" w:sz="4" w:space="0" w:color="auto"/>
              <w:right w:val="single" w:sz="4" w:space="0" w:color="auto"/>
            </w:tcBorders>
            <w:shd w:val="clear" w:color="auto" w:fill="auto"/>
            <w:noWrap/>
            <w:vAlign w:val="center"/>
            <w:hideMark/>
          </w:tcPr>
          <w:p w14:paraId="14BC1D47"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18</w:t>
            </w:r>
          </w:p>
        </w:tc>
        <w:tc>
          <w:tcPr>
            <w:tcW w:w="1436" w:type="dxa"/>
            <w:tcBorders>
              <w:top w:val="nil"/>
              <w:left w:val="nil"/>
              <w:bottom w:val="single" w:sz="4" w:space="0" w:color="auto"/>
              <w:right w:val="single" w:sz="4" w:space="0" w:color="auto"/>
            </w:tcBorders>
            <w:shd w:val="clear" w:color="auto" w:fill="auto"/>
            <w:vAlign w:val="center"/>
            <w:hideMark/>
          </w:tcPr>
          <w:p w14:paraId="0FBBFBB2" w14:textId="1DA6C309" w:rsidR="00AD6E3F" w:rsidRPr="00AD6E3F" w:rsidRDefault="00796583"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4 levantamiento</w:t>
            </w:r>
            <w:r w:rsidR="00AD6E3F" w:rsidRPr="00AD6E3F">
              <w:rPr>
                <w:rFonts w:eastAsia="Times New Roman" w:cs="Times New Roman"/>
                <w:sz w:val="22"/>
                <w:lang w:val="es-DO" w:eastAsia="es-DO"/>
              </w:rPr>
              <w:t xml:space="preserve"> terminado.</w:t>
            </w:r>
          </w:p>
        </w:tc>
        <w:tc>
          <w:tcPr>
            <w:tcW w:w="1644" w:type="dxa"/>
            <w:tcBorders>
              <w:top w:val="nil"/>
              <w:left w:val="nil"/>
              <w:bottom w:val="single" w:sz="4" w:space="0" w:color="auto"/>
              <w:right w:val="single" w:sz="4" w:space="0" w:color="auto"/>
            </w:tcBorders>
            <w:shd w:val="clear" w:color="auto" w:fill="auto"/>
            <w:noWrap/>
            <w:vAlign w:val="center"/>
            <w:hideMark/>
          </w:tcPr>
          <w:p w14:paraId="39B39968" w14:textId="77777777" w:rsidR="00AD6E3F" w:rsidRPr="00AD6E3F" w:rsidRDefault="00AD6E3F" w:rsidP="00AD6E3F">
            <w:pPr>
              <w:spacing w:after="0" w:line="240" w:lineRule="auto"/>
              <w:jc w:val="center"/>
              <w:rPr>
                <w:rFonts w:eastAsia="Times New Roman" w:cs="Times New Roman"/>
                <w:sz w:val="22"/>
                <w:lang w:val="es-DO" w:eastAsia="es-DO"/>
              </w:rPr>
            </w:pPr>
            <w:r w:rsidRPr="00AD6E3F">
              <w:rPr>
                <w:rFonts w:eastAsia="Times New Roman" w:cs="Times New Roman"/>
                <w:sz w:val="22"/>
                <w:lang w:val="es-DO" w:eastAsia="es-DO"/>
              </w:rPr>
              <w:t>100%</w:t>
            </w:r>
          </w:p>
        </w:tc>
        <w:tc>
          <w:tcPr>
            <w:tcW w:w="160" w:type="dxa"/>
            <w:vAlign w:val="center"/>
            <w:hideMark/>
          </w:tcPr>
          <w:p w14:paraId="3A10F808"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AD6E3F" w:rsidRPr="00796583" w14:paraId="3D6E6DFD" w14:textId="77777777" w:rsidTr="004575AA">
        <w:trPr>
          <w:trHeight w:val="825"/>
          <w:jc w:val="center"/>
        </w:trPr>
        <w:tc>
          <w:tcPr>
            <w:tcW w:w="557" w:type="dxa"/>
            <w:tcBorders>
              <w:top w:val="single" w:sz="8" w:space="0" w:color="auto"/>
              <w:left w:val="single" w:sz="8" w:space="0" w:color="auto"/>
              <w:bottom w:val="single" w:sz="8" w:space="0" w:color="auto"/>
              <w:right w:val="single" w:sz="4" w:space="0" w:color="auto"/>
            </w:tcBorders>
            <w:shd w:val="clear" w:color="000000" w:fill="002060"/>
            <w:vAlign w:val="center"/>
            <w:hideMark/>
          </w:tcPr>
          <w:p w14:paraId="2D061315"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No.</w:t>
            </w:r>
          </w:p>
        </w:tc>
        <w:tc>
          <w:tcPr>
            <w:tcW w:w="1418" w:type="dxa"/>
            <w:tcBorders>
              <w:top w:val="single" w:sz="8" w:space="0" w:color="auto"/>
              <w:left w:val="nil"/>
              <w:bottom w:val="single" w:sz="4" w:space="0" w:color="auto"/>
              <w:right w:val="single" w:sz="4" w:space="0" w:color="auto"/>
            </w:tcBorders>
            <w:shd w:val="clear" w:color="000000" w:fill="002060"/>
            <w:vAlign w:val="center"/>
            <w:hideMark/>
          </w:tcPr>
          <w:p w14:paraId="5D16E8A4"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Área</w:t>
            </w:r>
          </w:p>
        </w:tc>
        <w:tc>
          <w:tcPr>
            <w:tcW w:w="1711" w:type="dxa"/>
            <w:tcBorders>
              <w:top w:val="single" w:sz="8" w:space="0" w:color="auto"/>
              <w:left w:val="nil"/>
              <w:bottom w:val="single" w:sz="4" w:space="0" w:color="auto"/>
              <w:right w:val="single" w:sz="4" w:space="0" w:color="auto"/>
            </w:tcBorders>
            <w:shd w:val="clear" w:color="000000" w:fill="002060"/>
            <w:vAlign w:val="center"/>
            <w:hideMark/>
          </w:tcPr>
          <w:p w14:paraId="52E7B784"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Proceso</w:t>
            </w:r>
          </w:p>
        </w:tc>
        <w:tc>
          <w:tcPr>
            <w:tcW w:w="1276" w:type="dxa"/>
            <w:tcBorders>
              <w:top w:val="single" w:sz="8" w:space="0" w:color="auto"/>
              <w:left w:val="nil"/>
              <w:bottom w:val="single" w:sz="4" w:space="0" w:color="auto"/>
              <w:right w:val="single" w:sz="4" w:space="0" w:color="auto"/>
            </w:tcBorders>
            <w:shd w:val="clear" w:color="000000" w:fill="002060"/>
            <w:vAlign w:val="center"/>
            <w:hideMark/>
          </w:tcPr>
          <w:p w14:paraId="1E7817ED"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Nombre del Indicador</w:t>
            </w:r>
          </w:p>
        </w:tc>
        <w:tc>
          <w:tcPr>
            <w:tcW w:w="1134" w:type="dxa"/>
            <w:tcBorders>
              <w:top w:val="single" w:sz="8" w:space="0" w:color="auto"/>
              <w:left w:val="nil"/>
              <w:bottom w:val="single" w:sz="4" w:space="0" w:color="auto"/>
              <w:right w:val="single" w:sz="4" w:space="0" w:color="auto"/>
            </w:tcBorders>
            <w:shd w:val="clear" w:color="000000" w:fill="002060"/>
            <w:vAlign w:val="center"/>
            <w:hideMark/>
          </w:tcPr>
          <w:p w14:paraId="003A91D4"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Frecuencia</w:t>
            </w:r>
          </w:p>
        </w:tc>
        <w:tc>
          <w:tcPr>
            <w:tcW w:w="992" w:type="dxa"/>
            <w:tcBorders>
              <w:top w:val="single" w:sz="8" w:space="0" w:color="auto"/>
              <w:left w:val="nil"/>
              <w:bottom w:val="single" w:sz="8" w:space="0" w:color="auto"/>
              <w:right w:val="single" w:sz="4" w:space="0" w:color="auto"/>
            </w:tcBorders>
            <w:shd w:val="clear" w:color="000000" w:fill="002060"/>
            <w:vAlign w:val="center"/>
            <w:hideMark/>
          </w:tcPr>
          <w:p w14:paraId="61F9245E"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Línea Base</w:t>
            </w:r>
          </w:p>
        </w:tc>
        <w:tc>
          <w:tcPr>
            <w:tcW w:w="974" w:type="dxa"/>
            <w:tcBorders>
              <w:top w:val="single" w:sz="8" w:space="0" w:color="auto"/>
              <w:left w:val="nil"/>
              <w:bottom w:val="single" w:sz="8" w:space="0" w:color="auto"/>
              <w:right w:val="single" w:sz="4" w:space="0" w:color="auto"/>
            </w:tcBorders>
            <w:shd w:val="clear" w:color="000000" w:fill="002060"/>
            <w:vAlign w:val="center"/>
            <w:hideMark/>
          </w:tcPr>
          <w:p w14:paraId="2DF50663"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Meta</w:t>
            </w:r>
          </w:p>
        </w:tc>
        <w:tc>
          <w:tcPr>
            <w:tcW w:w="1436" w:type="dxa"/>
            <w:tcBorders>
              <w:top w:val="single" w:sz="8" w:space="0" w:color="auto"/>
              <w:left w:val="nil"/>
              <w:bottom w:val="single" w:sz="8" w:space="0" w:color="auto"/>
              <w:right w:val="nil"/>
            </w:tcBorders>
            <w:shd w:val="clear" w:color="000000" w:fill="002060"/>
            <w:vAlign w:val="center"/>
            <w:hideMark/>
          </w:tcPr>
          <w:p w14:paraId="2C02DCD5"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Resultado</w:t>
            </w:r>
          </w:p>
        </w:tc>
        <w:tc>
          <w:tcPr>
            <w:tcW w:w="1644" w:type="dxa"/>
            <w:tcBorders>
              <w:top w:val="single" w:sz="8" w:space="0" w:color="auto"/>
              <w:left w:val="single" w:sz="4" w:space="0" w:color="auto"/>
              <w:bottom w:val="single" w:sz="8" w:space="0" w:color="auto"/>
              <w:right w:val="single" w:sz="8" w:space="0" w:color="auto"/>
            </w:tcBorders>
            <w:shd w:val="clear" w:color="000000" w:fill="002060"/>
            <w:vAlign w:val="center"/>
            <w:hideMark/>
          </w:tcPr>
          <w:p w14:paraId="04DE9B31"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 xml:space="preserve">Porcentaje de Avance </w:t>
            </w:r>
          </w:p>
        </w:tc>
        <w:tc>
          <w:tcPr>
            <w:tcW w:w="160" w:type="dxa"/>
            <w:vAlign w:val="center"/>
            <w:hideMark/>
          </w:tcPr>
          <w:p w14:paraId="6AF46909"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AD6E3F" w:rsidRPr="00796583" w14:paraId="73413FF3" w14:textId="77777777" w:rsidTr="004575AA">
        <w:trPr>
          <w:trHeight w:val="945"/>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E5628"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38</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0ECE"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Departamento Financiero</w:t>
            </w: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5E90B93E"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Ejecución Presupuestaria 2023</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711F7981"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Porcentaje Presupuesto ejecutado.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F853EF9"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Mensual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5CDD311"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1426E947"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100%</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33D001D1"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100% del presupuesto ejecutado</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4DE26B2B"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75%</w:t>
            </w:r>
          </w:p>
        </w:tc>
        <w:tc>
          <w:tcPr>
            <w:tcW w:w="160" w:type="dxa"/>
            <w:vAlign w:val="center"/>
            <w:hideMark/>
          </w:tcPr>
          <w:p w14:paraId="02362BF6"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5470E094" w14:textId="77777777" w:rsidTr="004575AA">
        <w:trPr>
          <w:trHeight w:val="945"/>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293F4757"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39</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BA09AF6" w14:textId="77777777" w:rsidR="00AD6E3F" w:rsidRPr="00AD6E3F" w:rsidRDefault="00AD6E3F" w:rsidP="00AD6E3F">
            <w:pPr>
              <w:spacing w:after="0" w:line="240" w:lineRule="auto"/>
              <w:jc w:val="left"/>
              <w:rPr>
                <w:rFonts w:eastAsia="Times New Roman" w:cs="Times New Roman"/>
                <w:b/>
                <w:bCs/>
                <w:color w:val="757171"/>
                <w:sz w:val="22"/>
                <w:lang w:val="es-DO" w:eastAsia="es-DO"/>
              </w:rPr>
            </w:pP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5B65BEB6"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Elaboración de Informes de Estados Financieros.</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95222F5"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Cantidad de informes de Estados Financieros elaborados.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F13FEDA"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Mensual</w:t>
            </w:r>
          </w:p>
        </w:tc>
        <w:tc>
          <w:tcPr>
            <w:tcW w:w="992" w:type="dxa"/>
            <w:tcBorders>
              <w:top w:val="nil"/>
              <w:left w:val="nil"/>
              <w:bottom w:val="single" w:sz="4" w:space="0" w:color="auto"/>
              <w:right w:val="single" w:sz="4" w:space="0" w:color="auto"/>
            </w:tcBorders>
            <w:shd w:val="clear" w:color="auto" w:fill="auto"/>
            <w:noWrap/>
            <w:vAlign w:val="center"/>
            <w:hideMark/>
          </w:tcPr>
          <w:p w14:paraId="0D24AF9D"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5371D946"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12</w:t>
            </w:r>
          </w:p>
        </w:tc>
        <w:tc>
          <w:tcPr>
            <w:tcW w:w="1436" w:type="dxa"/>
            <w:tcBorders>
              <w:top w:val="nil"/>
              <w:left w:val="nil"/>
              <w:bottom w:val="single" w:sz="4" w:space="0" w:color="auto"/>
              <w:right w:val="single" w:sz="4" w:space="0" w:color="auto"/>
            </w:tcBorders>
            <w:shd w:val="clear" w:color="auto" w:fill="auto"/>
            <w:vAlign w:val="center"/>
            <w:hideMark/>
          </w:tcPr>
          <w:p w14:paraId="51A937F5"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12 informes entregado.</w:t>
            </w:r>
          </w:p>
        </w:tc>
        <w:tc>
          <w:tcPr>
            <w:tcW w:w="1644" w:type="dxa"/>
            <w:tcBorders>
              <w:top w:val="nil"/>
              <w:left w:val="nil"/>
              <w:bottom w:val="single" w:sz="4" w:space="0" w:color="auto"/>
              <w:right w:val="single" w:sz="4" w:space="0" w:color="auto"/>
            </w:tcBorders>
            <w:shd w:val="clear" w:color="auto" w:fill="auto"/>
            <w:noWrap/>
            <w:vAlign w:val="center"/>
            <w:hideMark/>
          </w:tcPr>
          <w:p w14:paraId="63D49090"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75%</w:t>
            </w:r>
          </w:p>
        </w:tc>
        <w:tc>
          <w:tcPr>
            <w:tcW w:w="160" w:type="dxa"/>
            <w:vAlign w:val="center"/>
            <w:hideMark/>
          </w:tcPr>
          <w:p w14:paraId="6CBAC6FE"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0F9FA236" w14:textId="77777777" w:rsidTr="004575AA">
        <w:trPr>
          <w:trHeight w:val="1890"/>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09647399"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40</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DB36249" w14:textId="77777777" w:rsidR="00AD6E3F" w:rsidRPr="00AD6E3F" w:rsidRDefault="00AD6E3F" w:rsidP="00AD6E3F">
            <w:pPr>
              <w:spacing w:after="0" w:line="240" w:lineRule="auto"/>
              <w:jc w:val="left"/>
              <w:rPr>
                <w:rFonts w:eastAsia="Times New Roman" w:cs="Times New Roman"/>
                <w:b/>
                <w:bCs/>
                <w:color w:val="757171"/>
                <w:sz w:val="22"/>
                <w:lang w:val="es-DO" w:eastAsia="es-DO"/>
              </w:rPr>
            </w:pP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15CE8315" w14:textId="46A62A6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 xml:space="preserve">Eficientización del Proceso de Liquidación del Fondo </w:t>
            </w:r>
            <w:r w:rsidR="00796583" w:rsidRPr="00AD6E3F">
              <w:rPr>
                <w:rFonts w:eastAsia="Times New Roman" w:cs="Times New Roman"/>
                <w:b/>
                <w:bCs/>
                <w:color w:val="757171"/>
                <w:sz w:val="22"/>
                <w:lang w:val="es-DO" w:eastAsia="es-DO"/>
              </w:rPr>
              <w:t>Reponibles</w:t>
            </w:r>
            <w:r w:rsidRPr="00AD6E3F">
              <w:rPr>
                <w:rFonts w:eastAsia="Times New Roman" w:cs="Times New Roman"/>
                <w:b/>
                <w:bCs/>
                <w:color w:val="757171"/>
                <w:sz w:val="22"/>
                <w:lang w:val="es-DO" w:eastAsia="es-DO"/>
              </w:rPr>
              <w:t>.</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E877A25"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Cantidad de regularizaciones realizadas.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E65BC27"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Mensual</w:t>
            </w:r>
          </w:p>
        </w:tc>
        <w:tc>
          <w:tcPr>
            <w:tcW w:w="992" w:type="dxa"/>
            <w:tcBorders>
              <w:top w:val="nil"/>
              <w:left w:val="nil"/>
              <w:bottom w:val="single" w:sz="4" w:space="0" w:color="auto"/>
              <w:right w:val="single" w:sz="4" w:space="0" w:color="auto"/>
            </w:tcBorders>
            <w:shd w:val="clear" w:color="auto" w:fill="auto"/>
            <w:noWrap/>
            <w:vAlign w:val="center"/>
            <w:hideMark/>
          </w:tcPr>
          <w:p w14:paraId="3FEFEE6C"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729A7F4C"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4</w:t>
            </w:r>
          </w:p>
        </w:tc>
        <w:tc>
          <w:tcPr>
            <w:tcW w:w="1436" w:type="dxa"/>
            <w:tcBorders>
              <w:top w:val="nil"/>
              <w:left w:val="nil"/>
              <w:bottom w:val="single" w:sz="4" w:space="0" w:color="auto"/>
              <w:right w:val="single" w:sz="4" w:space="0" w:color="auto"/>
            </w:tcBorders>
            <w:shd w:val="clear" w:color="auto" w:fill="auto"/>
            <w:vAlign w:val="center"/>
            <w:hideMark/>
          </w:tcPr>
          <w:p w14:paraId="2C126D30" w14:textId="254716A6"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 xml:space="preserve">4 informes entregado del proceso de </w:t>
            </w:r>
            <w:r w:rsidR="00796583" w:rsidRPr="00AD6E3F">
              <w:rPr>
                <w:rFonts w:eastAsia="Times New Roman" w:cs="Times New Roman"/>
                <w:color w:val="757171"/>
                <w:sz w:val="22"/>
                <w:lang w:val="es-DO" w:eastAsia="es-DO"/>
              </w:rPr>
              <w:t>liquidación</w:t>
            </w:r>
            <w:r w:rsidRPr="00AD6E3F">
              <w:rPr>
                <w:rFonts w:eastAsia="Times New Roman" w:cs="Times New Roman"/>
                <w:color w:val="757171"/>
                <w:sz w:val="22"/>
                <w:lang w:val="es-DO" w:eastAsia="es-DO"/>
              </w:rPr>
              <w:t xml:space="preserve"> de fondos reponibles.</w:t>
            </w:r>
          </w:p>
        </w:tc>
        <w:tc>
          <w:tcPr>
            <w:tcW w:w="1644" w:type="dxa"/>
            <w:tcBorders>
              <w:top w:val="nil"/>
              <w:left w:val="nil"/>
              <w:bottom w:val="single" w:sz="4" w:space="0" w:color="auto"/>
              <w:right w:val="single" w:sz="4" w:space="0" w:color="auto"/>
            </w:tcBorders>
            <w:shd w:val="clear" w:color="auto" w:fill="auto"/>
            <w:noWrap/>
            <w:vAlign w:val="center"/>
            <w:hideMark/>
          </w:tcPr>
          <w:p w14:paraId="59F3978A"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75%</w:t>
            </w:r>
          </w:p>
        </w:tc>
        <w:tc>
          <w:tcPr>
            <w:tcW w:w="160" w:type="dxa"/>
            <w:vAlign w:val="center"/>
            <w:hideMark/>
          </w:tcPr>
          <w:p w14:paraId="71095F73"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78E78965" w14:textId="77777777" w:rsidTr="004575AA">
        <w:trPr>
          <w:trHeight w:val="630"/>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7A1EA697"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41</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4E9D8CF" w14:textId="77777777" w:rsidR="00AD6E3F" w:rsidRPr="00AD6E3F" w:rsidRDefault="00AD6E3F" w:rsidP="00AD6E3F">
            <w:pPr>
              <w:spacing w:after="0" w:line="240" w:lineRule="auto"/>
              <w:jc w:val="left"/>
              <w:rPr>
                <w:rFonts w:eastAsia="Times New Roman" w:cs="Times New Roman"/>
                <w:b/>
                <w:bCs/>
                <w:color w:val="757171"/>
                <w:sz w:val="22"/>
                <w:lang w:val="es-DO" w:eastAsia="es-DO"/>
              </w:rPr>
            </w:pP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1A2F2AAF"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Eficientización del cobro de los ingresos.</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1E8538DE"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Cantidad comparativo de recaudación.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7E36673"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Mensual</w:t>
            </w:r>
          </w:p>
        </w:tc>
        <w:tc>
          <w:tcPr>
            <w:tcW w:w="992" w:type="dxa"/>
            <w:tcBorders>
              <w:top w:val="nil"/>
              <w:left w:val="nil"/>
              <w:bottom w:val="single" w:sz="4" w:space="0" w:color="auto"/>
              <w:right w:val="single" w:sz="4" w:space="0" w:color="auto"/>
            </w:tcBorders>
            <w:shd w:val="clear" w:color="auto" w:fill="auto"/>
            <w:noWrap/>
            <w:vAlign w:val="center"/>
            <w:hideMark/>
          </w:tcPr>
          <w:p w14:paraId="69DE46C1"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0F4D596B"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12</w:t>
            </w:r>
          </w:p>
        </w:tc>
        <w:tc>
          <w:tcPr>
            <w:tcW w:w="1436" w:type="dxa"/>
            <w:tcBorders>
              <w:top w:val="nil"/>
              <w:left w:val="nil"/>
              <w:bottom w:val="single" w:sz="4" w:space="0" w:color="auto"/>
              <w:right w:val="single" w:sz="4" w:space="0" w:color="auto"/>
            </w:tcBorders>
            <w:shd w:val="clear" w:color="auto" w:fill="auto"/>
            <w:vAlign w:val="center"/>
            <w:hideMark/>
          </w:tcPr>
          <w:p w14:paraId="256C28A7"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12 informes entregado</w:t>
            </w:r>
          </w:p>
        </w:tc>
        <w:tc>
          <w:tcPr>
            <w:tcW w:w="1644" w:type="dxa"/>
            <w:tcBorders>
              <w:top w:val="nil"/>
              <w:left w:val="nil"/>
              <w:bottom w:val="single" w:sz="4" w:space="0" w:color="auto"/>
              <w:right w:val="single" w:sz="4" w:space="0" w:color="auto"/>
            </w:tcBorders>
            <w:shd w:val="clear" w:color="auto" w:fill="auto"/>
            <w:noWrap/>
            <w:vAlign w:val="center"/>
            <w:hideMark/>
          </w:tcPr>
          <w:p w14:paraId="41604CC9"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75%</w:t>
            </w:r>
          </w:p>
        </w:tc>
        <w:tc>
          <w:tcPr>
            <w:tcW w:w="160" w:type="dxa"/>
            <w:vAlign w:val="center"/>
            <w:hideMark/>
          </w:tcPr>
          <w:p w14:paraId="266E84C0"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6AAE52FA" w14:textId="77777777" w:rsidTr="004575AA">
        <w:trPr>
          <w:trHeight w:val="1155"/>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658EEB1D"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42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6DEA874" w14:textId="77777777" w:rsidR="00AD6E3F" w:rsidRPr="00AD6E3F" w:rsidRDefault="00AD6E3F" w:rsidP="00AD6E3F">
            <w:pPr>
              <w:spacing w:after="0" w:line="240" w:lineRule="auto"/>
              <w:jc w:val="left"/>
              <w:rPr>
                <w:rFonts w:eastAsia="Times New Roman" w:cs="Times New Roman"/>
                <w:b/>
                <w:bCs/>
                <w:color w:val="757171"/>
                <w:sz w:val="22"/>
                <w:lang w:val="es-DO" w:eastAsia="es-DO"/>
              </w:rPr>
            </w:pP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16F139B8"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Eficientización de las Cuentas por Cobrar Consulados.</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F3FF793"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Cantidad Informe de Cuentas por Cobrar.</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40990EE"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Mensual</w:t>
            </w:r>
          </w:p>
        </w:tc>
        <w:tc>
          <w:tcPr>
            <w:tcW w:w="992" w:type="dxa"/>
            <w:tcBorders>
              <w:top w:val="nil"/>
              <w:left w:val="nil"/>
              <w:bottom w:val="single" w:sz="4" w:space="0" w:color="auto"/>
              <w:right w:val="single" w:sz="4" w:space="0" w:color="auto"/>
            </w:tcBorders>
            <w:shd w:val="clear" w:color="auto" w:fill="auto"/>
            <w:noWrap/>
            <w:vAlign w:val="center"/>
            <w:hideMark/>
          </w:tcPr>
          <w:p w14:paraId="4E09BBB9"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66738A10"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12</w:t>
            </w:r>
          </w:p>
        </w:tc>
        <w:tc>
          <w:tcPr>
            <w:tcW w:w="1436" w:type="dxa"/>
            <w:tcBorders>
              <w:top w:val="nil"/>
              <w:left w:val="nil"/>
              <w:bottom w:val="single" w:sz="4" w:space="0" w:color="auto"/>
              <w:right w:val="single" w:sz="4" w:space="0" w:color="auto"/>
            </w:tcBorders>
            <w:shd w:val="clear" w:color="auto" w:fill="auto"/>
            <w:vAlign w:val="center"/>
            <w:hideMark/>
          </w:tcPr>
          <w:p w14:paraId="79846A31"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12 informes entregado.</w:t>
            </w:r>
          </w:p>
        </w:tc>
        <w:tc>
          <w:tcPr>
            <w:tcW w:w="1644" w:type="dxa"/>
            <w:tcBorders>
              <w:top w:val="nil"/>
              <w:left w:val="nil"/>
              <w:bottom w:val="single" w:sz="4" w:space="0" w:color="auto"/>
              <w:right w:val="single" w:sz="4" w:space="0" w:color="auto"/>
            </w:tcBorders>
            <w:shd w:val="clear" w:color="auto" w:fill="auto"/>
            <w:noWrap/>
            <w:vAlign w:val="center"/>
            <w:hideMark/>
          </w:tcPr>
          <w:p w14:paraId="67EAC698"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75%</w:t>
            </w:r>
          </w:p>
        </w:tc>
        <w:tc>
          <w:tcPr>
            <w:tcW w:w="160" w:type="dxa"/>
            <w:vAlign w:val="center"/>
            <w:hideMark/>
          </w:tcPr>
          <w:p w14:paraId="34D1AB88"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1F968BAF" w14:textId="77777777" w:rsidTr="004575AA">
        <w:trPr>
          <w:trHeight w:val="630"/>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2211B"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lastRenderedPageBreak/>
              <w:t>43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8ACCBF2" w14:textId="77777777" w:rsidR="00AD6E3F" w:rsidRPr="00AD6E3F" w:rsidRDefault="00AD6E3F" w:rsidP="00AD6E3F">
            <w:pPr>
              <w:spacing w:after="0" w:line="240" w:lineRule="auto"/>
              <w:jc w:val="left"/>
              <w:rPr>
                <w:rFonts w:eastAsia="Times New Roman" w:cs="Times New Roman"/>
                <w:b/>
                <w:bCs/>
                <w:color w:val="757171"/>
                <w:sz w:val="22"/>
                <w:lang w:val="es-DO" w:eastAsia="es-DO"/>
              </w:rPr>
            </w:pP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3818D32A"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Eficientización de las Cuenta por Pagar.</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B69BA57"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Cantidad de la cuenta por pagar.</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21E6B68"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Mensual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40B396B"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2DA68009"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12</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678A9BA7"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12 informes entregado.</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4B825353"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75%</w:t>
            </w:r>
          </w:p>
        </w:tc>
        <w:tc>
          <w:tcPr>
            <w:tcW w:w="160" w:type="dxa"/>
            <w:vAlign w:val="center"/>
            <w:hideMark/>
          </w:tcPr>
          <w:p w14:paraId="61C36214"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796583" w14:paraId="3297DD1E" w14:textId="77777777" w:rsidTr="004575AA">
        <w:trPr>
          <w:trHeight w:val="945"/>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97A0F"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44</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684C8835" w14:textId="77777777" w:rsidR="00AD6E3F" w:rsidRPr="00AD6E3F" w:rsidRDefault="00AD6E3F" w:rsidP="00AD6E3F">
            <w:pPr>
              <w:spacing w:after="0" w:line="240" w:lineRule="auto"/>
              <w:jc w:val="left"/>
              <w:rPr>
                <w:rFonts w:eastAsia="Times New Roman" w:cs="Times New Roman"/>
                <w:b/>
                <w:bCs/>
                <w:color w:val="757171"/>
                <w:sz w:val="22"/>
                <w:lang w:val="es-DO" w:eastAsia="es-DO"/>
              </w:rPr>
            </w:pP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5B1255B5"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 xml:space="preserve">Elaboración de Informes Semestral para la DIGECOG.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96EF5A4"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Cantidad de informes realizados.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0D27C34"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Semestral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5F3B8C0"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720359C4"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2</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0597A101"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2 informes entregado.</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25084CF3"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50%</w:t>
            </w:r>
          </w:p>
        </w:tc>
        <w:tc>
          <w:tcPr>
            <w:tcW w:w="160" w:type="dxa"/>
            <w:vAlign w:val="center"/>
            <w:hideMark/>
          </w:tcPr>
          <w:p w14:paraId="4A7CD8D9"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AD6E3F" w:rsidRPr="00796583" w14:paraId="09D6D0CC" w14:textId="77777777" w:rsidTr="004575AA">
        <w:trPr>
          <w:trHeight w:val="1177"/>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070A8B0A"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45</w:t>
            </w:r>
          </w:p>
        </w:tc>
        <w:tc>
          <w:tcPr>
            <w:tcW w:w="1418" w:type="dxa"/>
            <w:tcBorders>
              <w:top w:val="nil"/>
              <w:left w:val="nil"/>
              <w:bottom w:val="single" w:sz="4" w:space="0" w:color="auto"/>
              <w:right w:val="single" w:sz="4" w:space="0" w:color="auto"/>
            </w:tcBorders>
            <w:shd w:val="clear" w:color="auto" w:fill="auto"/>
            <w:vAlign w:val="center"/>
            <w:hideMark/>
          </w:tcPr>
          <w:p w14:paraId="3A84A885"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Departamento de Seguridad</w:t>
            </w:r>
          </w:p>
        </w:tc>
        <w:tc>
          <w:tcPr>
            <w:tcW w:w="1711" w:type="dxa"/>
            <w:tcBorders>
              <w:top w:val="nil"/>
              <w:left w:val="nil"/>
              <w:bottom w:val="single" w:sz="4" w:space="0" w:color="auto"/>
              <w:right w:val="single" w:sz="4" w:space="0" w:color="auto"/>
            </w:tcBorders>
            <w:shd w:val="clear" w:color="000000" w:fill="FFFFFF"/>
            <w:vAlign w:val="center"/>
            <w:hideMark/>
          </w:tcPr>
          <w:p w14:paraId="0E41BE67"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 xml:space="preserve">Seguridad de los Contribuyentes, Empleados y Planta Física. </w:t>
            </w:r>
          </w:p>
        </w:tc>
        <w:tc>
          <w:tcPr>
            <w:tcW w:w="1276" w:type="dxa"/>
            <w:tcBorders>
              <w:top w:val="nil"/>
              <w:left w:val="nil"/>
              <w:bottom w:val="single" w:sz="4" w:space="0" w:color="auto"/>
              <w:right w:val="single" w:sz="4" w:space="0" w:color="auto"/>
            </w:tcBorders>
            <w:shd w:val="clear" w:color="000000" w:fill="FFFFFF"/>
            <w:vAlign w:val="center"/>
            <w:hideMark/>
          </w:tcPr>
          <w:p w14:paraId="0B321EDB"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Porcentaje de medidas de seguridad establecidas</w:t>
            </w:r>
          </w:p>
        </w:tc>
        <w:tc>
          <w:tcPr>
            <w:tcW w:w="1134" w:type="dxa"/>
            <w:tcBorders>
              <w:top w:val="nil"/>
              <w:left w:val="nil"/>
              <w:bottom w:val="single" w:sz="4" w:space="0" w:color="auto"/>
              <w:right w:val="single" w:sz="4" w:space="0" w:color="auto"/>
            </w:tcBorders>
            <w:shd w:val="clear" w:color="auto" w:fill="auto"/>
            <w:noWrap/>
            <w:vAlign w:val="center"/>
            <w:hideMark/>
          </w:tcPr>
          <w:p w14:paraId="1CD67C32"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Trimestral</w:t>
            </w:r>
          </w:p>
        </w:tc>
        <w:tc>
          <w:tcPr>
            <w:tcW w:w="992" w:type="dxa"/>
            <w:tcBorders>
              <w:top w:val="nil"/>
              <w:left w:val="nil"/>
              <w:bottom w:val="single" w:sz="4" w:space="0" w:color="auto"/>
              <w:right w:val="single" w:sz="4" w:space="0" w:color="auto"/>
            </w:tcBorders>
            <w:shd w:val="clear" w:color="auto" w:fill="auto"/>
            <w:noWrap/>
            <w:vAlign w:val="center"/>
            <w:hideMark/>
          </w:tcPr>
          <w:p w14:paraId="6B674C53"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74E7F4E6"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100%</w:t>
            </w:r>
          </w:p>
        </w:tc>
        <w:tc>
          <w:tcPr>
            <w:tcW w:w="1436" w:type="dxa"/>
            <w:tcBorders>
              <w:top w:val="nil"/>
              <w:left w:val="nil"/>
              <w:bottom w:val="single" w:sz="4" w:space="0" w:color="auto"/>
              <w:right w:val="single" w:sz="4" w:space="0" w:color="auto"/>
            </w:tcBorders>
            <w:shd w:val="clear" w:color="auto" w:fill="auto"/>
            <w:vAlign w:val="center"/>
            <w:hideMark/>
          </w:tcPr>
          <w:p w14:paraId="01AB195D"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100% en los procesos y capacitaciones de seguridad</w:t>
            </w:r>
          </w:p>
        </w:tc>
        <w:tc>
          <w:tcPr>
            <w:tcW w:w="1644" w:type="dxa"/>
            <w:tcBorders>
              <w:top w:val="nil"/>
              <w:left w:val="nil"/>
              <w:bottom w:val="single" w:sz="4" w:space="0" w:color="auto"/>
              <w:right w:val="single" w:sz="4" w:space="0" w:color="auto"/>
            </w:tcBorders>
            <w:shd w:val="clear" w:color="auto" w:fill="auto"/>
            <w:noWrap/>
            <w:vAlign w:val="center"/>
            <w:hideMark/>
          </w:tcPr>
          <w:p w14:paraId="1BF8B75D"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75%</w:t>
            </w:r>
          </w:p>
        </w:tc>
        <w:tc>
          <w:tcPr>
            <w:tcW w:w="160" w:type="dxa"/>
            <w:vAlign w:val="center"/>
            <w:hideMark/>
          </w:tcPr>
          <w:p w14:paraId="2F9F3591"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AD6E3F" w:rsidRPr="00796583" w14:paraId="61BA74F3" w14:textId="77777777" w:rsidTr="004575AA">
        <w:trPr>
          <w:trHeight w:val="600"/>
          <w:jc w:val="center"/>
        </w:trPr>
        <w:tc>
          <w:tcPr>
            <w:tcW w:w="557" w:type="dxa"/>
            <w:tcBorders>
              <w:top w:val="single" w:sz="8" w:space="0" w:color="auto"/>
              <w:left w:val="single" w:sz="8" w:space="0" w:color="auto"/>
              <w:bottom w:val="single" w:sz="8" w:space="0" w:color="auto"/>
              <w:right w:val="single" w:sz="4" w:space="0" w:color="auto"/>
            </w:tcBorders>
            <w:shd w:val="clear" w:color="000000" w:fill="002060"/>
            <w:vAlign w:val="center"/>
            <w:hideMark/>
          </w:tcPr>
          <w:p w14:paraId="1114E2C7"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No.</w:t>
            </w:r>
          </w:p>
        </w:tc>
        <w:tc>
          <w:tcPr>
            <w:tcW w:w="1418" w:type="dxa"/>
            <w:tcBorders>
              <w:top w:val="single" w:sz="8" w:space="0" w:color="auto"/>
              <w:left w:val="nil"/>
              <w:bottom w:val="single" w:sz="8" w:space="0" w:color="auto"/>
              <w:right w:val="single" w:sz="4" w:space="0" w:color="auto"/>
            </w:tcBorders>
            <w:shd w:val="clear" w:color="000000" w:fill="002060"/>
            <w:vAlign w:val="center"/>
            <w:hideMark/>
          </w:tcPr>
          <w:p w14:paraId="694C9667"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Área</w:t>
            </w:r>
          </w:p>
        </w:tc>
        <w:tc>
          <w:tcPr>
            <w:tcW w:w="1711" w:type="dxa"/>
            <w:tcBorders>
              <w:top w:val="single" w:sz="8" w:space="0" w:color="auto"/>
              <w:left w:val="nil"/>
              <w:bottom w:val="single" w:sz="8" w:space="0" w:color="auto"/>
              <w:right w:val="single" w:sz="4" w:space="0" w:color="auto"/>
            </w:tcBorders>
            <w:shd w:val="clear" w:color="000000" w:fill="002060"/>
            <w:vAlign w:val="center"/>
            <w:hideMark/>
          </w:tcPr>
          <w:p w14:paraId="3A32CA68"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Proceso</w:t>
            </w:r>
          </w:p>
        </w:tc>
        <w:tc>
          <w:tcPr>
            <w:tcW w:w="1276" w:type="dxa"/>
            <w:tcBorders>
              <w:top w:val="single" w:sz="8" w:space="0" w:color="auto"/>
              <w:left w:val="nil"/>
              <w:bottom w:val="single" w:sz="8" w:space="0" w:color="auto"/>
              <w:right w:val="single" w:sz="4" w:space="0" w:color="auto"/>
            </w:tcBorders>
            <w:shd w:val="clear" w:color="000000" w:fill="002060"/>
            <w:vAlign w:val="center"/>
            <w:hideMark/>
          </w:tcPr>
          <w:p w14:paraId="498BBB37"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Nombre del Indicador</w:t>
            </w:r>
          </w:p>
        </w:tc>
        <w:tc>
          <w:tcPr>
            <w:tcW w:w="1134" w:type="dxa"/>
            <w:tcBorders>
              <w:top w:val="single" w:sz="8" w:space="0" w:color="auto"/>
              <w:left w:val="nil"/>
              <w:bottom w:val="single" w:sz="8" w:space="0" w:color="auto"/>
              <w:right w:val="single" w:sz="4" w:space="0" w:color="auto"/>
            </w:tcBorders>
            <w:shd w:val="clear" w:color="000000" w:fill="002060"/>
            <w:vAlign w:val="center"/>
            <w:hideMark/>
          </w:tcPr>
          <w:p w14:paraId="109A191B"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Frecuencia</w:t>
            </w:r>
          </w:p>
        </w:tc>
        <w:tc>
          <w:tcPr>
            <w:tcW w:w="992" w:type="dxa"/>
            <w:tcBorders>
              <w:top w:val="single" w:sz="8" w:space="0" w:color="auto"/>
              <w:left w:val="nil"/>
              <w:bottom w:val="single" w:sz="8" w:space="0" w:color="auto"/>
              <w:right w:val="single" w:sz="4" w:space="0" w:color="auto"/>
            </w:tcBorders>
            <w:shd w:val="clear" w:color="000000" w:fill="002060"/>
            <w:vAlign w:val="center"/>
            <w:hideMark/>
          </w:tcPr>
          <w:p w14:paraId="02C1D869"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Línea Base</w:t>
            </w:r>
          </w:p>
        </w:tc>
        <w:tc>
          <w:tcPr>
            <w:tcW w:w="974" w:type="dxa"/>
            <w:tcBorders>
              <w:top w:val="single" w:sz="8" w:space="0" w:color="auto"/>
              <w:left w:val="nil"/>
              <w:bottom w:val="single" w:sz="8" w:space="0" w:color="auto"/>
              <w:right w:val="single" w:sz="4" w:space="0" w:color="auto"/>
            </w:tcBorders>
            <w:shd w:val="clear" w:color="000000" w:fill="002060"/>
            <w:vAlign w:val="center"/>
            <w:hideMark/>
          </w:tcPr>
          <w:p w14:paraId="6197DF14"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Meta</w:t>
            </w:r>
          </w:p>
        </w:tc>
        <w:tc>
          <w:tcPr>
            <w:tcW w:w="1436" w:type="dxa"/>
            <w:tcBorders>
              <w:top w:val="single" w:sz="8" w:space="0" w:color="auto"/>
              <w:left w:val="nil"/>
              <w:bottom w:val="single" w:sz="8" w:space="0" w:color="auto"/>
              <w:right w:val="nil"/>
            </w:tcBorders>
            <w:shd w:val="clear" w:color="000000" w:fill="002060"/>
            <w:vAlign w:val="center"/>
            <w:hideMark/>
          </w:tcPr>
          <w:p w14:paraId="1A55DF2F"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Resultado</w:t>
            </w:r>
          </w:p>
        </w:tc>
        <w:tc>
          <w:tcPr>
            <w:tcW w:w="1644" w:type="dxa"/>
            <w:tcBorders>
              <w:top w:val="single" w:sz="8" w:space="0" w:color="auto"/>
              <w:left w:val="single" w:sz="4" w:space="0" w:color="auto"/>
              <w:bottom w:val="single" w:sz="8" w:space="0" w:color="auto"/>
              <w:right w:val="single" w:sz="8" w:space="0" w:color="auto"/>
            </w:tcBorders>
            <w:shd w:val="clear" w:color="000000" w:fill="002060"/>
            <w:vAlign w:val="center"/>
            <w:hideMark/>
          </w:tcPr>
          <w:p w14:paraId="6B5FBB2E" w14:textId="77777777" w:rsidR="00AD6E3F" w:rsidRPr="00AD6E3F" w:rsidRDefault="00AD6E3F" w:rsidP="00AD6E3F">
            <w:pPr>
              <w:spacing w:after="0" w:line="240" w:lineRule="auto"/>
              <w:jc w:val="center"/>
              <w:rPr>
                <w:rFonts w:eastAsia="Times New Roman" w:cs="Times New Roman"/>
                <w:b/>
                <w:bCs/>
                <w:color w:val="FFFFFF"/>
                <w:sz w:val="22"/>
                <w:lang w:val="es-DO" w:eastAsia="es-DO"/>
              </w:rPr>
            </w:pPr>
            <w:r w:rsidRPr="00AD6E3F">
              <w:rPr>
                <w:rFonts w:eastAsia="Times New Roman" w:cs="Times New Roman"/>
                <w:b/>
                <w:bCs/>
                <w:color w:val="FFFFFF"/>
                <w:sz w:val="22"/>
                <w:lang w:val="es-DO" w:eastAsia="es-DO"/>
              </w:rPr>
              <w:t xml:space="preserve">Porcentaje de Avance </w:t>
            </w:r>
          </w:p>
        </w:tc>
        <w:tc>
          <w:tcPr>
            <w:tcW w:w="160" w:type="dxa"/>
            <w:vAlign w:val="center"/>
            <w:hideMark/>
          </w:tcPr>
          <w:p w14:paraId="529CBAE3"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AD6E3F" w:rsidRPr="00796583" w14:paraId="3028E6E2" w14:textId="77777777" w:rsidTr="004575AA">
        <w:trPr>
          <w:trHeight w:val="1275"/>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569FD"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46</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5FF556"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Departamento de Comunicaciones</w:t>
            </w:r>
          </w:p>
        </w:tc>
        <w:tc>
          <w:tcPr>
            <w:tcW w:w="1711" w:type="dxa"/>
            <w:tcBorders>
              <w:top w:val="single" w:sz="4" w:space="0" w:color="auto"/>
              <w:left w:val="nil"/>
              <w:bottom w:val="single" w:sz="4" w:space="0" w:color="auto"/>
              <w:right w:val="single" w:sz="4" w:space="0" w:color="auto"/>
            </w:tcBorders>
            <w:shd w:val="clear" w:color="000000" w:fill="FFFFFF"/>
            <w:vAlign w:val="center"/>
            <w:hideMark/>
          </w:tcPr>
          <w:p w14:paraId="6B53C9B1"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 xml:space="preserve"> Elaboración y divulgación del boletín Institucional digital mensual ¨´La Libreta¨</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086D8942"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Cantidad de boletines.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D37697D"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Mensual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1D6C950"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0</w:t>
            </w: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27F5C0EE"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12</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19F72D27"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 xml:space="preserve">12 boletines </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14:paraId="3A8BEE9C"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75%</w:t>
            </w:r>
          </w:p>
        </w:tc>
        <w:tc>
          <w:tcPr>
            <w:tcW w:w="160" w:type="dxa"/>
            <w:vAlign w:val="center"/>
            <w:hideMark/>
          </w:tcPr>
          <w:p w14:paraId="254DAE6A"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796583" w:rsidRPr="00AD6E3F" w14:paraId="696AD7E2" w14:textId="77777777" w:rsidTr="004575AA">
        <w:trPr>
          <w:trHeight w:val="855"/>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2C2E45CB"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47</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638407C" w14:textId="77777777" w:rsidR="00AD6E3F" w:rsidRPr="00AD6E3F" w:rsidRDefault="00AD6E3F" w:rsidP="00AD6E3F">
            <w:pPr>
              <w:spacing w:after="0" w:line="240" w:lineRule="auto"/>
              <w:jc w:val="left"/>
              <w:rPr>
                <w:rFonts w:eastAsia="Times New Roman" w:cs="Times New Roman"/>
                <w:b/>
                <w:bCs/>
                <w:color w:val="757171"/>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370E9051"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Encuentros con lideres de opinión y jefes de redacción</w:t>
            </w:r>
          </w:p>
        </w:tc>
        <w:tc>
          <w:tcPr>
            <w:tcW w:w="1276" w:type="dxa"/>
            <w:tcBorders>
              <w:top w:val="nil"/>
              <w:left w:val="nil"/>
              <w:bottom w:val="single" w:sz="4" w:space="0" w:color="auto"/>
              <w:right w:val="single" w:sz="4" w:space="0" w:color="auto"/>
            </w:tcBorders>
            <w:shd w:val="clear" w:color="000000" w:fill="FFFFFF"/>
            <w:vAlign w:val="center"/>
            <w:hideMark/>
          </w:tcPr>
          <w:p w14:paraId="44C340E7"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Porcentaje cobertura.</w:t>
            </w:r>
          </w:p>
        </w:tc>
        <w:tc>
          <w:tcPr>
            <w:tcW w:w="1134" w:type="dxa"/>
            <w:tcBorders>
              <w:top w:val="nil"/>
              <w:left w:val="nil"/>
              <w:bottom w:val="single" w:sz="4" w:space="0" w:color="auto"/>
              <w:right w:val="single" w:sz="4" w:space="0" w:color="auto"/>
            </w:tcBorders>
            <w:shd w:val="clear" w:color="auto" w:fill="auto"/>
            <w:noWrap/>
            <w:vAlign w:val="center"/>
            <w:hideMark/>
          </w:tcPr>
          <w:p w14:paraId="119DB0B8"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Trimestral</w:t>
            </w:r>
          </w:p>
        </w:tc>
        <w:tc>
          <w:tcPr>
            <w:tcW w:w="992" w:type="dxa"/>
            <w:tcBorders>
              <w:top w:val="nil"/>
              <w:left w:val="nil"/>
              <w:bottom w:val="single" w:sz="4" w:space="0" w:color="auto"/>
              <w:right w:val="single" w:sz="4" w:space="0" w:color="auto"/>
            </w:tcBorders>
            <w:shd w:val="clear" w:color="auto" w:fill="auto"/>
            <w:noWrap/>
            <w:vAlign w:val="center"/>
            <w:hideMark/>
          </w:tcPr>
          <w:p w14:paraId="69912B4E"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01372C7A"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12</w:t>
            </w:r>
          </w:p>
        </w:tc>
        <w:tc>
          <w:tcPr>
            <w:tcW w:w="1436" w:type="dxa"/>
            <w:tcBorders>
              <w:top w:val="nil"/>
              <w:left w:val="nil"/>
              <w:bottom w:val="single" w:sz="4" w:space="0" w:color="auto"/>
              <w:right w:val="single" w:sz="4" w:space="0" w:color="auto"/>
            </w:tcBorders>
            <w:shd w:val="clear" w:color="auto" w:fill="auto"/>
            <w:noWrap/>
            <w:vAlign w:val="center"/>
            <w:hideMark/>
          </w:tcPr>
          <w:p w14:paraId="3CB1EF54"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12 entrevistas.</w:t>
            </w:r>
          </w:p>
        </w:tc>
        <w:tc>
          <w:tcPr>
            <w:tcW w:w="1644" w:type="dxa"/>
            <w:tcBorders>
              <w:top w:val="nil"/>
              <w:left w:val="nil"/>
              <w:bottom w:val="single" w:sz="4" w:space="0" w:color="auto"/>
              <w:right w:val="single" w:sz="4" w:space="0" w:color="auto"/>
            </w:tcBorders>
            <w:shd w:val="clear" w:color="auto" w:fill="auto"/>
            <w:noWrap/>
            <w:vAlign w:val="center"/>
            <w:hideMark/>
          </w:tcPr>
          <w:p w14:paraId="11374D66"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91%</w:t>
            </w:r>
          </w:p>
        </w:tc>
        <w:tc>
          <w:tcPr>
            <w:tcW w:w="160" w:type="dxa"/>
            <w:vAlign w:val="center"/>
            <w:hideMark/>
          </w:tcPr>
          <w:p w14:paraId="11A105DE"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AD6E3F" w:rsidRPr="00796583" w14:paraId="5CB69CC5" w14:textId="77777777" w:rsidTr="004575AA">
        <w:trPr>
          <w:trHeight w:val="2048"/>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42E8E8D2"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48</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7C389375" w14:textId="77777777" w:rsidR="00AD6E3F" w:rsidRPr="00AD6E3F" w:rsidRDefault="00AD6E3F" w:rsidP="00AD6E3F">
            <w:pPr>
              <w:spacing w:after="0" w:line="240" w:lineRule="auto"/>
              <w:jc w:val="left"/>
              <w:rPr>
                <w:rFonts w:eastAsia="Times New Roman" w:cs="Times New Roman"/>
                <w:b/>
                <w:bCs/>
                <w:color w:val="757171"/>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217DE12C" w14:textId="77777777"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Fortalecimiento y eficientización en el servicio de atención al ciudadano en las redes sociales y chat institucional</w:t>
            </w:r>
          </w:p>
        </w:tc>
        <w:tc>
          <w:tcPr>
            <w:tcW w:w="1276" w:type="dxa"/>
            <w:tcBorders>
              <w:top w:val="nil"/>
              <w:left w:val="nil"/>
              <w:bottom w:val="single" w:sz="4" w:space="0" w:color="auto"/>
              <w:right w:val="single" w:sz="4" w:space="0" w:color="auto"/>
            </w:tcBorders>
            <w:shd w:val="clear" w:color="000000" w:fill="FFFFFF"/>
            <w:vAlign w:val="center"/>
            <w:hideMark/>
          </w:tcPr>
          <w:p w14:paraId="75341D96"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Porcentaje de la población objetiva alcanzada.</w:t>
            </w:r>
          </w:p>
        </w:tc>
        <w:tc>
          <w:tcPr>
            <w:tcW w:w="1134" w:type="dxa"/>
            <w:tcBorders>
              <w:top w:val="nil"/>
              <w:left w:val="nil"/>
              <w:bottom w:val="single" w:sz="4" w:space="0" w:color="auto"/>
              <w:right w:val="single" w:sz="4" w:space="0" w:color="auto"/>
            </w:tcBorders>
            <w:shd w:val="clear" w:color="000000" w:fill="FFFFFF"/>
            <w:noWrap/>
            <w:vAlign w:val="center"/>
            <w:hideMark/>
          </w:tcPr>
          <w:p w14:paraId="6B600411"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Trimestral</w:t>
            </w:r>
          </w:p>
        </w:tc>
        <w:tc>
          <w:tcPr>
            <w:tcW w:w="992" w:type="dxa"/>
            <w:tcBorders>
              <w:top w:val="nil"/>
              <w:left w:val="nil"/>
              <w:bottom w:val="single" w:sz="4" w:space="0" w:color="auto"/>
              <w:right w:val="single" w:sz="4" w:space="0" w:color="auto"/>
            </w:tcBorders>
            <w:shd w:val="clear" w:color="auto" w:fill="auto"/>
            <w:noWrap/>
            <w:vAlign w:val="center"/>
            <w:hideMark/>
          </w:tcPr>
          <w:p w14:paraId="5D88F4B0"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6A1FEF28"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100%</w:t>
            </w:r>
          </w:p>
        </w:tc>
        <w:tc>
          <w:tcPr>
            <w:tcW w:w="1436" w:type="dxa"/>
            <w:tcBorders>
              <w:top w:val="nil"/>
              <w:left w:val="nil"/>
              <w:bottom w:val="single" w:sz="4" w:space="0" w:color="auto"/>
              <w:right w:val="single" w:sz="4" w:space="0" w:color="auto"/>
            </w:tcBorders>
            <w:shd w:val="clear" w:color="auto" w:fill="auto"/>
            <w:vAlign w:val="center"/>
            <w:hideMark/>
          </w:tcPr>
          <w:p w14:paraId="6626CEF6" w14:textId="1F0D1444"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 xml:space="preserve">100% de </w:t>
            </w:r>
            <w:r w:rsidR="00796583" w:rsidRPr="00AD6E3F">
              <w:rPr>
                <w:rFonts w:eastAsia="Times New Roman" w:cs="Times New Roman"/>
                <w:color w:val="757171"/>
                <w:sz w:val="22"/>
                <w:lang w:val="es-DO" w:eastAsia="es-DO"/>
              </w:rPr>
              <w:t>eficientización</w:t>
            </w:r>
            <w:r w:rsidRPr="00AD6E3F">
              <w:rPr>
                <w:rFonts w:eastAsia="Times New Roman" w:cs="Times New Roman"/>
                <w:color w:val="757171"/>
                <w:sz w:val="22"/>
                <w:lang w:val="es-DO" w:eastAsia="es-DO"/>
              </w:rPr>
              <w:t xml:space="preserve"> en el servicio por las redes y chats (</w:t>
            </w:r>
            <w:r w:rsidR="00796583" w:rsidRPr="00AD6E3F">
              <w:rPr>
                <w:rFonts w:eastAsia="Times New Roman" w:cs="Times New Roman"/>
                <w:color w:val="757171"/>
                <w:sz w:val="22"/>
                <w:lang w:val="es-DO" w:eastAsia="es-DO"/>
              </w:rPr>
              <w:t>medición</w:t>
            </w:r>
            <w:r w:rsidRPr="00AD6E3F">
              <w:rPr>
                <w:rFonts w:eastAsia="Times New Roman" w:cs="Times New Roman"/>
                <w:color w:val="757171"/>
                <w:sz w:val="22"/>
                <w:lang w:val="es-DO" w:eastAsia="es-DO"/>
              </w:rPr>
              <w:t xml:space="preserve"> base encuestas)</w:t>
            </w:r>
          </w:p>
        </w:tc>
        <w:tc>
          <w:tcPr>
            <w:tcW w:w="1644" w:type="dxa"/>
            <w:tcBorders>
              <w:top w:val="nil"/>
              <w:left w:val="nil"/>
              <w:bottom w:val="single" w:sz="4" w:space="0" w:color="auto"/>
              <w:right w:val="single" w:sz="4" w:space="0" w:color="auto"/>
            </w:tcBorders>
            <w:shd w:val="clear" w:color="auto" w:fill="auto"/>
            <w:noWrap/>
            <w:vAlign w:val="center"/>
            <w:hideMark/>
          </w:tcPr>
          <w:p w14:paraId="79DE8FC0"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75%</w:t>
            </w:r>
          </w:p>
        </w:tc>
        <w:tc>
          <w:tcPr>
            <w:tcW w:w="160" w:type="dxa"/>
            <w:vAlign w:val="center"/>
            <w:hideMark/>
          </w:tcPr>
          <w:p w14:paraId="6A3DB787"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r w:rsidR="00AD6E3F" w:rsidRPr="00796583" w14:paraId="058EE797" w14:textId="77777777" w:rsidTr="004575AA">
        <w:trPr>
          <w:trHeight w:val="1269"/>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64A90C87"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49</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44528483" w14:textId="77777777" w:rsidR="00AD6E3F" w:rsidRPr="00AD6E3F" w:rsidRDefault="00AD6E3F" w:rsidP="00AD6E3F">
            <w:pPr>
              <w:spacing w:after="0" w:line="240" w:lineRule="auto"/>
              <w:jc w:val="left"/>
              <w:rPr>
                <w:rFonts w:eastAsia="Times New Roman" w:cs="Times New Roman"/>
                <w:b/>
                <w:bCs/>
                <w:color w:val="757171"/>
                <w:sz w:val="22"/>
                <w:lang w:val="es-DO" w:eastAsia="es-DO"/>
              </w:rPr>
            </w:pPr>
          </w:p>
        </w:tc>
        <w:tc>
          <w:tcPr>
            <w:tcW w:w="1711" w:type="dxa"/>
            <w:tcBorders>
              <w:top w:val="nil"/>
              <w:left w:val="nil"/>
              <w:bottom w:val="single" w:sz="4" w:space="0" w:color="auto"/>
              <w:right w:val="single" w:sz="4" w:space="0" w:color="auto"/>
            </w:tcBorders>
            <w:shd w:val="clear" w:color="000000" w:fill="FFFFFF"/>
            <w:vAlign w:val="center"/>
            <w:hideMark/>
          </w:tcPr>
          <w:p w14:paraId="2CB27DE4" w14:textId="15BB83EE" w:rsidR="00AD6E3F" w:rsidRPr="00AD6E3F" w:rsidRDefault="00AD6E3F" w:rsidP="00AD6E3F">
            <w:pPr>
              <w:spacing w:after="0" w:line="240" w:lineRule="auto"/>
              <w:jc w:val="center"/>
              <w:rPr>
                <w:rFonts w:eastAsia="Times New Roman" w:cs="Times New Roman"/>
                <w:b/>
                <w:bCs/>
                <w:color w:val="757171"/>
                <w:sz w:val="22"/>
                <w:lang w:val="es-DO" w:eastAsia="es-DO"/>
              </w:rPr>
            </w:pPr>
            <w:r w:rsidRPr="00AD6E3F">
              <w:rPr>
                <w:rFonts w:eastAsia="Times New Roman" w:cs="Times New Roman"/>
                <w:b/>
                <w:bCs/>
                <w:color w:val="757171"/>
                <w:sz w:val="22"/>
                <w:lang w:val="es-DO" w:eastAsia="es-DO"/>
              </w:rPr>
              <w:t xml:space="preserve">Remozamiento </w:t>
            </w:r>
            <w:r w:rsidR="00796583" w:rsidRPr="00AD6E3F">
              <w:rPr>
                <w:rFonts w:eastAsia="Times New Roman" w:cs="Times New Roman"/>
                <w:b/>
                <w:bCs/>
                <w:color w:val="757171"/>
                <w:sz w:val="22"/>
                <w:lang w:val="es-DO" w:eastAsia="es-DO"/>
              </w:rPr>
              <w:t>galería</w:t>
            </w:r>
            <w:r w:rsidRPr="00AD6E3F">
              <w:rPr>
                <w:rFonts w:eastAsia="Times New Roman" w:cs="Times New Roman"/>
                <w:b/>
                <w:bCs/>
                <w:color w:val="757171"/>
                <w:sz w:val="22"/>
                <w:lang w:val="es-DO" w:eastAsia="es-DO"/>
              </w:rPr>
              <w:t xml:space="preserve"> </w:t>
            </w:r>
            <w:r w:rsidR="00796583" w:rsidRPr="00AD6E3F">
              <w:rPr>
                <w:rFonts w:eastAsia="Times New Roman" w:cs="Times New Roman"/>
                <w:b/>
                <w:bCs/>
                <w:color w:val="757171"/>
                <w:sz w:val="22"/>
                <w:lang w:val="es-DO" w:eastAsia="es-DO"/>
              </w:rPr>
              <w:t>Exdirectores</w:t>
            </w:r>
            <w:r w:rsidRPr="00AD6E3F">
              <w:rPr>
                <w:rFonts w:eastAsia="Times New Roman" w:cs="Times New Roman"/>
                <w:b/>
                <w:bCs/>
                <w:color w:val="757171"/>
                <w:sz w:val="22"/>
                <w:lang w:val="es-DO" w:eastAsia="es-DO"/>
              </w:rPr>
              <w:t xml:space="preserve"> DGP</w:t>
            </w:r>
          </w:p>
        </w:tc>
        <w:tc>
          <w:tcPr>
            <w:tcW w:w="1276" w:type="dxa"/>
            <w:tcBorders>
              <w:top w:val="nil"/>
              <w:left w:val="nil"/>
              <w:bottom w:val="single" w:sz="4" w:space="0" w:color="auto"/>
              <w:right w:val="single" w:sz="4" w:space="0" w:color="auto"/>
            </w:tcBorders>
            <w:shd w:val="clear" w:color="000000" w:fill="FFFFFF"/>
            <w:vAlign w:val="center"/>
            <w:hideMark/>
          </w:tcPr>
          <w:p w14:paraId="569467AC"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Porcentaje imagen institucional.</w:t>
            </w:r>
          </w:p>
        </w:tc>
        <w:tc>
          <w:tcPr>
            <w:tcW w:w="1134" w:type="dxa"/>
            <w:tcBorders>
              <w:top w:val="nil"/>
              <w:left w:val="nil"/>
              <w:bottom w:val="single" w:sz="4" w:space="0" w:color="auto"/>
              <w:right w:val="single" w:sz="4" w:space="0" w:color="auto"/>
            </w:tcBorders>
            <w:shd w:val="clear" w:color="000000" w:fill="FFFFFF"/>
            <w:noWrap/>
            <w:vAlign w:val="center"/>
            <w:hideMark/>
          </w:tcPr>
          <w:p w14:paraId="165A1524"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T1, T2 Y T3</w:t>
            </w:r>
          </w:p>
        </w:tc>
        <w:tc>
          <w:tcPr>
            <w:tcW w:w="992" w:type="dxa"/>
            <w:tcBorders>
              <w:top w:val="nil"/>
              <w:left w:val="nil"/>
              <w:bottom w:val="single" w:sz="4" w:space="0" w:color="auto"/>
              <w:right w:val="single" w:sz="4" w:space="0" w:color="auto"/>
            </w:tcBorders>
            <w:shd w:val="clear" w:color="auto" w:fill="auto"/>
            <w:noWrap/>
            <w:vAlign w:val="center"/>
            <w:hideMark/>
          </w:tcPr>
          <w:p w14:paraId="18E9CFE3"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0%</w:t>
            </w:r>
          </w:p>
        </w:tc>
        <w:tc>
          <w:tcPr>
            <w:tcW w:w="974" w:type="dxa"/>
            <w:tcBorders>
              <w:top w:val="nil"/>
              <w:left w:val="nil"/>
              <w:bottom w:val="single" w:sz="4" w:space="0" w:color="auto"/>
              <w:right w:val="single" w:sz="4" w:space="0" w:color="auto"/>
            </w:tcBorders>
            <w:shd w:val="clear" w:color="auto" w:fill="auto"/>
            <w:noWrap/>
            <w:vAlign w:val="center"/>
            <w:hideMark/>
          </w:tcPr>
          <w:p w14:paraId="5CD8E7B8"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100%</w:t>
            </w:r>
          </w:p>
        </w:tc>
        <w:tc>
          <w:tcPr>
            <w:tcW w:w="1436" w:type="dxa"/>
            <w:tcBorders>
              <w:top w:val="nil"/>
              <w:left w:val="nil"/>
              <w:bottom w:val="single" w:sz="4" w:space="0" w:color="auto"/>
              <w:right w:val="single" w:sz="4" w:space="0" w:color="auto"/>
            </w:tcBorders>
            <w:shd w:val="clear" w:color="auto" w:fill="auto"/>
            <w:vAlign w:val="center"/>
            <w:hideMark/>
          </w:tcPr>
          <w:p w14:paraId="083E56CA" w14:textId="0ED25E43"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 xml:space="preserve">Entrega de nueva </w:t>
            </w:r>
            <w:r w:rsidR="00796583" w:rsidRPr="00AD6E3F">
              <w:rPr>
                <w:rFonts w:eastAsia="Times New Roman" w:cs="Times New Roman"/>
                <w:color w:val="757171"/>
                <w:sz w:val="22"/>
                <w:lang w:val="es-DO" w:eastAsia="es-DO"/>
              </w:rPr>
              <w:t>galería</w:t>
            </w:r>
            <w:r w:rsidRPr="00AD6E3F">
              <w:rPr>
                <w:rFonts w:eastAsia="Times New Roman" w:cs="Times New Roman"/>
                <w:color w:val="757171"/>
                <w:sz w:val="22"/>
                <w:lang w:val="es-DO" w:eastAsia="es-DO"/>
              </w:rPr>
              <w:t xml:space="preserve"> de </w:t>
            </w:r>
            <w:r w:rsidR="00796583" w:rsidRPr="00AD6E3F">
              <w:rPr>
                <w:rFonts w:eastAsia="Times New Roman" w:cs="Times New Roman"/>
                <w:color w:val="757171"/>
                <w:sz w:val="22"/>
                <w:lang w:val="es-DO" w:eastAsia="es-DO"/>
              </w:rPr>
              <w:t>Exdirectores</w:t>
            </w:r>
            <w:r w:rsidRPr="00AD6E3F">
              <w:rPr>
                <w:rFonts w:eastAsia="Times New Roman" w:cs="Times New Roman"/>
                <w:color w:val="757171"/>
                <w:sz w:val="22"/>
                <w:lang w:val="es-DO" w:eastAsia="es-DO"/>
              </w:rPr>
              <w:t>.</w:t>
            </w:r>
          </w:p>
        </w:tc>
        <w:tc>
          <w:tcPr>
            <w:tcW w:w="1644" w:type="dxa"/>
            <w:tcBorders>
              <w:top w:val="nil"/>
              <w:left w:val="nil"/>
              <w:bottom w:val="single" w:sz="4" w:space="0" w:color="auto"/>
              <w:right w:val="single" w:sz="4" w:space="0" w:color="auto"/>
            </w:tcBorders>
            <w:shd w:val="clear" w:color="auto" w:fill="auto"/>
            <w:noWrap/>
            <w:vAlign w:val="center"/>
            <w:hideMark/>
          </w:tcPr>
          <w:p w14:paraId="5A9427CC" w14:textId="77777777" w:rsidR="00AD6E3F" w:rsidRPr="00AD6E3F" w:rsidRDefault="00AD6E3F" w:rsidP="00AD6E3F">
            <w:pPr>
              <w:spacing w:after="0" w:line="240" w:lineRule="auto"/>
              <w:jc w:val="center"/>
              <w:rPr>
                <w:rFonts w:eastAsia="Times New Roman" w:cs="Times New Roman"/>
                <w:color w:val="757171"/>
                <w:sz w:val="22"/>
                <w:lang w:val="es-DO" w:eastAsia="es-DO"/>
              </w:rPr>
            </w:pPr>
            <w:r w:rsidRPr="00AD6E3F">
              <w:rPr>
                <w:rFonts w:eastAsia="Times New Roman" w:cs="Times New Roman"/>
                <w:color w:val="757171"/>
                <w:sz w:val="22"/>
                <w:lang w:val="es-DO" w:eastAsia="es-DO"/>
              </w:rPr>
              <w:t>50%</w:t>
            </w:r>
          </w:p>
        </w:tc>
        <w:tc>
          <w:tcPr>
            <w:tcW w:w="160" w:type="dxa"/>
            <w:vAlign w:val="center"/>
            <w:hideMark/>
          </w:tcPr>
          <w:p w14:paraId="00C7A198" w14:textId="77777777" w:rsidR="00AD6E3F" w:rsidRPr="00AD6E3F" w:rsidRDefault="00AD6E3F" w:rsidP="00AD6E3F">
            <w:pPr>
              <w:spacing w:after="0" w:line="240" w:lineRule="auto"/>
              <w:jc w:val="left"/>
              <w:rPr>
                <w:rFonts w:eastAsia="Times New Roman" w:cs="Times New Roman"/>
                <w:color w:val="auto"/>
                <w:sz w:val="22"/>
                <w:lang w:val="es-DO" w:eastAsia="es-DO"/>
              </w:rPr>
            </w:pPr>
          </w:p>
        </w:tc>
      </w:tr>
    </w:tbl>
    <w:p w14:paraId="739A3565" w14:textId="3007F0B4" w:rsidR="00170BF5" w:rsidRPr="00BA070F" w:rsidRDefault="00856F86" w:rsidP="00484103">
      <w:pPr>
        <w:spacing w:line="259" w:lineRule="auto"/>
        <w:jc w:val="left"/>
        <w:rPr>
          <w:b/>
          <w:bCs/>
          <w:sz w:val="18"/>
          <w:szCs w:val="16"/>
          <w:lang w:val="es-ES"/>
        </w:rPr>
      </w:pPr>
      <w:r w:rsidRPr="00BA070F">
        <w:rPr>
          <w:b/>
          <w:bCs/>
          <w:sz w:val="18"/>
          <w:szCs w:val="16"/>
          <w:lang w:val="es-ES"/>
        </w:rPr>
        <w:t>Fuente:</w:t>
      </w:r>
      <w:r w:rsidRPr="00BA070F">
        <w:rPr>
          <w:sz w:val="18"/>
          <w:szCs w:val="16"/>
          <w:lang w:val="es-ES"/>
        </w:rPr>
        <w:t xml:space="preserve"> División de Formulación Monitoreo y Evaluación PPP.</w:t>
      </w:r>
    </w:p>
    <w:p w14:paraId="121FB9F3" w14:textId="1491C066" w:rsidR="00856F86" w:rsidRPr="00BA070F" w:rsidRDefault="00856F86" w:rsidP="00170BF5">
      <w:pPr>
        <w:spacing w:after="0"/>
        <w:rPr>
          <w:lang w:val="es-ES"/>
        </w:rPr>
      </w:pPr>
    </w:p>
    <w:p w14:paraId="368EBCD5" w14:textId="7EEF4896" w:rsidR="00856F86" w:rsidRPr="00BA070F" w:rsidRDefault="00856F86">
      <w:pPr>
        <w:spacing w:line="259" w:lineRule="auto"/>
        <w:jc w:val="left"/>
        <w:rPr>
          <w:lang w:val="es-ES"/>
        </w:rPr>
      </w:pPr>
      <w:r w:rsidRPr="00BA070F">
        <w:rPr>
          <w:lang w:val="es-ES"/>
        </w:rPr>
        <w:br w:type="page"/>
      </w:r>
    </w:p>
    <w:p w14:paraId="5FEEF54C" w14:textId="3C7F0546" w:rsidR="00124125" w:rsidRPr="00BA070F" w:rsidRDefault="004575AA" w:rsidP="003E243A">
      <w:pPr>
        <w:pStyle w:val="Heading2"/>
      </w:pPr>
      <w:bookmarkStart w:id="76" w:name="_Toc154136146"/>
      <w:r w:rsidRPr="004575AA">
        <w:rPr>
          <w:rFonts w:eastAsia="Times New Roman" w:cs="Times New Roman"/>
          <w:noProof/>
          <w:color w:val="000000"/>
          <w:lang w:eastAsia="es-DO"/>
        </w:rPr>
        <w:lastRenderedPageBreak/>
        <w:drawing>
          <wp:anchor distT="0" distB="0" distL="114300" distR="114300" simplePos="0" relativeHeight="251895808" behindDoc="0" locked="0" layoutInCell="1" allowOverlap="1" wp14:anchorId="19D0B623" wp14:editId="7AE25D48">
            <wp:simplePos x="0" y="0"/>
            <wp:positionH relativeFrom="column">
              <wp:posOffset>116205</wp:posOffset>
            </wp:positionH>
            <wp:positionV relativeFrom="paragraph">
              <wp:posOffset>151765</wp:posOffset>
            </wp:positionV>
            <wp:extent cx="638175" cy="619125"/>
            <wp:effectExtent l="0" t="0" r="9525" b="9525"/>
            <wp:wrapNone/>
            <wp:docPr id="17" name="Imagen 4" descr="Imagen que contiene Forma&#10;&#10;Descripción generada automáticamente">
              <a:extLst xmlns:a="http://schemas.openxmlformats.org/drawingml/2006/main">
                <a:ext uri="{FF2B5EF4-FFF2-40B4-BE49-F238E27FC236}">
                  <a16:creationId xmlns:a16="http://schemas.microsoft.com/office/drawing/2014/main" id="{00000000-0008-0000-1B00-000011000000}"/>
                </a:ext>
              </a:extLst>
            </wp:docPr>
            <wp:cNvGraphicFramePr/>
            <a:graphic xmlns:a="http://schemas.openxmlformats.org/drawingml/2006/main">
              <a:graphicData uri="http://schemas.openxmlformats.org/drawingml/2006/picture">
                <pic:pic xmlns:pic="http://schemas.openxmlformats.org/drawingml/2006/picture">
                  <pic:nvPicPr>
                    <pic:cNvPr id="17" name="Imagen 4" descr="Imagen que contiene Forma&#10;&#10;Descripción generada automáticamente">
                      <a:extLst>
                        <a:ext uri="{FF2B5EF4-FFF2-40B4-BE49-F238E27FC236}">
                          <a16:creationId xmlns:a16="http://schemas.microsoft.com/office/drawing/2014/main" id="{00000000-0008-0000-1B00-000011000000}"/>
                        </a:ext>
                      </a:extLs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38175" cy="619125"/>
                    </a:xfrm>
                    <a:prstGeom prst="rect">
                      <a:avLst/>
                    </a:prstGeom>
                    <a:noFill/>
                  </pic:spPr>
                </pic:pic>
              </a:graphicData>
            </a:graphic>
            <wp14:sizeRelH relativeFrom="page">
              <wp14:pctWidth>0</wp14:pctWidth>
            </wp14:sizeRelH>
            <wp14:sizeRelV relativeFrom="page">
              <wp14:pctHeight>0</wp14:pctHeight>
            </wp14:sizeRelV>
          </wp:anchor>
        </w:drawing>
      </w:r>
      <w:r w:rsidR="00124125" w:rsidRPr="00BA070F">
        <w:t xml:space="preserve">7.2 </w:t>
      </w:r>
      <w:r w:rsidR="00856F86" w:rsidRPr="00BA070F">
        <w:t xml:space="preserve">Matriz </w:t>
      </w:r>
      <w:r w:rsidR="006A3E98" w:rsidRPr="00BA070F">
        <w:t>Logros Relevantes - Datos Cuantitativos</w:t>
      </w:r>
      <w:bookmarkEnd w:id="76"/>
    </w:p>
    <w:tbl>
      <w:tblPr>
        <w:tblW w:w="12182" w:type="dxa"/>
        <w:tblInd w:w="-1644" w:type="dxa"/>
        <w:tblLayout w:type="fixed"/>
        <w:tblCellMar>
          <w:left w:w="70" w:type="dxa"/>
          <w:right w:w="70" w:type="dxa"/>
        </w:tblCellMar>
        <w:tblLook w:val="04A0" w:firstRow="1" w:lastRow="0" w:firstColumn="1" w:lastColumn="0" w:noHBand="0" w:noVBand="1"/>
      </w:tblPr>
      <w:tblGrid>
        <w:gridCol w:w="1308"/>
        <w:gridCol w:w="1418"/>
        <w:gridCol w:w="1407"/>
        <w:gridCol w:w="1390"/>
        <w:gridCol w:w="1390"/>
        <w:gridCol w:w="1490"/>
        <w:gridCol w:w="1390"/>
        <w:gridCol w:w="1511"/>
        <w:gridCol w:w="829"/>
        <w:gridCol w:w="49"/>
      </w:tblGrid>
      <w:tr w:rsidR="006B14C1" w:rsidRPr="004575AA" w14:paraId="2CED1800" w14:textId="77777777" w:rsidTr="004575AA">
        <w:trPr>
          <w:gridAfter w:val="1"/>
          <w:wAfter w:w="49" w:type="dxa"/>
          <w:trHeight w:val="23"/>
        </w:trPr>
        <w:tc>
          <w:tcPr>
            <w:tcW w:w="12133" w:type="dxa"/>
            <w:gridSpan w:val="9"/>
            <w:tcBorders>
              <w:top w:val="nil"/>
              <w:left w:val="nil"/>
              <w:bottom w:val="nil"/>
              <w:right w:val="nil"/>
            </w:tcBorders>
            <w:shd w:val="clear" w:color="auto" w:fill="auto"/>
            <w:noWrap/>
            <w:vAlign w:val="center"/>
            <w:hideMark/>
          </w:tcPr>
          <w:tbl>
            <w:tblPr>
              <w:tblW w:w="0" w:type="auto"/>
              <w:tblCellSpacing w:w="0" w:type="dxa"/>
              <w:tblLayout w:type="fixed"/>
              <w:tblCellMar>
                <w:left w:w="0" w:type="dxa"/>
                <w:right w:w="0" w:type="dxa"/>
              </w:tblCellMar>
              <w:tblLook w:val="04A0" w:firstRow="1" w:lastRow="0" w:firstColumn="1" w:lastColumn="0" w:noHBand="0" w:noVBand="1"/>
            </w:tblPr>
            <w:tblGrid>
              <w:gridCol w:w="6946"/>
            </w:tblGrid>
            <w:tr w:rsidR="00796583" w:rsidRPr="004575AA" w14:paraId="264665B1" w14:textId="77777777" w:rsidTr="006B14C1">
              <w:trPr>
                <w:trHeight w:val="23"/>
                <w:tblCellSpacing w:w="0" w:type="dxa"/>
              </w:trPr>
              <w:tc>
                <w:tcPr>
                  <w:tcW w:w="6946" w:type="dxa"/>
                  <w:tcBorders>
                    <w:top w:val="nil"/>
                    <w:left w:val="nil"/>
                    <w:bottom w:val="nil"/>
                    <w:right w:val="nil"/>
                  </w:tcBorders>
                  <w:shd w:val="clear" w:color="000000" w:fill="FFFFFF"/>
                  <w:vAlign w:val="center"/>
                  <w:hideMark/>
                </w:tcPr>
                <w:p w14:paraId="7F13663E" w14:textId="20C9C528" w:rsidR="00796583" w:rsidRPr="004575AA" w:rsidRDefault="006B14C1" w:rsidP="006B14C1">
                  <w:pPr>
                    <w:spacing w:after="0" w:line="240" w:lineRule="auto"/>
                    <w:jc w:val="center"/>
                    <w:rPr>
                      <w:rFonts w:eastAsia="Times New Roman" w:cs="Times New Roman"/>
                      <w:b/>
                      <w:bCs/>
                      <w:color w:val="757171"/>
                      <w:szCs w:val="24"/>
                      <w:lang w:val="es-DO" w:eastAsia="es-DO"/>
                    </w:rPr>
                  </w:pPr>
                  <w:r w:rsidRPr="004575AA">
                    <w:rPr>
                      <w:rFonts w:eastAsia="Times New Roman" w:cs="Times New Roman"/>
                      <w:b/>
                      <w:bCs/>
                      <w:color w:val="757171"/>
                      <w:szCs w:val="24"/>
                      <w:lang w:val="es-DO" w:eastAsia="es-DO"/>
                    </w:rPr>
                    <w:t xml:space="preserve">                                                           </w:t>
                  </w:r>
                  <w:r w:rsidR="00796583" w:rsidRPr="004575AA">
                    <w:rPr>
                      <w:rFonts w:eastAsia="Times New Roman" w:cs="Times New Roman"/>
                      <w:b/>
                      <w:bCs/>
                      <w:color w:val="757171"/>
                      <w:szCs w:val="24"/>
                      <w:lang w:val="es-DO" w:eastAsia="es-DO"/>
                    </w:rPr>
                    <w:t>Dirección General de Pasaportes</w:t>
                  </w:r>
                </w:p>
              </w:tc>
            </w:tr>
          </w:tbl>
          <w:p w14:paraId="75B7F2DE" w14:textId="77777777" w:rsidR="00796583" w:rsidRPr="004575AA" w:rsidRDefault="00796583" w:rsidP="006B14C1">
            <w:pPr>
              <w:spacing w:after="0" w:line="240" w:lineRule="auto"/>
              <w:jc w:val="center"/>
              <w:rPr>
                <w:rFonts w:eastAsia="Times New Roman" w:cs="Times New Roman"/>
                <w:color w:val="000000"/>
                <w:szCs w:val="24"/>
                <w:lang w:val="es-DO" w:eastAsia="es-DO"/>
              </w:rPr>
            </w:pPr>
          </w:p>
        </w:tc>
      </w:tr>
      <w:tr w:rsidR="006B14C1" w:rsidRPr="004A0F8D" w14:paraId="0C6CDF21" w14:textId="77777777" w:rsidTr="004575AA">
        <w:trPr>
          <w:gridAfter w:val="1"/>
          <w:wAfter w:w="49" w:type="dxa"/>
          <w:trHeight w:val="23"/>
        </w:trPr>
        <w:tc>
          <w:tcPr>
            <w:tcW w:w="12133" w:type="dxa"/>
            <w:gridSpan w:val="9"/>
            <w:tcBorders>
              <w:top w:val="nil"/>
              <w:left w:val="nil"/>
              <w:bottom w:val="nil"/>
              <w:right w:val="nil"/>
            </w:tcBorders>
            <w:shd w:val="clear" w:color="000000" w:fill="FFFFFF"/>
            <w:vAlign w:val="center"/>
            <w:hideMark/>
          </w:tcPr>
          <w:p w14:paraId="1EBE7A77" w14:textId="67121A12" w:rsidR="00796583" w:rsidRPr="004575AA" w:rsidRDefault="006B14C1" w:rsidP="006B14C1">
            <w:pPr>
              <w:spacing w:after="0" w:line="240" w:lineRule="auto"/>
              <w:rPr>
                <w:rFonts w:eastAsia="Times New Roman" w:cs="Times New Roman"/>
                <w:b/>
                <w:bCs/>
                <w:color w:val="757171"/>
                <w:szCs w:val="24"/>
                <w:lang w:val="es-DO" w:eastAsia="es-DO"/>
              </w:rPr>
            </w:pPr>
            <w:r w:rsidRPr="004575AA">
              <w:rPr>
                <w:rFonts w:eastAsia="Times New Roman" w:cs="Times New Roman"/>
                <w:b/>
                <w:bCs/>
                <w:color w:val="757171"/>
                <w:szCs w:val="24"/>
                <w:lang w:val="es-DO" w:eastAsia="es-DO"/>
              </w:rPr>
              <w:t xml:space="preserve">                                                </w:t>
            </w:r>
            <w:r w:rsidR="00796583" w:rsidRPr="004575AA">
              <w:rPr>
                <w:rFonts w:eastAsia="Times New Roman" w:cs="Times New Roman"/>
                <w:b/>
                <w:bCs/>
                <w:color w:val="757171"/>
                <w:szCs w:val="24"/>
                <w:lang w:val="es-DO" w:eastAsia="es-DO"/>
              </w:rPr>
              <w:t>Matriz Logros Relevantes-Datos Cuantitativos</w:t>
            </w:r>
          </w:p>
        </w:tc>
      </w:tr>
      <w:tr w:rsidR="006B14C1" w:rsidRPr="004575AA" w14:paraId="15094D8A" w14:textId="77777777" w:rsidTr="004575AA">
        <w:trPr>
          <w:gridAfter w:val="1"/>
          <w:wAfter w:w="49" w:type="dxa"/>
          <w:trHeight w:val="23"/>
        </w:trPr>
        <w:tc>
          <w:tcPr>
            <w:tcW w:w="12133" w:type="dxa"/>
            <w:gridSpan w:val="9"/>
            <w:tcBorders>
              <w:top w:val="nil"/>
              <w:left w:val="nil"/>
              <w:bottom w:val="nil"/>
              <w:right w:val="nil"/>
            </w:tcBorders>
            <w:shd w:val="clear" w:color="000000" w:fill="FFFFFF"/>
            <w:vAlign w:val="center"/>
            <w:hideMark/>
          </w:tcPr>
          <w:p w14:paraId="47B8BBCC" w14:textId="121B9D3E" w:rsidR="00796583" w:rsidRPr="004575AA" w:rsidRDefault="006B14C1" w:rsidP="006B14C1">
            <w:pPr>
              <w:spacing w:after="0" w:line="240" w:lineRule="auto"/>
              <w:rPr>
                <w:rFonts w:eastAsia="Times New Roman" w:cs="Times New Roman"/>
                <w:b/>
                <w:bCs/>
                <w:color w:val="757171"/>
                <w:szCs w:val="24"/>
                <w:lang w:val="es-DO" w:eastAsia="es-DO"/>
              </w:rPr>
            </w:pPr>
            <w:r w:rsidRPr="004575AA">
              <w:rPr>
                <w:rFonts w:eastAsia="Times New Roman" w:cs="Times New Roman"/>
                <w:b/>
                <w:bCs/>
                <w:color w:val="757171"/>
                <w:szCs w:val="24"/>
                <w:lang w:val="es-DO" w:eastAsia="es-DO"/>
              </w:rPr>
              <w:t xml:space="preserve">                                                                    </w:t>
            </w:r>
            <w:r w:rsidR="00796583" w:rsidRPr="004575AA">
              <w:rPr>
                <w:rFonts w:eastAsia="Times New Roman" w:cs="Times New Roman"/>
                <w:b/>
                <w:bCs/>
                <w:color w:val="757171"/>
                <w:szCs w:val="24"/>
                <w:lang w:val="es-DO" w:eastAsia="es-DO"/>
              </w:rPr>
              <w:t>Enero-Diciembre 2023</w:t>
            </w:r>
          </w:p>
        </w:tc>
      </w:tr>
      <w:tr w:rsidR="006B14C1" w:rsidRPr="004575AA" w14:paraId="28B10C3B" w14:textId="77777777" w:rsidTr="004575AA">
        <w:trPr>
          <w:gridAfter w:val="2"/>
          <w:wAfter w:w="878" w:type="dxa"/>
          <w:trHeight w:val="40"/>
        </w:trPr>
        <w:tc>
          <w:tcPr>
            <w:tcW w:w="130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0F0651A" w14:textId="5DBA816B" w:rsidR="00796583" w:rsidRPr="004575AA" w:rsidRDefault="00796583" w:rsidP="006B14C1">
            <w:pPr>
              <w:spacing w:after="0" w:line="240" w:lineRule="auto"/>
              <w:jc w:val="center"/>
              <w:rPr>
                <w:rFonts w:eastAsia="Times New Roman" w:cs="Times New Roman"/>
                <w:b/>
                <w:bCs/>
                <w:color w:val="FFFFFF"/>
                <w:sz w:val="20"/>
                <w:szCs w:val="20"/>
                <w:lang w:val="es-DO" w:eastAsia="es-DO"/>
              </w:rPr>
            </w:pPr>
            <w:r w:rsidRPr="004575AA">
              <w:rPr>
                <w:rFonts w:eastAsia="Times New Roman" w:cs="Times New Roman"/>
                <w:b/>
                <w:bCs/>
                <w:color w:val="FFFFFF"/>
                <w:sz w:val="20"/>
                <w:szCs w:val="20"/>
                <w:lang w:val="es-DO" w:eastAsia="es-DO"/>
              </w:rPr>
              <w:t xml:space="preserve">Producto / </w:t>
            </w:r>
            <w:r w:rsidR="004575AA">
              <w:rPr>
                <w:rFonts w:eastAsia="Times New Roman" w:cs="Times New Roman"/>
                <w:b/>
                <w:bCs/>
                <w:color w:val="FFFFFF"/>
                <w:sz w:val="20"/>
                <w:szCs w:val="20"/>
                <w:lang w:val="es-DO" w:eastAsia="es-DO"/>
              </w:rPr>
              <w:t>S</w:t>
            </w:r>
            <w:r w:rsidRPr="004575AA">
              <w:rPr>
                <w:rFonts w:eastAsia="Times New Roman" w:cs="Times New Roman"/>
                <w:b/>
                <w:bCs/>
                <w:color w:val="FFFFFF"/>
                <w:sz w:val="20"/>
                <w:szCs w:val="20"/>
                <w:lang w:val="es-DO" w:eastAsia="es-DO"/>
              </w:rPr>
              <w:t>ervicio</w:t>
            </w:r>
          </w:p>
        </w:tc>
        <w:tc>
          <w:tcPr>
            <w:tcW w:w="1418" w:type="dxa"/>
            <w:tcBorders>
              <w:top w:val="single" w:sz="4" w:space="0" w:color="auto"/>
              <w:left w:val="nil"/>
              <w:bottom w:val="single" w:sz="4" w:space="0" w:color="auto"/>
              <w:right w:val="single" w:sz="4" w:space="0" w:color="auto"/>
            </w:tcBorders>
            <w:shd w:val="clear" w:color="000000" w:fill="002060"/>
            <w:vAlign w:val="center"/>
            <w:hideMark/>
          </w:tcPr>
          <w:p w14:paraId="4163523D" w14:textId="77777777" w:rsidR="00796583" w:rsidRPr="004575AA" w:rsidRDefault="00796583" w:rsidP="006B14C1">
            <w:pPr>
              <w:spacing w:after="0" w:line="240" w:lineRule="auto"/>
              <w:jc w:val="center"/>
              <w:rPr>
                <w:rFonts w:eastAsia="Times New Roman" w:cs="Times New Roman"/>
                <w:b/>
                <w:bCs/>
                <w:color w:val="FFFFFF"/>
                <w:sz w:val="20"/>
                <w:szCs w:val="20"/>
                <w:lang w:val="es-DO" w:eastAsia="es-DO"/>
              </w:rPr>
            </w:pPr>
            <w:r w:rsidRPr="004575AA">
              <w:rPr>
                <w:rFonts w:eastAsia="Times New Roman" w:cs="Times New Roman"/>
                <w:b/>
                <w:bCs/>
                <w:color w:val="FFFFFF"/>
                <w:sz w:val="20"/>
                <w:szCs w:val="20"/>
                <w:lang w:val="es-DO" w:eastAsia="es-DO"/>
              </w:rPr>
              <w:t>Enero</w:t>
            </w:r>
          </w:p>
        </w:tc>
        <w:tc>
          <w:tcPr>
            <w:tcW w:w="1407" w:type="dxa"/>
            <w:tcBorders>
              <w:top w:val="single" w:sz="4" w:space="0" w:color="auto"/>
              <w:left w:val="nil"/>
              <w:bottom w:val="single" w:sz="4" w:space="0" w:color="auto"/>
              <w:right w:val="single" w:sz="4" w:space="0" w:color="auto"/>
            </w:tcBorders>
            <w:shd w:val="clear" w:color="000000" w:fill="002060"/>
            <w:vAlign w:val="center"/>
            <w:hideMark/>
          </w:tcPr>
          <w:p w14:paraId="1A56C60E" w14:textId="77777777" w:rsidR="00796583" w:rsidRPr="004575AA" w:rsidRDefault="00796583" w:rsidP="006B14C1">
            <w:pPr>
              <w:spacing w:after="0" w:line="240" w:lineRule="auto"/>
              <w:jc w:val="center"/>
              <w:rPr>
                <w:rFonts w:eastAsia="Times New Roman" w:cs="Times New Roman"/>
                <w:b/>
                <w:bCs/>
                <w:color w:val="FFFFFF"/>
                <w:sz w:val="20"/>
                <w:szCs w:val="20"/>
                <w:lang w:val="es-DO" w:eastAsia="es-DO"/>
              </w:rPr>
            </w:pPr>
            <w:r w:rsidRPr="004575AA">
              <w:rPr>
                <w:rFonts w:eastAsia="Times New Roman" w:cs="Times New Roman"/>
                <w:b/>
                <w:bCs/>
                <w:color w:val="FFFFFF"/>
                <w:sz w:val="20"/>
                <w:szCs w:val="20"/>
                <w:lang w:val="es-DO" w:eastAsia="es-DO"/>
              </w:rPr>
              <w:t>Febrero</w:t>
            </w:r>
          </w:p>
        </w:tc>
        <w:tc>
          <w:tcPr>
            <w:tcW w:w="1390" w:type="dxa"/>
            <w:tcBorders>
              <w:top w:val="single" w:sz="4" w:space="0" w:color="auto"/>
              <w:left w:val="nil"/>
              <w:bottom w:val="single" w:sz="4" w:space="0" w:color="auto"/>
              <w:right w:val="single" w:sz="4" w:space="0" w:color="auto"/>
            </w:tcBorders>
            <w:shd w:val="clear" w:color="000000" w:fill="002060"/>
            <w:vAlign w:val="center"/>
            <w:hideMark/>
          </w:tcPr>
          <w:p w14:paraId="0DF8BD0A" w14:textId="77777777" w:rsidR="00796583" w:rsidRPr="004575AA" w:rsidRDefault="00796583" w:rsidP="006B14C1">
            <w:pPr>
              <w:spacing w:after="0" w:line="240" w:lineRule="auto"/>
              <w:jc w:val="center"/>
              <w:rPr>
                <w:rFonts w:eastAsia="Times New Roman" w:cs="Times New Roman"/>
                <w:b/>
                <w:bCs/>
                <w:color w:val="FFFFFF"/>
                <w:sz w:val="20"/>
                <w:szCs w:val="20"/>
                <w:lang w:val="es-DO" w:eastAsia="es-DO"/>
              </w:rPr>
            </w:pPr>
            <w:r w:rsidRPr="004575AA">
              <w:rPr>
                <w:rFonts w:eastAsia="Times New Roman" w:cs="Times New Roman"/>
                <w:b/>
                <w:bCs/>
                <w:color w:val="FFFFFF"/>
                <w:sz w:val="20"/>
                <w:szCs w:val="20"/>
                <w:lang w:val="es-DO" w:eastAsia="es-DO"/>
              </w:rPr>
              <w:t>Marzo</w:t>
            </w:r>
          </w:p>
        </w:tc>
        <w:tc>
          <w:tcPr>
            <w:tcW w:w="1390" w:type="dxa"/>
            <w:tcBorders>
              <w:top w:val="single" w:sz="4" w:space="0" w:color="auto"/>
              <w:left w:val="nil"/>
              <w:bottom w:val="single" w:sz="4" w:space="0" w:color="auto"/>
              <w:right w:val="single" w:sz="4" w:space="0" w:color="auto"/>
            </w:tcBorders>
            <w:shd w:val="clear" w:color="000000" w:fill="002060"/>
            <w:vAlign w:val="center"/>
            <w:hideMark/>
          </w:tcPr>
          <w:p w14:paraId="1A78D3B8" w14:textId="77777777" w:rsidR="00796583" w:rsidRPr="004575AA" w:rsidRDefault="00796583" w:rsidP="006B14C1">
            <w:pPr>
              <w:spacing w:after="0" w:line="240" w:lineRule="auto"/>
              <w:jc w:val="center"/>
              <w:rPr>
                <w:rFonts w:eastAsia="Times New Roman" w:cs="Times New Roman"/>
                <w:b/>
                <w:bCs/>
                <w:color w:val="FFFFFF"/>
                <w:sz w:val="20"/>
                <w:szCs w:val="20"/>
                <w:lang w:val="es-DO" w:eastAsia="es-DO"/>
              </w:rPr>
            </w:pPr>
            <w:r w:rsidRPr="004575AA">
              <w:rPr>
                <w:rFonts w:eastAsia="Times New Roman" w:cs="Times New Roman"/>
                <w:b/>
                <w:bCs/>
                <w:color w:val="FFFFFF"/>
                <w:sz w:val="20"/>
                <w:szCs w:val="20"/>
                <w:lang w:val="es-DO" w:eastAsia="es-DO"/>
              </w:rPr>
              <w:t>Abril</w:t>
            </w:r>
          </w:p>
        </w:tc>
        <w:tc>
          <w:tcPr>
            <w:tcW w:w="1490" w:type="dxa"/>
            <w:tcBorders>
              <w:top w:val="single" w:sz="4" w:space="0" w:color="auto"/>
              <w:left w:val="nil"/>
              <w:bottom w:val="single" w:sz="4" w:space="0" w:color="auto"/>
              <w:right w:val="single" w:sz="4" w:space="0" w:color="auto"/>
            </w:tcBorders>
            <w:shd w:val="clear" w:color="000000" w:fill="002060"/>
            <w:vAlign w:val="center"/>
            <w:hideMark/>
          </w:tcPr>
          <w:p w14:paraId="285EFE54" w14:textId="77777777" w:rsidR="00796583" w:rsidRPr="004575AA" w:rsidRDefault="00796583" w:rsidP="006B14C1">
            <w:pPr>
              <w:spacing w:after="0" w:line="240" w:lineRule="auto"/>
              <w:jc w:val="center"/>
              <w:rPr>
                <w:rFonts w:eastAsia="Times New Roman" w:cs="Times New Roman"/>
                <w:b/>
                <w:bCs/>
                <w:color w:val="FFFFFF"/>
                <w:sz w:val="20"/>
                <w:szCs w:val="20"/>
                <w:lang w:val="es-DO" w:eastAsia="es-DO"/>
              </w:rPr>
            </w:pPr>
            <w:r w:rsidRPr="004575AA">
              <w:rPr>
                <w:rFonts w:eastAsia="Times New Roman" w:cs="Times New Roman"/>
                <w:b/>
                <w:bCs/>
                <w:color w:val="FFFFFF"/>
                <w:sz w:val="20"/>
                <w:szCs w:val="20"/>
                <w:lang w:val="es-DO" w:eastAsia="es-DO"/>
              </w:rPr>
              <w:t>Mayo</w:t>
            </w:r>
          </w:p>
        </w:tc>
        <w:tc>
          <w:tcPr>
            <w:tcW w:w="1390" w:type="dxa"/>
            <w:tcBorders>
              <w:top w:val="single" w:sz="4" w:space="0" w:color="auto"/>
              <w:left w:val="nil"/>
              <w:bottom w:val="single" w:sz="4" w:space="0" w:color="auto"/>
              <w:right w:val="single" w:sz="4" w:space="0" w:color="auto"/>
            </w:tcBorders>
            <w:shd w:val="clear" w:color="000000" w:fill="002060"/>
            <w:vAlign w:val="center"/>
            <w:hideMark/>
          </w:tcPr>
          <w:p w14:paraId="5F4FB71A" w14:textId="77777777" w:rsidR="00796583" w:rsidRPr="004575AA" w:rsidRDefault="00796583" w:rsidP="006B14C1">
            <w:pPr>
              <w:spacing w:after="0" w:line="240" w:lineRule="auto"/>
              <w:jc w:val="center"/>
              <w:rPr>
                <w:rFonts w:eastAsia="Times New Roman" w:cs="Times New Roman"/>
                <w:b/>
                <w:bCs/>
                <w:color w:val="FFFFFF"/>
                <w:sz w:val="20"/>
                <w:szCs w:val="20"/>
                <w:lang w:val="es-DO" w:eastAsia="es-DO"/>
              </w:rPr>
            </w:pPr>
            <w:r w:rsidRPr="004575AA">
              <w:rPr>
                <w:rFonts w:eastAsia="Times New Roman" w:cs="Times New Roman"/>
                <w:b/>
                <w:bCs/>
                <w:color w:val="FFFFFF"/>
                <w:sz w:val="20"/>
                <w:szCs w:val="20"/>
                <w:lang w:val="es-DO" w:eastAsia="es-DO"/>
              </w:rPr>
              <w:t>Junio</w:t>
            </w:r>
          </w:p>
        </w:tc>
        <w:tc>
          <w:tcPr>
            <w:tcW w:w="1511" w:type="dxa"/>
            <w:tcBorders>
              <w:top w:val="single" w:sz="4" w:space="0" w:color="auto"/>
              <w:left w:val="nil"/>
              <w:bottom w:val="single" w:sz="4" w:space="0" w:color="auto"/>
              <w:right w:val="single" w:sz="4" w:space="0" w:color="auto"/>
            </w:tcBorders>
            <w:shd w:val="clear" w:color="000000" w:fill="002060"/>
            <w:vAlign w:val="center"/>
            <w:hideMark/>
          </w:tcPr>
          <w:p w14:paraId="10305171" w14:textId="130C2534" w:rsidR="00796583" w:rsidRPr="004575AA" w:rsidRDefault="00796583" w:rsidP="006B14C1">
            <w:pPr>
              <w:spacing w:after="0" w:line="240" w:lineRule="auto"/>
              <w:jc w:val="center"/>
              <w:rPr>
                <w:rFonts w:eastAsia="Times New Roman" w:cs="Times New Roman"/>
                <w:b/>
                <w:bCs/>
                <w:color w:val="FFFFFF"/>
                <w:sz w:val="20"/>
                <w:szCs w:val="20"/>
                <w:lang w:val="es-DO" w:eastAsia="es-DO"/>
              </w:rPr>
            </w:pPr>
            <w:r w:rsidRPr="004575AA">
              <w:rPr>
                <w:rFonts w:eastAsia="Times New Roman" w:cs="Times New Roman"/>
                <w:b/>
                <w:bCs/>
                <w:color w:val="FFFFFF"/>
                <w:sz w:val="20"/>
                <w:szCs w:val="20"/>
                <w:lang w:val="es-DO" w:eastAsia="es-DO"/>
              </w:rPr>
              <w:t xml:space="preserve">Total 1er </w:t>
            </w:r>
            <w:r w:rsidR="00C149EF" w:rsidRPr="004575AA">
              <w:rPr>
                <w:rFonts w:eastAsia="Times New Roman" w:cs="Times New Roman"/>
                <w:b/>
                <w:bCs/>
                <w:color w:val="FFFFFF"/>
                <w:sz w:val="20"/>
                <w:szCs w:val="20"/>
                <w:lang w:val="es-DO" w:eastAsia="es-DO"/>
              </w:rPr>
              <w:t>S</w:t>
            </w:r>
            <w:r w:rsidRPr="004575AA">
              <w:rPr>
                <w:rFonts w:eastAsia="Times New Roman" w:cs="Times New Roman"/>
                <w:b/>
                <w:bCs/>
                <w:color w:val="FFFFFF"/>
                <w:sz w:val="20"/>
                <w:szCs w:val="20"/>
                <w:lang w:val="es-DO" w:eastAsia="es-DO"/>
              </w:rPr>
              <w:t>em</w:t>
            </w:r>
            <w:r w:rsidR="006B14C1" w:rsidRPr="004575AA">
              <w:rPr>
                <w:rFonts w:eastAsia="Times New Roman" w:cs="Times New Roman"/>
                <w:b/>
                <w:bCs/>
                <w:color w:val="FFFFFF"/>
                <w:sz w:val="20"/>
                <w:szCs w:val="20"/>
                <w:lang w:val="es-DO" w:eastAsia="es-DO"/>
              </w:rPr>
              <w:t xml:space="preserve">. </w:t>
            </w:r>
            <w:r w:rsidRPr="004575AA">
              <w:rPr>
                <w:rFonts w:eastAsia="Times New Roman" w:cs="Times New Roman"/>
                <w:b/>
                <w:bCs/>
                <w:color w:val="FFFFFF"/>
                <w:sz w:val="20"/>
                <w:szCs w:val="20"/>
                <w:lang w:val="es-DO" w:eastAsia="es-DO"/>
              </w:rPr>
              <w:t>2023</w:t>
            </w:r>
          </w:p>
        </w:tc>
      </w:tr>
      <w:tr w:rsidR="006B14C1" w:rsidRPr="004575AA" w14:paraId="515A3670" w14:textId="77777777" w:rsidTr="004575AA">
        <w:trPr>
          <w:gridAfter w:val="2"/>
          <w:wAfter w:w="878" w:type="dxa"/>
          <w:trHeight w:val="84"/>
        </w:trPr>
        <w:tc>
          <w:tcPr>
            <w:tcW w:w="1308" w:type="dxa"/>
            <w:tcBorders>
              <w:top w:val="nil"/>
              <w:left w:val="single" w:sz="4" w:space="0" w:color="auto"/>
              <w:bottom w:val="single" w:sz="4" w:space="0" w:color="auto"/>
              <w:right w:val="single" w:sz="4" w:space="0" w:color="auto"/>
            </w:tcBorders>
            <w:shd w:val="clear" w:color="auto" w:fill="auto"/>
            <w:vAlign w:val="center"/>
            <w:hideMark/>
          </w:tcPr>
          <w:p w14:paraId="2B2F0568" w14:textId="77777777" w:rsidR="00796583" w:rsidRPr="004575AA" w:rsidRDefault="00796583"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Pasaportes Emitidos a Nivel Nacional</w:t>
            </w:r>
          </w:p>
        </w:tc>
        <w:tc>
          <w:tcPr>
            <w:tcW w:w="1418" w:type="dxa"/>
            <w:tcBorders>
              <w:top w:val="nil"/>
              <w:left w:val="nil"/>
              <w:bottom w:val="single" w:sz="4" w:space="0" w:color="auto"/>
              <w:right w:val="single" w:sz="4" w:space="0" w:color="auto"/>
            </w:tcBorders>
            <w:shd w:val="clear" w:color="auto" w:fill="auto"/>
            <w:vAlign w:val="center"/>
            <w:hideMark/>
          </w:tcPr>
          <w:p w14:paraId="45EF35AE"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31,345</w:t>
            </w:r>
          </w:p>
        </w:tc>
        <w:tc>
          <w:tcPr>
            <w:tcW w:w="1407" w:type="dxa"/>
            <w:tcBorders>
              <w:top w:val="nil"/>
              <w:left w:val="nil"/>
              <w:bottom w:val="single" w:sz="4" w:space="0" w:color="auto"/>
              <w:right w:val="single" w:sz="4" w:space="0" w:color="auto"/>
            </w:tcBorders>
            <w:shd w:val="clear" w:color="auto" w:fill="auto"/>
            <w:vAlign w:val="center"/>
            <w:hideMark/>
          </w:tcPr>
          <w:p w14:paraId="04EB3852"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30,285</w:t>
            </w:r>
          </w:p>
        </w:tc>
        <w:tc>
          <w:tcPr>
            <w:tcW w:w="1390" w:type="dxa"/>
            <w:tcBorders>
              <w:top w:val="nil"/>
              <w:left w:val="nil"/>
              <w:bottom w:val="single" w:sz="4" w:space="0" w:color="auto"/>
              <w:right w:val="single" w:sz="4" w:space="0" w:color="auto"/>
            </w:tcBorders>
            <w:shd w:val="clear" w:color="auto" w:fill="auto"/>
            <w:vAlign w:val="center"/>
            <w:hideMark/>
          </w:tcPr>
          <w:p w14:paraId="4EDC48AD"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50,844</w:t>
            </w:r>
          </w:p>
        </w:tc>
        <w:tc>
          <w:tcPr>
            <w:tcW w:w="1390" w:type="dxa"/>
            <w:tcBorders>
              <w:top w:val="nil"/>
              <w:left w:val="nil"/>
              <w:bottom w:val="single" w:sz="4" w:space="0" w:color="auto"/>
              <w:right w:val="single" w:sz="4" w:space="0" w:color="auto"/>
            </w:tcBorders>
            <w:shd w:val="clear" w:color="auto" w:fill="auto"/>
            <w:vAlign w:val="center"/>
            <w:hideMark/>
          </w:tcPr>
          <w:p w14:paraId="73DCF919"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61,395</w:t>
            </w:r>
          </w:p>
        </w:tc>
        <w:tc>
          <w:tcPr>
            <w:tcW w:w="1490" w:type="dxa"/>
            <w:tcBorders>
              <w:top w:val="nil"/>
              <w:left w:val="nil"/>
              <w:bottom w:val="single" w:sz="4" w:space="0" w:color="auto"/>
              <w:right w:val="single" w:sz="4" w:space="0" w:color="auto"/>
            </w:tcBorders>
            <w:shd w:val="clear" w:color="auto" w:fill="auto"/>
            <w:vAlign w:val="center"/>
            <w:hideMark/>
          </w:tcPr>
          <w:p w14:paraId="7F4D35A1"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66,069</w:t>
            </w:r>
          </w:p>
        </w:tc>
        <w:tc>
          <w:tcPr>
            <w:tcW w:w="1390" w:type="dxa"/>
            <w:tcBorders>
              <w:top w:val="nil"/>
              <w:left w:val="nil"/>
              <w:bottom w:val="single" w:sz="4" w:space="0" w:color="auto"/>
              <w:right w:val="single" w:sz="4" w:space="0" w:color="auto"/>
            </w:tcBorders>
            <w:shd w:val="clear" w:color="auto" w:fill="auto"/>
            <w:vAlign w:val="center"/>
            <w:hideMark/>
          </w:tcPr>
          <w:p w14:paraId="500F63F0"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52,719</w:t>
            </w:r>
          </w:p>
        </w:tc>
        <w:tc>
          <w:tcPr>
            <w:tcW w:w="1511" w:type="dxa"/>
            <w:tcBorders>
              <w:top w:val="nil"/>
              <w:left w:val="nil"/>
              <w:bottom w:val="single" w:sz="4" w:space="0" w:color="auto"/>
              <w:right w:val="single" w:sz="4" w:space="0" w:color="auto"/>
            </w:tcBorders>
            <w:shd w:val="clear" w:color="auto" w:fill="auto"/>
            <w:vAlign w:val="center"/>
            <w:hideMark/>
          </w:tcPr>
          <w:p w14:paraId="7979D12A"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293,895</w:t>
            </w:r>
          </w:p>
        </w:tc>
      </w:tr>
      <w:tr w:rsidR="006B14C1" w:rsidRPr="004575AA" w14:paraId="3F61B5A9" w14:textId="77777777" w:rsidTr="004575AA">
        <w:trPr>
          <w:gridAfter w:val="2"/>
          <w:wAfter w:w="878" w:type="dxa"/>
          <w:trHeight w:val="40"/>
        </w:trPr>
        <w:tc>
          <w:tcPr>
            <w:tcW w:w="1308" w:type="dxa"/>
            <w:tcBorders>
              <w:top w:val="nil"/>
              <w:left w:val="single" w:sz="4" w:space="0" w:color="auto"/>
              <w:bottom w:val="single" w:sz="4" w:space="0" w:color="auto"/>
              <w:right w:val="single" w:sz="4" w:space="0" w:color="auto"/>
            </w:tcBorders>
            <w:shd w:val="clear" w:color="auto" w:fill="9BC2E6"/>
            <w:vAlign w:val="center"/>
            <w:hideMark/>
          </w:tcPr>
          <w:p w14:paraId="0CE73C09"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Ingresos Generados</w:t>
            </w:r>
          </w:p>
        </w:tc>
        <w:tc>
          <w:tcPr>
            <w:tcW w:w="1418" w:type="dxa"/>
            <w:tcBorders>
              <w:top w:val="nil"/>
              <w:left w:val="nil"/>
              <w:bottom w:val="single" w:sz="4" w:space="0" w:color="auto"/>
              <w:right w:val="single" w:sz="4" w:space="0" w:color="auto"/>
            </w:tcBorders>
            <w:shd w:val="clear" w:color="auto" w:fill="9BC2E6"/>
            <w:vAlign w:val="center"/>
            <w:hideMark/>
          </w:tcPr>
          <w:p w14:paraId="1DF6D47A" w14:textId="79A783F0"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407" w:type="dxa"/>
            <w:tcBorders>
              <w:top w:val="nil"/>
              <w:left w:val="nil"/>
              <w:bottom w:val="single" w:sz="4" w:space="0" w:color="auto"/>
              <w:right w:val="single" w:sz="4" w:space="0" w:color="auto"/>
            </w:tcBorders>
            <w:shd w:val="clear" w:color="auto" w:fill="9BC2E6"/>
            <w:vAlign w:val="center"/>
            <w:hideMark/>
          </w:tcPr>
          <w:p w14:paraId="2142106F" w14:textId="2B5CA037"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390" w:type="dxa"/>
            <w:tcBorders>
              <w:top w:val="nil"/>
              <w:left w:val="nil"/>
              <w:bottom w:val="single" w:sz="4" w:space="0" w:color="auto"/>
              <w:right w:val="single" w:sz="4" w:space="0" w:color="auto"/>
            </w:tcBorders>
            <w:shd w:val="clear" w:color="auto" w:fill="9BC2E6"/>
            <w:vAlign w:val="center"/>
            <w:hideMark/>
          </w:tcPr>
          <w:p w14:paraId="7E7D2A11" w14:textId="5F27FB55"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390" w:type="dxa"/>
            <w:tcBorders>
              <w:top w:val="nil"/>
              <w:left w:val="nil"/>
              <w:bottom w:val="single" w:sz="4" w:space="0" w:color="auto"/>
              <w:right w:val="single" w:sz="4" w:space="0" w:color="auto"/>
            </w:tcBorders>
            <w:shd w:val="clear" w:color="auto" w:fill="9BC2E6"/>
            <w:vAlign w:val="center"/>
            <w:hideMark/>
          </w:tcPr>
          <w:p w14:paraId="22C3D3C6" w14:textId="42B52FA0"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490" w:type="dxa"/>
            <w:tcBorders>
              <w:top w:val="nil"/>
              <w:left w:val="nil"/>
              <w:bottom w:val="single" w:sz="4" w:space="0" w:color="auto"/>
              <w:right w:val="single" w:sz="4" w:space="0" w:color="auto"/>
            </w:tcBorders>
            <w:shd w:val="clear" w:color="auto" w:fill="9BC2E6"/>
            <w:vAlign w:val="center"/>
            <w:hideMark/>
          </w:tcPr>
          <w:p w14:paraId="4DA027AC" w14:textId="210DA39B"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390" w:type="dxa"/>
            <w:tcBorders>
              <w:top w:val="nil"/>
              <w:left w:val="nil"/>
              <w:bottom w:val="single" w:sz="4" w:space="0" w:color="auto"/>
              <w:right w:val="single" w:sz="4" w:space="0" w:color="auto"/>
            </w:tcBorders>
            <w:shd w:val="clear" w:color="auto" w:fill="9BC2E6"/>
            <w:vAlign w:val="center"/>
            <w:hideMark/>
          </w:tcPr>
          <w:p w14:paraId="141EDC09" w14:textId="72ADB3EF"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511" w:type="dxa"/>
            <w:tcBorders>
              <w:top w:val="nil"/>
              <w:left w:val="nil"/>
              <w:bottom w:val="single" w:sz="4" w:space="0" w:color="auto"/>
              <w:right w:val="single" w:sz="4" w:space="0" w:color="auto"/>
            </w:tcBorders>
            <w:shd w:val="clear" w:color="auto" w:fill="9BC2E6"/>
            <w:vAlign w:val="center"/>
            <w:hideMark/>
          </w:tcPr>
          <w:p w14:paraId="7EEC03FB" w14:textId="0C6A181F"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r>
      <w:tr w:rsidR="006B14C1" w:rsidRPr="004575AA" w14:paraId="1B07C51A" w14:textId="77777777" w:rsidTr="004575AA">
        <w:trPr>
          <w:gridAfter w:val="2"/>
          <w:wAfter w:w="878" w:type="dxa"/>
          <w:trHeight w:val="489"/>
        </w:trPr>
        <w:tc>
          <w:tcPr>
            <w:tcW w:w="1308" w:type="dxa"/>
            <w:vMerge w:val="restart"/>
            <w:tcBorders>
              <w:top w:val="nil"/>
              <w:left w:val="single" w:sz="4" w:space="0" w:color="auto"/>
              <w:bottom w:val="single" w:sz="4" w:space="0" w:color="auto"/>
              <w:right w:val="single" w:sz="4" w:space="0" w:color="auto"/>
            </w:tcBorders>
            <w:shd w:val="clear" w:color="auto" w:fill="auto"/>
            <w:vAlign w:val="center"/>
            <w:hideMark/>
          </w:tcPr>
          <w:p w14:paraId="2282E971" w14:textId="00C6FA9A"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 xml:space="preserve">Cantidad de Producto en </w:t>
            </w:r>
            <w:r w:rsidR="00E01A6D" w:rsidRPr="004575AA">
              <w:rPr>
                <w:rFonts w:eastAsia="Times New Roman" w:cs="Times New Roman"/>
                <w:color w:val="757171"/>
                <w:sz w:val="20"/>
                <w:szCs w:val="20"/>
                <w:lang w:val="es-DO" w:eastAsia="es-DO"/>
              </w:rPr>
              <w:t>RD</w:t>
            </w:r>
            <w:r w:rsidRPr="004575AA">
              <w:rPr>
                <w:rFonts w:eastAsia="Times New Roman" w:cs="Times New Roman"/>
                <w:color w:val="757171"/>
                <w:sz w:val="20"/>
                <w:szCs w:val="20"/>
                <w:lang w:val="es-DO" w:eastAsia="es-DO"/>
              </w:rPr>
              <w:t>$</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424DC0"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66,273,500.00</w:t>
            </w:r>
          </w:p>
        </w:tc>
        <w:tc>
          <w:tcPr>
            <w:tcW w:w="140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AD6CFA"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41,612,350.00</w:t>
            </w:r>
          </w:p>
        </w:tc>
        <w:tc>
          <w:tcPr>
            <w:tcW w:w="13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3AB5CC"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71,148,400.00</w:t>
            </w:r>
          </w:p>
        </w:tc>
        <w:tc>
          <w:tcPr>
            <w:tcW w:w="13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5D1A11"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94,696,800.00</w:t>
            </w:r>
          </w:p>
        </w:tc>
        <w:tc>
          <w:tcPr>
            <w:tcW w:w="14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BDD88B"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100,104,350.00</w:t>
            </w:r>
          </w:p>
        </w:tc>
        <w:tc>
          <w:tcPr>
            <w:tcW w:w="13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290238"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75,748,100.00</w:t>
            </w:r>
          </w:p>
        </w:tc>
        <w:tc>
          <w:tcPr>
            <w:tcW w:w="15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470141"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449,583,500.00</w:t>
            </w:r>
          </w:p>
        </w:tc>
      </w:tr>
      <w:tr w:rsidR="006B14C1" w:rsidRPr="004575AA" w14:paraId="4A0CEE88" w14:textId="77777777" w:rsidTr="004575AA">
        <w:trPr>
          <w:trHeight w:val="18"/>
        </w:trPr>
        <w:tc>
          <w:tcPr>
            <w:tcW w:w="1308" w:type="dxa"/>
            <w:vMerge/>
            <w:tcBorders>
              <w:top w:val="nil"/>
              <w:left w:val="single" w:sz="4" w:space="0" w:color="auto"/>
              <w:bottom w:val="single" w:sz="4" w:space="0" w:color="auto"/>
              <w:right w:val="single" w:sz="4" w:space="0" w:color="auto"/>
            </w:tcBorders>
            <w:vAlign w:val="center"/>
            <w:hideMark/>
          </w:tcPr>
          <w:p w14:paraId="1421298D"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c>
          <w:tcPr>
            <w:tcW w:w="1418" w:type="dxa"/>
            <w:vMerge/>
            <w:tcBorders>
              <w:top w:val="nil"/>
              <w:left w:val="single" w:sz="4" w:space="0" w:color="auto"/>
              <w:bottom w:val="single" w:sz="4" w:space="0" w:color="auto"/>
              <w:right w:val="single" w:sz="4" w:space="0" w:color="auto"/>
            </w:tcBorders>
            <w:vAlign w:val="center"/>
            <w:hideMark/>
          </w:tcPr>
          <w:p w14:paraId="5743B50D"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c>
          <w:tcPr>
            <w:tcW w:w="1407" w:type="dxa"/>
            <w:vMerge/>
            <w:tcBorders>
              <w:top w:val="nil"/>
              <w:left w:val="single" w:sz="4" w:space="0" w:color="auto"/>
              <w:bottom w:val="single" w:sz="4" w:space="0" w:color="auto"/>
              <w:right w:val="single" w:sz="4" w:space="0" w:color="auto"/>
            </w:tcBorders>
            <w:vAlign w:val="center"/>
            <w:hideMark/>
          </w:tcPr>
          <w:p w14:paraId="5B85A1B7"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c>
          <w:tcPr>
            <w:tcW w:w="1390" w:type="dxa"/>
            <w:vMerge/>
            <w:tcBorders>
              <w:top w:val="nil"/>
              <w:left w:val="single" w:sz="4" w:space="0" w:color="auto"/>
              <w:bottom w:val="single" w:sz="4" w:space="0" w:color="auto"/>
              <w:right w:val="single" w:sz="4" w:space="0" w:color="auto"/>
            </w:tcBorders>
            <w:vAlign w:val="center"/>
            <w:hideMark/>
          </w:tcPr>
          <w:p w14:paraId="3099DC32"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c>
          <w:tcPr>
            <w:tcW w:w="1390" w:type="dxa"/>
            <w:vMerge/>
            <w:tcBorders>
              <w:top w:val="nil"/>
              <w:left w:val="single" w:sz="4" w:space="0" w:color="auto"/>
              <w:bottom w:val="single" w:sz="4" w:space="0" w:color="auto"/>
              <w:right w:val="single" w:sz="4" w:space="0" w:color="auto"/>
            </w:tcBorders>
            <w:vAlign w:val="center"/>
            <w:hideMark/>
          </w:tcPr>
          <w:p w14:paraId="19A14787"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c>
          <w:tcPr>
            <w:tcW w:w="1490" w:type="dxa"/>
            <w:vMerge/>
            <w:tcBorders>
              <w:top w:val="nil"/>
              <w:left w:val="single" w:sz="4" w:space="0" w:color="auto"/>
              <w:bottom w:val="single" w:sz="4" w:space="0" w:color="auto"/>
              <w:right w:val="single" w:sz="4" w:space="0" w:color="auto"/>
            </w:tcBorders>
            <w:vAlign w:val="center"/>
            <w:hideMark/>
          </w:tcPr>
          <w:p w14:paraId="5B41C5F5"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c>
          <w:tcPr>
            <w:tcW w:w="1390" w:type="dxa"/>
            <w:vMerge/>
            <w:tcBorders>
              <w:top w:val="nil"/>
              <w:left w:val="single" w:sz="4" w:space="0" w:color="auto"/>
              <w:bottom w:val="single" w:sz="4" w:space="0" w:color="auto"/>
              <w:right w:val="single" w:sz="4" w:space="0" w:color="auto"/>
            </w:tcBorders>
            <w:vAlign w:val="center"/>
            <w:hideMark/>
          </w:tcPr>
          <w:p w14:paraId="05541F86"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c>
          <w:tcPr>
            <w:tcW w:w="1511" w:type="dxa"/>
            <w:vMerge/>
            <w:tcBorders>
              <w:top w:val="nil"/>
              <w:left w:val="single" w:sz="4" w:space="0" w:color="auto"/>
              <w:bottom w:val="single" w:sz="4" w:space="0" w:color="auto"/>
              <w:right w:val="single" w:sz="4" w:space="0" w:color="auto"/>
            </w:tcBorders>
            <w:vAlign w:val="center"/>
            <w:hideMark/>
          </w:tcPr>
          <w:p w14:paraId="074A1127"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c>
          <w:tcPr>
            <w:tcW w:w="878" w:type="dxa"/>
            <w:gridSpan w:val="2"/>
            <w:tcBorders>
              <w:top w:val="nil"/>
              <w:left w:val="nil"/>
              <w:bottom w:val="nil"/>
              <w:right w:val="nil"/>
            </w:tcBorders>
            <w:shd w:val="clear" w:color="auto" w:fill="auto"/>
            <w:noWrap/>
            <w:vAlign w:val="center"/>
            <w:hideMark/>
          </w:tcPr>
          <w:p w14:paraId="3F80C4DB"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r>
      <w:tr w:rsidR="006B14C1" w:rsidRPr="004575AA" w14:paraId="3C1CA5D6" w14:textId="77777777" w:rsidTr="004575AA">
        <w:trPr>
          <w:trHeight w:val="84"/>
        </w:trPr>
        <w:tc>
          <w:tcPr>
            <w:tcW w:w="1308" w:type="dxa"/>
            <w:tcBorders>
              <w:top w:val="nil"/>
              <w:left w:val="single" w:sz="4" w:space="0" w:color="auto"/>
              <w:bottom w:val="single" w:sz="4" w:space="0" w:color="auto"/>
              <w:right w:val="single" w:sz="4" w:space="0" w:color="auto"/>
            </w:tcBorders>
            <w:shd w:val="clear" w:color="auto" w:fill="9BC2E6"/>
            <w:vAlign w:val="center"/>
            <w:hideMark/>
          </w:tcPr>
          <w:p w14:paraId="6D27C39A" w14:textId="55D966D9" w:rsidR="00796583" w:rsidRPr="004575AA" w:rsidRDefault="006B14C1"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pasaportes</w:t>
            </w:r>
            <w:r w:rsidR="00796583" w:rsidRPr="004575AA">
              <w:rPr>
                <w:rFonts w:eastAsia="Times New Roman" w:cs="Times New Roman"/>
                <w:b/>
                <w:bCs/>
                <w:color w:val="757171"/>
                <w:sz w:val="20"/>
                <w:szCs w:val="20"/>
                <w:lang w:val="es-DO" w:eastAsia="es-DO"/>
              </w:rPr>
              <w:t xml:space="preserve"> Emitidos a Nivel Consular</w:t>
            </w:r>
          </w:p>
        </w:tc>
        <w:tc>
          <w:tcPr>
            <w:tcW w:w="1418" w:type="dxa"/>
            <w:tcBorders>
              <w:top w:val="nil"/>
              <w:left w:val="nil"/>
              <w:bottom w:val="single" w:sz="4" w:space="0" w:color="auto"/>
              <w:right w:val="single" w:sz="4" w:space="0" w:color="auto"/>
            </w:tcBorders>
            <w:shd w:val="clear" w:color="auto" w:fill="9BC2E6"/>
            <w:vAlign w:val="center"/>
            <w:hideMark/>
          </w:tcPr>
          <w:p w14:paraId="2987CFE0"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8,663</w:t>
            </w:r>
          </w:p>
        </w:tc>
        <w:tc>
          <w:tcPr>
            <w:tcW w:w="1407" w:type="dxa"/>
            <w:tcBorders>
              <w:top w:val="nil"/>
              <w:left w:val="nil"/>
              <w:bottom w:val="single" w:sz="4" w:space="0" w:color="auto"/>
              <w:right w:val="single" w:sz="4" w:space="0" w:color="auto"/>
            </w:tcBorders>
            <w:shd w:val="clear" w:color="auto" w:fill="9BC2E6"/>
            <w:vAlign w:val="center"/>
            <w:hideMark/>
          </w:tcPr>
          <w:p w14:paraId="5A3E91A0"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8,860</w:t>
            </w:r>
          </w:p>
        </w:tc>
        <w:tc>
          <w:tcPr>
            <w:tcW w:w="1390" w:type="dxa"/>
            <w:tcBorders>
              <w:top w:val="nil"/>
              <w:left w:val="nil"/>
              <w:bottom w:val="single" w:sz="4" w:space="0" w:color="auto"/>
              <w:right w:val="single" w:sz="4" w:space="0" w:color="auto"/>
            </w:tcBorders>
            <w:shd w:val="clear" w:color="auto" w:fill="9BC2E6"/>
            <w:vAlign w:val="center"/>
            <w:hideMark/>
          </w:tcPr>
          <w:p w14:paraId="2D658B61"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12,985</w:t>
            </w:r>
          </w:p>
        </w:tc>
        <w:tc>
          <w:tcPr>
            <w:tcW w:w="1390" w:type="dxa"/>
            <w:tcBorders>
              <w:top w:val="nil"/>
              <w:left w:val="nil"/>
              <w:bottom w:val="single" w:sz="4" w:space="0" w:color="auto"/>
              <w:right w:val="single" w:sz="4" w:space="0" w:color="auto"/>
            </w:tcBorders>
            <w:shd w:val="clear" w:color="auto" w:fill="9BC2E6"/>
            <w:vAlign w:val="center"/>
            <w:hideMark/>
          </w:tcPr>
          <w:p w14:paraId="2BA0E36D"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11,645</w:t>
            </w:r>
          </w:p>
        </w:tc>
        <w:tc>
          <w:tcPr>
            <w:tcW w:w="1490" w:type="dxa"/>
            <w:tcBorders>
              <w:top w:val="nil"/>
              <w:left w:val="nil"/>
              <w:bottom w:val="single" w:sz="4" w:space="0" w:color="auto"/>
              <w:right w:val="single" w:sz="4" w:space="0" w:color="auto"/>
            </w:tcBorders>
            <w:shd w:val="clear" w:color="auto" w:fill="9BC2E6"/>
            <w:vAlign w:val="center"/>
            <w:hideMark/>
          </w:tcPr>
          <w:p w14:paraId="5641A89C"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13,606</w:t>
            </w:r>
          </w:p>
        </w:tc>
        <w:tc>
          <w:tcPr>
            <w:tcW w:w="1390" w:type="dxa"/>
            <w:tcBorders>
              <w:top w:val="nil"/>
              <w:left w:val="nil"/>
              <w:bottom w:val="single" w:sz="4" w:space="0" w:color="auto"/>
              <w:right w:val="single" w:sz="4" w:space="0" w:color="auto"/>
            </w:tcBorders>
            <w:shd w:val="clear" w:color="auto" w:fill="9BC2E6"/>
            <w:vAlign w:val="center"/>
            <w:hideMark/>
          </w:tcPr>
          <w:p w14:paraId="2FEE449C"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11,902</w:t>
            </w:r>
          </w:p>
        </w:tc>
        <w:tc>
          <w:tcPr>
            <w:tcW w:w="1511" w:type="dxa"/>
            <w:tcBorders>
              <w:top w:val="nil"/>
              <w:left w:val="nil"/>
              <w:bottom w:val="single" w:sz="4" w:space="0" w:color="auto"/>
              <w:right w:val="single" w:sz="4" w:space="0" w:color="auto"/>
            </w:tcBorders>
            <w:shd w:val="clear" w:color="auto" w:fill="9BC2E6"/>
            <w:vAlign w:val="center"/>
            <w:hideMark/>
          </w:tcPr>
          <w:p w14:paraId="62CAE9A4"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67,661</w:t>
            </w:r>
          </w:p>
        </w:tc>
        <w:tc>
          <w:tcPr>
            <w:tcW w:w="878" w:type="dxa"/>
            <w:gridSpan w:val="2"/>
            <w:vAlign w:val="center"/>
            <w:hideMark/>
          </w:tcPr>
          <w:p w14:paraId="1D7211AC" w14:textId="77777777" w:rsidR="00796583" w:rsidRPr="004575AA" w:rsidRDefault="00796583" w:rsidP="006B14C1">
            <w:pPr>
              <w:spacing w:after="0" w:line="240" w:lineRule="auto"/>
              <w:jc w:val="center"/>
              <w:rPr>
                <w:rFonts w:eastAsia="Times New Roman" w:cs="Times New Roman"/>
                <w:color w:val="auto"/>
                <w:sz w:val="20"/>
                <w:szCs w:val="20"/>
                <w:lang w:val="es-DO" w:eastAsia="es-DO"/>
              </w:rPr>
            </w:pPr>
          </w:p>
        </w:tc>
      </w:tr>
      <w:tr w:rsidR="006B14C1" w:rsidRPr="004575AA" w14:paraId="66ED10A4" w14:textId="77777777" w:rsidTr="004575AA">
        <w:trPr>
          <w:trHeight w:val="40"/>
        </w:trPr>
        <w:tc>
          <w:tcPr>
            <w:tcW w:w="1308" w:type="dxa"/>
            <w:tcBorders>
              <w:top w:val="nil"/>
              <w:left w:val="single" w:sz="4" w:space="0" w:color="auto"/>
              <w:bottom w:val="single" w:sz="4" w:space="0" w:color="auto"/>
              <w:right w:val="single" w:sz="4" w:space="0" w:color="auto"/>
            </w:tcBorders>
            <w:shd w:val="clear" w:color="auto" w:fill="auto"/>
            <w:vAlign w:val="center"/>
            <w:hideMark/>
          </w:tcPr>
          <w:p w14:paraId="3212DEFB"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Ingresos Generados</w:t>
            </w:r>
          </w:p>
        </w:tc>
        <w:tc>
          <w:tcPr>
            <w:tcW w:w="1418" w:type="dxa"/>
            <w:tcBorders>
              <w:top w:val="nil"/>
              <w:left w:val="nil"/>
              <w:bottom w:val="single" w:sz="4" w:space="0" w:color="auto"/>
              <w:right w:val="single" w:sz="4" w:space="0" w:color="auto"/>
            </w:tcBorders>
            <w:shd w:val="clear" w:color="auto" w:fill="auto"/>
            <w:vAlign w:val="center"/>
            <w:hideMark/>
          </w:tcPr>
          <w:p w14:paraId="19010DAA" w14:textId="4D368FA5"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407" w:type="dxa"/>
            <w:tcBorders>
              <w:top w:val="nil"/>
              <w:left w:val="nil"/>
              <w:bottom w:val="single" w:sz="4" w:space="0" w:color="auto"/>
              <w:right w:val="single" w:sz="4" w:space="0" w:color="auto"/>
            </w:tcBorders>
            <w:shd w:val="clear" w:color="auto" w:fill="auto"/>
            <w:vAlign w:val="center"/>
            <w:hideMark/>
          </w:tcPr>
          <w:p w14:paraId="5875FB5D" w14:textId="2223CE51"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390" w:type="dxa"/>
            <w:tcBorders>
              <w:top w:val="nil"/>
              <w:left w:val="nil"/>
              <w:bottom w:val="single" w:sz="4" w:space="0" w:color="auto"/>
              <w:right w:val="single" w:sz="4" w:space="0" w:color="auto"/>
            </w:tcBorders>
            <w:shd w:val="clear" w:color="auto" w:fill="auto"/>
            <w:vAlign w:val="center"/>
            <w:hideMark/>
          </w:tcPr>
          <w:p w14:paraId="4138F900" w14:textId="139BDB0A"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390" w:type="dxa"/>
            <w:tcBorders>
              <w:top w:val="nil"/>
              <w:left w:val="nil"/>
              <w:bottom w:val="single" w:sz="4" w:space="0" w:color="auto"/>
              <w:right w:val="single" w:sz="4" w:space="0" w:color="auto"/>
            </w:tcBorders>
            <w:shd w:val="clear" w:color="auto" w:fill="auto"/>
            <w:vAlign w:val="center"/>
            <w:hideMark/>
          </w:tcPr>
          <w:p w14:paraId="41B54327" w14:textId="67382E10"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490" w:type="dxa"/>
            <w:tcBorders>
              <w:top w:val="nil"/>
              <w:left w:val="nil"/>
              <w:bottom w:val="single" w:sz="4" w:space="0" w:color="auto"/>
              <w:right w:val="single" w:sz="4" w:space="0" w:color="auto"/>
            </w:tcBorders>
            <w:shd w:val="clear" w:color="auto" w:fill="auto"/>
            <w:vAlign w:val="center"/>
            <w:hideMark/>
          </w:tcPr>
          <w:p w14:paraId="61DDF3F3" w14:textId="0F2F1EE3"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390" w:type="dxa"/>
            <w:tcBorders>
              <w:top w:val="nil"/>
              <w:left w:val="nil"/>
              <w:bottom w:val="single" w:sz="4" w:space="0" w:color="auto"/>
              <w:right w:val="single" w:sz="4" w:space="0" w:color="auto"/>
            </w:tcBorders>
            <w:shd w:val="clear" w:color="auto" w:fill="auto"/>
            <w:vAlign w:val="center"/>
            <w:hideMark/>
          </w:tcPr>
          <w:p w14:paraId="1AE4A7BE" w14:textId="03FBDB42"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511" w:type="dxa"/>
            <w:tcBorders>
              <w:top w:val="nil"/>
              <w:left w:val="nil"/>
              <w:bottom w:val="single" w:sz="4" w:space="0" w:color="auto"/>
              <w:right w:val="single" w:sz="4" w:space="0" w:color="auto"/>
            </w:tcBorders>
            <w:shd w:val="clear" w:color="auto" w:fill="auto"/>
            <w:vAlign w:val="center"/>
            <w:hideMark/>
          </w:tcPr>
          <w:p w14:paraId="5103DE2B" w14:textId="42BDC6BA"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878" w:type="dxa"/>
            <w:gridSpan w:val="2"/>
            <w:vAlign w:val="center"/>
            <w:hideMark/>
          </w:tcPr>
          <w:p w14:paraId="1C6EEFAA" w14:textId="77777777" w:rsidR="00796583" w:rsidRPr="004575AA" w:rsidRDefault="00796583" w:rsidP="006B14C1">
            <w:pPr>
              <w:spacing w:after="0" w:line="240" w:lineRule="auto"/>
              <w:jc w:val="center"/>
              <w:rPr>
                <w:rFonts w:eastAsia="Times New Roman" w:cs="Times New Roman"/>
                <w:color w:val="auto"/>
                <w:sz w:val="20"/>
                <w:szCs w:val="20"/>
                <w:lang w:val="es-DO" w:eastAsia="es-DO"/>
              </w:rPr>
            </w:pPr>
          </w:p>
        </w:tc>
      </w:tr>
      <w:tr w:rsidR="006B14C1" w:rsidRPr="004575AA" w14:paraId="25B1CB75" w14:textId="77777777" w:rsidTr="004575AA">
        <w:trPr>
          <w:trHeight w:val="63"/>
        </w:trPr>
        <w:tc>
          <w:tcPr>
            <w:tcW w:w="1308" w:type="dxa"/>
            <w:tcBorders>
              <w:top w:val="nil"/>
              <w:left w:val="single" w:sz="4" w:space="0" w:color="auto"/>
              <w:bottom w:val="single" w:sz="4" w:space="0" w:color="auto"/>
              <w:right w:val="single" w:sz="4" w:space="0" w:color="auto"/>
            </w:tcBorders>
            <w:shd w:val="clear" w:color="auto" w:fill="9BC2E6"/>
            <w:vAlign w:val="center"/>
            <w:hideMark/>
          </w:tcPr>
          <w:p w14:paraId="2FA45326" w14:textId="40F3B429"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 xml:space="preserve">*Cantidad de Producto en </w:t>
            </w:r>
            <w:r w:rsidR="00E01A6D" w:rsidRPr="004575AA">
              <w:rPr>
                <w:rFonts w:eastAsia="Times New Roman" w:cs="Times New Roman"/>
                <w:color w:val="757171"/>
                <w:sz w:val="20"/>
                <w:szCs w:val="20"/>
                <w:lang w:val="es-DO" w:eastAsia="es-DO"/>
              </w:rPr>
              <w:t>RD</w:t>
            </w:r>
            <w:r w:rsidRPr="004575AA">
              <w:rPr>
                <w:rFonts w:eastAsia="Times New Roman" w:cs="Times New Roman"/>
                <w:color w:val="757171"/>
                <w:sz w:val="20"/>
                <w:szCs w:val="20"/>
                <w:lang w:val="es-DO" w:eastAsia="es-DO"/>
              </w:rPr>
              <w:t>$</w:t>
            </w:r>
          </w:p>
        </w:tc>
        <w:tc>
          <w:tcPr>
            <w:tcW w:w="1418" w:type="dxa"/>
            <w:tcBorders>
              <w:top w:val="nil"/>
              <w:left w:val="nil"/>
              <w:bottom w:val="single" w:sz="4" w:space="0" w:color="auto"/>
              <w:right w:val="single" w:sz="4" w:space="0" w:color="auto"/>
            </w:tcBorders>
            <w:shd w:val="clear" w:color="000000" w:fill="FFFFFF"/>
            <w:vAlign w:val="center"/>
            <w:hideMark/>
          </w:tcPr>
          <w:p w14:paraId="4E169E0A" w14:textId="15349770"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25,495,085.69</w:t>
            </w:r>
          </w:p>
        </w:tc>
        <w:tc>
          <w:tcPr>
            <w:tcW w:w="1407" w:type="dxa"/>
            <w:tcBorders>
              <w:top w:val="nil"/>
              <w:left w:val="nil"/>
              <w:bottom w:val="single" w:sz="4" w:space="0" w:color="auto"/>
              <w:right w:val="single" w:sz="4" w:space="0" w:color="auto"/>
            </w:tcBorders>
            <w:shd w:val="clear" w:color="000000" w:fill="FFFFFF"/>
            <w:vAlign w:val="center"/>
            <w:hideMark/>
          </w:tcPr>
          <w:p w14:paraId="54B9B92D" w14:textId="79B443E2"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24,935,776.14</w:t>
            </w:r>
          </w:p>
        </w:tc>
        <w:tc>
          <w:tcPr>
            <w:tcW w:w="1390" w:type="dxa"/>
            <w:tcBorders>
              <w:top w:val="nil"/>
              <w:left w:val="nil"/>
              <w:bottom w:val="single" w:sz="4" w:space="0" w:color="auto"/>
              <w:right w:val="single" w:sz="4" w:space="0" w:color="auto"/>
            </w:tcBorders>
            <w:shd w:val="clear" w:color="000000" w:fill="FFFFFF"/>
            <w:vAlign w:val="center"/>
            <w:hideMark/>
          </w:tcPr>
          <w:p w14:paraId="7401E17D" w14:textId="0D444EDA"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34,246,122.21</w:t>
            </w:r>
          </w:p>
        </w:tc>
        <w:tc>
          <w:tcPr>
            <w:tcW w:w="1390" w:type="dxa"/>
            <w:tcBorders>
              <w:top w:val="nil"/>
              <w:left w:val="nil"/>
              <w:bottom w:val="single" w:sz="4" w:space="0" w:color="auto"/>
              <w:right w:val="single" w:sz="4" w:space="0" w:color="auto"/>
            </w:tcBorders>
            <w:shd w:val="clear" w:color="000000" w:fill="FFFFFF"/>
            <w:vAlign w:val="center"/>
            <w:hideMark/>
          </w:tcPr>
          <w:p w14:paraId="07347911" w14:textId="43200163"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38,143,178.26</w:t>
            </w:r>
          </w:p>
        </w:tc>
        <w:tc>
          <w:tcPr>
            <w:tcW w:w="1490" w:type="dxa"/>
            <w:tcBorders>
              <w:top w:val="nil"/>
              <w:left w:val="nil"/>
              <w:bottom w:val="single" w:sz="4" w:space="0" w:color="auto"/>
              <w:right w:val="single" w:sz="4" w:space="0" w:color="auto"/>
            </w:tcBorders>
            <w:shd w:val="clear" w:color="000000" w:fill="FFFFFF"/>
            <w:vAlign w:val="center"/>
            <w:hideMark/>
          </w:tcPr>
          <w:p w14:paraId="03153003" w14:textId="22A4FCEF"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43,493,000.30</w:t>
            </w:r>
          </w:p>
        </w:tc>
        <w:tc>
          <w:tcPr>
            <w:tcW w:w="1390" w:type="dxa"/>
            <w:tcBorders>
              <w:top w:val="nil"/>
              <w:left w:val="nil"/>
              <w:bottom w:val="single" w:sz="4" w:space="0" w:color="auto"/>
              <w:right w:val="single" w:sz="4" w:space="0" w:color="auto"/>
            </w:tcBorders>
            <w:shd w:val="clear" w:color="000000" w:fill="FFFFFF"/>
            <w:vAlign w:val="center"/>
            <w:hideMark/>
          </w:tcPr>
          <w:p w14:paraId="5EDF845B" w14:textId="3886A1DF"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37,692,390.49</w:t>
            </w:r>
          </w:p>
        </w:tc>
        <w:tc>
          <w:tcPr>
            <w:tcW w:w="1511" w:type="dxa"/>
            <w:tcBorders>
              <w:top w:val="nil"/>
              <w:left w:val="nil"/>
              <w:bottom w:val="single" w:sz="4" w:space="0" w:color="auto"/>
              <w:right w:val="single" w:sz="4" w:space="0" w:color="auto"/>
            </w:tcBorders>
            <w:shd w:val="clear" w:color="000000" w:fill="FFFFFF"/>
            <w:vAlign w:val="center"/>
            <w:hideMark/>
          </w:tcPr>
          <w:p w14:paraId="3FE589C7" w14:textId="4051E699"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204,005,553.09</w:t>
            </w:r>
          </w:p>
        </w:tc>
        <w:tc>
          <w:tcPr>
            <w:tcW w:w="878" w:type="dxa"/>
            <w:gridSpan w:val="2"/>
            <w:vAlign w:val="center"/>
            <w:hideMark/>
          </w:tcPr>
          <w:p w14:paraId="63E3654B" w14:textId="77777777" w:rsidR="00796583" w:rsidRPr="004575AA" w:rsidRDefault="00796583" w:rsidP="006B14C1">
            <w:pPr>
              <w:spacing w:after="0" w:line="240" w:lineRule="auto"/>
              <w:jc w:val="center"/>
              <w:rPr>
                <w:rFonts w:eastAsia="Times New Roman" w:cs="Times New Roman"/>
                <w:color w:val="auto"/>
                <w:sz w:val="20"/>
                <w:szCs w:val="20"/>
                <w:lang w:val="es-DO" w:eastAsia="es-DO"/>
              </w:rPr>
            </w:pPr>
          </w:p>
        </w:tc>
      </w:tr>
      <w:tr w:rsidR="006B14C1" w:rsidRPr="004575AA" w14:paraId="6CD84D06" w14:textId="77777777" w:rsidTr="004575AA">
        <w:trPr>
          <w:trHeight w:val="45"/>
        </w:trPr>
        <w:tc>
          <w:tcPr>
            <w:tcW w:w="1308" w:type="dxa"/>
            <w:tcBorders>
              <w:top w:val="nil"/>
              <w:left w:val="single" w:sz="4" w:space="0" w:color="auto"/>
              <w:bottom w:val="single" w:sz="4" w:space="0" w:color="auto"/>
              <w:right w:val="single" w:sz="4" w:space="0" w:color="auto"/>
            </w:tcBorders>
            <w:shd w:val="clear" w:color="000000" w:fill="002060"/>
            <w:vAlign w:val="center"/>
            <w:hideMark/>
          </w:tcPr>
          <w:p w14:paraId="30D71FD8" w14:textId="77777777" w:rsidR="00796583" w:rsidRPr="004575AA" w:rsidRDefault="00796583" w:rsidP="006B14C1">
            <w:pPr>
              <w:spacing w:after="0" w:line="240" w:lineRule="auto"/>
              <w:jc w:val="center"/>
              <w:rPr>
                <w:rFonts w:eastAsia="Times New Roman" w:cs="Times New Roman"/>
                <w:b/>
                <w:bCs/>
                <w:color w:val="FFFFFF"/>
                <w:sz w:val="20"/>
                <w:szCs w:val="20"/>
                <w:lang w:val="es-DO" w:eastAsia="es-DO"/>
              </w:rPr>
            </w:pPr>
            <w:r w:rsidRPr="004575AA">
              <w:rPr>
                <w:rFonts w:eastAsia="Times New Roman" w:cs="Times New Roman"/>
                <w:b/>
                <w:bCs/>
                <w:color w:val="FFFFFF"/>
                <w:sz w:val="20"/>
                <w:szCs w:val="20"/>
                <w:lang w:val="es-DO" w:eastAsia="es-DO"/>
              </w:rPr>
              <w:t>Producto / servicio</w:t>
            </w:r>
          </w:p>
        </w:tc>
        <w:tc>
          <w:tcPr>
            <w:tcW w:w="1418" w:type="dxa"/>
            <w:tcBorders>
              <w:top w:val="nil"/>
              <w:left w:val="nil"/>
              <w:bottom w:val="single" w:sz="4" w:space="0" w:color="auto"/>
              <w:right w:val="single" w:sz="4" w:space="0" w:color="auto"/>
            </w:tcBorders>
            <w:shd w:val="clear" w:color="000000" w:fill="002060"/>
            <w:vAlign w:val="center"/>
            <w:hideMark/>
          </w:tcPr>
          <w:p w14:paraId="47ED813A" w14:textId="77777777" w:rsidR="00796583" w:rsidRPr="004575AA" w:rsidRDefault="00796583" w:rsidP="006B14C1">
            <w:pPr>
              <w:spacing w:after="0" w:line="240" w:lineRule="auto"/>
              <w:jc w:val="center"/>
              <w:rPr>
                <w:rFonts w:eastAsia="Times New Roman" w:cs="Times New Roman"/>
                <w:b/>
                <w:bCs/>
                <w:color w:val="FFFFFF"/>
                <w:sz w:val="20"/>
                <w:szCs w:val="20"/>
                <w:lang w:val="es-DO" w:eastAsia="es-DO"/>
              </w:rPr>
            </w:pPr>
            <w:r w:rsidRPr="004575AA">
              <w:rPr>
                <w:rFonts w:eastAsia="Times New Roman" w:cs="Times New Roman"/>
                <w:b/>
                <w:bCs/>
                <w:color w:val="FFFFFF"/>
                <w:sz w:val="20"/>
                <w:szCs w:val="20"/>
                <w:lang w:val="es-DO" w:eastAsia="es-DO"/>
              </w:rPr>
              <w:t>Julio</w:t>
            </w:r>
          </w:p>
        </w:tc>
        <w:tc>
          <w:tcPr>
            <w:tcW w:w="1407" w:type="dxa"/>
            <w:tcBorders>
              <w:top w:val="nil"/>
              <w:left w:val="nil"/>
              <w:bottom w:val="single" w:sz="4" w:space="0" w:color="auto"/>
              <w:right w:val="single" w:sz="4" w:space="0" w:color="auto"/>
            </w:tcBorders>
            <w:shd w:val="clear" w:color="000000" w:fill="002060"/>
            <w:vAlign w:val="center"/>
            <w:hideMark/>
          </w:tcPr>
          <w:p w14:paraId="7D836D27" w14:textId="77777777" w:rsidR="00796583" w:rsidRPr="004575AA" w:rsidRDefault="00796583" w:rsidP="006B14C1">
            <w:pPr>
              <w:spacing w:after="0" w:line="240" w:lineRule="auto"/>
              <w:jc w:val="center"/>
              <w:rPr>
                <w:rFonts w:eastAsia="Times New Roman" w:cs="Times New Roman"/>
                <w:b/>
                <w:bCs/>
                <w:color w:val="FFFFFF"/>
                <w:sz w:val="20"/>
                <w:szCs w:val="20"/>
                <w:lang w:val="es-DO" w:eastAsia="es-DO"/>
              </w:rPr>
            </w:pPr>
            <w:r w:rsidRPr="004575AA">
              <w:rPr>
                <w:rFonts w:eastAsia="Times New Roman" w:cs="Times New Roman"/>
                <w:b/>
                <w:bCs/>
                <w:color w:val="FFFFFF"/>
                <w:sz w:val="20"/>
                <w:szCs w:val="20"/>
                <w:lang w:val="es-DO" w:eastAsia="es-DO"/>
              </w:rPr>
              <w:t>Agosto</w:t>
            </w:r>
          </w:p>
        </w:tc>
        <w:tc>
          <w:tcPr>
            <w:tcW w:w="1390" w:type="dxa"/>
            <w:tcBorders>
              <w:top w:val="nil"/>
              <w:left w:val="nil"/>
              <w:bottom w:val="single" w:sz="4" w:space="0" w:color="auto"/>
              <w:right w:val="single" w:sz="4" w:space="0" w:color="auto"/>
            </w:tcBorders>
            <w:shd w:val="clear" w:color="000000" w:fill="002060"/>
            <w:vAlign w:val="center"/>
            <w:hideMark/>
          </w:tcPr>
          <w:p w14:paraId="35FF5E44" w14:textId="77777777" w:rsidR="00796583" w:rsidRPr="004575AA" w:rsidRDefault="00796583" w:rsidP="006B14C1">
            <w:pPr>
              <w:spacing w:after="0" w:line="240" w:lineRule="auto"/>
              <w:jc w:val="center"/>
              <w:rPr>
                <w:rFonts w:eastAsia="Times New Roman" w:cs="Times New Roman"/>
                <w:b/>
                <w:bCs/>
                <w:color w:val="FFFFFF"/>
                <w:sz w:val="20"/>
                <w:szCs w:val="20"/>
                <w:lang w:val="es-DO" w:eastAsia="es-DO"/>
              </w:rPr>
            </w:pPr>
            <w:r w:rsidRPr="004575AA">
              <w:rPr>
                <w:rFonts w:eastAsia="Times New Roman" w:cs="Times New Roman"/>
                <w:b/>
                <w:bCs/>
                <w:color w:val="FFFFFF"/>
                <w:sz w:val="20"/>
                <w:szCs w:val="20"/>
                <w:lang w:val="es-DO" w:eastAsia="es-DO"/>
              </w:rPr>
              <w:t>Septiembre</w:t>
            </w:r>
          </w:p>
        </w:tc>
        <w:tc>
          <w:tcPr>
            <w:tcW w:w="1390" w:type="dxa"/>
            <w:tcBorders>
              <w:top w:val="nil"/>
              <w:left w:val="nil"/>
              <w:bottom w:val="single" w:sz="4" w:space="0" w:color="auto"/>
              <w:right w:val="single" w:sz="4" w:space="0" w:color="auto"/>
            </w:tcBorders>
            <w:shd w:val="clear" w:color="000000" w:fill="002060"/>
            <w:vAlign w:val="center"/>
            <w:hideMark/>
          </w:tcPr>
          <w:p w14:paraId="20D01C2A" w14:textId="77777777" w:rsidR="00796583" w:rsidRPr="004575AA" w:rsidRDefault="00796583" w:rsidP="006B14C1">
            <w:pPr>
              <w:spacing w:after="0" w:line="240" w:lineRule="auto"/>
              <w:jc w:val="center"/>
              <w:rPr>
                <w:rFonts w:eastAsia="Times New Roman" w:cs="Times New Roman"/>
                <w:b/>
                <w:bCs/>
                <w:color w:val="FFFFFF"/>
                <w:sz w:val="20"/>
                <w:szCs w:val="20"/>
                <w:lang w:val="es-DO" w:eastAsia="es-DO"/>
              </w:rPr>
            </w:pPr>
            <w:r w:rsidRPr="004575AA">
              <w:rPr>
                <w:rFonts w:eastAsia="Times New Roman" w:cs="Times New Roman"/>
                <w:b/>
                <w:bCs/>
                <w:color w:val="FFFFFF"/>
                <w:sz w:val="20"/>
                <w:szCs w:val="20"/>
                <w:lang w:val="es-DO" w:eastAsia="es-DO"/>
              </w:rPr>
              <w:t>Octubre</w:t>
            </w:r>
          </w:p>
        </w:tc>
        <w:tc>
          <w:tcPr>
            <w:tcW w:w="1490" w:type="dxa"/>
            <w:tcBorders>
              <w:top w:val="nil"/>
              <w:left w:val="nil"/>
              <w:bottom w:val="single" w:sz="4" w:space="0" w:color="auto"/>
              <w:right w:val="single" w:sz="4" w:space="0" w:color="auto"/>
            </w:tcBorders>
            <w:shd w:val="clear" w:color="000000" w:fill="002060"/>
            <w:vAlign w:val="center"/>
            <w:hideMark/>
          </w:tcPr>
          <w:p w14:paraId="6AD53958" w14:textId="77777777" w:rsidR="00796583" w:rsidRPr="004575AA" w:rsidRDefault="00796583" w:rsidP="006B14C1">
            <w:pPr>
              <w:spacing w:after="0" w:line="240" w:lineRule="auto"/>
              <w:jc w:val="center"/>
              <w:rPr>
                <w:rFonts w:eastAsia="Times New Roman" w:cs="Times New Roman"/>
                <w:b/>
                <w:bCs/>
                <w:color w:val="FFFFFF"/>
                <w:sz w:val="20"/>
                <w:szCs w:val="20"/>
                <w:lang w:val="es-DO" w:eastAsia="es-DO"/>
              </w:rPr>
            </w:pPr>
            <w:r w:rsidRPr="004575AA">
              <w:rPr>
                <w:rFonts w:eastAsia="Times New Roman" w:cs="Times New Roman"/>
                <w:b/>
                <w:bCs/>
                <w:color w:val="FFFFFF"/>
                <w:sz w:val="20"/>
                <w:szCs w:val="20"/>
                <w:lang w:val="es-DO" w:eastAsia="es-DO"/>
              </w:rPr>
              <w:t>Noviembre</w:t>
            </w:r>
          </w:p>
        </w:tc>
        <w:tc>
          <w:tcPr>
            <w:tcW w:w="1390" w:type="dxa"/>
            <w:tcBorders>
              <w:top w:val="nil"/>
              <w:left w:val="nil"/>
              <w:bottom w:val="single" w:sz="4" w:space="0" w:color="auto"/>
              <w:right w:val="single" w:sz="4" w:space="0" w:color="auto"/>
            </w:tcBorders>
            <w:shd w:val="clear" w:color="000000" w:fill="002060"/>
            <w:vAlign w:val="center"/>
            <w:hideMark/>
          </w:tcPr>
          <w:p w14:paraId="1105C6C1" w14:textId="6F275014" w:rsidR="00796583" w:rsidRPr="004575AA" w:rsidRDefault="004575AA" w:rsidP="006B14C1">
            <w:pPr>
              <w:spacing w:after="0" w:line="240" w:lineRule="auto"/>
              <w:jc w:val="center"/>
              <w:rPr>
                <w:rFonts w:eastAsia="Times New Roman" w:cs="Times New Roman"/>
                <w:b/>
                <w:bCs/>
                <w:color w:val="FFFFFF"/>
                <w:sz w:val="20"/>
                <w:szCs w:val="20"/>
                <w:lang w:val="es-DO" w:eastAsia="es-DO"/>
              </w:rPr>
            </w:pPr>
            <w:r>
              <w:rPr>
                <w:rFonts w:eastAsia="Times New Roman" w:cs="Times New Roman"/>
                <w:b/>
                <w:bCs/>
                <w:color w:val="FFFFFF"/>
                <w:sz w:val="20"/>
                <w:szCs w:val="20"/>
                <w:lang w:val="es-DO" w:eastAsia="es-DO"/>
              </w:rPr>
              <w:t>*</w:t>
            </w:r>
            <w:r w:rsidR="00796583" w:rsidRPr="004575AA">
              <w:rPr>
                <w:rFonts w:eastAsia="Times New Roman" w:cs="Times New Roman"/>
                <w:b/>
                <w:bCs/>
                <w:color w:val="FFFFFF"/>
                <w:sz w:val="20"/>
                <w:szCs w:val="20"/>
                <w:lang w:val="es-DO" w:eastAsia="es-DO"/>
              </w:rPr>
              <w:t>Diciembre</w:t>
            </w:r>
          </w:p>
        </w:tc>
        <w:tc>
          <w:tcPr>
            <w:tcW w:w="1511" w:type="dxa"/>
            <w:tcBorders>
              <w:top w:val="nil"/>
              <w:left w:val="nil"/>
              <w:bottom w:val="single" w:sz="4" w:space="0" w:color="auto"/>
              <w:right w:val="single" w:sz="4" w:space="0" w:color="auto"/>
            </w:tcBorders>
            <w:shd w:val="clear" w:color="000000" w:fill="002060"/>
            <w:vAlign w:val="center"/>
            <w:hideMark/>
          </w:tcPr>
          <w:p w14:paraId="25A68F3D" w14:textId="77777777" w:rsidR="00796583" w:rsidRPr="004575AA" w:rsidRDefault="00796583" w:rsidP="006B14C1">
            <w:pPr>
              <w:spacing w:after="0" w:line="240" w:lineRule="auto"/>
              <w:jc w:val="center"/>
              <w:rPr>
                <w:rFonts w:eastAsia="Times New Roman" w:cs="Times New Roman"/>
                <w:b/>
                <w:bCs/>
                <w:color w:val="FFFFFF"/>
                <w:sz w:val="20"/>
                <w:szCs w:val="20"/>
                <w:lang w:val="es-DO" w:eastAsia="es-DO"/>
              </w:rPr>
            </w:pPr>
            <w:r w:rsidRPr="004575AA">
              <w:rPr>
                <w:rFonts w:eastAsia="Times New Roman" w:cs="Times New Roman"/>
                <w:b/>
                <w:bCs/>
                <w:color w:val="FFFFFF"/>
                <w:sz w:val="20"/>
                <w:szCs w:val="20"/>
                <w:lang w:val="es-DO" w:eastAsia="es-DO"/>
              </w:rPr>
              <w:t>Total Año 2023</w:t>
            </w:r>
          </w:p>
        </w:tc>
        <w:tc>
          <w:tcPr>
            <w:tcW w:w="878" w:type="dxa"/>
            <w:gridSpan w:val="2"/>
            <w:vAlign w:val="center"/>
            <w:hideMark/>
          </w:tcPr>
          <w:p w14:paraId="01D1E8B0" w14:textId="77777777" w:rsidR="00796583" w:rsidRPr="004575AA" w:rsidRDefault="00796583" w:rsidP="006B14C1">
            <w:pPr>
              <w:spacing w:after="0" w:line="240" w:lineRule="auto"/>
              <w:jc w:val="center"/>
              <w:rPr>
                <w:rFonts w:eastAsia="Times New Roman" w:cs="Times New Roman"/>
                <w:color w:val="auto"/>
                <w:sz w:val="20"/>
                <w:szCs w:val="20"/>
                <w:lang w:val="es-DO" w:eastAsia="es-DO"/>
              </w:rPr>
            </w:pPr>
          </w:p>
        </w:tc>
      </w:tr>
      <w:tr w:rsidR="006B14C1" w:rsidRPr="004575AA" w14:paraId="56581FDD" w14:textId="77777777" w:rsidTr="004575AA">
        <w:trPr>
          <w:trHeight w:val="39"/>
        </w:trPr>
        <w:tc>
          <w:tcPr>
            <w:tcW w:w="1308" w:type="dxa"/>
            <w:tcBorders>
              <w:top w:val="nil"/>
              <w:left w:val="single" w:sz="4" w:space="0" w:color="auto"/>
              <w:bottom w:val="single" w:sz="4" w:space="0" w:color="auto"/>
              <w:right w:val="single" w:sz="4" w:space="0" w:color="auto"/>
            </w:tcBorders>
            <w:shd w:val="clear" w:color="auto" w:fill="auto"/>
            <w:vAlign w:val="center"/>
            <w:hideMark/>
          </w:tcPr>
          <w:p w14:paraId="410FDC03" w14:textId="65B150F3" w:rsidR="00796583" w:rsidRPr="004575AA" w:rsidRDefault="00796583"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Pasaportes Emitidos a Nivel Nac</w:t>
            </w:r>
            <w:r w:rsidR="004575AA">
              <w:rPr>
                <w:rFonts w:eastAsia="Times New Roman" w:cs="Times New Roman"/>
                <w:b/>
                <w:bCs/>
                <w:color w:val="757171"/>
                <w:sz w:val="20"/>
                <w:szCs w:val="20"/>
                <w:lang w:val="es-DO" w:eastAsia="es-DO"/>
              </w:rPr>
              <w:t>ional</w:t>
            </w:r>
          </w:p>
        </w:tc>
        <w:tc>
          <w:tcPr>
            <w:tcW w:w="1418" w:type="dxa"/>
            <w:tcBorders>
              <w:top w:val="nil"/>
              <w:left w:val="nil"/>
              <w:bottom w:val="single" w:sz="4" w:space="0" w:color="auto"/>
              <w:right w:val="single" w:sz="4" w:space="0" w:color="auto"/>
            </w:tcBorders>
            <w:shd w:val="clear" w:color="auto" w:fill="auto"/>
            <w:vAlign w:val="center"/>
            <w:hideMark/>
          </w:tcPr>
          <w:p w14:paraId="1878412C"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54,493</w:t>
            </w:r>
          </w:p>
        </w:tc>
        <w:tc>
          <w:tcPr>
            <w:tcW w:w="1407" w:type="dxa"/>
            <w:tcBorders>
              <w:top w:val="nil"/>
              <w:left w:val="nil"/>
              <w:bottom w:val="single" w:sz="4" w:space="0" w:color="auto"/>
              <w:right w:val="single" w:sz="4" w:space="0" w:color="auto"/>
            </w:tcBorders>
            <w:shd w:val="clear" w:color="auto" w:fill="auto"/>
            <w:vAlign w:val="center"/>
            <w:hideMark/>
          </w:tcPr>
          <w:p w14:paraId="586905E8"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58,142</w:t>
            </w:r>
          </w:p>
        </w:tc>
        <w:tc>
          <w:tcPr>
            <w:tcW w:w="1390" w:type="dxa"/>
            <w:tcBorders>
              <w:top w:val="nil"/>
              <w:left w:val="nil"/>
              <w:bottom w:val="single" w:sz="4" w:space="0" w:color="auto"/>
              <w:right w:val="single" w:sz="4" w:space="0" w:color="auto"/>
            </w:tcBorders>
            <w:shd w:val="clear" w:color="auto" w:fill="auto"/>
            <w:vAlign w:val="center"/>
            <w:hideMark/>
          </w:tcPr>
          <w:p w14:paraId="501475B7"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60,853</w:t>
            </w:r>
          </w:p>
        </w:tc>
        <w:tc>
          <w:tcPr>
            <w:tcW w:w="1390" w:type="dxa"/>
            <w:tcBorders>
              <w:top w:val="nil"/>
              <w:left w:val="nil"/>
              <w:bottom w:val="single" w:sz="4" w:space="0" w:color="auto"/>
              <w:right w:val="single" w:sz="4" w:space="0" w:color="auto"/>
            </w:tcBorders>
            <w:shd w:val="clear" w:color="auto" w:fill="auto"/>
            <w:vAlign w:val="center"/>
            <w:hideMark/>
          </w:tcPr>
          <w:p w14:paraId="3BF4BE8E"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66,019</w:t>
            </w:r>
          </w:p>
        </w:tc>
        <w:tc>
          <w:tcPr>
            <w:tcW w:w="1490" w:type="dxa"/>
            <w:tcBorders>
              <w:top w:val="nil"/>
              <w:left w:val="nil"/>
              <w:bottom w:val="single" w:sz="4" w:space="0" w:color="auto"/>
              <w:right w:val="single" w:sz="4" w:space="0" w:color="auto"/>
            </w:tcBorders>
            <w:shd w:val="clear" w:color="auto" w:fill="auto"/>
            <w:vAlign w:val="center"/>
            <w:hideMark/>
          </w:tcPr>
          <w:p w14:paraId="373F1598"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61,324</w:t>
            </w:r>
          </w:p>
        </w:tc>
        <w:tc>
          <w:tcPr>
            <w:tcW w:w="1390" w:type="dxa"/>
            <w:tcBorders>
              <w:top w:val="nil"/>
              <w:left w:val="nil"/>
              <w:bottom w:val="single" w:sz="4" w:space="0" w:color="auto"/>
              <w:right w:val="single" w:sz="4" w:space="0" w:color="auto"/>
            </w:tcBorders>
            <w:shd w:val="clear" w:color="auto" w:fill="auto"/>
            <w:vAlign w:val="center"/>
            <w:hideMark/>
          </w:tcPr>
          <w:p w14:paraId="0A2C310D" w14:textId="5237F504" w:rsidR="00796583" w:rsidRPr="004575AA" w:rsidRDefault="004575AA" w:rsidP="006B14C1">
            <w:pPr>
              <w:spacing w:after="0" w:line="240" w:lineRule="auto"/>
              <w:jc w:val="center"/>
              <w:rPr>
                <w:rFonts w:eastAsia="Times New Roman" w:cs="Times New Roman"/>
                <w:color w:val="757171"/>
                <w:sz w:val="20"/>
                <w:szCs w:val="20"/>
                <w:lang w:val="es-DO" w:eastAsia="es-DO"/>
              </w:rPr>
            </w:pPr>
            <w:r>
              <w:rPr>
                <w:rFonts w:eastAsia="Times New Roman" w:cs="Times New Roman"/>
                <w:color w:val="757171"/>
                <w:sz w:val="20"/>
                <w:szCs w:val="20"/>
                <w:lang w:val="es-DO" w:eastAsia="es-DO"/>
              </w:rPr>
              <w:t>*</w:t>
            </w:r>
            <w:r w:rsidR="00796583" w:rsidRPr="004575AA">
              <w:rPr>
                <w:rFonts w:eastAsia="Times New Roman" w:cs="Times New Roman"/>
                <w:color w:val="757171"/>
                <w:sz w:val="20"/>
                <w:szCs w:val="20"/>
                <w:lang w:val="es-DO" w:eastAsia="es-DO"/>
              </w:rPr>
              <w:t>61,766</w:t>
            </w:r>
          </w:p>
        </w:tc>
        <w:tc>
          <w:tcPr>
            <w:tcW w:w="1511" w:type="dxa"/>
            <w:tcBorders>
              <w:top w:val="nil"/>
              <w:left w:val="nil"/>
              <w:bottom w:val="single" w:sz="4" w:space="0" w:color="auto"/>
              <w:right w:val="single" w:sz="4" w:space="0" w:color="auto"/>
            </w:tcBorders>
            <w:shd w:val="clear" w:color="auto" w:fill="auto"/>
            <w:vAlign w:val="center"/>
            <w:hideMark/>
          </w:tcPr>
          <w:p w14:paraId="5C62887A"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656,492</w:t>
            </w:r>
          </w:p>
        </w:tc>
        <w:tc>
          <w:tcPr>
            <w:tcW w:w="878" w:type="dxa"/>
            <w:gridSpan w:val="2"/>
            <w:vAlign w:val="center"/>
            <w:hideMark/>
          </w:tcPr>
          <w:p w14:paraId="4B1A9878" w14:textId="77777777" w:rsidR="00796583" w:rsidRPr="004575AA" w:rsidRDefault="00796583" w:rsidP="006B14C1">
            <w:pPr>
              <w:spacing w:after="0" w:line="240" w:lineRule="auto"/>
              <w:jc w:val="center"/>
              <w:rPr>
                <w:rFonts w:eastAsia="Times New Roman" w:cs="Times New Roman"/>
                <w:color w:val="auto"/>
                <w:sz w:val="20"/>
                <w:szCs w:val="20"/>
                <w:lang w:val="es-DO" w:eastAsia="es-DO"/>
              </w:rPr>
            </w:pPr>
          </w:p>
        </w:tc>
      </w:tr>
      <w:tr w:rsidR="006B14C1" w:rsidRPr="004575AA" w14:paraId="59C0B1E0" w14:textId="77777777" w:rsidTr="004575AA">
        <w:trPr>
          <w:trHeight w:val="31"/>
        </w:trPr>
        <w:tc>
          <w:tcPr>
            <w:tcW w:w="1308" w:type="dxa"/>
            <w:tcBorders>
              <w:top w:val="nil"/>
              <w:left w:val="single" w:sz="4" w:space="0" w:color="auto"/>
              <w:bottom w:val="single" w:sz="4" w:space="0" w:color="auto"/>
              <w:right w:val="single" w:sz="4" w:space="0" w:color="auto"/>
            </w:tcBorders>
            <w:shd w:val="clear" w:color="auto" w:fill="9BC2E6"/>
            <w:vAlign w:val="center"/>
            <w:hideMark/>
          </w:tcPr>
          <w:p w14:paraId="0DCB4D2F"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Ingresos Generados</w:t>
            </w:r>
          </w:p>
        </w:tc>
        <w:tc>
          <w:tcPr>
            <w:tcW w:w="1418" w:type="dxa"/>
            <w:tcBorders>
              <w:top w:val="nil"/>
              <w:left w:val="nil"/>
              <w:bottom w:val="single" w:sz="4" w:space="0" w:color="auto"/>
              <w:right w:val="single" w:sz="4" w:space="0" w:color="auto"/>
            </w:tcBorders>
            <w:shd w:val="clear" w:color="auto" w:fill="9BC2E6"/>
            <w:vAlign w:val="center"/>
            <w:hideMark/>
          </w:tcPr>
          <w:p w14:paraId="4B5CCD21" w14:textId="7AB1CFF2"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407" w:type="dxa"/>
            <w:tcBorders>
              <w:top w:val="nil"/>
              <w:left w:val="nil"/>
              <w:bottom w:val="single" w:sz="4" w:space="0" w:color="auto"/>
              <w:right w:val="single" w:sz="4" w:space="0" w:color="auto"/>
            </w:tcBorders>
            <w:shd w:val="clear" w:color="auto" w:fill="9BC2E6"/>
            <w:vAlign w:val="center"/>
            <w:hideMark/>
          </w:tcPr>
          <w:p w14:paraId="423648A6" w14:textId="5A6075EB"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390" w:type="dxa"/>
            <w:tcBorders>
              <w:top w:val="nil"/>
              <w:left w:val="nil"/>
              <w:bottom w:val="single" w:sz="4" w:space="0" w:color="auto"/>
              <w:right w:val="single" w:sz="4" w:space="0" w:color="auto"/>
            </w:tcBorders>
            <w:shd w:val="clear" w:color="auto" w:fill="9BC2E6"/>
            <w:vAlign w:val="center"/>
            <w:hideMark/>
          </w:tcPr>
          <w:p w14:paraId="378DE418" w14:textId="15E30B25"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390" w:type="dxa"/>
            <w:tcBorders>
              <w:top w:val="nil"/>
              <w:left w:val="nil"/>
              <w:bottom w:val="single" w:sz="4" w:space="0" w:color="auto"/>
              <w:right w:val="single" w:sz="4" w:space="0" w:color="auto"/>
            </w:tcBorders>
            <w:shd w:val="clear" w:color="auto" w:fill="9BC2E6"/>
            <w:vAlign w:val="center"/>
            <w:hideMark/>
          </w:tcPr>
          <w:p w14:paraId="597433C0" w14:textId="2AAC036E"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490" w:type="dxa"/>
            <w:tcBorders>
              <w:top w:val="nil"/>
              <w:left w:val="nil"/>
              <w:bottom w:val="single" w:sz="4" w:space="0" w:color="auto"/>
              <w:right w:val="single" w:sz="4" w:space="0" w:color="auto"/>
            </w:tcBorders>
            <w:shd w:val="clear" w:color="auto" w:fill="9BC2E6"/>
            <w:vAlign w:val="center"/>
            <w:hideMark/>
          </w:tcPr>
          <w:p w14:paraId="59F22E15" w14:textId="0AD9701B"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390" w:type="dxa"/>
            <w:tcBorders>
              <w:top w:val="nil"/>
              <w:left w:val="nil"/>
              <w:bottom w:val="single" w:sz="4" w:space="0" w:color="auto"/>
              <w:right w:val="single" w:sz="4" w:space="0" w:color="auto"/>
            </w:tcBorders>
            <w:shd w:val="clear" w:color="auto" w:fill="9BC2E6"/>
            <w:vAlign w:val="center"/>
            <w:hideMark/>
          </w:tcPr>
          <w:p w14:paraId="3ADEB398" w14:textId="1ABA066F" w:rsidR="00796583" w:rsidRPr="004575AA" w:rsidRDefault="004575AA" w:rsidP="006B14C1">
            <w:pPr>
              <w:spacing w:after="0" w:line="240" w:lineRule="auto"/>
              <w:jc w:val="center"/>
              <w:rPr>
                <w:rFonts w:eastAsia="Times New Roman" w:cs="Times New Roman"/>
                <w:b/>
                <w:bCs/>
                <w:color w:val="757171"/>
                <w:sz w:val="20"/>
                <w:szCs w:val="20"/>
                <w:lang w:val="es-DO" w:eastAsia="es-DO"/>
              </w:rPr>
            </w:pPr>
            <w:r>
              <w:rPr>
                <w:rFonts w:eastAsia="Times New Roman" w:cs="Times New Roman"/>
                <w:b/>
                <w:bCs/>
                <w:color w:val="757171"/>
                <w:sz w:val="20"/>
                <w:szCs w:val="20"/>
                <w:lang w:val="es-DO" w:eastAsia="es-DO"/>
              </w:rPr>
              <w:t>*</w:t>
            </w:r>
            <w:r w:rsidR="00E01A6D"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511" w:type="dxa"/>
            <w:tcBorders>
              <w:top w:val="nil"/>
              <w:left w:val="nil"/>
              <w:bottom w:val="single" w:sz="4" w:space="0" w:color="auto"/>
              <w:right w:val="single" w:sz="4" w:space="0" w:color="auto"/>
            </w:tcBorders>
            <w:shd w:val="clear" w:color="auto" w:fill="9BC2E6"/>
            <w:vAlign w:val="center"/>
            <w:hideMark/>
          </w:tcPr>
          <w:p w14:paraId="0C9CB181" w14:textId="16571AFF"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878" w:type="dxa"/>
            <w:gridSpan w:val="2"/>
            <w:vAlign w:val="center"/>
            <w:hideMark/>
          </w:tcPr>
          <w:p w14:paraId="725248D3" w14:textId="77777777" w:rsidR="00796583" w:rsidRPr="004575AA" w:rsidRDefault="00796583" w:rsidP="006B14C1">
            <w:pPr>
              <w:spacing w:after="0" w:line="240" w:lineRule="auto"/>
              <w:jc w:val="center"/>
              <w:rPr>
                <w:rFonts w:eastAsia="Times New Roman" w:cs="Times New Roman"/>
                <w:color w:val="auto"/>
                <w:sz w:val="20"/>
                <w:szCs w:val="20"/>
                <w:lang w:val="es-DO" w:eastAsia="es-DO"/>
              </w:rPr>
            </w:pPr>
          </w:p>
        </w:tc>
      </w:tr>
      <w:tr w:rsidR="006B14C1" w:rsidRPr="004575AA" w14:paraId="0C312E6C" w14:textId="77777777" w:rsidTr="004575AA">
        <w:trPr>
          <w:trHeight w:val="18"/>
        </w:trPr>
        <w:tc>
          <w:tcPr>
            <w:tcW w:w="1308" w:type="dxa"/>
            <w:vMerge w:val="restart"/>
            <w:tcBorders>
              <w:top w:val="nil"/>
              <w:left w:val="single" w:sz="4" w:space="0" w:color="auto"/>
              <w:bottom w:val="single" w:sz="4" w:space="0" w:color="auto"/>
              <w:right w:val="single" w:sz="4" w:space="0" w:color="auto"/>
            </w:tcBorders>
            <w:shd w:val="clear" w:color="auto" w:fill="auto"/>
            <w:vAlign w:val="center"/>
            <w:hideMark/>
          </w:tcPr>
          <w:p w14:paraId="5074B584" w14:textId="7A82EA44"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Cantidad de Prod</w:t>
            </w:r>
            <w:r w:rsidR="004575AA">
              <w:rPr>
                <w:rFonts w:eastAsia="Times New Roman" w:cs="Times New Roman"/>
                <w:color w:val="757171"/>
                <w:sz w:val="20"/>
                <w:szCs w:val="20"/>
                <w:lang w:val="es-DO" w:eastAsia="es-DO"/>
              </w:rPr>
              <w:t>ucción</w:t>
            </w:r>
            <w:r w:rsidRPr="004575AA">
              <w:rPr>
                <w:rFonts w:eastAsia="Times New Roman" w:cs="Times New Roman"/>
                <w:color w:val="757171"/>
                <w:sz w:val="20"/>
                <w:szCs w:val="20"/>
                <w:lang w:val="es-DO" w:eastAsia="es-DO"/>
              </w:rPr>
              <w:t xml:space="preserve"> en </w:t>
            </w:r>
            <w:r w:rsidR="00E01A6D" w:rsidRPr="004575AA">
              <w:rPr>
                <w:rFonts w:eastAsia="Times New Roman" w:cs="Times New Roman"/>
                <w:color w:val="757171"/>
                <w:sz w:val="20"/>
                <w:szCs w:val="20"/>
                <w:lang w:val="es-DO" w:eastAsia="es-DO"/>
              </w:rPr>
              <w:t>RD</w:t>
            </w:r>
            <w:r w:rsidRPr="004575AA">
              <w:rPr>
                <w:rFonts w:eastAsia="Times New Roman" w:cs="Times New Roman"/>
                <w:color w:val="757171"/>
                <w:sz w:val="20"/>
                <w:szCs w:val="20"/>
                <w:lang w:val="es-DO" w:eastAsia="es-DO"/>
              </w:rPr>
              <w:t>$</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46C4F"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81,142,450.00</w:t>
            </w:r>
          </w:p>
        </w:tc>
        <w:tc>
          <w:tcPr>
            <w:tcW w:w="140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9BE6FF"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74,849,250.00</w:t>
            </w:r>
          </w:p>
        </w:tc>
        <w:tc>
          <w:tcPr>
            <w:tcW w:w="13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F98561"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71,258,400.00</w:t>
            </w:r>
          </w:p>
        </w:tc>
        <w:tc>
          <w:tcPr>
            <w:tcW w:w="13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7E8B52"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83,051,000.00</w:t>
            </w:r>
          </w:p>
        </w:tc>
        <w:tc>
          <w:tcPr>
            <w:tcW w:w="14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B37B4B"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70,458,150.00</w:t>
            </w:r>
          </w:p>
        </w:tc>
        <w:tc>
          <w:tcPr>
            <w:tcW w:w="13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8DB00F" w14:textId="1C21DED2" w:rsidR="00796583" w:rsidRPr="004575AA" w:rsidRDefault="004575AA" w:rsidP="006B14C1">
            <w:pPr>
              <w:spacing w:after="0" w:line="240" w:lineRule="auto"/>
              <w:jc w:val="center"/>
              <w:rPr>
                <w:rFonts w:eastAsia="Times New Roman" w:cs="Times New Roman"/>
                <w:color w:val="757171"/>
                <w:sz w:val="20"/>
                <w:szCs w:val="20"/>
                <w:lang w:val="es-DO" w:eastAsia="es-DO"/>
              </w:rPr>
            </w:pPr>
            <w:r>
              <w:rPr>
                <w:rFonts w:eastAsia="Times New Roman" w:cs="Times New Roman"/>
                <w:color w:val="757171"/>
                <w:sz w:val="20"/>
                <w:szCs w:val="20"/>
                <w:lang w:val="es-DO" w:eastAsia="es-DO"/>
              </w:rPr>
              <w:t>*</w:t>
            </w:r>
            <w:r w:rsidR="00796583" w:rsidRPr="004575AA">
              <w:rPr>
                <w:rFonts w:eastAsia="Times New Roman" w:cs="Times New Roman"/>
                <w:color w:val="757171"/>
                <w:sz w:val="20"/>
                <w:szCs w:val="20"/>
                <w:lang w:val="es-DO" w:eastAsia="es-DO"/>
              </w:rPr>
              <w:t>71,515,022.25</w:t>
            </w:r>
          </w:p>
        </w:tc>
        <w:tc>
          <w:tcPr>
            <w:tcW w:w="151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A7F1AF"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452,274,272.25</w:t>
            </w:r>
          </w:p>
        </w:tc>
        <w:tc>
          <w:tcPr>
            <w:tcW w:w="878" w:type="dxa"/>
            <w:gridSpan w:val="2"/>
            <w:vAlign w:val="center"/>
            <w:hideMark/>
          </w:tcPr>
          <w:p w14:paraId="49EFB64B" w14:textId="77777777" w:rsidR="00796583" w:rsidRPr="004575AA" w:rsidRDefault="00796583" w:rsidP="006B14C1">
            <w:pPr>
              <w:spacing w:after="0" w:line="240" w:lineRule="auto"/>
              <w:jc w:val="center"/>
              <w:rPr>
                <w:rFonts w:eastAsia="Times New Roman" w:cs="Times New Roman"/>
                <w:color w:val="auto"/>
                <w:sz w:val="20"/>
                <w:szCs w:val="20"/>
                <w:lang w:val="es-DO" w:eastAsia="es-DO"/>
              </w:rPr>
            </w:pPr>
          </w:p>
        </w:tc>
      </w:tr>
      <w:tr w:rsidR="006B14C1" w:rsidRPr="004575AA" w14:paraId="2B80C178" w14:textId="77777777" w:rsidTr="004575AA">
        <w:trPr>
          <w:trHeight w:val="32"/>
        </w:trPr>
        <w:tc>
          <w:tcPr>
            <w:tcW w:w="1308" w:type="dxa"/>
            <w:vMerge/>
            <w:tcBorders>
              <w:top w:val="nil"/>
              <w:left w:val="single" w:sz="4" w:space="0" w:color="auto"/>
              <w:bottom w:val="single" w:sz="4" w:space="0" w:color="auto"/>
              <w:right w:val="single" w:sz="4" w:space="0" w:color="auto"/>
            </w:tcBorders>
            <w:vAlign w:val="center"/>
            <w:hideMark/>
          </w:tcPr>
          <w:p w14:paraId="55CE8A2C"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c>
          <w:tcPr>
            <w:tcW w:w="1418" w:type="dxa"/>
            <w:vMerge/>
            <w:tcBorders>
              <w:top w:val="nil"/>
              <w:left w:val="single" w:sz="4" w:space="0" w:color="auto"/>
              <w:bottom w:val="single" w:sz="4" w:space="0" w:color="auto"/>
              <w:right w:val="single" w:sz="4" w:space="0" w:color="auto"/>
            </w:tcBorders>
            <w:vAlign w:val="center"/>
            <w:hideMark/>
          </w:tcPr>
          <w:p w14:paraId="6F97A8E0"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c>
          <w:tcPr>
            <w:tcW w:w="1407" w:type="dxa"/>
            <w:vMerge/>
            <w:tcBorders>
              <w:top w:val="nil"/>
              <w:left w:val="single" w:sz="4" w:space="0" w:color="auto"/>
              <w:bottom w:val="single" w:sz="4" w:space="0" w:color="auto"/>
              <w:right w:val="single" w:sz="4" w:space="0" w:color="auto"/>
            </w:tcBorders>
            <w:vAlign w:val="center"/>
            <w:hideMark/>
          </w:tcPr>
          <w:p w14:paraId="283692FC"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c>
          <w:tcPr>
            <w:tcW w:w="1390" w:type="dxa"/>
            <w:vMerge/>
            <w:tcBorders>
              <w:top w:val="nil"/>
              <w:left w:val="single" w:sz="4" w:space="0" w:color="auto"/>
              <w:bottom w:val="single" w:sz="4" w:space="0" w:color="auto"/>
              <w:right w:val="single" w:sz="4" w:space="0" w:color="auto"/>
            </w:tcBorders>
            <w:vAlign w:val="center"/>
            <w:hideMark/>
          </w:tcPr>
          <w:p w14:paraId="50B19FE4"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c>
          <w:tcPr>
            <w:tcW w:w="1390" w:type="dxa"/>
            <w:vMerge/>
            <w:tcBorders>
              <w:top w:val="nil"/>
              <w:left w:val="single" w:sz="4" w:space="0" w:color="auto"/>
              <w:bottom w:val="single" w:sz="4" w:space="0" w:color="auto"/>
              <w:right w:val="single" w:sz="4" w:space="0" w:color="auto"/>
            </w:tcBorders>
            <w:vAlign w:val="center"/>
            <w:hideMark/>
          </w:tcPr>
          <w:p w14:paraId="494FDF92"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c>
          <w:tcPr>
            <w:tcW w:w="1490" w:type="dxa"/>
            <w:vMerge/>
            <w:tcBorders>
              <w:top w:val="nil"/>
              <w:left w:val="single" w:sz="4" w:space="0" w:color="auto"/>
              <w:bottom w:val="single" w:sz="4" w:space="0" w:color="auto"/>
              <w:right w:val="single" w:sz="4" w:space="0" w:color="auto"/>
            </w:tcBorders>
            <w:vAlign w:val="center"/>
            <w:hideMark/>
          </w:tcPr>
          <w:p w14:paraId="1840B38A"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c>
          <w:tcPr>
            <w:tcW w:w="1390" w:type="dxa"/>
            <w:vMerge/>
            <w:tcBorders>
              <w:top w:val="nil"/>
              <w:left w:val="single" w:sz="4" w:space="0" w:color="auto"/>
              <w:bottom w:val="single" w:sz="4" w:space="0" w:color="auto"/>
              <w:right w:val="single" w:sz="4" w:space="0" w:color="auto"/>
            </w:tcBorders>
            <w:vAlign w:val="center"/>
            <w:hideMark/>
          </w:tcPr>
          <w:p w14:paraId="05348443"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c>
          <w:tcPr>
            <w:tcW w:w="1511" w:type="dxa"/>
            <w:vMerge/>
            <w:tcBorders>
              <w:top w:val="nil"/>
              <w:left w:val="single" w:sz="4" w:space="0" w:color="auto"/>
              <w:bottom w:val="single" w:sz="4" w:space="0" w:color="auto"/>
              <w:right w:val="single" w:sz="4" w:space="0" w:color="auto"/>
            </w:tcBorders>
            <w:vAlign w:val="center"/>
            <w:hideMark/>
          </w:tcPr>
          <w:p w14:paraId="4AC2AA9F"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c>
          <w:tcPr>
            <w:tcW w:w="878" w:type="dxa"/>
            <w:gridSpan w:val="2"/>
            <w:tcBorders>
              <w:top w:val="nil"/>
              <w:left w:val="nil"/>
              <w:bottom w:val="nil"/>
              <w:right w:val="nil"/>
            </w:tcBorders>
            <w:shd w:val="clear" w:color="auto" w:fill="auto"/>
            <w:noWrap/>
            <w:vAlign w:val="center"/>
            <w:hideMark/>
          </w:tcPr>
          <w:p w14:paraId="29187D04"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p>
        </w:tc>
      </w:tr>
      <w:tr w:rsidR="006B14C1" w:rsidRPr="004575AA" w14:paraId="1D525E67" w14:textId="77777777" w:rsidTr="004575AA">
        <w:trPr>
          <w:trHeight w:val="63"/>
        </w:trPr>
        <w:tc>
          <w:tcPr>
            <w:tcW w:w="1308" w:type="dxa"/>
            <w:tcBorders>
              <w:top w:val="nil"/>
              <w:left w:val="single" w:sz="4" w:space="0" w:color="auto"/>
              <w:bottom w:val="single" w:sz="4" w:space="0" w:color="auto"/>
              <w:right w:val="single" w:sz="4" w:space="0" w:color="auto"/>
            </w:tcBorders>
            <w:shd w:val="clear" w:color="auto" w:fill="9BC2E6"/>
            <w:vAlign w:val="center"/>
            <w:hideMark/>
          </w:tcPr>
          <w:p w14:paraId="058AE938" w14:textId="77777777" w:rsidR="00796583" w:rsidRPr="004575AA" w:rsidRDefault="00796583"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Pasaportes Emitidos a Nivel Consular</w:t>
            </w:r>
          </w:p>
        </w:tc>
        <w:tc>
          <w:tcPr>
            <w:tcW w:w="1418" w:type="dxa"/>
            <w:tcBorders>
              <w:top w:val="nil"/>
              <w:left w:val="nil"/>
              <w:bottom w:val="single" w:sz="4" w:space="0" w:color="auto"/>
              <w:right w:val="single" w:sz="4" w:space="0" w:color="auto"/>
            </w:tcBorders>
            <w:shd w:val="clear" w:color="auto" w:fill="9BC2E6"/>
            <w:vAlign w:val="center"/>
            <w:hideMark/>
          </w:tcPr>
          <w:p w14:paraId="3D21CDE7"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11,800</w:t>
            </w:r>
          </w:p>
        </w:tc>
        <w:tc>
          <w:tcPr>
            <w:tcW w:w="1407" w:type="dxa"/>
            <w:tcBorders>
              <w:top w:val="nil"/>
              <w:left w:val="nil"/>
              <w:bottom w:val="single" w:sz="4" w:space="0" w:color="auto"/>
              <w:right w:val="single" w:sz="4" w:space="0" w:color="auto"/>
            </w:tcBorders>
            <w:shd w:val="clear" w:color="auto" w:fill="9BC2E6"/>
            <w:vAlign w:val="center"/>
            <w:hideMark/>
          </w:tcPr>
          <w:p w14:paraId="54E4F879"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12,136</w:t>
            </w:r>
          </w:p>
        </w:tc>
        <w:tc>
          <w:tcPr>
            <w:tcW w:w="1390" w:type="dxa"/>
            <w:tcBorders>
              <w:top w:val="nil"/>
              <w:left w:val="nil"/>
              <w:bottom w:val="single" w:sz="4" w:space="0" w:color="auto"/>
              <w:right w:val="single" w:sz="4" w:space="0" w:color="auto"/>
            </w:tcBorders>
            <w:shd w:val="clear" w:color="auto" w:fill="9BC2E6"/>
            <w:vAlign w:val="center"/>
            <w:hideMark/>
          </w:tcPr>
          <w:p w14:paraId="6F1D26D3"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11,034</w:t>
            </w:r>
          </w:p>
        </w:tc>
        <w:tc>
          <w:tcPr>
            <w:tcW w:w="1390" w:type="dxa"/>
            <w:tcBorders>
              <w:top w:val="nil"/>
              <w:left w:val="nil"/>
              <w:bottom w:val="single" w:sz="4" w:space="0" w:color="auto"/>
              <w:right w:val="single" w:sz="4" w:space="0" w:color="auto"/>
            </w:tcBorders>
            <w:shd w:val="clear" w:color="auto" w:fill="9BC2E6"/>
            <w:vAlign w:val="center"/>
            <w:hideMark/>
          </w:tcPr>
          <w:p w14:paraId="4C6769EF"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11,943</w:t>
            </w:r>
          </w:p>
        </w:tc>
        <w:tc>
          <w:tcPr>
            <w:tcW w:w="1490" w:type="dxa"/>
            <w:tcBorders>
              <w:top w:val="nil"/>
              <w:left w:val="nil"/>
              <w:bottom w:val="single" w:sz="4" w:space="0" w:color="auto"/>
              <w:right w:val="single" w:sz="4" w:space="0" w:color="auto"/>
            </w:tcBorders>
            <w:shd w:val="clear" w:color="auto" w:fill="9BC2E6"/>
            <w:vAlign w:val="center"/>
            <w:hideMark/>
          </w:tcPr>
          <w:p w14:paraId="3657C446"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9,465</w:t>
            </w:r>
          </w:p>
        </w:tc>
        <w:tc>
          <w:tcPr>
            <w:tcW w:w="1390" w:type="dxa"/>
            <w:tcBorders>
              <w:top w:val="nil"/>
              <w:left w:val="nil"/>
              <w:bottom w:val="single" w:sz="4" w:space="0" w:color="auto"/>
              <w:right w:val="single" w:sz="4" w:space="0" w:color="auto"/>
            </w:tcBorders>
            <w:shd w:val="clear" w:color="auto" w:fill="9BC2E6"/>
            <w:vAlign w:val="center"/>
            <w:hideMark/>
          </w:tcPr>
          <w:p w14:paraId="60119216" w14:textId="5A6DD3DD" w:rsidR="00796583" w:rsidRPr="004575AA" w:rsidRDefault="004575AA" w:rsidP="006B14C1">
            <w:pPr>
              <w:spacing w:after="0" w:line="240" w:lineRule="auto"/>
              <w:jc w:val="center"/>
              <w:rPr>
                <w:rFonts w:eastAsia="Times New Roman" w:cs="Times New Roman"/>
                <w:color w:val="757171"/>
                <w:sz w:val="20"/>
                <w:szCs w:val="20"/>
                <w:lang w:val="es-DO" w:eastAsia="es-DO"/>
              </w:rPr>
            </w:pPr>
            <w:r>
              <w:rPr>
                <w:rFonts w:eastAsia="Times New Roman" w:cs="Times New Roman"/>
                <w:color w:val="757171"/>
                <w:sz w:val="20"/>
                <w:szCs w:val="20"/>
                <w:lang w:val="es-DO" w:eastAsia="es-DO"/>
              </w:rPr>
              <w:t>*</w:t>
            </w:r>
            <w:r w:rsidR="00796583" w:rsidRPr="004575AA">
              <w:rPr>
                <w:rFonts w:eastAsia="Times New Roman" w:cs="Times New Roman"/>
                <w:color w:val="757171"/>
                <w:sz w:val="20"/>
                <w:szCs w:val="20"/>
                <w:lang w:val="es-DO" w:eastAsia="es-DO"/>
              </w:rPr>
              <w:t>11,200</w:t>
            </w:r>
          </w:p>
        </w:tc>
        <w:tc>
          <w:tcPr>
            <w:tcW w:w="1511" w:type="dxa"/>
            <w:tcBorders>
              <w:top w:val="nil"/>
              <w:left w:val="nil"/>
              <w:bottom w:val="single" w:sz="4" w:space="0" w:color="auto"/>
              <w:right w:val="single" w:sz="4" w:space="0" w:color="auto"/>
            </w:tcBorders>
            <w:shd w:val="clear" w:color="auto" w:fill="9BC2E6"/>
            <w:vAlign w:val="center"/>
            <w:hideMark/>
          </w:tcPr>
          <w:p w14:paraId="1D1E3BF9"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135,239</w:t>
            </w:r>
          </w:p>
        </w:tc>
        <w:tc>
          <w:tcPr>
            <w:tcW w:w="878" w:type="dxa"/>
            <w:gridSpan w:val="2"/>
            <w:vAlign w:val="center"/>
            <w:hideMark/>
          </w:tcPr>
          <w:p w14:paraId="2BEF7B1A" w14:textId="77777777" w:rsidR="00796583" w:rsidRPr="004575AA" w:rsidRDefault="00796583" w:rsidP="006B14C1">
            <w:pPr>
              <w:spacing w:after="0" w:line="240" w:lineRule="auto"/>
              <w:jc w:val="center"/>
              <w:rPr>
                <w:rFonts w:eastAsia="Times New Roman" w:cs="Times New Roman"/>
                <w:color w:val="auto"/>
                <w:sz w:val="20"/>
                <w:szCs w:val="20"/>
                <w:lang w:val="es-DO" w:eastAsia="es-DO"/>
              </w:rPr>
            </w:pPr>
          </w:p>
        </w:tc>
      </w:tr>
      <w:tr w:rsidR="006B14C1" w:rsidRPr="004575AA" w14:paraId="2103C967" w14:textId="77777777" w:rsidTr="004575AA">
        <w:trPr>
          <w:trHeight w:val="40"/>
        </w:trPr>
        <w:tc>
          <w:tcPr>
            <w:tcW w:w="1308" w:type="dxa"/>
            <w:tcBorders>
              <w:top w:val="nil"/>
              <w:left w:val="single" w:sz="4" w:space="0" w:color="auto"/>
              <w:bottom w:val="single" w:sz="4" w:space="0" w:color="auto"/>
              <w:right w:val="single" w:sz="4" w:space="0" w:color="auto"/>
            </w:tcBorders>
            <w:shd w:val="clear" w:color="auto" w:fill="auto"/>
            <w:vAlign w:val="center"/>
            <w:hideMark/>
          </w:tcPr>
          <w:p w14:paraId="7BFC539B" w14:textId="77777777"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Ingresos Generados</w:t>
            </w:r>
          </w:p>
        </w:tc>
        <w:tc>
          <w:tcPr>
            <w:tcW w:w="1418" w:type="dxa"/>
            <w:tcBorders>
              <w:top w:val="nil"/>
              <w:left w:val="nil"/>
              <w:bottom w:val="single" w:sz="4" w:space="0" w:color="auto"/>
              <w:right w:val="single" w:sz="4" w:space="0" w:color="auto"/>
            </w:tcBorders>
            <w:shd w:val="clear" w:color="auto" w:fill="auto"/>
            <w:vAlign w:val="center"/>
            <w:hideMark/>
          </w:tcPr>
          <w:p w14:paraId="1A20585F" w14:textId="4B3BAC2B"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407" w:type="dxa"/>
            <w:tcBorders>
              <w:top w:val="nil"/>
              <w:left w:val="nil"/>
              <w:bottom w:val="single" w:sz="4" w:space="0" w:color="auto"/>
              <w:right w:val="single" w:sz="4" w:space="0" w:color="auto"/>
            </w:tcBorders>
            <w:shd w:val="clear" w:color="auto" w:fill="auto"/>
            <w:vAlign w:val="center"/>
            <w:hideMark/>
          </w:tcPr>
          <w:p w14:paraId="65EB001D" w14:textId="40723E8D"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390" w:type="dxa"/>
            <w:tcBorders>
              <w:top w:val="nil"/>
              <w:left w:val="nil"/>
              <w:bottom w:val="single" w:sz="4" w:space="0" w:color="auto"/>
              <w:right w:val="single" w:sz="4" w:space="0" w:color="auto"/>
            </w:tcBorders>
            <w:shd w:val="clear" w:color="auto" w:fill="auto"/>
            <w:vAlign w:val="center"/>
            <w:hideMark/>
          </w:tcPr>
          <w:p w14:paraId="03703CF1" w14:textId="33DD4319"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390" w:type="dxa"/>
            <w:tcBorders>
              <w:top w:val="nil"/>
              <w:left w:val="nil"/>
              <w:bottom w:val="single" w:sz="4" w:space="0" w:color="auto"/>
              <w:right w:val="single" w:sz="4" w:space="0" w:color="auto"/>
            </w:tcBorders>
            <w:shd w:val="clear" w:color="auto" w:fill="auto"/>
            <w:vAlign w:val="center"/>
            <w:hideMark/>
          </w:tcPr>
          <w:p w14:paraId="03DEAC51" w14:textId="77B5B9DE"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490" w:type="dxa"/>
            <w:tcBorders>
              <w:top w:val="nil"/>
              <w:left w:val="nil"/>
              <w:bottom w:val="single" w:sz="4" w:space="0" w:color="auto"/>
              <w:right w:val="single" w:sz="4" w:space="0" w:color="auto"/>
            </w:tcBorders>
            <w:shd w:val="clear" w:color="auto" w:fill="auto"/>
            <w:vAlign w:val="center"/>
            <w:hideMark/>
          </w:tcPr>
          <w:p w14:paraId="10854CD6" w14:textId="06C1F8AC"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390" w:type="dxa"/>
            <w:tcBorders>
              <w:top w:val="nil"/>
              <w:left w:val="nil"/>
              <w:bottom w:val="single" w:sz="4" w:space="0" w:color="auto"/>
              <w:right w:val="single" w:sz="4" w:space="0" w:color="auto"/>
            </w:tcBorders>
            <w:shd w:val="clear" w:color="auto" w:fill="auto"/>
            <w:vAlign w:val="center"/>
            <w:hideMark/>
          </w:tcPr>
          <w:p w14:paraId="64E16410" w14:textId="42659A41" w:rsidR="00796583" w:rsidRPr="004575AA" w:rsidRDefault="004575AA" w:rsidP="006B14C1">
            <w:pPr>
              <w:spacing w:after="0" w:line="240" w:lineRule="auto"/>
              <w:jc w:val="center"/>
              <w:rPr>
                <w:rFonts w:eastAsia="Times New Roman" w:cs="Times New Roman"/>
                <w:b/>
                <w:bCs/>
                <w:color w:val="757171"/>
                <w:sz w:val="20"/>
                <w:szCs w:val="20"/>
                <w:lang w:val="es-DO" w:eastAsia="es-DO"/>
              </w:rPr>
            </w:pPr>
            <w:r>
              <w:rPr>
                <w:rFonts w:eastAsia="Times New Roman" w:cs="Times New Roman"/>
                <w:b/>
                <w:bCs/>
                <w:color w:val="757171"/>
                <w:sz w:val="20"/>
                <w:szCs w:val="20"/>
                <w:lang w:val="es-DO" w:eastAsia="es-DO"/>
              </w:rPr>
              <w:t>*</w:t>
            </w:r>
            <w:r w:rsidR="00E01A6D"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1511" w:type="dxa"/>
            <w:tcBorders>
              <w:top w:val="nil"/>
              <w:left w:val="nil"/>
              <w:bottom w:val="single" w:sz="4" w:space="0" w:color="auto"/>
              <w:right w:val="single" w:sz="4" w:space="0" w:color="auto"/>
            </w:tcBorders>
            <w:shd w:val="clear" w:color="auto" w:fill="auto"/>
            <w:vAlign w:val="center"/>
            <w:hideMark/>
          </w:tcPr>
          <w:p w14:paraId="35C8AE1A" w14:textId="6DD81C0E" w:rsidR="00796583" w:rsidRPr="004575AA" w:rsidRDefault="00E01A6D" w:rsidP="006B14C1">
            <w:pPr>
              <w:spacing w:after="0" w:line="240" w:lineRule="auto"/>
              <w:jc w:val="center"/>
              <w:rPr>
                <w:rFonts w:eastAsia="Times New Roman" w:cs="Times New Roman"/>
                <w:b/>
                <w:bCs/>
                <w:color w:val="757171"/>
                <w:sz w:val="20"/>
                <w:szCs w:val="20"/>
                <w:lang w:val="es-DO" w:eastAsia="es-DO"/>
              </w:rPr>
            </w:pPr>
            <w:r w:rsidRPr="004575AA">
              <w:rPr>
                <w:rFonts w:eastAsia="Times New Roman" w:cs="Times New Roman"/>
                <w:b/>
                <w:bCs/>
                <w:color w:val="757171"/>
                <w:sz w:val="20"/>
                <w:szCs w:val="20"/>
                <w:lang w:val="es-DO" w:eastAsia="es-DO"/>
              </w:rPr>
              <w:t>RD</w:t>
            </w:r>
            <w:r w:rsidR="00796583" w:rsidRPr="004575AA">
              <w:rPr>
                <w:rFonts w:eastAsia="Times New Roman" w:cs="Times New Roman"/>
                <w:b/>
                <w:bCs/>
                <w:color w:val="757171"/>
                <w:sz w:val="20"/>
                <w:szCs w:val="20"/>
                <w:lang w:val="es-DO" w:eastAsia="es-DO"/>
              </w:rPr>
              <w:t>$</w:t>
            </w:r>
          </w:p>
        </w:tc>
        <w:tc>
          <w:tcPr>
            <w:tcW w:w="878" w:type="dxa"/>
            <w:gridSpan w:val="2"/>
            <w:vAlign w:val="center"/>
            <w:hideMark/>
          </w:tcPr>
          <w:p w14:paraId="6ECBF1AF" w14:textId="77777777" w:rsidR="00796583" w:rsidRPr="004575AA" w:rsidRDefault="00796583" w:rsidP="006B14C1">
            <w:pPr>
              <w:spacing w:after="0" w:line="240" w:lineRule="auto"/>
              <w:jc w:val="center"/>
              <w:rPr>
                <w:rFonts w:eastAsia="Times New Roman" w:cs="Times New Roman"/>
                <w:color w:val="auto"/>
                <w:sz w:val="20"/>
                <w:szCs w:val="20"/>
                <w:lang w:val="es-DO" w:eastAsia="es-DO"/>
              </w:rPr>
            </w:pPr>
          </w:p>
        </w:tc>
      </w:tr>
      <w:tr w:rsidR="006B14C1" w:rsidRPr="004575AA" w14:paraId="6E6452FD" w14:textId="77777777" w:rsidTr="004575AA">
        <w:trPr>
          <w:trHeight w:val="61"/>
        </w:trPr>
        <w:tc>
          <w:tcPr>
            <w:tcW w:w="1308" w:type="dxa"/>
            <w:tcBorders>
              <w:top w:val="nil"/>
              <w:left w:val="single" w:sz="4" w:space="0" w:color="auto"/>
              <w:bottom w:val="single" w:sz="4" w:space="0" w:color="auto"/>
              <w:right w:val="single" w:sz="4" w:space="0" w:color="auto"/>
            </w:tcBorders>
            <w:shd w:val="clear" w:color="auto" w:fill="9BC2E6"/>
            <w:vAlign w:val="center"/>
            <w:hideMark/>
          </w:tcPr>
          <w:p w14:paraId="29522D97" w14:textId="57EB0B8F"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 xml:space="preserve">Cantidad de </w:t>
            </w:r>
            <w:r w:rsidR="004575AA" w:rsidRPr="004575AA">
              <w:rPr>
                <w:rFonts w:eastAsia="Times New Roman" w:cs="Times New Roman"/>
                <w:color w:val="757171"/>
                <w:sz w:val="20"/>
                <w:szCs w:val="20"/>
                <w:lang w:val="es-DO" w:eastAsia="es-DO"/>
              </w:rPr>
              <w:t>Prod</w:t>
            </w:r>
            <w:r w:rsidR="004575AA">
              <w:rPr>
                <w:rFonts w:eastAsia="Times New Roman" w:cs="Times New Roman"/>
                <w:color w:val="757171"/>
                <w:sz w:val="20"/>
                <w:szCs w:val="20"/>
                <w:lang w:val="es-DO" w:eastAsia="es-DO"/>
              </w:rPr>
              <w:t>ucción</w:t>
            </w:r>
            <w:r w:rsidRPr="004575AA">
              <w:rPr>
                <w:rFonts w:eastAsia="Times New Roman" w:cs="Times New Roman"/>
                <w:color w:val="757171"/>
                <w:sz w:val="20"/>
                <w:szCs w:val="20"/>
                <w:lang w:val="es-DO" w:eastAsia="es-DO"/>
              </w:rPr>
              <w:t xml:space="preserve"> en </w:t>
            </w:r>
            <w:r w:rsidR="00E01A6D" w:rsidRPr="004575AA">
              <w:rPr>
                <w:rFonts w:eastAsia="Times New Roman" w:cs="Times New Roman"/>
                <w:color w:val="757171"/>
                <w:sz w:val="20"/>
                <w:szCs w:val="20"/>
                <w:lang w:val="es-DO" w:eastAsia="es-DO"/>
              </w:rPr>
              <w:t>RD</w:t>
            </w:r>
            <w:r w:rsidRPr="004575AA">
              <w:rPr>
                <w:rFonts w:eastAsia="Times New Roman" w:cs="Times New Roman"/>
                <w:color w:val="757171"/>
                <w:sz w:val="20"/>
                <w:szCs w:val="20"/>
                <w:lang w:val="es-DO" w:eastAsia="es-DO"/>
              </w:rPr>
              <w:t>$</w:t>
            </w:r>
          </w:p>
        </w:tc>
        <w:tc>
          <w:tcPr>
            <w:tcW w:w="1418" w:type="dxa"/>
            <w:tcBorders>
              <w:top w:val="nil"/>
              <w:left w:val="nil"/>
              <w:bottom w:val="single" w:sz="4" w:space="0" w:color="auto"/>
              <w:right w:val="single" w:sz="4" w:space="0" w:color="auto"/>
            </w:tcBorders>
            <w:shd w:val="clear" w:color="000000" w:fill="FFFFFF"/>
            <w:vAlign w:val="center"/>
            <w:hideMark/>
          </w:tcPr>
          <w:p w14:paraId="50ABC409" w14:textId="6D75B699"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40,641,676.01</w:t>
            </w:r>
          </w:p>
        </w:tc>
        <w:tc>
          <w:tcPr>
            <w:tcW w:w="1407" w:type="dxa"/>
            <w:tcBorders>
              <w:top w:val="nil"/>
              <w:left w:val="nil"/>
              <w:bottom w:val="single" w:sz="4" w:space="0" w:color="auto"/>
              <w:right w:val="single" w:sz="4" w:space="0" w:color="auto"/>
            </w:tcBorders>
            <w:shd w:val="clear" w:color="000000" w:fill="FFFFFF"/>
            <w:vAlign w:val="center"/>
            <w:hideMark/>
          </w:tcPr>
          <w:p w14:paraId="688C605D" w14:textId="586874E2"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37,752,011.20</w:t>
            </w:r>
          </w:p>
        </w:tc>
        <w:tc>
          <w:tcPr>
            <w:tcW w:w="1390" w:type="dxa"/>
            <w:tcBorders>
              <w:top w:val="nil"/>
              <w:left w:val="nil"/>
              <w:bottom w:val="single" w:sz="4" w:space="0" w:color="auto"/>
              <w:right w:val="single" w:sz="4" w:space="0" w:color="auto"/>
            </w:tcBorders>
            <w:shd w:val="clear" w:color="000000" w:fill="FFFFFF"/>
            <w:vAlign w:val="center"/>
            <w:hideMark/>
          </w:tcPr>
          <w:p w14:paraId="6C59BA7B" w14:textId="009DFFD6"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37,908,748.07</w:t>
            </w:r>
          </w:p>
        </w:tc>
        <w:tc>
          <w:tcPr>
            <w:tcW w:w="1390" w:type="dxa"/>
            <w:tcBorders>
              <w:top w:val="nil"/>
              <w:left w:val="nil"/>
              <w:bottom w:val="single" w:sz="4" w:space="0" w:color="auto"/>
              <w:right w:val="single" w:sz="4" w:space="0" w:color="auto"/>
            </w:tcBorders>
            <w:shd w:val="clear" w:color="000000" w:fill="FFFFFF"/>
            <w:vAlign w:val="center"/>
            <w:hideMark/>
          </w:tcPr>
          <w:p w14:paraId="4953F3B3" w14:textId="006E6EF6"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39,145,615.65</w:t>
            </w:r>
          </w:p>
        </w:tc>
        <w:tc>
          <w:tcPr>
            <w:tcW w:w="1490" w:type="dxa"/>
            <w:tcBorders>
              <w:top w:val="nil"/>
              <w:left w:val="nil"/>
              <w:bottom w:val="single" w:sz="4" w:space="0" w:color="auto"/>
              <w:right w:val="single" w:sz="4" w:space="0" w:color="auto"/>
            </w:tcBorders>
            <w:shd w:val="clear" w:color="000000" w:fill="FFFFFF"/>
            <w:vAlign w:val="center"/>
            <w:hideMark/>
          </w:tcPr>
          <w:p w14:paraId="34B8ECF9" w14:textId="4989C658"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34,212,920.05</w:t>
            </w:r>
          </w:p>
        </w:tc>
        <w:tc>
          <w:tcPr>
            <w:tcW w:w="1390" w:type="dxa"/>
            <w:tcBorders>
              <w:top w:val="nil"/>
              <w:left w:val="nil"/>
              <w:bottom w:val="single" w:sz="4" w:space="0" w:color="auto"/>
              <w:right w:val="single" w:sz="4" w:space="0" w:color="auto"/>
            </w:tcBorders>
            <w:shd w:val="clear" w:color="000000" w:fill="FFFFFF"/>
            <w:vAlign w:val="center"/>
            <w:hideMark/>
          </w:tcPr>
          <w:p w14:paraId="3567E938" w14:textId="4EDB88B4" w:rsidR="00796583" w:rsidRPr="004575AA" w:rsidRDefault="004575AA" w:rsidP="006B14C1">
            <w:pPr>
              <w:spacing w:after="0" w:line="240" w:lineRule="auto"/>
              <w:jc w:val="center"/>
              <w:rPr>
                <w:rFonts w:eastAsia="Times New Roman" w:cs="Times New Roman"/>
                <w:color w:val="757171"/>
                <w:sz w:val="20"/>
                <w:szCs w:val="20"/>
                <w:lang w:val="es-DO" w:eastAsia="es-DO"/>
              </w:rPr>
            </w:pPr>
            <w:r>
              <w:rPr>
                <w:rFonts w:eastAsia="Times New Roman" w:cs="Times New Roman"/>
                <w:color w:val="757171"/>
                <w:sz w:val="20"/>
                <w:szCs w:val="20"/>
                <w:lang w:val="es-DO" w:eastAsia="es-DO"/>
              </w:rPr>
              <w:t>*</w:t>
            </w:r>
            <w:r w:rsidR="00796583" w:rsidRPr="004575AA">
              <w:rPr>
                <w:rFonts w:eastAsia="Times New Roman" w:cs="Times New Roman"/>
                <w:color w:val="757171"/>
                <w:sz w:val="20"/>
                <w:szCs w:val="20"/>
                <w:lang w:val="es-DO" w:eastAsia="es-DO"/>
              </w:rPr>
              <w:t>34,264,239.86</w:t>
            </w:r>
          </w:p>
        </w:tc>
        <w:tc>
          <w:tcPr>
            <w:tcW w:w="1511" w:type="dxa"/>
            <w:tcBorders>
              <w:top w:val="nil"/>
              <w:left w:val="nil"/>
              <w:bottom w:val="single" w:sz="4" w:space="0" w:color="auto"/>
              <w:right w:val="single" w:sz="4" w:space="0" w:color="auto"/>
            </w:tcBorders>
            <w:shd w:val="clear" w:color="000000" w:fill="FFFFFF"/>
            <w:vAlign w:val="center"/>
            <w:hideMark/>
          </w:tcPr>
          <w:p w14:paraId="6E6ADE3C" w14:textId="207BCDD5" w:rsidR="00796583" w:rsidRPr="004575AA" w:rsidRDefault="00796583" w:rsidP="006B14C1">
            <w:pPr>
              <w:spacing w:after="0" w:line="240" w:lineRule="auto"/>
              <w:jc w:val="center"/>
              <w:rPr>
                <w:rFonts w:eastAsia="Times New Roman" w:cs="Times New Roman"/>
                <w:color w:val="757171"/>
                <w:sz w:val="20"/>
                <w:szCs w:val="20"/>
                <w:lang w:val="es-DO" w:eastAsia="es-DO"/>
              </w:rPr>
            </w:pPr>
            <w:r w:rsidRPr="004575AA">
              <w:rPr>
                <w:rFonts w:eastAsia="Times New Roman" w:cs="Times New Roman"/>
                <w:color w:val="757171"/>
                <w:sz w:val="20"/>
                <w:szCs w:val="20"/>
                <w:lang w:val="es-DO" w:eastAsia="es-DO"/>
              </w:rPr>
              <w:t>223,925,210.84</w:t>
            </w:r>
          </w:p>
        </w:tc>
        <w:tc>
          <w:tcPr>
            <w:tcW w:w="878" w:type="dxa"/>
            <w:gridSpan w:val="2"/>
            <w:vAlign w:val="center"/>
            <w:hideMark/>
          </w:tcPr>
          <w:p w14:paraId="14DC9C49" w14:textId="77777777" w:rsidR="00796583" w:rsidRPr="004575AA" w:rsidRDefault="00796583" w:rsidP="006B14C1">
            <w:pPr>
              <w:spacing w:after="0" w:line="240" w:lineRule="auto"/>
              <w:jc w:val="center"/>
              <w:rPr>
                <w:rFonts w:eastAsia="Times New Roman" w:cs="Times New Roman"/>
                <w:color w:val="auto"/>
                <w:sz w:val="20"/>
                <w:szCs w:val="20"/>
                <w:lang w:val="es-DO" w:eastAsia="es-DO"/>
              </w:rPr>
            </w:pPr>
          </w:p>
        </w:tc>
      </w:tr>
    </w:tbl>
    <w:p w14:paraId="2A4D29D5" w14:textId="60FEF649" w:rsidR="006A3E98" w:rsidRPr="00E27A8C" w:rsidRDefault="006A3E98" w:rsidP="006A3E98">
      <w:pPr>
        <w:spacing w:after="0"/>
        <w:rPr>
          <w:b/>
          <w:bCs/>
          <w:noProof/>
          <w:sz w:val="18"/>
          <w:szCs w:val="16"/>
          <w:lang w:val="es-ES"/>
        </w:rPr>
      </w:pPr>
      <w:r w:rsidRPr="00BA070F">
        <w:rPr>
          <w:b/>
          <w:bCs/>
          <w:sz w:val="18"/>
          <w:szCs w:val="16"/>
          <w:lang w:val="es-ES"/>
        </w:rPr>
        <w:t>Fuente:</w:t>
      </w:r>
      <w:r w:rsidRPr="00BA070F">
        <w:rPr>
          <w:sz w:val="18"/>
          <w:szCs w:val="16"/>
          <w:lang w:val="es-ES"/>
        </w:rPr>
        <w:t xml:space="preserve"> Sección de Ingresos (Diciembre Proyectado).</w:t>
      </w:r>
    </w:p>
    <w:p w14:paraId="575D99D8" w14:textId="5F4C429B" w:rsidR="004575AA" w:rsidRDefault="004575AA">
      <w:pPr>
        <w:spacing w:line="259" w:lineRule="auto"/>
        <w:jc w:val="left"/>
        <w:rPr>
          <w:b/>
          <w:bCs/>
          <w:noProof/>
          <w:sz w:val="18"/>
          <w:szCs w:val="16"/>
          <w:lang w:val="es-ES"/>
        </w:rPr>
      </w:pPr>
      <w:r>
        <w:rPr>
          <w:b/>
          <w:bCs/>
          <w:noProof/>
          <w:sz w:val="18"/>
          <w:szCs w:val="16"/>
          <w:lang w:val="es-ES"/>
        </w:rPr>
        <w:br w:type="page"/>
      </w:r>
    </w:p>
    <w:p w14:paraId="11BE516E" w14:textId="4AA0E169" w:rsidR="00B42BD0" w:rsidRPr="00BA070F" w:rsidRDefault="00B42BD0" w:rsidP="003E243A">
      <w:pPr>
        <w:pStyle w:val="Heading2"/>
      </w:pPr>
      <w:bookmarkStart w:id="77" w:name="_Toc154136147"/>
      <w:r w:rsidRPr="00BA070F">
        <w:lastRenderedPageBreak/>
        <w:t>7.3 Matriz Índice Gestión Presupuestaria (IGP)</w:t>
      </w:r>
      <w:bookmarkEnd w:id="77"/>
    </w:p>
    <w:tbl>
      <w:tblPr>
        <w:tblW w:w="9579" w:type="dxa"/>
        <w:jc w:val="center"/>
        <w:tblCellMar>
          <w:left w:w="70" w:type="dxa"/>
          <w:right w:w="70" w:type="dxa"/>
        </w:tblCellMar>
        <w:tblLook w:val="04A0" w:firstRow="1" w:lastRow="0" w:firstColumn="1" w:lastColumn="0" w:noHBand="0" w:noVBand="1"/>
      </w:tblPr>
      <w:tblGrid>
        <w:gridCol w:w="1436"/>
        <w:gridCol w:w="1543"/>
        <w:gridCol w:w="2474"/>
        <w:gridCol w:w="2336"/>
        <w:gridCol w:w="1790"/>
      </w:tblGrid>
      <w:tr w:rsidR="008670DB" w:rsidRPr="008670DB" w14:paraId="734AFF43" w14:textId="77777777" w:rsidTr="00702DD1">
        <w:trPr>
          <w:trHeight w:val="437"/>
          <w:jc w:val="center"/>
        </w:trPr>
        <w:tc>
          <w:tcPr>
            <w:tcW w:w="9579" w:type="dxa"/>
            <w:gridSpan w:val="5"/>
            <w:tcBorders>
              <w:top w:val="nil"/>
              <w:left w:val="nil"/>
              <w:bottom w:val="nil"/>
              <w:right w:val="nil"/>
            </w:tcBorders>
            <w:shd w:val="clear" w:color="auto" w:fill="auto"/>
            <w:noWrap/>
            <w:vAlign w:val="center"/>
            <w:hideMark/>
          </w:tcPr>
          <w:tbl>
            <w:tblPr>
              <w:tblW w:w="0" w:type="auto"/>
              <w:tblCellSpacing w:w="0" w:type="dxa"/>
              <w:tblCellMar>
                <w:left w:w="0" w:type="dxa"/>
                <w:right w:w="0" w:type="dxa"/>
              </w:tblCellMar>
              <w:tblLook w:val="04A0" w:firstRow="1" w:lastRow="0" w:firstColumn="1" w:lastColumn="0" w:noHBand="0" w:noVBand="1"/>
            </w:tblPr>
            <w:tblGrid>
              <w:gridCol w:w="9411"/>
            </w:tblGrid>
            <w:tr w:rsidR="008670DB" w:rsidRPr="008670DB" w14:paraId="2AB431C8" w14:textId="77777777" w:rsidTr="00702DD1">
              <w:trPr>
                <w:trHeight w:val="437"/>
                <w:tblCellSpacing w:w="0" w:type="dxa"/>
              </w:trPr>
              <w:tc>
                <w:tcPr>
                  <w:tcW w:w="9411" w:type="dxa"/>
                  <w:tcBorders>
                    <w:top w:val="nil"/>
                    <w:left w:val="nil"/>
                    <w:bottom w:val="nil"/>
                    <w:right w:val="nil"/>
                  </w:tcBorders>
                  <w:shd w:val="clear" w:color="000000" w:fill="FFFFFF"/>
                  <w:noWrap/>
                  <w:vAlign w:val="center"/>
                  <w:hideMark/>
                </w:tcPr>
                <w:p w14:paraId="3CA1EAA9" w14:textId="77777777" w:rsidR="008670DB" w:rsidRPr="008670DB" w:rsidRDefault="008670DB" w:rsidP="00702DD1">
                  <w:pPr>
                    <w:spacing w:after="0" w:line="240" w:lineRule="auto"/>
                    <w:jc w:val="center"/>
                    <w:rPr>
                      <w:rFonts w:eastAsia="Times New Roman" w:cs="Times New Roman"/>
                      <w:b/>
                      <w:bCs/>
                      <w:szCs w:val="24"/>
                      <w:lang w:val="es-DO" w:eastAsia="es-DO"/>
                    </w:rPr>
                  </w:pPr>
                  <w:r w:rsidRPr="008670DB">
                    <w:rPr>
                      <w:rFonts w:eastAsia="Times New Roman" w:cs="Times New Roman"/>
                      <w:b/>
                      <w:bCs/>
                      <w:szCs w:val="24"/>
                      <w:lang w:val="es-DO" w:eastAsia="es-DO"/>
                    </w:rPr>
                    <w:t>Dirección General de Pasaportes</w:t>
                  </w:r>
                </w:p>
              </w:tc>
            </w:tr>
          </w:tbl>
          <w:p w14:paraId="5DE69E12" w14:textId="77777777" w:rsidR="008670DB" w:rsidRPr="008670DB" w:rsidRDefault="008670DB" w:rsidP="00702DD1">
            <w:pPr>
              <w:spacing w:after="0" w:line="240" w:lineRule="auto"/>
              <w:jc w:val="center"/>
              <w:rPr>
                <w:rFonts w:eastAsia="Times New Roman" w:cs="Times New Roman"/>
                <w:szCs w:val="24"/>
                <w:lang w:val="es-DO" w:eastAsia="es-DO"/>
              </w:rPr>
            </w:pPr>
          </w:p>
        </w:tc>
      </w:tr>
      <w:tr w:rsidR="008670DB" w:rsidRPr="008670DB" w14:paraId="034C9D62" w14:textId="77777777" w:rsidTr="00702DD1">
        <w:trPr>
          <w:trHeight w:val="437"/>
          <w:jc w:val="center"/>
        </w:trPr>
        <w:tc>
          <w:tcPr>
            <w:tcW w:w="9579" w:type="dxa"/>
            <w:gridSpan w:val="5"/>
            <w:tcBorders>
              <w:top w:val="nil"/>
              <w:left w:val="nil"/>
              <w:bottom w:val="nil"/>
              <w:right w:val="nil"/>
            </w:tcBorders>
            <w:shd w:val="clear" w:color="000000" w:fill="FFFFFF"/>
            <w:noWrap/>
            <w:vAlign w:val="center"/>
            <w:hideMark/>
          </w:tcPr>
          <w:p w14:paraId="1F2FAEAB" w14:textId="1DA55686" w:rsidR="008670DB" w:rsidRPr="008670DB" w:rsidRDefault="008670DB" w:rsidP="00702DD1">
            <w:pPr>
              <w:spacing w:after="0" w:line="240" w:lineRule="auto"/>
              <w:jc w:val="center"/>
              <w:rPr>
                <w:rFonts w:eastAsia="Times New Roman" w:cs="Times New Roman"/>
                <w:b/>
                <w:bCs/>
                <w:szCs w:val="24"/>
                <w:lang w:val="es-DO" w:eastAsia="es-DO"/>
              </w:rPr>
            </w:pPr>
            <w:r w:rsidRPr="008670DB">
              <w:rPr>
                <w:rFonts w:eastAsia="Times New Roman" w:cs="Times New Roman"/>
                <w:b/>
                <w:bCs/>
                <w:szCs w:val="24"/>
                <w:lang w:val="es-DO" w:eastAsia="es-DO"/>
              </w:rPr>
              <w:t>Departamento Financiero</w:t>
            </w:r>
          </w:p>
        </w:tc>
      </w:tr>
      <w:tr w:rsidR="008670DB" w:rsidRPr="008670DB" w14:paraId="4D46BE24" w14:textId="77777777" w:rsidTr="00702DD1">
        <w:trPr>
          <w:trHeight w:val="366"/>
          <w:jc w:val="center"/>
        </w:trPr>
        <w:tc>
          <w:tcPr>
            <w:tcW w:w="9579" w:type="dxa"/>
            <w:gridSpan w:val="5"/>
            <w:tcBorders>
              <w:top w:val="nil"/>
              <w:left w:val="nil"/>
              <w:bottom w:val="nil"/>
              <w:right w:val="nil"/>
            </w:tcBorders>
            <w:shd w:val="clear" w:color="000000" w:fill="FFFFFF"/>
            <w:noWrap/>
            <w:vAlign w:val="center"/>
            <w:hideMark/>
          </w:tcPr>
          <w:p w14:paraId="2D3E621D" w14:textId="6AF51656" w:rsidR="008670DB" w:rsidRPr="008670DB" w:rsidRDefault="00702DD1" w:rsidP="00702DD1">
            <w:pPr>
              <w:spacing w:after="0" w:line="240" w:lineRule="auto"/>
              <w:jc w:val="center"/>
              <w:rPr>
                <w:rFonts w:eastAsia="Times New Roman" w:cs="Times New Roman"/>
                <w:b/>
                <w:bCs/>
                <w:szCs w:val="24"/>
                <w:lang w:val="es-DO" w:eastAsia="es-DO"/>
              </w:rPr>
            </w:pPr>
            <w:r w:rsidRPr="008670DB">
              <w:rPr>
                <w:rFonts w:eastAsia="Times New Roman" w:cs="Times New Roman"/>
                <w:noProof/>
                <w:szCs w:val="24"/>
                <w:lang w:val="es-DO" w:eastAsia="es-DO"/>
              </w:rPr>
              <w:drawing>
                <wp:anchor distT="0" distB="0" distL="114300" distR="114300" simplePos="0" relativeHeight="251899904" behindDoc="0" locked="0" layoutInCell="1" allowOverlap="1" wp14:anchorId="3070104C" wp14:editId="152705EC">
                  <wp:simplePos x="0" y="0"/>
                  <wp:positionH relativeFrom="column">
                    <wp:posOffset>768350</wp:posOffset>
                  </wp:positionH>
                  <wp:positionV relativeFrom="paragraph">
                    <wp:posOffset>-432435</wp:posOffset>
                  </wp:positionV>
                  <wp:extent cx="840740" cy="842645"/>
                  <wp:effectExtent l="0" t="0" r="0" b="0"/>
                  <wp:wrapNone/>
                  <wp:docPr id="1059034990" name="Imagen 42" descr="Resultado de imagen para logo pasaporte">
                    <a:extLst xmlns:a="http://schemas.openxmlformats.org/drawingml/2006/main">
                      <a:ext uri="{FF2B5EF4-FFF2-40B4-BE49-F238E27FC236}">
                        <a16:creationId xmlns:a16="http://schemas.microsoft.com/office/drawing/2014/main" id="{00000000-0008-0000-19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1" descr="Resultado de imagen para logo pasaporte">
                            <a:extLst>
                              <a:ext uri="{FF2B5EF4-FFF2-40B4-BE49-F238E27FC236}">
                                <a16:creationId xmlns:a16="http://schemas.microsoft.com/office/drawing/2014/main" id="{00000000-0008-0000-1900-000002000000}"/>
                              </a:ext>
                            </a:extLst>
                          </pic:cNvPr>
                          <pic:cNvPicPr>
                            <a:picLocks noChangeAspect="1" noChangeArrowheads="1"/>
                          </pic:cNvPicPr>
                        </pic:nvPicPr>
                        <pic:blipFill>
                          <a:blip r:embed="rId19" cstate="print"/>
                          <a:srcRect/>
                          <a:stretch>
                            <a:fillRect/>
                          </a:stretch>
                        </pic:blipFill>
                        <pic:spPr bwMode="auto">
                          <a:xfrm>
                            <a:off x="0" y="0"/>
                            <a:ext cx="840740" cy="842645"/>
                          </a:xfrm>
                          <a:prstGeom prst="rect">
                            <a:avLst/>
                          </a:prstGeom>
                          <a:noFill/>
                        </pic:spPr>
                      </pic:pic>
                    </a:graphicData>
                  </a:graphic>
                  <wp14:sizeRelH relativeFrom="page">
                    <wp14:pctWidth>0</wp14:pctWidth>
                  </wp14:sizeRelH>
                  <wp14:sizeRelV relativeFrom="page">
                    <wp14:pctHeight>0</wp14:pctHeight>
                  </wp14:sizeRelV>
                </wp:anchor>
              </w:drawing>
            </w:r>
            <w:r w:rsidR="008670DB" w:rsidRPr="008670DB">
              <w:rPr>
                <w:rFonts w:eastAsia="Times New Roman" w:cs="Times New Roman"/>
                <w:b/>
                <w:bCs/>
                <w:szCs w:val="24"/>
                <w:lang w:val="es-DO" w:eastAsia="es-DO"/>
              </w:rPr>
              <w:t>División de Presupuesto</w:t>
            </w:r>
          </w:p>
        </w:tc>
      </w:tr>
      <w:tr w:rsidR="008670DB" w:rsidRPr="008670DB" w14:paraId="4E1DC552" w14:textId="77777777" w:rsidTr="00702DD1">
        <w:trPr>
          <w:trHeight w:val="366"/>
          <w:jc w:val="center"/>
        </w:trPr>
        <w:tc>
          <w:tcPr>
            <w:tcW w:w="9579" w:type="dxa"/>
            <w:gridSpan w:val="5"/>
            <w:tcBorders>
              <w:top w:val="nil"/>
              <w:left w:val="nil"/>
              <w:bottom w:val="nil"/>
              <w:right w:val="nil"/>
            </w:tcBorders>
            <w:shd w:val="clear" w:color="000000" w:fill="FFFFFF"/>
            <w:noWrap/>
            <w:vAlign w:val="center"/>
            <w:hideMark/>
          </w:tcPr>
          <w:p w14:paraId="2DF94020" w14:textId="77777777" w:rsidR="008670DB" w:rsidRPr="008670DB" w:rsidRDefault="008670DB" w:rsidP="00702DD1">
            <w:pPr>
              <w:spacing w:after="0" w:line="240" w:lineRule="auto"/>
              <w:jc w:val="center"/>
              <w:rPr>
                <w:rFonts w:eastAsia="Times New Roman" w:cs="Times New Roman"/>
                <w:b/>
                <w:bCs/>
                <w:szCs w:val="24"/>
                <w:lang w:val="es-DO" w:eastAsia="es-DO"/>
              </w:rPr>
            </w:pPr>
            <w:r w:rsidRPr="008670DB">
              <w:rPr>
                <w:rFonts w:eastAsia="Times New Roman" w:cs="Times New Roman"/>
                <w:b/>
                <w:bCs/>
                <w:szCs w:val="24"/>
                <w:lang w:val="es-DO" w:eastAsia="es-DO"/>
              </w:rPr>
              <w:t>Ejecución por Partida Presupuestaria</w:t>
            </w:r>
          </w:p>
        </w:tc>
      </w:tr>
      <w:tr w:rsidR="008670DB" w:rsidRPr="008670DB" w14:paraId="78801F36" w14:textId="77777777" w:rsidTr="00702DD1">
        <w:trPr>
          <w:trHeight w:val="384"/>
          <w:jc w:val="center"/>
        </w:trPr>
        <w:tc>
          <w:tcPr>
            <w:tcW w:w="9579" w:type="dxa"/>
            <w:gridSpan w:val="5"/>
            <w:tcBorders>
              <w:top w:val="nil"/>
              <w:left w:val="nil"/>
              <w:bottom w:val="nil"/>
              <w:right w:val="nil"/>
            </w:tcBorders>
            <w:shd w:val="clear" w:color="000000" w:fill="FFFFFF"/>
            <w:noWrap/>
            <w:vAlign w:val="center"/>
            <w:hideMark/>
          </w:tcPr>
          <w:p w14:paraId="6727AF62" w14:textId="63DE8A55" w:rsidR="008670DB" w:rsidRPr="008670DB" w:rsidRDefault="008670DB" w:rsidP="00702DD1">
            <w:pPr>
              <w:spacing w:after="0" w:line="240" w:lineRule="auto"/>
              <w:jc w:val="center"/>
              <w:rPr>
                <w:rFonts w:eastAsia="Times New Roman" w:cs="Times New Roman"/>
                <w:b/>
                <w:bCs/>
                <w:szCs w:val="24"/>
                <w:lang w:val="es-DO" w:eastAsia="es-DO"/>
              </w:rPr>
            </w:pPr>
            <w:r w:rsidRPr="008670DB">
              <w:rPr>
                <w:rFonts w:eastAsia="Times New Roman" w:cs="Times New Roman"/>
                <w:b/>
                <w:bCs/>
                <w:szCs w:val="24"/>
                <w:lang w:val="es-DO" w:eastAsia="es-DO"/>
              </w:rPr>
              <w:t>Enero - Diciembre 2023</w:t>
            </w:r>
          </w:p>
        </w:tc>
      </w:tr>
      <w:tr w:rsidR="00702DD1" w:rsidRPr="008670DB" w14:paraId="2ACA1C3D" w14:textId="77777777" w:rsidTr="00702DD1">
        <w:trPr>
          <w:trHeight w:val="735"/>
          <w:jc w:val="center"/>
        </w:trPr>
        <w:tc>
          <w:tcPr>
            <w:tcW w:w="1436" w:type="dxa"/>
            <w:tcBorders>
              <w:top w:val="single" w:sz="8" w:space="0" w:color="auto"/>
              <w:left w:val="single" w:sz="8" w:space="0" w:color="auto"/>
              <w:bottom w:val="nil"/>
              <w:right w:val="single" w:sz="8" w:space="0" w:color="auto"/>
            </w:tcBorders>
            <w:shd w:val="clear" w:color="000000" w:fill="002060"/>
            <w:vAlign w:val="center"/>
            <w:hideMark/>
          </w:tcPr>
          <w:p w14:paraId="663A47F0" w14:textId="496912E6" w:rsidR="008670DB" w:rsidRPr="008670DB" w:rsidRDefault="008670DB" w:rsidP="00702DD1">
            <w:pPr>
              <w:spacing w:after="0" w:line="240" w:lineRule="auto"/>
              <w:jc w:val="center"/>
              <w:rPr>
                <w:rFonts w:eastAsia="Times New Roman" w:cs="Times New Roman"/>
                <w:b/>
                <w:bCs/>
                <w:color w:val="FFFFFF" w:themeColor="background1"/>
                <w:szCs w:val="24"/>
                <w:lang w:val="es-DO" w:eastAsia="es-DO"/>
              </w:rPr>
            </w:pPr>
            <w:r w:rsidRPr="008670DB">
              <w:rPr>
                <w:rFonts w:eastAsia="Times New Roman" w:cs="Times New Roman"/>
                <w:b/>
                <w:bCs/>
                <w:color w:val="FFFFFF" w:themeColor="background1"/>
                <w:szCs w:val="24"/>
                <w:lang w:val="es-DO" w:eastAsia="es-DO"/>
              </w:rPr>
              <w:t xml:space="preserve">Código </w:t>
            </w:r>
            <w:r w:rsidR="004575AA" w:rsidRPr="008670DB">
              <w:rPr>
                <w:rFonts w:eastAsia="Times New Roman" w:cs="Times New Roman"/>
                <w:b/>
                <w:bCs/>
                <w:color w:val="FFFFFF" w:themeColor="background1"/>
                <w:szCs w:val="24"/>
                <w:lang w:val="es-DO" w:eastAsia="es-DO"/>
              </w:rPr>
              <w:t>de</w:t>
            </w:r>
            <w:r w:rsidRPr="008670DB">
              <w:rPr>
                <w:rFonts w:eastAsia="Times New Roman" w:cs="Times New Roman"/>
                <w:b/>
                <w:bCs/>
                <w:color w:val="FFFFFF" w:themeColor="background1"/>
                <w:szCs w:val="24"/>
                <w:lang w:val="es-DO" w:eastAsia="es-DO"/>
              </w:rPr>
              <w:t xml:space="preserve"> la Actividad</w:t>
            </w:r>
          </w:p>
        </w:tc>
        <w:tc>
          <w:tcPr>
            <w:tcW w:w="1543" w:type="dxa"/>
            <w:tcBorders>
              <w:top w:val="single" w:sz="8" w:space="0" w:color="auto"/>
              <w:left w:val="nil"/>
              <w:bottom w:val="nil"/>
              <w:right w:val="single" w:sz="8" w:space="0" w:color="auto"/>
            </w:tcBorders>
            <w:shd w:val="clear" w:color="000000" w:fill="002060"/>
            <w:noWrap/>
            <w:vAlign w:val="center"/>
            <w:hideMark/>
          </w:tcPr>
          <w:p w14:paraId="64E69CA0" w14:textId="77777777" w:rsidR="008670DB" w:rsidRPr="008670DB" w:rsidRDefault="008670DB" w:rsidP="00702DD1">
            <w:pPr>
              <w:spacing w:after="0" w:line="240" w:lineRule="auto"/>
              <w:jc w:val="center"/>
              <w:rPr>
                <w:rFonts w:eastAsia="Times New Roman" w:cs="Times New Roman"/>
                <w:b/>
                <w:bCs/>
                <w:color w:val="FFFFFF" w:themeColor="background1"/>
                <w:szCs w:val="24"/>
                <w:lang w:val="es-DO" w:eastAsia="es-DO"/>
              </w:rPr>
            </w:pPr>
            <w:r w:rsidRPr="008670DB">
              <w:rPr>
                <w:rFonts w:eastAsia="Times New Roman" w:cs="Times New Roman"/>
                <w:b/>
                <w:bCs/>
                <w:color w:val="FFFFFF" w:themeColor="background1"/>
                <w:szCs w:val="24"/>
                <w:lang w:val="es-DO" w:eastAsia="es-DO"/>
              </w:rPr>
              <w:t>Producto</w:t>
            </w:r>
          </w:p>
        </w:tc>
        <w:tc>
          <w:tcPr>
            <w:tcW w:w="2474" w:type="dxa"/>
            <w:tcBorders>
              <w:top w:val="single" w:sz="8" w:space="0" w:color="auto"/>
              <w:left w:val="nil"/>
              <w:bottom w:val="nil"/>
              <w:right w:val="single" w:sz="8" w:space="0" w:color="auto"/>
            </w:tcBorders>
            <w:shd w:val="clear" w:color="000000" w:fill="002060"/>
            <w:vAlign w:val="center"/>
            <w:hideMark/>
          </w:tcPr>
          <w:p w14:paraId="33A96531" w14:textId="77777777" w:rsidR="007468AC" w:rsidRDefault="008670DB" w:rsidP="00702DD1">
            <w:pPr>
              <w:spacing w:after="0" w:line="240" w:lineRule="auto"/>
              <w:jc w:val="center"/>
              <w:rPr>
                <w:rFonts w:eastAsia="Times New Roman" w:cs="Times New Roman"/>
                <w:b/>
                <w:bCs/>
                <w:color w:val="FFFFFF" w:themeColor="background1"/>
                <w:szCs w:val="24"/>
                <w:lang w:val="es-DO" w:eastAsia="es-DO"/>
              </w:rPr>
            </w:pPr>
            <w:r w:rsidRPr="008670DB">
              <w:rPr>
                <w:rFonts w:eastAsia="Times New Roman" w:cs="Times New Roman"/>
                <w:b/>
                <w:bCs/>
                <w:color w:val="FFFFFF" w:themeColor="background1"/>
                <w:szCs w:val="24"/>
                <w:lang w:val="es-DO" w:eastAsia="es-DO"/>
              </w:rPr>
              <w:t>Asignación</w:t>
            </w:r>
          </w:p>
          <w:p w14:paraId="7E13892D" w14:textId="2BDD74FB" w:rsidR="008670DB" w:rsidRPr="008670DB" w:rsidRDefault="008670DB" w:rsidP="00702DD1">
            <w:pPr>
              <w:spacing w:after="0" w:line="240" w:lineRule="auto"/>
              <w:jc w:val="center"/>
              <w:rPr>
                <w:rFonts w:eastAsia="Times New Roman" w:cs="Times New Roman"/>
                <w:b/>
                <w:bCs/>
                <w:color w:val="FFFFFF" w:themeColor="background1"/>
                <w:szCs w:val="24"/>
                <w:lang w:val="es-DO" w:eastAsia="es-DO"/>
              </w:rPr>
            </w:pPr>
            <w:r w:rsidRPr="008670DB">
              <w:rPr>
                <w:rFonts w:eastAsia="Times New Roman" w:cs="Times New Roman"/>
                <w:b/>
                <w:bCs/>
                <w:color w:val="FFFFFF" w:themeColor="background1"/>
                <w:szCs w:val="24"/>
                <w:lang w:val="es-DO" w:eastAsia="es-DO"/>
              </w:rPr>
              <w:t>presupuestaria (</w:t>
            </w:r>
            <w:r w:rsidR="00E01A6D">
              <w:rPr>
                <w:rFonts w:eastAsia="Times New Roman" w:cs="Times New Roman"/>
                <w:b/>
                <w:bCs/>
                <w:color w:val="FFFFFF" w:themeColor="background1"/>
                <w:szCs w:val="24"/>
                <w:lang w:val="es-DO" w:eastAsia="es-DO"/>
              </w:rPr>
              <w:t>RD</w:t>
            </w:r>
            <w:r w:rsidRPr="008670DB">
              <w:rPr>
                <w:rFonts w:eastAsia="Times New Roman" w:cs="Times New Roman"/>
                <w:b/>
                <w:bCs/>
                <w:color w:val="FFFFFF" w:themeColor="background1"/>
                <w:szCs w:val="24"/>
                <w:lang w:val="es-DO" w:eastAsia="es-DO"/>
              </w:rPr>
              <w:t>$)</w:t>
            </w:r>
          </w:p>
        </w:tc>
        <w:tc>
          <w:tcPr>
            <w:tcW w:w="2336" w:type="dxa"/>
            <w:tcBorders>
              <w:top w:val="single" w:sz="8" w:space="0" w:color="auto"/>
              <w:left w:val="nil"/>
              <w:bottom w:val="nil"/>
              <w:right w:val="single" w:sz="8" w:space="0" w:color="auto"/>
            </w:tcBorders>
            <w:shd w:val="clear" w:color="000000" w:fill="002060"/>
            <w:vAlign w:val="center"/>
            <w:hideMark/>
          </w:tcPr>
          <w:p w14:paraId="4E82887F" w14:textId="7349811A" w:rsidR="008670DB" w:rsidRPr="008670DB" w:rsidRDefault="008670DB" w:rsidP="00702DD1">
            <w:pPr>
              <w:spacing w:after="0" w:line="240" w:lineRule="auto"/>
              <w:jc w:val="center"/>
              <w:rPr>
                <w:rFonts w:eastAsia="Times New Roman" w:cs="Times New Roman"/>
                <w:b/>
                <w:bCs/>
                <w:color w:val="FFFFFF" w:themeColor="background1"/>
                <w:szCs w:val="24"/>
                <w:lang w:val="es-DO" w:eastAsia="es-DO"/>
              </w:rPr>
            </w:pPr>
            <w:r w:rsidRPr="008670DB">
              <w:rPr>
                <w:rFonts w:eastAsia="Times New Roman" w:cs="Times New Roman"/>
                <w:b/>
                <w:bCs/>
                <w:color w:val="FFFFFF" w:themeColor="background1"/>
                <w:szCs w:val="24"/>
                <w:lang w:val="es-DO" w:eastAsia="es-DO"/>
              </w:rPr>
              <w:t>Ejecución 2023 (</w:t>
            </w:r>
            <w:r w:rsidR="00E01A6D">
              <w:rPr>
                <w:rFonts w:eastAsia="Times New Roman" w:cs="Times New Roman"/>
                <w:b/>
                <w:bCs/>
                <w:color w:val="FFFFFF" w:themeColor="background1"/>
                <w:szCs w:val="24"/>
                <w:lang w:val="es-DO" w:eastAsia="es-DO"/>
              </w:rPr>
              <w:t>RD</w:t>
            </w:r>
            <w:r w:rsidRPr="008670DB">
              <w:rPr>
                <w:rFonts w:eastAsia="Times New Roman" w:cs="Times New Roman"/>
                <w:b/>
                <w:bCs/>
                <w:color w:val="FFFFFF" w:themeColor="background1"/>
                <w:szCs w:val="24"/>
                <w:lang w:val="es-DO" w:eastAsia="es-DO"/>
              </w:rPr>
              <w:t>$)</w:t>
            </w:r>
          </w:p>
        </w:tc>
        <w:tc>
          <w:tcPr>
            <w:tcW w:w="1788" w:type="dxa"/>
            <w:tcBorders>
              <w:top w:val="single" w:sz="8" w:space="0" w:color="auto"/>
              <w:left w:val="single" w:sz="4" w:space="0" w:color="auto"/>
              <w:bottom w:val="nil"/>
              <w:right w:val="single" w:sz="8" w:space="0" w:color="auto"/>
            </w:tcBorders>
            <w:shd w:val="clear" w:color="000000" w:fill="002060"/>
            <w:vAlign w:val="center"/>
            <w:hideMark/>
          </w:tcPr>
          <w:p w14:paraId="00BB4170" w14:textId="77777777" w:rsidR="008670DB" w:rsidRPr="008670DB" w:rsidRDefault="008670DB" w:rsidP="00702DD1">
            <w:pPr>
              <w:spacing w:after="0" w:line="240" w:lineRule="auto"/>
              <w:jc w:val="center"/>
              <w:rPr>
                <w:rFonts w:eastAsia="Times New Roman" w:cs="Times New Roman"/>
                <w:b/>
                <w:bCs/>
                <w:color w:val="FFFFFF" w:themeColor="background1"/>
                <w:szCs w:val="24"/>
                <w:lang w:val="es-DO" w:eastAsia="es-DO"/>
              </w:rPr>
            </w:pPr>
            <w:r w:rsidRPr="008670DB">
              <w:rPr>
                <w:rFonts w:eastAsia="Times New Roman" w:cs="Times New Roman"/>
                <w:b/>
                <w:bCs/>
                <w:color w:val="FFFFFF" w:themeColor="background1"/>
                <w:szCs w:val="24"/>
                <w:lang w:val="es-DO" w:eastAsia="es-DO"/>
              </w:rPr>
              <w:t>% Desempeño Financiero</w:t>
            </w:r>
          </w:p>
        </w:tc>
      </w:tr>
      <w:tr w:rsidR="00702DD1" w:rsidRPr="008670DB" w14:paraId="7FBABBC3" w14:textId="77777777" w:rsidTr="00702DD1">
        <w:trPr>
          <w:trHeight w:val="1209"/>
          <w:jc w:val="center"/>
        </w:trPr>
        <w:tc>
          <w:tcPr>
            <w:tcW w:w="143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6AA0CA1" w14:textId="77777777" w:rsidR="008670DB" w:rsidRPr="008670DB" w:rsidRDefault="008670DB" w:rsidP="00702DD1">
            <w:pPr>
              <w:spacing w:after="0" w:line="240" w:lineRule="auto"/>
              <w:jc w:val="center"/>
              <w:rPr>
                <w:rFonts w:eastAsia="Times New Roman" w:cs="Times New Roman"/>
                <w:szCs w:val="24"/>
                <w:lang w:val="es-DO" w:eastAsia="es-DO"/>
              </w:rPr>
            </w:pPr>
            <w:r w:rsidRPr="008670DB">
              <w:rPr>
                <w:rFonts w:eastAsia="Times New Roman" w:cs="Times New Roman"/>
                <w:szCs w:val="24"/>
                <w:lang w:val="es-DO" w:eastAsia="es-DO"/>
              </w:rPr>
              <w:t>0001</w:t>
            </w:r>
          </w:p>
        </w:tc>
        <w:tc>
          <w:tcPr>
            <w:tcW w:w="1543" w:type="dxa"/>
            <w:tcBorders>
              <w:top w:val="single" w:sz="4" w:space="0" w:color="auto"/>
              <w:left w:val="nil"/>
              <w:bottom w:val="single" w:sz="4" w:space="0" w:color="auto"/>
              <w:right w:val="single" w:sz="4" w:space="0" w:color="auto"/>
            </w:tcBorders>
            <w:shd w:val="clear" w:color="auto" w:fill="auto"/>
            <w:vAlign w:val="center"/>
            <w:hideMark/>
          </w:tcPr>
          <w:p w14:paraId="64B351DE" w14:textId="5C14C8B6" w:rsidR="008670DB" w:rsidRPr="008670DB" w:rsidRDefault="008670DB" w:rsidP="00702DD1">
            <w:pPr>
              <w:spacing w:after="0" w:line="240" w:lineRule="auto"/>
              <w:jc w:val="center"/>
              <w:rPr>
                <w:rFonts w:eastAsia="Times New Roman" w:cs="Times New Roman"/>
                <w:b/>
                <w:bCs/>
                <w:szCs w:val="24"/>
                <w:lang w:val="es-DO" w:eastAsia="es-DO"/>
              </w:rPr>
            </w:pPr>
            <w:r w:rsidRPr="008670DB">
              <w:rPr>
                <w:rFonts w:eastAsia="Times New Roman" w:cs="Times New Roman"/>
                <w:b/>
                <w:bCs/>
                <w:szCs w:val="24"/>
                <w:lang w:val="es-DO" w:eastAsia="es-DO"/>
              </w:rPr>
              <w:t xml:space="preserve">Dirección y </w:t>
            </w:r>
            <w:r w:rsidR="004575AA" w:rsidRPr="008670DB">
              <w:rPr>
                <w:rFonts w:eastAsia="Times New Roman" w:cs="Times New Roman"/>
                <w:b/>
                <w:bCs/>
                <w:szCs w:val="24"/>
                <w:lang w:val="es-DO" w:eastAsia="es-DO"/>
              </w:rPr>
              <w:t>Coo</w:t>
            </w:r>
            <w:r w:rsidR="004575AA">
              <w:rPr>
                <w:rFonts w:eastAsia="Times New Roman" w:cs="Times New Roman"/>
                <w:b/>
                <w:bCs/>
                <w:szCs w:val="24"/>
                <w:lang w:val="es-DO" w:eastAsia="es-DO"/>
              </w:rPr>
              <w:t>rd</w:t>
            </w:r>
            <w:r w:rsidR="004575AA" w:rsidRPr="008670DB">
              <w:rPr>
                <w:rFonts w:eastAsia="Times New Roman" w:cs="Times New Roman"/>
                <w:b/>
                <w:bCs/>
                <w:szCs w:val="24"/>
                <w:lang w:val="es-DO" w:eastAsia="es-DO"/>
              </w:rPr>
              <w:t>inación</w:t>
            </w:r>
          </w:p>
        </w:tc>
        <w:tc>
          <w:tcPr>
            <w:tcW w:w="2474" w:type="dxa"/>
            <w:tcBorders>
              <w:top w:val="single" w:sz="4" w:space="0" w:color="auto"/>
              <w:left w:val="nil"/>
              <w:bottom w:val="single" w:sz="4" w:space="0" w:color="auto"/>
              <w:right w:val="single" w:sz="4" w:space="0" w:color="auto"/>
            </w:tcBorders>
            <w:shd w:val="clear" w:color="auto" w:fill="auto"/>
            <w:noWrap/>
            <w:vAlign w:val="center"/>
            <w:hideMark/>
          </w:tcPr>
          <w:p w14:paraId="4E589DE2" w14:textId="77777777" w:rsidR="008670DB" w:rsidRPr="008670DB" w:rsidRDefault="008670DB" w:rsidP="00702DD1">
            <w:pPr>
              <w:spacing w:after="0" w:line="240" w:lineRule="auto"/>
              <w:jc w:val="center"/>
              <w:rPr>
                <w:rFonts w:eastAsia="Times New Roman" w:cs="Times New Roman"/>
                <w:szCs w:val="24"/>
                <w:lang w:val="es-DO" w:eastAsia="es-DO"/>
              </w:rPr>
            </w:pPr>
            <w:r w:rsidRPr="008670DB">
              <w:rPr>
                <w:rFonts w:eastAsia="Times New Roman" w:cs="Times New Roman"/>
                <w:szCs w:val="24"/>
                <w:lang w:val="es-DO" w:eastAsia="es-DO"/>
              </w:rPr>
              <w:t>591,342,638.08</w:t>
            </w:r>
          </w:p>
        </w:tc>
        <w:tc>
          <w:tcPr>
            <w:tcW w:w="2336" w:type="dxa"/>
            <w:tcBorders>
              <w:top w:val="single" w:sz="4" w:space="0" w:color="auto"/>
              <w:left w:val="nil"/>
              <w:bottom w:val="single" w:sz="4" w:space="0" w:color="auto"/>
              <w:right w:val="single" w:sz="4" w:space="0" w:color="auto"/>
            </w:tcBorders>
            <w:shd w:val="clear" w:color="auto" w:fill="auto"/>
            <w:noWrap/>
            <w:vAlign w:val="center"/>
            <w:hideMark/>
          </w:tcPr>
          <w:p w14:paraId="38ADBC5F" w14:textId="635D5057" w:rsidR="008670DB" w:rsidRPr="008670DB" w:rsidRDefault="008670DB" w:rsidP="00702DD1">
            <w:pPr>
              <w:spacing w:after="0" w:line="240" w:lineRule="auto"/>
              <w:jc w:val="center"/>
              <w:rPr>
                <w:rFonts w:eastAsia="Times New Roman" w:cs="Times New Roman"/>
                <w:szCs w:val="24"/>
                <w:lang w:val="es-DO" w:eastAsia="es-DO"/>
              </w:rPr>
            </w:pPr>
            <w:r w:rsidRPr="008670DB">
              <w:rPr>
                <w:rFonts w:eastAsia="Times New Roman" w:cs="Times New Roman"/>
                <w:szCs w:val="24"/>
                <w:lang w:val="es-DO" w:eastAsia="es-DO"/>
              </w:rPr>
              <w:t>346,964,120.22</w:t>
            </w:r>
          </w:p>
        </w:tc>
        <w:tc>
          <w:tcPr>
            <w:tcW w:w="1788" w:type="dxa"/>
            <w:tcBorders>
              <w:top w:val="single" w:sz="4" w:space="0" w:color="auto"/>
              <w:left w:val="nil"/>
              <w:bottom w:val="single" w:sz="4" w:space="0" w:color="auto"/>
              <w:right w:val="single" w:sz="8" w:space="0" w:color="auto"/>
            </w:tcBorders>
            <w:shd w:val="clear" w:color="auto" w:fill="auto"/>
            <w:noWrap/>
            <w:vAlign w:val="center"/>
            <w:hideMark/>
          </w:tcPr>
          <w:p w14:paraId="7C20571C" w14:textId="4E382F42" w:rsidR="008670DB" w:rsidRPr="008670DB" w:rsidRDefault="008670DB" w:rsidP="00702DD1">
            <w:pPr>
              <w:spacing w:after="0" w:line="240" w:lineRule="auto"/>
              <w:jc w:val="center"/>
              <w:rPr>
                <w:rFonts w:eastAsia="Times New Roman" w:cs="Times New Roman"/>
                <w:b/>
                <w:bCs/>
                <w:szCs w:val="24"/>
                <w:lang w:val="es-DO" w:eastAsia="es-DO"/>
              </w:rPr>
            </w:pPr>
            <w:r w:rsidRPr="008670DB">
              <w:rPr>
                <w:rFonts w:eastAsia="Times New Roman" w:cs="Times New Roman"/>
                <w:b/>
                <w:bCs/>
                <w:szCs w:val="24"/>
                <w:lang w:val="es-DO" w:eastAsia="es-DO"/>
              </w:rPr>
              <w:t>23.35</w:t>
            </w:r>
          </w:p>
        </w:tc>
      </w:tr>
      <w:tr w:rsidR="00702DD1" w:rsidRPr="008670DB" w14:paraId="296389B2" w14:textId="77777777" w:rsidTr="00702DD1">
        <w:trPr>
          <w:trHeight w:val="1122"/>
          <w:jc w:val="center"/>
        </w:trPr>
        <w:tc>
          <w:tcPr>
            <w:tcW w:w="1436" w:type="dxa"/>
            <w:tcBorders>
              <w:top w:val="nil"/>
              <w:left w:val="single" w:sz="8" w:space="0" w:color="auto"/>
              <w:bottom w:val="single" w:sz="4" w:space="0" w:color="auto"/>
              <w:right w:val="single" w:sz="4" w:space="0" w:color="auto"/>
            </w:tcBorders>
            <w:shd w:val="clear" w:color="auto" w:fill="auto"/>
            <w:noWrap/>
            <w:vAlign w:val="center"/>
            <w:hideMark/>
          </w:tcPr>
          <w:p w14:paraId="39C22BF0" w14:textId="77777777" w:rsidR="008670DB" w:rsidRPr="008670DB" w:rsidRDefault="008670DB" w:rsidP="00702DD1">
            <w:pPr>
              <w:spacing w:after="0" w:line="240" w:lineRule="auto"/>
              <w:jc w:val="center"/>
              <w:rPr>
                <w:rFonts w:eastAsia="Times New Roman" w:cs="Times New Roman"/>
                <w:szCs w:val="24"/>
                <w:lang w:val="es-DO" w:eastAsia="es-DO"/>
              </w:rPr>
            </w:pPr>
            <w:r w:rsidRPr="008670DB">
              <w:rPr>
                <w:rFonts w:eastAsia="Times New Roman" w:cs="Times New Roman"/>
                <w:szCs w:val="24"/>
                <w:lang w:val="es-DO" w:eastAsia="es-DO"/>
              </w:rPr>
              <w:t>0001</w:t>
            </w:r>
          </w:p>
        </w:tc>
        <w:tc>
          <w:tcPr>
            <w:tcW w:w="1543" w:type="dxa"/>
            <w:tcBorders>
              <w:top w:val="nil"/>
              <w:left w:val="nil"/>
              <w:bottom w:val="single" w:sz="4" w:space="0" w:color="auto"/>
              <w:right w:val="single" w:sz="4" w:space="0" w:color="auto"/>
            </w:tcBorders>
            <w:shd w:val="clear" w:color="auto" w:fill="auto"/>
            <w:vAlign w:val="center"/>
            <w:hideMark/>
          </w:tcPr>
          <w:p w14:paraId="691C7904" w14:textId="77777777" w:rsidR="008670DB" w:rsidRPr="008670DB" w:rsidRDefault="008670DB" w:rsidP="00702DD1">
            <w:pPr>
              <w:spacing w:after="0" w:line="240" w:lineRule="auto"/>
              <w:jc w:val="center"/>
              <w:rPr>
                <w:rFonts w:eastAsia="Times New Roman" w:cs="Times New Roman"/>
                <w:b/>
                <w:bCs/>
                <w:szCs w:val="24"/>
                <w:lang w:val="es-DO" w:eastAsia="es-DO"/>
              </w:rPr>
            </w:pPr>
            <w:r w:rsidRPr="008670DB">
              <w:rPr>
                <w:rFonts w:eastAsia="Times New Roman" w:cs="Times New Roman"/>
                <w:b/>
                <w:bCs/>
                <w:szCs w:val="24"/>
                <w:lang w:val="es-DO" w:eastAsia="es-DO"/>
              </w:rPr>
              <w:t>Emisión, Renovación y Control de Pasaportes</w:t>
            </w:r>
          </w:p>
        </w:tc>
        <w:tc>
          <w:tcPr>
            <w:tcW w:w="2474" w:type="dxa"/>
            <w:tcBorders>
              <w:top w:val="nil"/>
              <w:left w:val="nil"/>
              <w:bottom w:val="single" w:sz="4" w:space="0" w:color="auto"/>
              <w:right w:val="single" w:sz="4" w:space="0" w:color="auto"/>
            </w:tcBorders>
            <w:shd w:val="clear" w:color="auto" w:fill="auto"/>
            <w:noWrap/>
            <w:vAlign w:val="center"/>
            <w:hideMark/>
          </w:tcPr>
          <w:p w14:paraId="045B7EB3" w14:textId="77777777" w:rsidR="008670DB" w:rsidRPr="008670DB" w:rsidRDefault="008670DB" w:rsidP="00702DD1">
            <w:pPr>
              <w:spacing w:after="0" w:line="240" w:lineRule="auto"/>
              <w:jc w:val="center"/>
              <w:rPr>
                <w:rFonts w:eastAsia="Times New Roman" w:cs="Times New Roman"/>
                <w:szCs w:val="24"/>
                <w:lang w:val="es-DO" w:eastAsia="es-DO"/>
              </w:rPr>
            </w:pPr>
            <w:r w:rsidRPr="008670DB">
              <w:rPr>
                <w:rFonts w:eastAsia="Times New Roman" w:cs="Times New Roman"/>
                <w:szCs w:val="24"/>
                <w:lang w:val="es-DO" w:eastAsia="es-DO"/>
              </w:rPr>
              <w:t>894,848,880.92</w:t>
            </w:r>
          </w:p>
        </w:tc>
        <w:tc>
          <w:tcPr>
            <w:tcW w:w="2336" w:type="dxa"/>
            <w:tcBorders>
              <w:top w:val="nil"/>
              <w:left w:val="nil"/>
              <w:bottom w:val="single" w:sz="4" w:space="0" w:color="auto"/>
              <w:right w:val="single" w:sz="4" w:space="0" w:color="auto"/>
            </w:tcBorders>
            <w:shd w:val="clear" w:color="auto" w:fill="auto"/>
            <w:noWrap/>
            <w:vAlign w:val="center"/>
            <w:hideMark/>
          </w:tcPr>
          <w:p w14:paraId="45185040" w14:textId="77777777" w:rsidR="008670DB" w:rsidRPr="008670DB" w:rsidRDefault="008670DB" w:rsidP="00702DD1">
            <w:pPr>
              <w:spacing w:after="0" w:line="240" w:lineRule="auto"/>
              <w:jc w:val="center"/>
              <w:rPr>
                <w:rFonts w:eastAsia="Times New Roman" w:cs="Times New Roman"/>
                <w:szCs w:val="24"/>
                <w:lang w:val="es-DO" w:eastAsia="es-DO"/>
              </w:rPr>
            </w:pPr>
            <w:r w:rsidRPr="008670DB">
              <w:rPr>
                <w:rFonts w:eastAsia="Times New Roman" w:cs="Times New Roman"/>
                <w:szCs w:val="24"/>
                <w:lang w:val="es-DO" w:eastAsia="es-DO"/>
              </w:rPr>
              <w:t>780,816,454.87</w:t>
            </w:r>
          </w:p>
        </w:tc>
        <w:tc>
          <w:tcPr>
            <w:tcW w:w="1788" w:type="dxa"/>
            <w:tcBorders>
              <w:top w:val="nil"/>
              <w:left w:val="nil"/>
              <w:bottom w:val="single" w:sz="4" w:space="0" w:color="auto"/>
              <w:right w:val="single" w:sz="8" w:space="0" w:color="auto"/>
            </w:tcBorders>
            <w:shd w:val="clear" w:color="auto" w:fill="auto"/>
            <w:noWrap/>
            <w:vAlign w:val="center"/>
            <w:hideMark/>
          </w:tcPr>
          <w:p w14:paraId="50CB7C11" w14:textId="0A969754" w:rsidR="008670DB" w:rsidRPr="008670DB" w:rsidRDefault="008670DB" w:rsidP="00702DD1">
            <w:pPr>
              <w:spacing w:after="0" w:line="240" w:lineRule="auto"/>
              <w:jc w:val="center"/>
              <w:rPr>
                <w:rFonts w:eastAsia="Times New Roman" w:cs="Times New Roman"/>
                <w:b/>
                <w:bCs/>
                <w:szCs w:val="24"/>
                <w:lang w:val="es-DO" w:eastAsia="es-DO"/>
              </w:rPr>
            </w:pPr>
            <w:r w:rsidRPr="008670DB">
              <w:rPr>
                <w:rFonts w:eastAsia="Times New Roman" w:cs="Times New Roman"/>
                <w:b/>
                <w:bCs/>
                <w:szCs w:val="24"/>
                <w:lang w:val="es-DO" w:eastAsia="es-DO"/>
              </w:rPr>
              <w:t>52.54</w:t>
            </w:r>
          </w:p>
        </w:tc>
      </w:tr>
      <w:tr w:rsidR="00702DD1" w:rsidRPr="008670DB" w14:paraId="171A0925" w14:textId="77777777" w:rsidTr="00702DD1">
        <w:trPr>
          <w:trHeight w:val="647"/>
          <w:jc w:val="center"/>
        </w:trPr>
        <w:tc>
          <w:tcPr>
            <w:tcW w:w="2979" w:type="dxa"/>
            <w:gridSpan w:val="2"/>
            <w:tcBorders>
              <w:top w:val="single" w:sz="8" w:space="0" w:color="auto"/>
              <w:left w:val="single" w:sz="8" w:space="0" w:color="auto"/>
              <w:bottom w:val="single" w:sz="8" w:space="0" w:color="auto"/>
              <w:right w:val="single" w:sz="4" w:space="0" w:color="000000"/>
            </w:tcBorders>
            <w:shd w:val="clear" w:color="auto" w:fill="9BC2E6"/>
            <w:noWrap/>
            <w:vAlign w:val="center"/>
            <w:hideMark/>
          </w:tcPr>
          <w:p w14:paraId="6AA62C41" w14:textId="74E6A77B" w:rsidR="008670DB" w:rsidRPr="008670DB" w:rsidRDefault="008670DB" w:rsidP="00702DD1">
            <w:pPr>
              <w:spacing w:after="0" w:line="240" w:lineRule="auto"/>
              <w:jc w:val="center"/>
              <w:rPr>
                <w:rFonts w:eastAsia="Times New Roman" w:cs="Times New Roman"/>
                <w:b/>
                <w:bCs/>
                <w:szCs w:val="24"/>
                <w:lang w:val="es-DO" w:eastAsia="es-DO"/>
              </w:rPr>
            </w:pPr>
            <w:r w:rsidRPr="008670DB">
              <w:rPr>
                <w:rFonts w:eastAsia="Times New Roman" w:cs="Times New Roman"/>
                <w:b/>
                <w:bCs/>
                <w:szCs w:val="24"/>
                <w:lang w:val="es-DO" w:eastAsia="es-DO"/>
              </w:rPr>
              <w:t xml:space="preserve">TOTAL </w:t>
            </w:r>
            <w:r w:rsidR="00E01A6D">
              <w:rPr>
                <w:rFonts w:eastAsia="Times New Roman" w:cs="Times New Roman"/>
                <w:b/>
                <w:bCs/>
                <w:szCs w:val="24"/>
                <w:lang w:val="es-DO" w:eastAsia="es-DO"/>
              </w:rPr>
              <w:t>RD</w:t>
            </w:r>
            <w:r w:rsidRPr="008670DB">
              <w:rPr>
                <w:rFonts w:eastAsia="Times New Roman" w:cs="Times New Roman"/>
                <w:b/>
                <w:bCs/>
                <w:szCs w:val="24"/>
                <w:lang w:val="es-DO" w:eastAsia="es-DO"/>
              </w:rPr>
              <w:t>$</w:t>
            </w:r>
          </w:p>
        </w:tc>
        <w:tc>
          <w:tcPr>
            <w:tcW w:w="2474" w:type="dxa"/>
            <w:tcBorders>
              <w:top w:val="single" w:sz="8" w:space="0" w:color="auto"/>
              <w:left w:val="nil"/>
              <w:bottom w:val="single" w:sz="8" w:space="0" w:color="auto"/>
              <w:right w:val="single" w:sz="4" w:space="0" w:color="auto"/>
            </w:tcBorders>
            <w:shd w:val="clear" w:color="auto" w:fill="9BC2E6"/>
            <w:noWrap/>
            <w:vAlign w:val="center"/>
            <w:hideMark/>
          </w:tcPr>
          <w:p w14:paraId="03FCBB78" w14:textId="0DDFF59F" w:rsidR="008670DB" w:rsidRPr="008670DB" w:rsidRDefault="008670DB" w:rsidP="00702DD1">
            <w:pPr>
              <w:spacing w:after="0" w:line="240" w:lineRule="auto"/>
              <w:jc w:val="center"/>
              <w:rPr>
                <w:rFonts w:eastAsia="Times New Roman" w:cs="Times New Roman"/>
                <w:b/>
                <w:bCs/>
                <w:szCs w:val="24"/>
                <w:lang w:val="es-DO" w:eastAsia="es-DO"/>
              </w:rPr>
            </w:pPr>
            <w:r w:rsidRPr="008670DB">
              <w:rPr>
                <w:rFonts w:eastAsia="Times New Roman" w:cs="Times New Roman"/>
                <w:b/>
                <w:bCs/>
                <w:szCs w:val="24"/>
                <w:lang w:val="es-DO" w:eastAsia="es-DO"/>
              </w:rPr>
              <w:t>1,486,191,519.00</w:t>
            </w:r>
          </w:p>
        </w:tc>
        <w:tc>
          <w:tcPr>
            <w:tcW w:w="2336" w:type="dxa"/>
            <w:tcBorders>
              <w:top w:val="single" w:sz="8" w:space="0" w:color="auto"/>
              <w:left w:val="nil"/>
              <w:bottom w:val="single" w:sz="8" w:space="0" w:color="auto"/>
              <w:right w:val="single" w:sz="4" w:space="0" w:color="auto"/>
            </w:tcBorders>
            <w:shd w:val="clear" w:color="auto" w:fill="9BC2E6"/>
            <w:noWrap/>
            <w:vAlign w:val="center"/>
            <w:hideMark/>
          </w:tcPr>
          <w:p w14:paraId="11B095C1" w14:textId="4669C953" w:rsidR="008670DB" w:rsidRPr="008670DB" w:rsidRDefault="008670DB" w:rsidP="00702DD1">
            <w:pPr>
              <w:spacing w:after="0" w:line="240" w:lineRule="auto"/>
              <w:jc w:val="center"/>
              <w:rPr>
                <w:rFonts w:eastAsia="Times New Roman" w:cs="Times New Roman"/>
                <w:b/>
                <w:bCs/>
                <w:szCs w:val="24"/>
                <w:lang w:val="es-DO" w:eastAsia="es-DO"/>
              </w:rPr>
            </w:pPr>
            <w:r w:rsidRPr="008670DB">
              <w:rPr>
                <w:rFonts w:eastAsia="Times New Roman" w:cs="Times New Roman"/>
                <w:b/>
                <w:bCs/>
                <w:szCs w:val="24"/>
                <w:lang w:val="es-DO" w:eastAsia="es-DO"/>
              </w:rPr>
              <w:t>1,127,780,575.09</w:t>
            </w:r>
          </w:p>
        </w:tc>
        <w:tc>
          <w:tcPr>
            <w:tcW w:w="1788" w:type="dxa"/>
            <w:tcBorders>
              <w:top w:val="single" w:sz="8" w:space="0" w:color="auto"/>
              <w:left w:val="nil"/>
              <w:bottom w:val="single" w:sz="8" w:space="0" w:color="auto"/>
              <w:right w:val="single" w:sz="8" w:space="0" w:color="auto"/>
            </w:tcBorders>
            <w:shd w:val="clear" w:color="auto" w:fill="9BC2E6"/>
            <w:noWrap/>
            <w:vAlign w:val="center"/>
            <w:hideMark/>
          </w:tcPr>
          <w:p w14:paraId="3E6DD891" w14:textId="5C79C43A" w:rsidR="008670DB" w:rsidRPr="008670DB" w:rsidRDefault="008670DB" w:rsidP="00702DD1">
            <w:pPr>
              <w:spacing w:after="0" w:line="240" w:lineRule="auto"/>
              <w:jc w:val="center"/>
              <w:rPr>
                <w:rFonts w:eastAsia="Times New Roman" w:cs="Times New Roman"/>
                <w:b/>
                <w:bCs/>
                <w:szCs w:val="24"/>
                <w:lang w:val="es-DO" w:eastAsia="es-DO"/>
              </w:rPr>
            </w:pPr>
            <w:r w:rsidRPr="008670DB">
              <w:rPr>
                <w:rFonts w:eastAsia="Times New Roman" w:cs="Times New Roman"/>
                <w:b/>
                <w:bCs/>
                <w:szCs w:val="24"/>
                <w:lang w:val="es-DO" w:eastAsia="es-DO"/>
              </w:rPr>
              <w:t>75.88</w:t>
            </w:r>
          </w:p>
        </w:tc>
      </w:tr>
    </w:tbl>
    <w:p w14:paraId="215E954D" w14:textId="40CBD7A0" w:rsidR="006A3E98" w:rsidRPr="00BA070F" w:rsidRDefault="006A3E98" w:rsidP="00BF48C9">
      <w:pPr>
        <w:spacing w:after="0" w:line="240" w:lineRule="auto"/>
        <w:rPr>
          <w:noProof/>
          <w:sz w:val="18"/>
          <w:szCs w:val="16"/>
          <w:lang w:val="es-ES"/>
        </w:rPr>
      </w:pPr>
      <w:r w:rsidRPr="00BA070F">
        <w:rPr>
          <w:b/>
          <w:bCs/>
          <w:noProof/>
          <w:sz w:val="18"/>
          <w:szCs w:val="16"/>
          <w:lang w:val="es-ES"/>
        </w:rPr>
        <w:t>Fuente:</w:t>
      </w:r>
      <w:r w:rsidRPr="00BA070F">
        <w:rPr>
          <w:noProof/>
          <w:sz w:val="18"/>
          <w:szCs w:val="16"/>
          <w:lang w:val="es-ES"/>
        </w:rPr>
        <w:t xml:space="preserve"> Dpto. Financiero - División de Presupuesto.</w:t>
      </w:r>
    </w:p>
    <w:p w14:paraId="5B0EC323" w14:textId="4955222D" w:rsidR="00124125" w:rsidRPr="00BA070F" w:rsidRDefault="006A3E98" w:rsidP="00BF48C9">
      <w:pPr>
        <w:spacing w:after="0" w:line="240" w:lineRule="auto"/>
        <w:rPr>
          <w:noProof/>
          <w:sz w:val="18"/>
          <w:szCs w:val="16"/>
          <w:lang w:val="es-ES"/>
        </w:rPr>
      </w:pPr>
      <w:r w:rsidRPr="00BA070F">
        <w:rPr>
          <w:b/>
          <w:bCs/>
          <w:noProof/>
          <w:sz w:val="18"/>
          <w:szCs w:val="16"/>
          <w:lang w:val="es-ES"/>
        </w:rPr>
        <w:t>Nota:</w:t>
      </w:r>
      <w:r w:rsidRPr="00BA070F">
        <w:rPr>
          <w:noProof/>
          <w:sz w:val="18"/>
          <w:szCs w:val="16"/>
          <w:lang w:val="es-ES"/>
        </w:rPr>
        <w:t xml:space="preserve"> Monto Proyectado de los meses Noviembre y Diciembre 2023 por un calor de </w:t>
      </w:r>
      <w:r w:rsidR="00E01A6D">
        <w:rPr>
          <w:noProof/>
          <w:sz w:val="18"/>
          <w:szCs w:val="16"/>
          <w:lang w:val="es-ES"/>
        </w:rPr>
        <w:t>RD</w:t>
      </w:r>
      <w:r w:rsidRPr="00BA070F">
        <w:rPr>
          <w:noProof/>
          <w:sz w:val="18"/>
          <w:szCs w:val="16"/>
          <w:lang w:val="es-ES"/>
        </w:rPr>
        <w:t>$267,360,878.00.</w:t>
      </w:r>
    </w:p>
    <w:p w14:paraId="1B4BDDD3" w14:textId="77777777" w:rsidR="006A3E98" w:rsidRPr="00BA070F" w:rsidRDefault="006A3E98" w:rsidP="006A3E98">
      <w:pPr>
        <w:spacing w:after="0"/>
        <w:rPr>
          <w:lang w:val="es-ES"/>
        </w:rPr>
      </w:pPr>
    </w:p>
    <w:p w14:paraId="33AF2F58" w14:textId="5DEF805D" w:rsidR="00B42BD0" w:rsidRPr="00BA070F" w:rsidRDefault="00B42BD0" w:rsidP="006A3E98">
      <w:pPr>
        <w:rPr>
          <w:lang w:val="es-ES"/>
        </w:rPr>
      </w:pPr>
    </w:p>
    <w:p w14:paraId="481C51A4" w14:textId="77777777" w:rsidR="00B42BD0" w:rsidRPr="00BA070F" w:rsidRDefault="00B42BD0">
      <w:pPr>
        <w:spacing w:line="259" w:lineRule="auto"/>
        <w:jc w:val="left"/>
        <w:rPr>
          <w:lang w:val="es-ES"/>
        </w:rPr>
      </w:pPr>
      <w:r w:rsidRPr="00BA070F">
        <w:rPr>
          <w:lang w:val="es-ES"/>
        </w:rPr>
        <w:br w:type="page"/>
      </w:r>
    </w:p>
    <w:p w14:paraId="408DEB60" w14:textId="54399B40" w:rsidR="00350C60" w:rsidRPr="00BA070F" w:rsidRDefault="00702DD1" w:rsidP="003E243A">
      <w:pPr>
        <w:pStyle w:val="Heading2"/>
      </w:pPr>
      <w:bookmarkStart w:id="78" w:name="_Toc154136148"/>
      <w:r w:rsidRPr="008670DB">
        <w:rPr>
          <w:rFonts w:eastAsia="Times New Roman" w:cs="Times New Roman"/>
          <w:noProof/>
          <w:lang w:eastAsia="es-DO"/>
        </w:rPr>
        <w:lastRenderedPageBreak/>
        <w:drawing>
          <wp:anchor distT="0" distB="0" distL="114300" distR="114300" simplePos="0" relativeHeight="251897856" behindDoc="0" locked="0" layoutInCell="1" allowOverlap="1" wp14:anchorId="5B37076A" wp14:editId="1775A3B3">
            <wp:simplePos x="0" y="0"/>
            <wp:positionH relativeFrom="column">
              <wp:posOffset>285750</wp:posOffset>
            </wp:positionH>
            <wp:positionV relativeFrom="paragraph">
              <wp:posOffset>188595</wp:posOffset>
            </wp:positionV>
            <wp:extent cx="804545" cy="777875"/>
            <wp:effectExtent l="0" t="0" r="0" b="3175"/>
            <wp:wrapNone/>
            <wp:docPr id="801938564" name="Imagen 41" descr="Imagen que contiene Texto&#10;&#10;Descripción generada automáticamente">
              <a:extLst xmlns:a="http://schemas.openxmlformats.org/drawingml/2006/main">
                <a:ext uri="{FF2B5EF4-FFF2-40B4-BE49-F238E27FC236}">
                  <a16:creationId xmlns:a16="http://schemas.microsoft.com/office/drawing/2014/main" id="{AFB85359-3498-4A23-8BF8-0CA93F7CE2C8}"/>
                </a:ext>
              </a:extLst>
            </wp:docPr>
            <wp:cNvGraphicFramePr/>
            <a:graphic xmlns:a="http://schemas.openxmlformats.org/drawingml/2006/main">
              <a:graphicData uri="http://schemas.openxmlformats.org/drawingml/2006/picture">
                <pic:pic xmlns:pic="http://schemas.openxmlformats.org/drawingml/2006/picture">
                  <pic:nvPicPr>
                    <pic:cNvPr id="801938564" name="Imagen 41" descr="Imagen que contiene Texto&#10;&#10;Descripción generada automáticamente">
                      <a:extLst>
                        <a:ext uri="{FF2B5EF4-FFF2-40B4-BE49-F238E27FC236}">
                          <a16:creationId xmlns:a16="http://schemas.microsoft.com/office/drawing/2014/main" id="{AFB85359-3498-4A23-8BF8-0CA93F7CE2C8}"/>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4545" cy="777875"/>
                    </a:xfrm>
                    <a:prstGeom prst="rect">
                      <a:avLst/>
                    </a:prstGeom>
                    <a:noFill/>
                  </pic:spPr>
                </pic:pic>
              </a:graphicData>
            </a:graphic>
            <wp14:sizeRelH relativeFrom="page">
              <wp14:pctWidth>0</wp14:pctWidth>
            </wp14:sizeRelH>
            <wp14:sizeRelV relativeFrom="page">
              <wp14:pctHeight>0</wp14:pctHeight>
            </wp14:sizeRelV>
          </wp:anchor>
        </w:drawing>
      </w:r>
      <w:r w:rsidR="00350C60" w:rsidRPr="00BA070F">
        <w:t>7.4 Resumen Plan de Compras 2023</w:t>
      </w:r>
      <w:bookmarkEnd w:id="78"/>
    </w:p>
    <w:tbl>
      <w:tblPr>
        <w:tblW w:w="7920" w:type="dxa"/>
        <w:tblCellMar>
          <w:left w:w="70" w:type="dxa"/>
          <w:right w:w="70" w:type="dxa"/>
        </w:tblCellMar>
        <w:tblLook w:val="04A0" w:firstRow="1" w:lastRow="0" w:firstColumn="1" w:lastColumn="0" w:noHBand="0" w:noVBand="1"/>
      </w:tblPr>
      <w:tblGrid>
        <w:gridCol w:w="3236"/>
        <w:gridCol w:w="4684"/>
      </w:tblGrid>
      <w:tr w:rsidR="008670DB" w:rsidRPr="008670DB" w14:paraId="2B9D3CF4" w14:textId="77777777" w:rsidTr="00702DD1">
        <w:trPr>
          <w:trHeight w:val="375"/>
        </w:trPr>
        <w:tc>
          <w:tcPr>
            <w:tcW w:w="7920" w:type="dxa"/>
            <w:gridSpan w:val="2"/>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7780"/>
            </w:tblGrid>
            <w:tr w:rsidR="008670DB" w:rsidRPr="008670DB" w14:paraId="578B07E9" w14:textId="77777777">
              <w:trPr>
                <w:trHeight w:val="375"/>
                <w:tblCellSpacing w:w="0" w:type="dxa"/>
              </w:trPr>
              <w:tc>
                <w:tcPr>
                  <w:tcW w:w="8260" w:type="dxa"/>
                  <w:tcBorders>
                    <w:top w:val="nil"/>
                    <w:left w:val="nil"/>
                    <w:bottom w:val="nil"/>
                    <w:right w:val="nil"/>
                  </w:tcBorders>
                  <w:shd w:val="clear" w:color="000000" w:fill="FFFFFF"/>
                  <w:noWrap/>
                  <w:vAlign w:val="bottom"/>
                  <w:hideMark/>
                </w:tcPr>
                <w:p w14:paraId="301CAFA5" w14:textId="32E69D9F" w:rsidR="008670DB" w:rsidRPr="008670DB" w:rsidRDefault="008670DB" w:rsidP="008670DB">
                  <w:pPr>
                    <w:spacing w:after="0" w:line="240" w:lineRule="auto"/>
                    <w:jc w:val="center"/>
                    <w:rPr>
                      <w:rFonts w:eastAsia="Times New Roman" w:cs="Times New Roman"/>
                      <w:b/>
                      <w:bCs/>
                      <w:szCs w:val="24"/>
                      <w:lang w:val="es-DO" w:eastAsia="es-DO"/>
                    </w:rPr>
                  </w:pPr>
                  <w:r w:rsidRPr="008670DB">
                    <w:rPr>
                      <w:rFonts w:eastAsia="Times New Roman" w:cs="Times New Roman"/>
                      <w:b/>
                      <w:bCs/>
                      <w:szCs w:val="24"/>
                      <w:lang w:val="es-DO" w:eastAsia="es-DO"/>
                    </w:rPr>
                    <w:t>Dirección General de Pasaportes</w:t>
                  </w:r>
                </w:p>
              </w:tc>
            </w:tr>
          </w:tbl>
          <w:p w14:paraId="0BBB4D9D" w14:textId="77777777" w:rsidR="008670DB" w:rsidRPr="008670DB" w:rsidRDefault="008670DB" w:rsidP="008670DB">
            <w:pPr>
              <w:spacing w:after="0" w:line="240" w:lineRule="auto"/>
              <w:jc w:val="left"/>
              <w:rPr>
                <w:rFonts w:eastAsia="Times New Roman" w:cs="Times New Roman"/>
                <w:szCs w:val="24"/>
                <w:lang w:val="es-DO" w:eastAsia="es-DO"/>
              </w:rPr>
            </w:pPr>
          </w:p>
        </w:tc>
      </w:tr>
      <w:tr w:rsidR="008670DB" w:rsidRPr="004A0F8D" w14:paraId="67AED3F3" w14:textId="77777777" w:rsidTr="00702DD1">
        <w:trPr>
          <w:trHeight w:val="315"/>
        </w:trPr>
        <w:tc>
          <w:tcPr>
            <w:tcW w:w="7920" w:type="dxa"/>
            <w:gridSpan w:val="2"/>
            <w:tcBorders>
              <w:top w:val="nil"/>
              <w:left w:val="nil"/>
              <w:bottom w:val="nil"/>
              <w:right w:val="nil"/>
            </w:tcBorders>
            <w:shd w:val="clear" w:color="000000" w:fill="FFFFFF"/>
            <w:noWrap/>
            <w:vAlign w:val="bottom"/>
            <w:hideMark/>
          </w:tcPr>
          <w:p w14:paraId="4A3829F7" w14:textId="06C8A4A0" w:rsidR="008670DB" w:rsidRPr="008670DB" w:rsidRDefault="008670DB" w:rsidP="008670DB">
            <w:pPr>
              <w:spacing w:after="0" w:line="240" w:lineRule="auto"/>
              <w:jc w:val="center"/>
              <w:rPr>
                <w:rFonts w:eastAsia="Times New Roman" w:cs="Times New Roman"/>
                <w:b/>
                <w:bCs/>
                <w:szCs w:val="24"/>
                <w:lang w:val="es-DO" w:eastAsia="es-DO"/>
              </w:rPr>
            </w:pPr>
            <w:r w:rsidRPr="008670DB">
              <w:rPr>
                <w:rFonts w:eastAsia="Times New Roman" w:cs="Times New Roman"/>
                <w:b/>
                <w:bCs/>
                <w:szCs w:val="24"/>
                <w:lang w:val="es-DO" w:eastAsia="es-DO"/>
              </w:rPr>
              <w:t>División de Compras y Contrataciones</w:t>
            </w:r>
          </w:p>
        </w:tc>
      </w:tr>
      <w:tr w:rsidR="008670DB" w:rsidRPr="008670DB" w14:paraId="386F1224" w14:textId="77777777" w:rsidTr="00702DD1">
        <w:trPr>
          <w:trHeight w:val="315"/>
        </w:trPr>
        <w:tc>
          <w:tcPr>
            <w:tcW w:w="7920" w:type="dxa"/>
            <w:gridSpan w:val="2"/>
            <w:tcBorders>
              <w:top w:val="nil"/>
              <w:left w:val="nil"/>
              <w:bottom w:val="nil"/>
              <w:right w:val="nil"/>
            </w:tcBorders>
            <w:shd w:val="clear" w:color="000000" w:fill="FFFFFF"/>
            <w:noWrap/>
            <w:vAlign w:val="bottom"/>
            <w:hideMark/>
          </w:tcPr>
          <w:p w14:paraId="39060EB5" w14:textId="77777777" w:rsidR="008670DB" w:rsidRPr="008670DB" w:rsidRDefault="008670DB" w:rsidP="008670DB">
            <w:pPr>
              <w:spacing w:after="0" w:line="240" w:lineRule="auto"/>
              <w:jc w:val="center"/>
              <w:rPr>
                <w:rFonts w:eastAsia="Times New Roman" w:cs="Times New Roman"/>
                <w:b/>
                <w:bCs/>
                <w:szCs w:val="24"/>
                <w:lang w:val="es-DO" w:eastAsia="es-DO"/>
              </w:rPr>
            </w:pPr>
            <w:r w:rsidRPr="008670DB">
              <w:rPr>
                <w:rFonts w:eastAsia="Times New Roman" w:cs="Times New Roman"/>
                <w:b/>
                <w:bCs/>
                <w:szCs w:val="24"/>
                <w:lang w:val="es-DO" w:eastAsia="es-DO"/>
              </w:rPr>
              <w:t>Resumen PACC</w:t>
            </w:r>
          </w:p>
        </w:tc>
      </w:tr>
      <w:tr w:rsidR="008670DB" w:rsidRPr="008670DB" w14:paraId="634D1380" w14:textId="77777777" w:rsidTr="00702DD1">
        <w:trPr>
          <w:trHeight w:val="330"/>
        </w:trPr>
        <w:tc>
          <w:tcPr>
            <w:tcW w:w="7920" w:type="dxa"/>
            <w:gridSpan w:val="2"/>
            <w:tcBorders>
              <w:top w:val="nil"/>
              <w:left w:val="nil"/>
              <w:bottom w:val="nil"/>
              <w:right w:val="nil"/>
            </w:tcBorders>
            <w:shd w:val="clear" w:color="000000" w:fill="FFFFFF"/>
            <w:noWrap/>
            <w:vAlign w:val="bottom"/>
            <w:hideMark/>
          </w:tcPr>
          <w:p w14:paraId="1817C77F" w14:textId="77777777" w:rsidR="008670DB" w:rsidRPr="008670DB" w:rsidRDefault="008670DB" w:rsidP="008670DB">
            <w:pPr>
              <w:spacing w:after="0" w:line="240" w:lineRule="auto"/>
              <w:jc w:val="center"/>
              <w:rPr>
                <w:rFonts w:eastAsia="Times New Roman" w:cs="Times New Roman"/>
                <w:b/>
                <w:bCs/>
                <w:szCs w:val="24"/>
                <w:lang w:val="es-DO" w:eastAsia="es-DO"/>
              </w:rPr>
            </w:pPr>
            <w:r w:rsidRPr="008670DB">
              <w:rPr>
                <w:rFonts w:eastAsia="Times New Roman" w:cs="Times New Roman"/>
                <w:b/>
                <w:bCs/>
                <w:szCs w:val="24"/>
                <w:lang w:val="es-DO" w:eastAsia="es-DO"/>
              </w:rPr>
              <w:t>Enero - Diciembre 2023</w:t>
            </w:r>
          </w:p>
        </w:tc>
      </w:tr>
      <w:tr w:rsidR="008670DB" w:rsidRPr="008670DB" w14:paraId="42A2CC56" w14:textId="77777777" w:rsidTr="00702DD1">
        <w:trPr>
          <w:trHeight w:val="315"/>
        </w:trPr>
        <w:tc>
          <w:tcPr>
            <w:tcW w:w="7920" w:type="dxa"/>
            <w:gridSpan w:val="2"/>
            <w:tcBorders>
              <w:top w:val="single" w:sz="8" w:space="0" w:color="auto"/>
              <w:left w:val="single" w:sz="8" w:space="0" w:color="auto"/>
              <w:bottom w:val="single" w:sz="4" w:space="0" w:color="auto"/>
              <w:right w:val="single" w:sz="8" w:space="0" w:color="000000"/>
            </w:tcBorders>
            <w:shd w:val="clear" w:color="000000" w:fill="002060"/>
            <w:hideMark/>
          </w:tcPr>
          <w:p w14:paraId="1EF1F077" w14:textId="77777777" w:rsidR="008670DB" w:rsidRPr="008670DB" w:rsidRDefault="008670DB" w:rsidP="008670DB">
            <w:pPr>
              <w:spacing w:after="0" w:line="240" w:lineRule="auto"/>
              <w:jc w:val="center"/>
              <w:rPr>
                <w:rFonts w:eastAsia="Times New Roman" w:cs="Times New Roman"/>
                <w:b/>
                <w:bCs/>
                <w:color w:val="FFFFFF" w:themeColor="background1"/>
                <w:szCs w:val="24"/>
                <w:lang w:val="es-DO" w:eastAsia="es-DO"/>
              </w:rPr>
            </w:pPr>
            <w:r w:rsidRPr="008670DB">
              <w:rPr>
                <w:rFonts w:eastAsia="Times New Roman" w:cs="Times New Roman"/>
                <w:b/>
                <w:bCs/>
                <w:color w:val="FFFFFF" w:themeColor="background1"/>
                <w:szCs w:val="24"/>
                <w:lang w:val="es-DO" w:eastAsia="es-DO"/>
              </w:rPr>
              <w:t>DATOS DE CABECERA PACC</w:t>
            </w:r>
          </w:p>
        </w:tc>
      </w:tr>
      <w:tr w:rsidR="008670DB" w:rsidRPr="008670DB" w14:paraId="5CF15455"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7A85E78A"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Monto estimado total</w:t>
            </w:r>
          </w:p>
        </w:tc>
        <w:tc>
          <w:tcPr>
            <w:tcW w:w="3951" w:type="dxa"/>
            <w:tcBorders>
              <w:top w:val="nil"/>
              <w:left w:val="nil"/>
              <w:bottom w:val="single" w:sz="4" w:space="0" w:color="auto"/>
              <w:right w:val="single" w:sz="8" w:space="0" w:color="auto"/>
            </w:tcBorders>
            <w:shd w:val="clear" w:color="auto" w:fill="auto"/>
            <w:noWrap/>
            <w:hideMark/>
          </w:tcPr>
          <w:p w14:paraId="7E109356" w14:textId="77777777" w:rsidR="008670DB" w:rsidRPr="008670DB" w:rsidRDefault="008670DB" w:rsidP="00702DD1">
            <w:pPr>
              <w:spacing w:after="0" w:line="240" w:lineRule="auto"/>
              <w:ind w:firstLineChars="500" w:firstLine="1200"/>
              <w:jc w:val="right"/>
              <w:rPr>
                <w:rFonts w:eastAsia="Times New Roman" w:cs="Times New Roman"/>
                <w:szCs w:val="24"/>
                <w:lang w:val="es-DO" w:eastAsia="es-DO"/>
              </w:rPr>
            </w:pPr>
            <w:r w:rsidRPr="008670DB">
              <w:rPr>
                <w:rFonts w:eastAsia="Times New Roman" w:cs="Times New Roman"/>
                <w:szCs w:val="24"/>
                <w:lang w:val="es-DO" w:eastAsia="es-DO"/>
              </w:rPr>
              <w:t>$ 761,376,650.00</w:t>
            </w:r>
          </w:p>
        </w:tc>
      </w:tr>
      <w:tr w:rsidR="008670DB" w:rsidRPr="008670DB" w14:paraId="7EA2847B"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313D3817"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Monto total contratado</w:t>
            </w:r>
          </w:p>
        </w:tc>
        <w:tc>
          <w:tcPr>
            <w:tcW w:w="3951" w:type="dxa"/>
            <w:tcBorders>
              <w:top w:val="nil"/>
              <w:left w:val="nil"/>
              <w:bottom w:val="single" w:sz="4" w:space="0" w:color="auto"/>
              <w:right w:val="single" w:sz="8" w:space="0" w:color="auto"/>
            </w:tcBorders>
            <w:shd w:val="clear" w:color="auto" w:fill="auto"/>
            <w:hideMark/>
          </w:tcPr>
          <w:p w14:paraId="149DA3D3" w14:textId="77777777" w:rsidR="008670DB" w:rsidRPr="008670DB" w:rsidRDefault="008670DB" w:rsidP="00702DD1">
            <w:pPr>
              <w:spacing w:after="0" w:line="240" w:lineRule="auto"/>
              <w:ind w:firstLineChars="500" w:firstLine="1200"/>
              <w:jc w:val="right"/>
              <w:rPr>
                <w:rFonts w:eastAsia="Times New Roman" w:cs="Times New Roman"/>
                <w:szCs w:val="24"/>
                <w:lang w:val="es-DO" w:eastAsia="es-DO"/>
              </w:rPr>
            </w:pPr>
            <w:r w:rsidRPr="008670DB">
              <w:rPr>
                <w:rFonts w:eastAsia="Times New Roman" w:cs="Times New Roman"/>
                <w:szCs w:val="24"/>
                <w:lang w:val="es-DO" w:eastAsia="es-DO"/>
              </w:rPr>
              <w:t> </w:t>
            </w:r>
          </w:p>
        </w:tc>
      </w:tr>
      <w:tr w:rsidR="008670DB" w:rsidRPr="008670DB" w14:paraId="103344AD"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3BC150AE"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Cantidad de procesos registrados</w:t>
            </w:r>
          </w:p>
        </w:tc>
        <w:tc>
          <w:tcPr>
            <w:tcW w:w="3951" w:type="dxa"/>
            <w:tcBorders>
              <w:top w:val="nil"/>
              <w:left w:val="nil"/>
              <w:bottom w:val="single" w:sz="4" w:space="0" w:color="auto"/>
              <w:right w:val="single" w:sz="8" w:space="0" w:color="auto"/>
            </w:tcBorders>
            <w:shd w:val="clear" w:color="auto" w:fill="auto"/>
            <w:noWrap/>
            <w:hideMark/>
          </w:tcPr>
          <w:p w14:paraId="0240EF91" w14:textId="77777777" w:rsidR="008670DB" w:rsidRPr="008670DB" w:rsidRDefault="008670DB" w:rsidP="00702DD1">
            <w:pPr>
              <w:spacing w:after="0" w:line="240" w:lineRule="auto"/>
              <w:jc w:val="right"/>
              <w:rPr>
                <w:rFonts w:eastAsia="Times New Roman" w:cs="Times New Roman"/>
                <w:szCs w:val="24"/>
                <w:lang w:val="es-DO" w:eastAsia="es-DO"/>
              </w:rPr>
            </w:pPr>
            <w:r w:rsidRPr="008670DB">
              <w:rPr>
                <w:rFonts w:eastAsia="Times New Roman" w:cs="Times New Roman"/>
                <w:szCs w:val="24"/>
                <w:lang w:val="es-DO" w:eastAsia="es-DO"/>
              </w:rPr>
              <w:t>25</w:t>
            </w:r>
          </w:p>
        </w:tc>
      </w:tr>
      <w:tr w:rsidR="008670DB" w:rsidRPr="008670DB" w14:paraId="57AE2B30"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19DE60C4"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Capítulo</w:t>
            </w:r>
          </w:p>
        </w:tc>
        <w:tc>
          <w:tcPr>
            <w:tcW w:w="3951" w:type="dxa"/>
            <w:tcBorders>
              <w:top w:val="nil"/>
              <w:left w:val="nil"/>
              <w:bottom w:val="single" w:sz="4" w:space="0" w:color="auto"/>
              <w:right w:val="single" w:sz="8" w:space="0" w:color="auto"/>
            </w:tcBorders>
            <w:shd w:val="clear" w:color="auto" w:fill="auto"/>
            <w:noWrap/>
            <w:hideMark/>
          </w:tcPr>
          <w:p w14:paraId="0333075D" w14:textId="77777777" w:rsidR="008670DB" w:rsidRPr="008670DB" w:rsidRDefault="008670DB" w:rsidP="00702DD1">
            <w:pPr>
              <w:spacing w:after="0" w:line="240" w:lineRule="auto"/>
              <w:jc w:val="right"/>
              <w:rPr>
                <w:rFonts w:eastAsia="Times New Roman" w:cs="Times New Roman"/>
                <w:szCs w:val="24"/>
                <w:lang w:val="es-DO" w:eastAsia="es-DO"/>
              </w:rPr>
            </w:pPr>
            <w:r w:rsidRPr="008670DB">
              <w:rPr>
                <w:rFonts w:eastAsia="Times New Roman" w:cs="Times New Roman"/>
                <w:szCs w:val="24"/>
                <w:lang w:val="es-DO" w:eastAsia="es-DO"/>
              </w:rPr>
              <w:t>*0204</w:t>
            </w:r>
          </w:p>
        </w:tc>
      </w:tr>
      <w:tr w:rsidR="008670DB" w:rsidRPr="008670DB" w14:paraId="622B1AE4"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4FBBB751" w14:textId="56548662"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Subcapítulo</w:t>
            </w:r>
          </w:p>
        </w:tc>
        <w:tc>
          <w:tcPr>
            <w:tcW w:w="3951" w:type="dxa"/>
            <w:tcBorders>
              <w:top w:val="nil"/>
              <w:left w:val="nil"/>
              <w:bottom w:val="single" w:sz="4" w:space="0" w:color="auto"/>
              <w:right w:val="single" w:sz="8" w:space="0" w:color="auto"/>
            </w:tcBorders>
            <w:shd w:val="clear" w:color="auto" w:fill="auto"/>
            <w:noWrap/>
            <w:hideMark/>
          </w:tcPr>
          <w:p w14:paraId="6F7477F6" w14:textId="77777777" w:rsidR="008670DB" w:rsidRPr="008670DB" w:rsidRDefault="008670DB" w:rsidP="00702DD1">
            <w:pPr>
              <w:spacing w:after="0" w:line="240" w:lineRule="auto"/>
              <w:jc w:val="right"/>
              <w:rPr>
                <w:rFonts w:eastAsia="Times New Roman" w:cs="Times New Roman"/>
                <w:szCs w:val="24"/>
                <w:lang w:val="es-DO" w:eastAsia="es-DO"/>
              </w:rPr>
            </w:pPr>
            <w:r w:rsidRPr="008670DB">
              <w:rPr>
                <w:rFonts w:eastAsia="Times New Roman" w:cs="Times New Roman"/>
                <w:szCs w:val="24"/>
                <w:lang w:val="es-DO" w:eastAsia="es-DO"/>
              </w:rPr>
              <w:t>1</w:t>
            </w:r>
          </w:p>
        </w:tc>
      </w:tr>
      <w:tr w:rsidR="008670DB" w:rsidRPr="008670DB" w14:paraId="47575085"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2AB386DA"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Unidad ejecutora</w:t>
            </w:r>
          </w:p>
        </w:tc>
        <w:tc>
          <w:tcPr>
            <w:tcW w:w="3951" w:type="dxa"/>
            <w:tcBorders>
              <w:top w:val="nil"/>
              <w:left w:val="nil"/>
              <w:bottom w:val="single" w:sz="4" w:space="0" w:color="auto"/>
              <w:right w:val="single" w:sz="8" w:space="0" w:color="auto"/>
            </w:tcBorders>
            <w:shd w:val="clear" w:color="auto" w:fill="auto"/>
            <w:noWrap/>
            <w:hideMark/>
          </w:tcPr>
          <w:p w14:paraId="444933DC" w14:textId="77777777" w:rsidR="008670DB" w:rsidRPr="008670DB" w:rsidRDefault="008670DB" w:rsidP="00702DD1">
            <w:pPr>
              <w:spacing w:after="0" w:line="240" w:lineRule="auto"/>
              <w:jc w:val="right"/>
              <w:rPr>
                <w:rFonts w:eastAsia="Times New Roman" w:cs="Times New Roman"/>
                <w:szCs w:val="24"/>
                <w:lang w:val="es-DO" w:eastAsia="es-DO"/>
              </w:rPr>
            </w:pPr>
            <w:r w:rsidRPr="008670DB">
              <w:rPr>
                <w:rFonts w:eastAsia="Times New Roman" w:cs="Times New Roman"/>
                <w:szCs w:val="24"/>
                <w:lang w:val="es-DO" w:eastAsia="es-DO"/>
              </w:rPr>
              <w:t>1</w:t>
            </w:r>
          </w:p>
        </w:tc>
      </w:tr>
      <w:tr w:rsidR="008670DB" w:rsidRPr="008670DB" w14:paraId="5A28D92E"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7BB8D0BC"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Unidad de compra</w:t>
            </w:r>
          </w:p>
        </w:tc>
        <w:tc>
          <w:tcPr>
            <w:tcW w:w="3951" w:type="dxa"/>
            <w:tcBorders>
              <w:top w:val="nil"/>
              <w:left w:val="nil"/>
              <w:bottom w:val="single" w:sz="4" w:space="0" w:color="auto"/>
              <w:right w:val="single" w:sz="8" w:space="0" w:color="auto"/>
            </w:tcBorders>
            <w:shd w:val="clear" w:color="auto" w:fill="auto"/>
            <w:hideMark/>
          </w:tcPr>
          <w:p w14:paraId="7C2CB501" w14:textId="77777777" w:rsidR="008670DB" w:rsidRPr="008670DB" w:rsidRDefault="008670DB" w:rsidP="00702DD1">
            <w:pPr>
              <w:spacing w:after="0" w:line="240" w:lineRule="auto"/>
              <w:ind w:firstLineChars="200" w:firstLine="480"/>
              <w:jc w:val="right"/>
              <w:rPr>
                <w:rFonts w:eastAsia="Times New Roman" w:cs="Times New Roman"/>
                <w:szCs w:val="24"/>
                <w:lang w:val="es-DO" w:eastAsia="es-DO"/>
              </w:rPr>
            </w:pPr>
            <w:r w:rsidRPr="008670DB">
              <w:rPr>
                <w:rFonts w:eastAsia="Times New Roman" w:cs="Times New Roman"/>
                <w:szCs w:val="24"/>
                <w:lang w:val="es-DO" w:eastAsia="es-DO"/>
              </w:rPr>
              <w:t>Dirección General de Pasaportes</w:t>
            </w:r>
          </w:p>
        </w:tc>
      </w:tr>
      <w:tr w:rsidR="008670DB" w:rsidRPr="008670DB" w14:paraId="2B704C8B"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6C209040"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Año fiscal</w:t>
            </w:r>
          </w:p>
        </w:tc>
        <w:tc>
          <w:tcPr>
            <w:tcW w:w="3951" w:type="dxa"/>
            <w:tcBorders>
              <w:top w:val="nil"/>
              <w:left w:val="nil"/>
              <w:bottom w:val="single" w:sz="4" w:space="0" w:color="auto"/>
              <w:right w:val="single" w:sz="8" w:space="0" w:color="auto"/>
            </w:tcBorders>
            <w:shd w:val="clear" w:color="auto" w:fill="auto"/>
            <w:noWrap/>
            <w:hideMark/>
          </w:tcPr>
          <w:p w14:paraId="384ADF96" w14:textId="77777777" w:rsidR="008670DB" w:rsidRPr="008670DB" w:rsidRDefault="008670DB" w:rsidP="00702DD1">
            <w:pPr>
              <w:spacing w:after="0" w:line="240" w:lineRule="auto"/>
              <w:jc w:val="right"/>
              <w:rPr>
                <w:rFonts w:eastAsia="Times New Roman" w:cs="Times New Roman"/>
                <w:szCs w:val="24"/>
                <w:lang w:val="es-DO" w:eastAsia="es-DO"/>
              </w:rPr>
            </w:pPr>
            <w:r w:rsidRPr="008670DB">
              <w:rPr>
                <w:rFonts w:eastAsia="Times New Roman" w:cs="Times New Roman"/>
                <w:szCs w:val="24"/>
                <w:lang w:val="es-DO" w:eastAsia="es-DO"/>
              </w:rPr>
              <w:t>2023</w:t>
            </w:r>
          </w:p>
        </w:tc>
      </w:tr>
      <w:tr w:rsidR="008670DB" w:rsidRPr="008670DB" w14:paraId="0FBB3B11"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0E353C2D"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Fecha aprobación</w:t>
            </w:r>
          </w:p>
        </w:tc>
        <w:tc>
          <w:tcPr>
            <w:tcW w:w="3951" w:type="dxa"/>
            <w:tcBorders>
              <w:top w:val="nil"/>
              <w:left w:val="nil"/>
              <w:bottom w:val="single" w:sz="4" w:space="0" w:color="auto"/>
              <w:right w:val="single" w:sz="8" w:space="0" w:color="auto"/>
            </w:tcBorders>
            <w:shd w:val="clear" w:color="auto" w:fill="auto"/>
            <w:hideMark/>
          </w:tcPr>
          <w:p w14:paraId="2B524F5C" w14:textId="77777777" w:rsidR="008670DB" w:rsidRPr="008670DB" w:rsidRDefault="008670DB" w:rsidP="00702DD1">
            <w:pPr>
              <w:spacing w:after="0" w:line="240" w:lineRule="auto"/>
              <w:ind w:firstLineChars="600" w:firstLine="1440"/>
              <w:jc w:val="right"/>
              <w:rPr>
                <w:rFonts w:eastAsia="Times New Roman" w:cs="Times New Roman"/>
                <w:szCs w:val="24"/>
                <w:lang w:val="es-DO" w:eastAsia="es-DO"/>
              </w:rPr>
            </w:pPr>
            <w:r w:rsidRPr="008670DB">
              <w:rPr>
                <w:rFonts w:eastAsia="Times New Roman" w:cs="Times New Roman"/>
                <w:szCs w:val="24"/>
                <w:lang w:val="es-DO" w:eastAsia="es-DO"/>
              </w:rPr>
              <w:t> </w:t>
            </w:r>
          </w:p>
        </w:tc>
      </w:tr>
      <w:tr w:rsidR="008670DB" w:rsidRPr="004A0F8D" w14:paraId="4BBF982B" w14:textId="77777777" w:rsidTr="00702DD1">
        <w:trPr>
          <w:trHeight w:val="315"/>
        </w:trPr>
        <w:tc>
          <w:tcPr>
            <w:tcW w:w="7920" w:type="dxa"/>
            <w:gridSpan w:val="2"/>
            <w:tcBorders>
              <w:top w:val="single" w:sz="4" w:space="0" w:color="auto"/>
              <w:left w:val="single" w:sz="8" w:space="0" w:color="auto"/>
              <w:bottom w:val="single" w:sz="4" w:space="0" w:color="auto"/>
              <w:right w:val="single" w:sz="8" w:space="0" w:color="000000"/>
            </w:tcBorders>
            <w:shd w:val="clear" w:color="000000" w:fill="002060"/>
            <w:hideMark/>
          </w:tcPr>
          <w:p w14:paraId="1CD5A8F6" w14:textId="77777777" w:rsidR="008670DB" w:rsidRPr="008670DB" w:rsidRDefault="008670DB" w:rsidP="008670DB">
            <w:pPr>
              <w:spacing w:after="0" w:line="240" w:lineRule="auto"/>
              <w:ind w:firstLineChars="300" w:firstLine="723"/>
              <w:jc w:val="left"/>
              <w:rPr>
                <w:rFonts w:eastAsia="Times New Roman" w:cs="Times New Roman"/>
                <w:b/>
                <w:bCs/>
                <w:color w:val="FFFFFF" w:themeColor="background1"/>
                <w:szCs w:val="24"/>
                <w:lang w:val="es-DO" w:eastAsia="es-DO"/>
              </w:rPr>
            </w:pPr>
            <w:r w:rsidRPr="008670DB">
              <w:rPr>
                <w:rFonts w:eastAsia="Times New Roman" w:cs="Times New Roman"/>
                <w:b/>
                <w:bCs/>
                <w:color w:val="FFFFFF" w:themeColor="background1"/>
                <w:szCs w:val="24"/>
                <w:lang w:val="es-DO" w:eastAsia="es-DO"/>
              </w:rPr>
              <w:t>MONTOS ESTIMADOS SEGÚN OBJETO DE CONTRATACIÓN</w:t>
            </w:r>
          </w:p>
        </w:tc>
      </w:tr>
      <w:tr w:rsidR="008670DB" w:rsidRPr="008670DB" w14:paraId="7CAD25FE"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103D894F"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Bienes</w:t>
            </w:r>
          </w:p>
        </w:tc>
        <w:tc>
          <w:tcPr>
            <w:tcW w:w="3951" w:type="dxa"/>
            <w:tcBorders>
              <w:top w:val="nil"/>
              <w:left w:val="nil"/>
              <w:bottom w:val="single" w:sz="4" w:space="0" w:color="auto"/>
              <w:right w:val="single" w:sz="8" w:space="0" w:color="auto"/>
            </w:tcBorders>
            <w:shd w:val="clear" w:color="auto" w:fill="auto"/>
            <w:noWrap/>
            <w:hideMark/>
          </w:tcPr>
          <w:p w14:paraId="23C94D74" w14:textId="77777777" w:rsidR="008670DB" w:rsidRPr="008670DB" w:rsidRDefault="008670DB" w:rsidP="00702DD1">
            <w:pPr>
              <w:spacing w:after="0" w:line="240" w:lineRule="auto"/>
              <w:ind w:firstLineChars="500" w:firstLine="1200"/>
              <w:jc w:val="right"/>
              <w:rPr>
                <w:rFonts w:eastAsia="Times New Roman" w:cs="Times New Roman"/>
                <w:szCs w:val="24"/>
                <w:lang w:val="es-DO" w:eastAsia="es-DO"/>
              </w:rPr>
            </w:pPr>
            <w:r w:rsidRPr="008670DB">
              <w:rPr>
                <w:rFonts w:eastAsia="Times New Roman" w:cs="Times New Roman"/>
                <w:szCs w:val="24"/>
                <w:lang w:val="es-DO" w:eastAsia="es-DO"/>
              </w:rPr>
              <w:t>$ 669,569,850.00</w:t>
            </w:r>
          </w:p>
        </w:tc>
      </w:tr>
      <w:tr w:rsidR="008670DB" w:rsidRPr="008670DB" w14:paraId="723B73B0"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19976CB9"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Obras</w:t>
            </w:r>
          </w:p>
        </w:tc>
        <w:tc>
          <w:tcPr>
            <w:tcW w:w="3951" w:type="dxa"/>
            <w:tcBorders>
              <w:top w:val="nil"/>
              <w:left w:val="nil"/>
              <w:bottom w:val="single" w:sz="4" w:space="0" w:color="auto"/>
              <w:right w:val="single" w:sz="8" w:space="0" w:color="auto"/>
            </w:tcBorders>
            <w:shd w:val="clear" w:color="auto" w:fill="auto"/>
            <w:noWrap/>
            <w:hideMark/>
          </w:tcPr>
          <w:p w14:paraId="6132BAF7" w14:textId="77777777" w:rsidR="008670DB" w:rsidRPr="008670DB" w:rsidRDefault="008670DB" w:rsidP="00702DD1">
            <w:pPr>
              <w:spacing w:after="0" w:line="240" w:lineRule="auto"/>
              <w:ind w:firstLineChars="500" w:firstLine="1200"/>
              <w:jc w:val="right"/>
              <w:rPr>
                <w:rFonts w:eastAsia="Times New Roman" w:cs="Times New Roman"/>
                <w:szCs w:val="24"/>
                <w:lang w:val="es-DO" w:eastAsia="es-DO"/>
              </w:rPr>
            </w:pPr>
            <w:r w:rsidRPr="008670DB">
              <w:rPr>
                <w:rFonts w:eastAsia="Times New Roman" w:cs="Times New Roman"/>
                <w:szCs w:val="24"/>
                <w:lang w:val="es-DO" w:eastAsia="es-DO"/>
              </w:rPr>
              <w:t> </w:t>
            </w:r>
          </w:p>
        </w:tc>
      </w:tr>
      <w:tr w:rsidR="008670DB" w:rsidRPr="008670DB" w14:paraId="033E948E"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6DD21E98"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Servicios</w:t>
            </w:r>
          </w:p>
        </w:tc>
        <w:tc>
          <w:tcPr>
            <w:tcW w:w="3951" w:type="dxa"/>
            <w:tcBorders>
              <w:top w:val="nil"/>
              <w:left w:val="nil"/>
              <w:bottom w:val="single" w:sz="4" w:space="0" w:color="auto"/>
              <w:right w:val="single" w:sz="8" w:space="0" w:color="auto"/>
            </w:tcBorders>
            <w:shd w:val="clear" w:color="auto" w:fill="auto"/>
            <w:noWrap/>
            <w:hideMark/>
          </w:tcPr>
          <w:p w14:paraId="30ECB092" w14:textId="77777777" w:rsidR="008670DB" w:rsidRPr="008670DB" w:rsidRDefault="008670DB" w:rsidP="00702DD1">
            <w:pPr>
              <w:spacing w:after="0" w:line="240" w:lineRule="auto"/>
              <w:ind w:firstLineChars="500" w:firstLine="1200"/>
              <w:jc w:val="right"/>
              <w:rPr>
                <w:rFonts w:eastAsia="Times New Roman" w:cs="Times New Roman"/>
                <w:szCs w:val="24"/>
                <w:lang w:val="es-DO" w:eastAsia="es-DO"/>
              </w:rPr>
            </w:pPr>
            <w:r w:rsidRPr="008670DB">
              <w:rPr>
                <w:rFonts w:eastAsia="Times New Roman" w:cs="Times New Roman"/>
                <w:szCs w:val="24"/>
                <w:lang w:val="es-DO" w:eastAsia="es-DO"/>
              </w:rPr>
              <w:t>$ 91,806,800.00</w:t>
            </w:r>
          </w:p>
        </w:tc>
      </w:tr>
      <w:tr w:rsidR="008670DB" w:rsidRPr="008670DB" w14:paraId="68841492"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12D5B1F4"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Servicios: consultoría</w:t>
            </w:r>
          </w:p>
        </w:tc>
        <w:tc>
          <w:tcPr>
            <w:tcW w:w="3951" w:type="dxa"/>
            <w:tcBorders>
              <w:top w:val="nil"/>
              <w:left w:val="nil"/>
              <w:bottom w:val="single" w:sz="4" w:space="0" w:color="auto"/>
              <w:right w:val="single" w:sz="8" w:space="0" w:color="auto"/>
            </w:tcBorders>
            <w:shd w:val="clear" w:color="auto" w:fill="auto"/>
            <w:vAlign w:val="center"/>
            <w:hideMark/>
          </w:tcPr>
          <w:p w14:paraId="2B18911F" w14:textId="77777777" w:rsidR="008670DB" w:rsidRPr="008670DB" w:rsidRDefault="008670DB" w:rsidP="00702DD1">
            <w:pPr>
              <w:spacing w:after="0" w:line="240" w:lineRule="auto"/>
              <w:jc w:val="right"/>
              <w:rPr>
                <w:rFonts w:eastAsia="Times New Roman" w:cs="Times New Roman"/>
                <w:szCs w:val="24"/>
                <w:lang w:val="es-DO" w:eastAsia="es-DO"/>
              </w:rPr>
            </w:pPr>
            <w:r w:rsidRPr="008670DB">
              <w:rPr>
                <w:rFonts w:eastAsia="Times New Roman" w:cs="Times New Roman"/>
                <w:szCs w:val="24"/>
                <w:lang w:val="es-DO" w:eastAsia="es-DO"/>
              </w:rPr>
              <w:t>N/A</w:t>
            </w:r>
          </w:p>
        </w:tc>
      </w:tr>
      <w:tr w:rsidR="008670DB" w:rsidRPr="008670DB" w14:paraId="290A0871" w14:textId="77777777" w:rsidTr="00702DD1">
        <w:trPr>
          <w:trHeight w:val="630"/>
        </w:trPr>
        <w:tc>
          <w:tcPr>
            <w:tcW w:w="3969" w:type="dxa"/>
            <w:tcBorders>
              <w:top w:val="nil"/>
              <w:left w:val="single" w:sz="8" w:space="0" w:color="auto"/>
              <w:bottom w:val="single" w:sz="4" w:space="0" w:color="auto"/>
              <w:right w:val="single" w:sz="4" w:space="0" w:color="auto"/>
            </w:tcBorders>
            <w:shd w:val="clear" w:color="auto" w:fill="auto"/>
            <w:hideMark/>
          </w:tcPr>
          <w:p w14:paraId="2E161BBA"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Servicios: consultoría basada en la calidad de los servicios</w:t>
            </w:r>
          </w:p>
        </w:tc>
        <w:tc>
          <w:tcPr>
            <w:tcW w:w="3951" w:type="dxa"/>
            <w:tcBorders>
              <w:top w:val="nil"/>
              <w:left w:val="nil"/>
              <w:bottom w:val="single" w:sz="4" w:space="0" w:color="auto"/>
              <w:right w:val="single" w:sz="8" w:space="0" w:color="auto"/>
            </w:tcBorders>
            <w:shd w:val="clear" w:color="auto" w:fill="auto"/>
            <w:vAlign w:val="center"/>
            <w:hideMark/>
          </w:tcPr>
          <w:p w14:paraId="21327D9F" w14:textId="77777777" w:rsidR="008670DB" w:rsidRPr="008670DB" w:rsidRDefault="008670DB" w:rsidP="00702DD1">
            <w:pPr>
              <w:spacing w:after="0" w:line="240" w:lineRule="auto"/>
              <w:jc w:val="right"/>
              <w:rPr>
                <w:rFonts w:eastAsia="Times New Roman" w:cs="Times New Roman"/>
                <w:szCs w:val="24"/>
                <w:lang w:val="es-DO" w:eastAsia="es-DO"/>
              </w:rPr>
            </w:pPr>
            <w:r w:rsidRPr="008670DB">
              <w:rPr>
                <w:rFonts w:eastAsia="Times New Roman" w:cs="Times New Roman"/>
                <w:szCs w:val="24"/>
                <w:lang w:val="es-DO" w:eastAsia="es-DO"/>
              </w:rPr>
              <w:t>N/A</w:t>
            </w:r>
          </w:p>
        </w:tc>
      </w:tr>
      <w:tr w:rsidR="008670DB" w:rsidRPr="004A0F8D" w14:paraId="7659D073" w14:textId="77777777" w:rsidTr="00702DD1">
        <w:trPr>
          <w:trHeight w:val="315"/>
        </w:trPr>
        <w:tc>
          <w:tcPr>
            <w:tcW w:w="7920" w:type="dxa"/>
            <w:gridSpan w:val="2"/>
            <w:tcBorders>
              <w:top w:val="single" w:sz="4" w:space="0" w:color="auto"/>
              <w:left w:val="single" w:sz="8" w:space="0" w:color="auto"/>
              <w:bottom w:val="single" w:sz="4" w:space="0" w:color="auto"/>
              <w:right w:val="single" w:sz="8" w:space="0" w:color="000000"/>
            </w:tcBorders>
            <w:shd w:val="clear" w:color="000000" w:fill="002060"/>
            <w:hideMark/>
          </w:tcPr>
          <w:p w14:paraId="00F29C10" w14:textId="77777777" w:rsidR="008670DB" w:rsidRPr="008670DB" w:rsidRDefault="008670DB" w:rsidP="008670DB">
            <w:pPr>
              <w:spacing w:after="0" w:line="240" w:lineRule="auto"/>
              <w:ind w:firstLineChars="400" w:firstLine="964"/>
              <w:jc w:val="left"/>
              <w:rPr>
                <w:rFonts w:eastAsia="Times New Roman" w:cs="Times New Roman"/>
                <w:b/>
                <w:bCs/>
                <w:color w:val="FFFFFF" w:themeColor="background1"/>
                <w:szCs w:val="24"/>
                <w:lang w:val="es-DO" w:eastAsia="es-DO"/>
              </w:rPr>
            </w:pPr>
            <w:r w:rsidRPr="008670DB">
              <w:rPr>
                <w:rFonts w:eastAsia="Times New Roman" w:cs="Times New Roman"/>
                <w:b/>
                <w:bCs/>
                <w:color w:val="FFFFFF" w:themeColor="background1"/>
                <w:szCs w:val="24"/>
                <w:lang w:val="es-DO" w:eastAsia="es-DO"/>
              </w:rPr>
              <w:t>MONTOS ESTIMADOS SEGÚN CLASIFICACIÓN MIPYMES</w:t>
            </w:r>
          </w:p>
        </w:tc>
      </w:tr>
      <w:tr w:rsidR="008670DB" w:rsidRPr="008670DB" w14:paraId="49362049"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6E9EC649"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MiPymes</w:t>
            </w:r>
          </w:p>
        </w:tc>
        <w:tc>
          <w:tcPr>
            <w:tcW w:w="3951" w:type="dxa"/>
            <w:tcBorders>
              <w:top w:val="nil"/>
              <w:left w:val="nil"/>
              <w:bottom w:val="single" w:sz="4" w:space="0" w:color="auto"/>
              <w:right w:val="single" w:sz="8" w:space="0" w:color="auto"/>
            </w:tcBorders>
            <w:shd w:val="clear" w:color="auto" w:fill="auto"/>
            <w:noWrap/>
            <w:hideMark/>
          </w:tcPr>
          <w:p w14:paraId="5C29C34C" w14:textId="77777777" w:rsidR="008670DB" w:rsidRPr="008670DB" w:rsidRDefault="008670DB" w:rsidP="00702DD1">
            <w:pPr>
              <w:spacing w:after="0" w:line="240" w:lineRule="auto"/>
              <w:ind w:firstLineChars="500" w:firstLine="1200"/>
              <w:jc w:val="right"/>
              <w:rPr>
                <w:rFonts w:eastAsia="Times New Roman" w:cs="Times New Roman"/>
                <w:szCs w:val="24"/>
                <w:lang w:val="es-DO" w:eastAsia="es-DO"/>
              </w:rPr>
            </w:pPr>
            <w:r w:rsidRPr="008670DB">
              <w:rPr>
                <w:rFonts w:eastAsia="Times New Roman" w:cs="Times New Roman"/>
                <w:szCs w:val="24"/>
                <w:lang w:val="es-DO" w:eastAsia="es-DO"/>
              </w:rPr>
              <w:t>$ 180,838,524.00</w:t>
            </w:r>
          </w:p>
        </w:tc>
      </w:tr>
      <w:tr w:rsidR="008670DB" w:rsidRPr="008670DB" w14:paraId="4C17F9E2"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3C817D04"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MiPymes mujer</w:t>
            </w:r>
          </w:p>
        </w:tc>
        <w:tc>
          <w:tcPr>
            <w:tcW w:w="3951" w:type="dxa"/>
            <w:tcBorders>
              <w:top w:val="nil"/>
              <w:left w:val="nil"/>
              <w:bottom w:val="single" w:sz="4" w:space="0" w:color="auto"/>
              <w:right w:val="single" w:sz="8" w:space="0" w:color="auto"/>
            </w:tcBorders>
            <w:shd w:val="clear" w:color="auto" w:fill="auto"/>
            <w:noWrap/>
            <w:hideMark/>
          </w:tcPr>
          <w:p w14:paraId="4EA5DCE4" w14:textId="77777777" w:rsidR="008670DB" w:rsidRPr="008670DB" w:rsidRDefault="008670DB" w:rsidP="00702DD1">
            <w:pPr>
              <w:spacing w:after="0" w:line="240" w:lineRule="auto"/>
              <w:ind w:firstLineChars="500" w:firstLine="1200"/>
              <w:jc w:val="right"/>
              <w:rPr>
                <w:rFonts w:eastAsia="Times New Roman" w:cs="Times New Roman"/>
                <w:szCs w:val="24"/>
                <w:lang w:val="es-DO" w:eastAsia="es-DO"/>
              </w:rPr>
            </w:pPr>
            <w:r w:rsidRPr="008670DB">
              <w:rPr>
                <w:rFonts w:eastAsia="Times New Roman" w:cs="Times New Roman"/>
                <w:szCs w:val="24"/>
                <w:lang w:val="es-DO" w:eastAsia="es-DO"/>
              </w:rPr>
              <w:t>$ 46,365,321.00</w:t>
            </w:r>
          </w:p>
        </w:tc>
      </w:tr>
      <w:tr w:rsidR="008670DB" w:rsidRPr="008670DB" w14:paraId="7D460FE0"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4EDA31E3"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No MiPymes</w:t>
            </w:r>
          </w:p>
        </w:tc>
        <w:tc>
          <w:tcPr>
            <w:tcW w:w="3951" w:type="dxa"/>
            <w:tcBorders>
              <w:top w:val="nil"/>
              <w:left w:val="nil"/>
              <w:bottom w:val="single" w:sz="4" w:space="0" w:color="auto"/>
              <w:right w:val="single" w:sz="8" w:space="0" w:color="auto"/>
            </w:tcBorders>
            <w:shd w:val="clear" w:color="auto" w:fill="auto"/>
            <w:noWrap/>
            <w:hideMark/>
          </w:tcPr>
          <w:p w14:paraId="23B8A2B0" w14:textId="77777777" w:rsidR="008670DB" w:rsidRPr="008670DB" w:rsidRDefault="008670DB" w:rsidP="00702DD1">
            <w:pPr>
              <w:spacing w:after="0" w:line="240" w:lineRule="auto"/>
              <w:ind w:firstLineChars="500" w:firstLine="1200"/>
              <w:jc w:val="right"/>
              <w:rPr>
                <w:rFonts w:eastAsia="Times New Roman" w:cs="Times New Roman"/>
                <w:szCs w:val="24"/>
                <w:lang w:val="es-DO" w:eastAsia="es-DO"/>
              </w:rPr>
            </w:pPr>
            <w:r w:rsidRPr="008670DB">
              <w:rPr>
                <w:rFonts w:eastAsia="Times New Roman" w:cs="Times New Roman"/>
                <w:szCs w:val="24"/>
                <w:lang w:val="es-DO" w:eastAsia="es-DO"/>
              </w:rPr>
              <w:t>$ 534,172,805.00</w:t>
            </w:r>
          </w:p>
        </w:tc>
      </w:tr>
      <w:tr w:rsidR="008670DB" w:rsidRPr="004A0F8D" w14:paraId="2C9F7CF5" w14:textId="77777777" w:rsidTr="00702DD1">
        <w:trPr>
          <w:trHeight w:val="315"/>
        </w:trPr>
        <w:tc>
          <w:tcPr>
            <w:tcW w:w="7920" w:type="dxa"/>
            <w:gridSpan w:val="2"/>
            <w:tcBorders>
              <w:top w:val="single" w:sz="4" w:space="0" w:color="auto"/>
              <w:left w:val="single" w:sz="8" w:space="0" w:color="auto"/>
              <w:bottom w:val="single" w:sz="4" w:space="0" w:color="auto"/>
              <w:right w:val="single" w:sz="8" w:space="0" w:color="000000"/>
            </w:tcBorders>
            <w:shd w:val="clear" w:color="000000" w:fill="002060"/>
            <w:hideMark/>
          </w:tcPr>
          <w:p w14:paraId="03DC11B2" w14:textId="77777777" w:rsidR="008670DB" w:rsidRPr="008670DB" w:rsidRDefault="008670DB" w:rsidP="008670DB">
            <w:pPr>
              <w:spacing w:after="0" w:line="240" w:lineRule="auto"/>
              <w:ind w:firstLineChars="400" w:firstLine="964"/>
              <w:jc w:val="left"/>
              <w:rPr>
                <w:rFonts w:eastAsia="Times New Roman" w:cs="Times New Roman"/>
                <w:b/>
                <w:bCs/>
                <w:color w:val="FFFFFF" w:themeColor="background1"/>
                <w:szCs w:val="24"/>
                <w:lang w:val="es-DO" w:eastAsia="es-DO"/>
              </w:rPr>
            </w:pPr>
            <w:r w:rsidRPr="008670DB">
              <w:rPr>
                <w:rFonts w:eastAsia="Times New Roman" w:cs="Times New Roman"/>
                <w:b/>
                <w:bCs/>
                <w:color w:val="FFFFFF" w:themeColor="background1"/>
                <w:szCs w:val="24"/>
                <w:lang w:val="es-DO" w:eastAsia="es-DO"/>
              </w:rPr>
              <w:t>MONTOS ESTIMADOS SEGÚN TIPO DE PROCEDIMIENTO</w:t>
            </w:r>
          </w:p>
        </w:tc>
      </w:tr>
      <w:tr w:rsidR="008670DB" w:rsidRPr="008670DB" w14:paraId="17D77195"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7D898BAE"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Compras por debajo del umbral</w:t>
            </w:r>
          </w:p>
        </w:tc>
        <w:tc>
          <w:tcPr>
            <w:tcW w:w="3951" w:type="dxa"/>
            <w:tcBorders>
              <w:top w:val="nil"/>
              <w:left w:val="nil"/>
              <w:bottom w:val="single" w:sz="4" w:space="0" w:color="auto"/>
              <w:right w:val="single" w:sz="8" w:space="0" w:color="auto"/>
            </w:tcBorders>
            <w:shd w:val="clear" w:color="auto" w:fill="auto"/>
            <w:noWrap/>
            <w:hideMark/>
          </w:tcPr>
          <w:p w14:paraId="20C099C2" w14:textId="77777777" w:rsidR="008670DB" w:rsidRPr="008670DB" w:rsidRDefault="008670DB" w:rsidP="00702DD1">
            <w:pPr>
              <w:spacing w:after="0" w:line="240" w:lineRule="auto"/>
              <w:ind w:firstLineChars="600" w:firstLine="1440"/>
              <w:jc w:val="right"/>
              <w:rPr>
                <w:rFonts w:eastAsia="Times New Roman" w:cs="Times New Roman"/>
                <w:szCs w:val="24"/>
                <w:lang w:val="es-DO" w:eastAsia="es-DO"/>
              </w:rPr>
            </w:pPr>
            <w:r w:rsidRPr="008670DB">
              <w:rPr>
                <w:rFonts w:eastAsia="Times New Roman" w:cs="Times New Roman"/>
                <w:szCs w:val="24"/>
                <w:lang w:val="es-DO" w:eastAsia="es-DO"/>
              </w:rPr>
              <w:t>$ 68,500.00</w:t>
            </w:r>
          </w:p>
        </w:tc>
      </w:tr>
      <w:tr w:rsidR="008670DB" w:rsidRPr="008670DB" w14:paraId="57933F9A"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3F2D2D42"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Compra menor</w:t>
            </w:r>
          </w:p>
        </w:tc>
        <w:tc>
          <w:tcPr>
            <w:tcW w:w="3951" w:type="dxa"/>
            <w:tcBorders>
              <w:top w:val="nil"/>
              <w:left w:val="nil"/>
              <w:bottom w:val="single" w:sz="4" w:space="0" w:color="auto"/>
              <w:right w:val="single" w:sz="8" w:space="0" w:color="auto"/>
            </w:tcBorders>
            <w:shd w:val="clear" w:color="auto" w:fill="auto"/>
            <w:noWrap/>
            <w:hideMark/>
          </w:tcPr>
          <w:p w14:paraId="432E056F" w14:textId="77777777" w:rsidR="008670DB" w:rsidRPr="008670DB" w:rsidRDefault="008670DB" w:rsidP="00702DD1">
            <w:pPr>
              <w:spacing w:after="0" w:line="240" w:lineRule="auto"/>
              <w:ind w:firstLineChars="500" w:firstLine="1200"/>
              <w:jc w:val="right"/>
              <w:rPr>
                <w:rFonts w:eastAsia="Times New Roman" w:cs="Times New Roman"/>
                <w:szCs w:val="24"/>
                <w:lang w:val="es-DO" w:eastAsia="es-DO"/>
              </w:rPr>
            </w:pPr>
            <w:r w:rsidRPr="008670DB">
              <w:rPr>
                <w:rFonts w:eastAsia="Times New Roman" w:cs="Times New Roman"/>
                <w:szCs w:val="24"/>
                <w:lang w:val="es-DO" w:eastAsia="es-DO"/>
              </w:rPr>
              <w:t>$ 2,131,528.00</w:t>
            </w:r>
          </w:p>
        </w:tc>
      </w:tr>
      <w:tr w:rsidR="008670DB" w:rsidRPr="008670DB" w14:paraId="5CFFD8B8"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46FBCD56"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Comparación de precios</w:t>
            </w:r>
          </w:p>
        </w:tc>
        <w:tc>
          <w:tcPr>
            <w:tcW w:w="3951" w:type="dxa"/>
            <w:tcBorders>
              <w:top w:val="nil"/>
              <w:left w:val="nil"/>
              <w:bottom w:val="single" w:sz="4" w:space="0" w:color="auto"/>
              <w:right w:val="single" w:sz="8" w:space="0" w:color="auto"/>
            </w:tcBorders>
            <w:shd w:val="clear" w:color="auto" w:fill="auto"/>
            <w:noWrap/>
            <w:hideMark/>
          </w:tcPr>
          <w:p w14:paraId="450146A4" w14:textId="77777777" w:rsidR="008670DB" w:rsidRPr="008670DB" w:rsidRDefault="008670DB" w:rsidP="00702DD1">
            <w:pPr>
              <w:spacing w:after="0" w:line="240" w:lineRule="auto"/>
              <w:ind w:firstLineChars="500" w:firstLine="1200"/>
              <w:jc w:val="right"/>
              <w:rPr>
                <w:rFonts w:eastAsia="Times New Roman" w:cs="Times New Roman"/>
                <w:szCs w:val="24"/>
                <w:lang w:val="es-DO" w:eastAsia="es-DO"/>
              </w:rPr>
            </w:pPr>
            <w:r w:rsidRPr="008670DB">
              <w:rPr>
                <w:rFonts w:eastAsia="Times New Roman" w:cs="Times New Roman"/>
                <w:szCs w:val="24"/>
                <w:lang w:val="es-DO" w:eastAsia="es-DO"/>
              </w:rPr>
              <w:t>$ 41,068,495.29</w:t>
            </w:r>
          </w:p>
        </w:tc>
      </w:tr>
      <w:tr w:rsidR="008670DB" w:rsidRPr="008670DB" w14:paraId="710DD563"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5E29EE32"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Licitación pública</w:t>
            </w:r>
          </w:p>
        </w:tc>
        <w:tc>
          <w:tcPr>
            <w:tcW w:w="3951" w:type="dxa"/>
            <w:tcBorders>
              <w:top w:val="nil"/>
              <w:left w:val="nil"/>
              <w:bottom w:val="single" w:sz="4" w:space="0" w:color="auto"/>
              <w:right w:val="single" w:sz="8" w:space="0" w:color="auto"/>
            </w:tcBorders>
            <w:shd w:val="clear" w:color="auto" w:fill="auto"/>
            <w:noWrap/>
            <w:hideMark/>
          </w:tcPr>
          <w:p w14:paraId="09A3EED3" w14:textId="77777777" w:rsidR="008670DB" w:rsidRPr="008670DB" w:rsidRDefault="008670DB" w:rsidP="00702DD1">
            <w:pPr>
              <w:spacing w:after="0" w:line="240" w:lineRule="auto"/>
              <w:ind w:firstLineChars="500" w:firstLine="1200"/>
              <w:jc w:val="right"/>
              <w:rPr>
                <w:rFonts w:eastAsia="Times New Roman" w:cs="Times New Roman"/>
                <w:szCs w:val="24"/>
                <w:lang w:val="es-DO" w:eastAsia="es-DO"/>
              </w:rPr>
            </w:pPr>
            <w:r w:rsidRPr="008670DB">
              <w:rPr>
                <w:rFonts w:eastAsia="Times New Roman" w:cs="Times New Roman"/>
                <w:szCs w:val="24"/>
                <w:lang w:val="es-DO" w:eastAsia="es-DO"/>
              </w:rPr>
              <w:t>$738,963,946.00</w:t>
            </w:r>
          </w:p>
        </w:tc>
      </w:tr>
      <w:tr w:rsidR="008670DB" w:rsidRPr="008670DB" w14:paraId="16C54002"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3AC034C5"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Licitación pública internacional</w:t>
            </w:r>
          </w:p>
        </w:tc>
        <w:tc>
          <w:tcPr>
            <w:tcW w:w="3951" w:type="dxa"/>
            <w:tcBorders>
              <w:top w:val="nil"/>
              <w:left w:val="nil"/>
              <w:bottom w:val="single" w:sz="4" w:space="0" w:color="auto"/>
              <w:right w:val="single" w:sz="8" w:space="0" w:color="auto"/>
            </w:tcBorders>
            <w:shd w:val="clear" w:color="auto" w:fill="auto"/>
            <w:hideMark/>
          </w:tcPr>
          <w:p w14:paraId="7AB54281" w14:textId="77777777" w:rsidR="008670DB" w:rsidRPr="008670DB" w:rsidRDefault="008670DB" w:rsidP="00702DD1">
            <w:pPr>
              <w:spacing w:after="0" w:line="240" w:lineRule="auto"/>
              <w:jc w:val="right"/>
              <w:rPr>
                <w:rFonts w:eastAsia="Times New Roman" w:cs="Times New Roman"/>
                <w:szCs w:val="24"/>
                <w:lang w:val="es-DO" w:eastAsia="es-DO"/>
              </w:rPr>
            </w:pPr>
            <w:r w:rsidRPr="008670DB">
              <w:rPr>
                <w:rFonts w:eastAsia="Times New Roman" w:cs="Times New Roman"/>
                <w:szCs w:val="24"/>
                <w:lang w:val="es-DO" w:eastAsia="es-DO"/>
              </w:rPr>
              <w:t>N/A</w:t>
            </w:r>
          </w:p>
        </w:tc>
      </w:tr>
      <w:tr w:rsidR="008670DB" w:rsidRPr="008670DB" w14:paraId="2A71E9F6"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28354AFE"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Licitación restringida</w:t>
            </w:r>
          </w:p>
        </w:tc>
        <w:tc>
          <w:tcPr>
            <w:tcW w:w="3951" w:type="dxa"/>
            <w:tcBorders>
              <w:top w:val="nil"/>
              <w:left w:val="nil"/>
              <w:bottom w:val="single" w:sz="4" w:space="0" w:color="auto"/>
              <w:right w:val="single" w:sz="8" w:space="0" w:color="auto"/>
            </w:tcBorders>
            <w:shd w:val="clear" w:color="auto" w:fill="auto"/>
            <w:hideMark/>
          </w:tcPr>
          <w:p w14:paraId="1F8AC9F1" w14:textId="77777777" w:rsidR="008670DB" w:rsidRPr="008670DB" w:rsidRDefault="008670DB" w:rsidP="00702DD1">
            <w:pPr>
              <w:spacing w:after="0" w:line="240" w:lineRule="auto"/>
              <w:jc w:val="right"/>
              <w:rPr>
                <w:rFonts w:eastAsia="Times New Roman" w:cs="Times New Roman"/>
                <w:szCs w:val="24"/>
                <w:lang w:val="es-DO" w:eastAsia="es-DO"/>
              </w:rPr>
            </w:pPr>
            <w:r w:rsidRPr="008670DB">
              <w:rPr>
                <w:rFonts w:eastAsia="Times New Roman" w:cs="Times New Roman"/>
                <w:szCs w:val="24"/>
                <w:lang w:val="es-DO" w:eastAsia="es-DO"/>
              </w:rPr>
              <w:t>N/A</w:t>
            </w:r>
          </w:p>
        </w:tc>
      </w:tr>
      <w:tr w:rsidR="008670DB" w:rsidRPr="008670DB" w14:paraId="42AC37BF"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6F2939D0"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Sorteo de obras</w:t>
            </w:r>
          </w:p>
        </w:tc>
        <w:tc>
          <w:tcPr>
            <w:tcW w:w="3951" w:type="dxa"/>
            <w:tcBorders>
              <w:top w:val="nil"/>
              <w:left w:val="nil"/>
              <w:bottom w:val="single" w:sz="4" w:space="0" w:color="auto"/>
              <w:right w:val="single" w:sz="8" w:space="0" w:color="auto"/>
            </w:tcBorders>
            <w:shd w:val="clear" w:color="auto" w:fill="auto"/>
            <w:hideMark/>
          </w:tcPr>
          <w:p w14:paraId="1B9BCA4A" w14:textId="77777777" w:rsidR="008670DB" w:rsidRPr="008670DB" w:rsidRDefault="008670DB" w:rsidP="00702DD1">
            <w:pPr>
              <w:spacing w:after="0" w:line="240" w:lineRule="auto"/>
              <w:jc w:val="right"/>
              <w:rPr>
                <w:rFonts w:eastAsia="Times New Roman" w:cs="Times New Roman"/>
                <w:szCs w:val="24"/>
                <w:lang w:val="es-DO" w:eastAsia="es-DO"/>
              </w:rPr>
            </w:pPr>
            <w:r w:rsidRPr="008670DB">
              <w:rPr>
                <w:rFonts w:eastAsia="Times New Roman" w:cs="Times New Roman"/>
                <w:szCs w:val="24"/>
                <w:lang w:val="es-DO" w:eastAsia="es-DO"/>
              </w:rPr>
              <w:t>N/A</w:t>
            </w:r>
          </w:p>
        </w:tc>
      </w:tr>
      <w:tr w:rsidR="008670DB" w:rsidRPr="008670DB" w14:paraId="7B559837" w14:textId="77777777" w:rsidTr="00702DD1">
        <w:trPr>
          <w:trHeight w:val="315"/>
        </w:trPr>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3E3836F"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Excepción - bienes o servicios con exclusividad</w:t>
            </w:r>
          </w:p>
        </w:tc>
        <w:tc>
          <w:tcPr>
            <w:tcW w:w="3951" w:type="dxa"/>
            <w:tcBorders>
              <w:top w:val="single" w:sz="4" w:space="0" w:color="auto"/>
              <w:left w:val="single" w:sz="4" w:space="0" w:color="auto"/>
              <w:bottom w:val="single" w:sz="4" w:space="0" w:color="auto"/>
              <w:right w:val="single" w:sz="4" w:space="0" w:color="auto"/>
            </w:tcBorders>
            <w:shd w:val="clear" w:color="auto" w:fill="auto"/>
            <w:hideMark/>
          </w:tcPr>
          <w:p w14:paraId="2A362C7E" w14:textId="77777777" w:rsidR="008670DB" w:rsidRPr="008670DB" w:rsidRDefault="008670DB" w:rsidP="00702DD1">
            <w:pPr>
              <w:spacing w:after="0" w:line="240" w:lineRule="auto"/>
              <w:jc w:val="right"/>
              <w:rPr>
                <w:rFonts w:eastAsia="Times New Roman" w:cs="Times New Roman"/>
                <w:szCs w:val="24"/>
                <w:lang w:val="es-DO" w:eastAsia="es-DO"/>
              </w:rPr>
            </w:pPr>
            <w:r w:rsidRPr="008670DB">
              <w:rPr>
                <w:rFonts w:eastAsia="Times New Roman" w:cs="Times New Roman"/>
                <w:szCs w:val="24"/>
                <w:lang w:val="es-DO" w:eastAsia="es-DO"/>
              </w:rPr>
              <w:t>N/A</w:t>
            </w:r>
          </w:p>
        </w:tc>
      </w:tr>
      <w:tr w:rsidR="008670DB" w:rsidRPr="008670DB" w14:paraId="02CF1495" w14:textId="77777777" w:rsidTr="00702DD1">
        <w:trPr>
          <w:trHeight w:val="630"/>
        </w:trPr>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DBD69E6"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Excepción - construcción, instalación o</w:t>
            </w:r>
            <w:r w:rsidRPr="008670DB">
              <w:rPr>
                <w:rFonts w:eastAsia="Times New Roman" w:cs="Times New Roman"/>
                <w:szCs w:val="24"/>
                <w:lang w:val="es-DO" w:eastAsia="es-DO"/>
              </w:rPr>
              <w:br/>
            </w:r>
            <w:r w:rsidRPr="008670DB">
              <w:rPr>
                <w:rFonts w:eastAsia="Times New Roman" w:cs="Times New Roman"/>
                <w:szCs w:val="24"/>
                <w:lang w:val="es-DO" w:eastAsia="es-DO"/>
              </w:rPr>
              <w:lastRenderedPageBreak/>
              <w:t>adquisición de oficinas para el servicio exterior</w:t>
            </w:r>
          </w:p>
        </w:tc>
        <w:tc>
          <w:tcPr>
            <w:tcW w:w="3951" w:type="dxa"/>
            <w:tcBorders>
              <w:top w:val="single" w:sz="4" w:space="0" w:color="auto"/>
              <w:left w:val="single" w:sz="4" w:space="0" w:color="auto"/>
              <w:bottom w:val="single" w:sz="4" w:space="0" w:color="auto"/>
              <w:right w:val="single" w:sz="4" w:space="0" w:color="auto"/>
            </w:tcBorders>
            <w:shd w:val="clear" w:color="auto" w:fill="auto"/>
            <w:hideMark/>
          </w:tcPr>
          <w:p w14:paraId="06945009" w14:textId="77777777" w:rsidR="008670DB" w:rsidRPr="008670DB" w:rsidRDefault="008670DB" w:rsidP="00702DD1">
            <w:pPr>
              <w:spacing w:after="0" w:line="240" w:lineRule="auto"/>
              <w:jc w:val="right"/>
              <w:rPr>
                <w:rFonts w:eastAsia="Times New Roman" w:cs="Times New Roman"/>
                <w:szCs w:val="24"/>
                <w:lang w:val="es-DO" w:eastAsia="es-DO"/>
              </w:rPr>
            </w:pPr>
            <w:r w:rsidRPr="008670DB">
              <w:rPr>
                <w:rFonts w:eastAsia="Times New Roman" w:cs="Times New Roman"/>
                <w:szCs w:val="24"/>
                <w:lang w:val="es-DO" w:eastAsia="es-DO"/>
              </w:rPr>
              <w:lastRenderedPageBreak/>
              <w:t>N/A</w:t>
            </w:r>
          </w:p>
        </w:tc>
      </w:tr>
      <w:tr w:rsidR="008670DB" w:rsidRPr="008670DB" w14:paraId="709CF43B" w14:textId="77777777" w:rsidTr="00702DD1">
        <w:trPr>
          <w:trHeight w:val="630"/>
        </w:trPr>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5D554B27"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Excepción - contratación de publicidad a través de medios de comunicación social</w:t>
            </w:r>
          </w:p>
        </w:tc>
        <w:tc>
          <w:tcPr>
            <w:tcW w:w="3951" w:type="dxa"/>
            <w:tcBorders>
              <w:top w:val="single" w:sz="4" w:space="0" w:color="auto"/>
              <w:left w:val="single" w:sz="4" w:space="0" w:color="auto"/>
              <w:bottom w:val="single" w:sz="4" w:space="0" w:color="auto"/>
              <w:right w:val="single" w:sz="4" w:space="0" w:color="auto"/>
            </w:tcBorders>
            <w:shd w:val="clear" w:color="auto" w:fill="auto"/>
            <w:hideMark/>
          </w:tcPr>
          <w:p w14:paraId="2C310BC3" w14:textId="77777777" w:rsidR="008670DB" w:rsidRPr="008670DB" w:rsidRDefault="008670DB" w:rsidP="00702DD1">
            <w:pPr>
              <w:spacing w:after="0" w:line="240" w:lineRule="auto"/>
              <w:jc w:val="right"/>
              <w:rPr>
                <w:rFonts w:eastAsia="Times New Roman" w:cs="Times New Roman"/>
                <w:szCs w:val="24"/>
                <w:lang w:val="es-DO" w:eastAsia="es-DO"/>
              </w:rPr>
            </w:pPr>
            <w:r w:rsidRPr="008670DB">
              <w:rPr>
                <w:rFonts w:eastAsia="Times New Roman" w:cs="Times New Roman"/>
                <w:szCs w:val="24"/>
                <w:lang w:val="es-DO" w:eastAsia="es-DO"/>
              </w:rPr>
              <w:t>N/A</w:t>
            </w:r>
          </w:p>
        </w:tc>
      </w:tr>
      <w:tr w:rsidR="008670DB" w:rsidRPr="008670DB" w14:paraId="6954442E" w14:textId="77777777" w:rsidTr="00702DD1">
        <w:trPr>
          <w:trHeight w:val="945"/>
        </w:trPr>
        <w:tc>
          <w:tcPr>
            <w:tcW w:w="3969" w:type="dxa"/>
            <w:tcBorders>
              <w:top w:val="nil"/>
              <w:left w:val="single" w:sz="8" w:space="0" w:color="auto"/>
              <w:bottom w:val="single" w:sz="4" w:space="0" w:color="auto"/>
              <w:right w:val="single" w:sz="4" w:space="0" w:color="auto"/>
            </w:tcBorders>
            <w:shd w:val="clear" w:color="auto" w:fill="auto"/>
            <w:hideMark/>
          </w:tcPr>
          <w:p w14:paraId="505264B5"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Excepción - obras científicas, técnicas, artísticas, o restauración de monumentos</w:t>
            </w:r>
            <w:r w:rsidRPr="008670DB">
              <w:rPr>
                <w:rFonts w:eastAsia="Times New Roman" w:cs="Times New Roman"/>
                <w:szCs w:val="24"/>
                <w:lang w:val="es-DO" w:eastAsia="es-DO"/>
              </w:rPr>
              <w:br/>
              <w:t>históricos</w:t>
            </w:r>
          </w:p>
        </w:tc>
        <w:tc>
          <w:tcPr>
            <w:tcW w:w="3951" w:type="dxa"/>
            <w:tcBorders>
              <w:top w:val="nil"/>
              <w:left w:val="nil"/>
              <w:bottom w:val="single" w:sz="4" w:space="0" w:color="auto"/>
              <w:right w:val="single" w:sz="8" w:space="0" w:color="auto"/>
            </w:tcBorders>
            <w:shd w:val="clear" w:color="auto" w:fill="auto"/>
            <w:vAlign w:val="center"/>
            <w:hideMark/>
          </w:tcPr>
          <w:p w14:paraId="03EE558A" w14:textId="77777777" w:rsidR="008670DB" w:rsidRPr="008670DB" w:rsidRDefault="008670DB" w:rsidP="00702DD1">
            <w:pPr>
              <w:spacing w:after="0" w:line="240" w:lineRule="auto"/>
              <w:jc w:val="right"/>
              <w:rPr>
                <w:rFonts w:eastAsia="Times New Roman" w:cs="Times New Roman"/>
                <w:szCs w:val="24"/>
                <w:lang w:val="es-DO" w:eastAsia="es-DO"/>
              </w:rPr>
            </w:pPr>
            <w:r w:rsidRPr="008670DB">
              <w:rPr>
                <w:rFonts w:eastAsia="Times New Roman" w:cs="Times New Roman"/>
                <w:szCs w:val="24"/>
                <w:lang w:val="es-DO" w:eastAsia="es-DO"/>
              </w:rPr>
              <w:t>N/A</w:t>
            </w:r>
          </w:p>
        </w:tc>
      </w:tr>
      <w:tr w:rsidR="008670DB" w:rsidRPr="008670DB" w14:paraId="34B2FCE8" w14:textId="77777777" w:rsidTr="00702DD1">
        <w:trPr>
          <w:trHeight w:val="315"/>
        </w:trPr>
        <w:tc>
          <w:tcPr>
            <w:tcW w:w="3969" w:type="dxa"/>
            <w:tcBorders>
              <w:top w:val="nil"/>
              <w:left w:val="single" w:sz="8" w:space="0" w:color="auto"/>
              <w:bottom w:val="single" w:sz="4" w:space="0" w:color="auto"/>
              <w:right w:val="single" w:sz="4" w:space="0" w:color="auto"/>
            </w:tcBorders>
            <w:shd w:val="clear" w:color="auto" w:fill="auto"/>
            <w:hideMark/>
          </w:tcPr>
          <w:p w14:paraId="60C889A0"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Excepción - proveedor único</w:t>
            </w:r>
          </w:p>
        </w:tc>
        <w:tc>
          <w:tcPr>
            <w:tcW w:w="3951" w:type="dxa"/>
            <w:tcBorders>
              <w:top w:val="nil"/>
              <w:left w:val="nil"/>
              <w:bottom w:val="single" w:sz="4" w:space="0" w:color="auto"/>
              <w:right w:val="single" w:sz="8" w:space="0" w:color="auto"/>
            </w:tcBorders>
            <w:shd w:val="clear" w:color="auto" w:fill="auto"/>
            <w:hideMark/>
          </w:tcPr>
          <w:p w14:paraId="0854B511" w14:textId="77777777" w:rsidR="008670DB" w:rsidRPr="008670DB" w:rsidRDefault="008670DB" w:rsidP="00702DD1">
            <w:pPr>
              <w:spacing w:after="0" w:line="240" w:lineRule="auto"/>
              <w:jc w:val="right"/>
              <w:rPr>
                <w:rFonts w:eastAsia="Times New Roman" w:cs="Times New Roman"/>
                <w:szCs w:val="24"/>
                <w:lang w:val="es-DO" w:eastAsia="es-DO"/>
              </w:rPr>
            </w:pPr>
            <w:r w:rsidRPr="008670DB">
              <w:rPr>
                <w:rFonts w:eastAsia="Times New Roman" w:cs="Times New Roman"/>
                <w:szCs w:val="24"/>
                <w:lang w:val="es-DO" w:eastAsia="es-DO"/>
              </w:rPr>
              <w:t>N/A</w:t>
            </w:r>
          </w:p>
        </w:tc>
      </w:tr>
      <w:tr w:rsidR="008670DB" w:rsidRPr="008670DB" w14:paraId="6EEC0CB9" w14:textId="77777777" w:rsidTr="00702DD1">
        <w:trPr>
          <w:trHeight w:val="945"/>
        </w:trPr>
        <w:tc>
          <w:tcPr>
            <w:tcW w:w="3969" w:type="dxa"/>
            <w:tcBorders>
              <w:top w:val="nil"/>
              <w:left w:val="single" w:sz="8" w:space="0" w:color="auto"/>
              <w:bottom w:val="single" w:sz="4" w:space="0" w:color="auto"/>
              <w:right w:val="single" w:sz="4" w:space="0" w:color="auto"/>
            </w:tcBorders>
            <w:shd w:val="clear" w:color="auto" w:fill="auto"/>
            <w:hideMark/>
          </w:tcPr>
          <w:p w14:paraId="519D1ECE"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Excepción - rescisión de contratos cuya terminación no exceda el 40 % del monto total del proyecto, obra o servicio</w:t>
            </w:r>
          </w:p>
        </w:tc>
        <w:tc>
          <w:tcPr>
            <w:tcW w:w="3951" w:type="dxa"/>
            <w:tcBorders>
              <w:top w:val="nil"/>
              <w:left w:val="nil"/>
              <w:bottom w:val="single" w:sz="4" w:space="0" w:color="auto"/>
              <w:right w:val="single" w:sz="8" w:space="0" w:color="auto"/>
            </w:tcBorders>
            <w:shd w:val="clear" w:color="auto" w:fill="auto"/>
            <w:vAlign w:val="center"/>
            <w:hideMark/>
          </w:tcPr>
          <w:p w14:paraId="13B3AC77" w14:textId="77777777" w:rsidR="008670DB" w:rsidRPr="008670DB" w:rsidRDefault="008670DB" w:rsidP="00702DD1">
            <w:pPr>
              <w:spacing w:after="0" w:line="240" w:lineRule="auto"/>
              <w:jc w:val="right"/>
              <w:rPr>
                <w:rFonts w:eastAsia="Times New Roman" w:cs="Times New Roman"/>
                <w:szCs w:val="24"/>
                <w:lang w:val="es-DO" w:eastAsia="es-DO"/>
              </w:rPr>
            </w:pPr>
            <w:r w:rsidRPr="008670DB">
              <w:rPr>
                <w:rFonts w:eastAsia="Times New Roman" w:cs="Times New Roman"/>
                <w:szCs w:val="24"/>
                <w:lang w:val="es-DO" w:eastAsia="es-DO"/>
              </w:rPr>
              <w:t>N/A</w:t>
            </w:r>
          </w:p>
        </w:tc>
      </w:tr>
      <w:tr w:rsidR="008670DB" w:rsidRPr="008670DB" w14:paraId="228E20C7" w14:textId="77777777" w:rsidTr="00702DD1">
        <w:trPr>
          <w:trHeight w:val="330"/>
        </w:trPr>
        <w:tc>
          <w:tcPr>
            <w:tcW w:w="3969" w:type="dxa"/>
            <w:tcBorders>
              <w:top w:val="nil"/>
              <w:left w:val="single" w:sz="8" w:space="0" w:color="auto"/>
              <w:bottom w:val="single" w:sz="8" w:space="0" w:color="auto"/>
              <w:right w:val="single" w:sz="4" w:space="0" w:color="auto"/>
            </w:tcBorders>
            <w:shd w:val="clear" w:color="auto" w:fill="auto"/>
            <w:hideMark/>
          </w:tcPr>
          <w:p w14:paraId="70B0F796" w14:textId="77777777" w:rsidR="008670DB" w:rsidRPr="008670DB" w:rsidRDefault="008670DB" w:rsidP="008670DB">
            <w:pPr>
              <w:spacing w:after="0" w:line="240" w:lineRule="auto"/>
              <w:jc w:val="left"/>
              <w:rPr>
                <w:rFonts w:eastAsia="Times New Roman" w:cs="Times New Roman"/>
                <w:szCs w:val="24"/>
                <w:lang w:val="es-DO" w:eastAsia="es-DO"/>
              </w:rPr>
            </w:pPr>
            <w:r w:rsidRPr="008670DB">
              <w:rPr>
                <w:rFonts w:eastAsia="Times New Roman" w:cs="Times New Roman"/>
                <w:szCs w:val="24"/>
                <w:lang w:val="es-DO" w:eastAsia="es-DO"/>
              </w:rPr>
              <w:t>Compra y contratación de combustible</w:t>
            </w:r>
          </w:p>
        </w:tc>
        <w:tc>
          <w:tcPr>
            <w:tcW w:w="3951" w:type="dxa"/>
            <w:tcBorders>
              <w:top w:val="nil"/>
              <w:left w:val="nil"/>
              <w:bottom w:val="single" w:sz="8" w:space="0" w:color="auto"/>
              <w:right w:val="single" w:sz="8" w:space="0" w:color="auto"/>
            </w:tcBorders>
            <w:shd w:val="clear" w:color="auto" w:fill="auto"/>
            <w:hideMark/>
          </w:tcPr>
          <w:p w14:paraId="5017225D" w14:textId="77777777" w:rsidR="008670DB" w:rsidRPr="008670DB" w:rsidRDefault="008670DB" w:rsidP="00702DD1">
            <w:pPr>
              <w:spacing w:after="0" w:line="240" w:lineRule="auto"/>
              <w:jc w:val="right"/>
              <w:rPr>
                <w:rFonts w:eastAsia="Times New Roman" w:cs="Times New Roman"/>
                <w:szCs w:val="24"/>
                <w:lang w:val="es-DO" w:eastAsia="es-DO"/>
              </w:rPr>
            </w:pPr>
            <w:r w:rsidRPr="008670DB">
              <w:rPr>
                <w:rFonts w:eastAsia="Times New Roman" w:cs="Times New Roman"/>
                <w:szCs w:val="24"/>
                <w:lang w:val="es-DO" w:eastAsia="es-DO"/>
              </w:rPr>
              <w:t>N/A</w:t>
            </w:r>
          </w:p>
        </w:tc>
      </w:tr>
    </w:tbl>
    <w:p w14:paraId="19424DFE" w14:textId="6836AE1C" w:rsidR="00350C60" w:rsidRDefault="00350C60" w:rsidP="008670DB">
      <w:pPr>
        <w:spacing w:after="0"/>
        <w:rPr>
          <w:sz w:val="18"/>
          <w:szCs w:val="16"/>
          <w:lang w:val="es-ES"/>
        </w:rPr>
      </w:pPr>
      <w:r w:rsidRPr="00BA070F">
        <w:rPr>
          <w:b/>
          <w:bCs/>
          <w:sz w:val="18"/>
          <w:szCs w:val="16"/>
          <w:lang w:val="es-ES"/>
        </w:rPr>
        <w:t>Fuente:</w:t>
      </w:r>
      <w:r w:rsidRPr="00BA070F">
        <w:rPr>
          <w:sz w:val="18"/>
          <w:szCs w:val="16"/>
          <w:lang w:val="es-ES"/>
        </w:rPr>
        <w:t xml:space="preserve"> </w:t>
      </w:r>
      <w:r w:rsidR="005719FC" w:rsidRPr="00BA070F">
        <w:rPr>
          <w:sz w:val="18"/>
          <w:szCs w:val="16"/>
          <w:lang w:val="es-ES"/>
        </w:rPr>
        <w:t>Dirección</w:t>
      </w:r>
      <w:r w:rsidRPr="00BA070F">
        <w:rPr>
          <w:sz w:val="18"/>
          <w:szCs w:val="16"/>
          <w:lang w:val="es-ES"/>
        </w:rPr>
        <w:t xml:space="preserve"> General de Contrataciones Públicas - División de Compras</w:t>
      </w:r>
      <w:r w:rsidR="007468AC">
        <w:rPr>
          <w:sz w:val="18"/>
          <w:szCs w:val="16"/>
          <w:lang w:val="es-ES"/>
        </w:rPr>
        <w:t>.</w:t>
      </w:r>
    </w:p>
    <w:p w14:paraId="5E85265F" w14:textId="14C26801" w:rsidR="007468AC" w:rsidRDefault="007468AC">
      <w:pPr>
        <w:spacing w:line="259" w:lineRule="auto"/>
        <w:jc w:val="left"/>
        <w:rPr>
          <w:sz w:val="18"/>
          <w:szCs w:val="16"/>
          <w:lang w:val="es-ES"/>
        </w:rPr>
      </w:pPr>
      <w:r>
        <w:rPr>
          <w:sz w:val="18"/>
          <w:szCs w:val="16"/>
          <w:lang w:val="es-ES"/>
        </w:rPr>
        <w:br w:type="page"/>
      </w:r>
    </w:p>
    <w:p w14:paraId="6408D942" w14:textId="02DF4EE9" w:rsidR="00350C60" w:rsidRPr="00BA070F" w:rsidRDefault="00350C60" w:rsidP="003E243A">
      <w:pPr>
        <w:pStyle w:val="Heading2"/>
      </w:pPr>
      <w:bookmarkStart w:id="79" w:name="_Toc154136149"/>
      <w:r w:rsidRPr="00BA070F">
        <w:lastRenderedPageBreak/>
        <w:t>7.5 Glosario de Términos</w:t>
      </w:r>
      <w:bookmarkEnd w:id="79"/>
    </w:p>
    <w:tbl>
      <w:tblPr>
        <w:tblW w:w="9574" w:type="dxa"/>
        <w:jc w:val="center"/>
        <w:tblCellMar>
          <w:left w:w="70" w:type="dxa"/>
          <w:right w:w="70" w:type="dxa"/>
        </w:tblCellMar>
        <w:tblLook w:val="04A0" w:firstRow="1" w:lastRow="0" w:firstColumn="1" w:lastColumn="0" w:noHBand="0" w:noVBand="1"/>
      </w:tblPr>
      <w:tblGrid>
        <w:gridCol w:w="2001"/>
        <w:gridCol w:w="7573"/>
      </w:tblGrid>
      <w:tr w:rsidR="007468AC" w:rsidRPr="007468AC" w14:paraId="305CD7BE" w14:textId="77777777" w:rsidTr="007468AC">
        <w:trPr>
          <w:trHeight w:val="336"/>
          <w:jc w:val="center"/>
        </w:trPr>
        <w:tc>
          <w:tcPr>
            <w:tcW w:w="2001" w:type="dxa"/>
            <w:tcBorders>
              <w:top w:val="nil"/>
              <w:left w:val="single" w:sz="4" w:space="0" w:color="auto"/>
              <w:bottom w:val="single" w:sz="4" w:space="0" w:color="auto"/>
              <w:right w:val="single" w:sz="4" w:space="0" w:color="auto"/>
            </w:tcBorders>
            <w:shd w:val="clear" w:color="000000" w:fill="002060"/>
            <w:vAlign w:val="center"/>
            <w:hideMark/>
          </w:tcPr>
          <w:p w14:paraId="3A433A62" w14:textId="77777777" w:rsidR="007468AC" w:rsidRPr="007468AC" w:rsidRDefault="007468AC" w:rsidP="007468AC">
            <w:pPr>
              <w:spacing w:after="0" w:line="240" w:lineRule="auto"/>
              <w:jc w:val="center"/>
              <w:rPr>
                <w:rFonts w:eastAsia="Times New Roman" w:cs="Times New Roman"/>
                <w:b/>
                <w:bCs/>
                <w:color w:val="FFFFFF"/>
                <w:szCs w:val="24"/>
                <w:lang w:val="es-DO" w:eastAsia="es-DO"/>
              </w:rPr>
            </w:pPr>
            <w:r w:rsidRPr="007468AC">
              <w:rPr>
                <w:rFonts w:eastAsia="Times New Roman" w:cs="Times New Roman"/>
                <w:b/>
                <w:bCs/>
                <w:color w:val="FFFFFF"/>
                <w:szCs w:val="24"/>
                <w:lang w:val="es-DO" w:eastAsia="es-DO"/>
              </w:rPr>
              <w:t>Siglas</w:t>
            </w:r>
          </w:p>
        </w:tc>
        <w:tc>
          <w:tcPr>
            <w:tcW w:w="7573" w:type="dxa"/>
            <w:tcBorders>
              <w:top w:val="nil"/>
              <w:left w:val="nil"/>
              <w:bottom w:val="single" w:sz="4" w:space="0" w:color="auto"/>
              <w:right w:val="single" w:sz="4" w:space="0" w:color="auto"/>
            </w:tcBorders>
            <w:shd w:val="clear" w:color="000000" w:fill="002060"/>
            <w:vAlign w:val="center"/>
            <w:hideMark/>
          </w:tcPr>
          <w:p w14:paraId="402396CC" w14:textId="77777777" w:rsidR="007468AC" w:rsidRPr="007468AC" w:rsidRDefault="007468AC" w:rsidP="007468AC">
            <w:pPr>
              <w:spacing w:after="0" w:line="240" w:lineRule="auto"/>
              <w:jc w:val="center"/>
              <w:rPr>
                <w:rFonts w:eastAsia="Times New Roman" w:cs="Times New Roman"/>
                <w:b/>
                <w:bCs/>
                <w:color w:val="FFFFFF"/>
                <w:szCs w:val="24"/>
                <w:lang w:val="es-DO" w:eastAsia="es-DO"/>
              </w:rPr>
            </w:pPr>
            <w:r w:rsidRPr="007468AC">
              <w:rPr>
                <w:rFonts w:eastAsia="Times New Roman" w:cs="Times New Roman"/>
                <w:b/>
                <w:bCs/>
                <w:color w:val="FFFFFF"/>
                <w:szCs w:val="24"/>
                <w:lang w:val="es-DO" w:eastAsia="es-DO"/>
              </w:rPr>
              <w:t>Acrónimos</w:t>
            </w:r>
          </w:p>
        </w:tc>
      </w:tr>
      <w:tr w:rsidR="007468AC" w:rsidRPr="004A0F8D" w14:paraId="749C8439" w14:textId="77777777" w:rsidTr="007468AC">
        <w:trPr>
          <w:trHeight w:val="379"/>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74CD605F"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ACIS</w:t>
            </w:r>
          </w:p>
        </w:tc>
        <w:tc>
          <w:tcPr>
            <w:tcW w:w="7573" w:type="dxa"/>
            <w:tcBorders>
              <w:top w:val="nil"/>
              <w:left w:val="nil"/>
              <w:bottom w:val="single" w:sz="4" w:space="0" w:color="auto"/>
              <w:right w:val="single" w:sz="4" w:space="0" w:color="auto"/>
            </w:tcBorders>
            <w:shd w:val="clear" w:color="000000" w:fill="FFFFFF"/>
            <w:vAlign w:val="center"/>
            <w:hideMark/>
          </w:tcPr>
          <w:p w14:paraId="05F7203D"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Asociación de Comerciantes e Industriales de Santiago (ACIS)</w:t>
            </w:r>
          </w:p>
        </w:tc>
      </w:tr>
      <w:tr w:rsidR="007468AC" w:rsidRPr="004A0F8D" w14:paraId="44264B97" w14:textId="77777777" w:rsidTr="00702DD1">
        <w:trPr>
          <w:trHeight w:val="262"/>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33896429"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CESAC</w:t>
            </w:r>
          </w:p>
        </w:tc>
        <w:tc>
          <w:tcPr>
            <w:tcW w:w="7573" w:type="dxa"/>
            <w:tcBorders>
              <w:top w:val="nil"/>
              <w:left w:val="nil"/>
              <w:bottom w:val="single" w:sz="4" w:space="0" w:color="auto"/>
              <w:right w:val="single" w:sz="4" w:space="0" w:color="auto"/>
            </w:tcBorders>
            <w:shd w:val="clear" w:color="000000" w:fill="FFFFFF"/>
            <w:vAlign w:val="center"/>
            <w:hideMark/>
          </w:tcPr>
          <w:p w14:paraId="38D450A3"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Cuerpo Especializado de Seguridad Aeroportuaria y de Aviación Civil</w:t>
            </w:r>
          </w:p>
        </w:tc>
      </w:tr>
      <w:tr w:rsidR="007468AC" w:rsidRPr="004A0F8D" w14:paraId="0EDDEFDB"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0C2EB98C"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CICTE</w:t>
            </w:r>
          </w:p>
        </w:tc>
        <w:tc>
          <w:tcPr>
            <w:tcW w:w="7573" w:type="dxa"/>
            <w:tcBorders>
              <w:top w:val="nil"/>
              <w:left w:val="nil"/>
              <w:bottom w:val="single" w:sz="4" w:space="0" w:color="auto"/>
              <w:right w:val="single" w:sz="4" w:space="0" w:color="auto"/>
            </w:tcBorders>
            <w:shd w:val="clear" w:color="000000" w:fill="FFFFFF"/>
            <w:vAlign w:val="center"/>
            <w:hideMark/>
          </w:tcPr>
          <w:p w14:paraId="7790F397"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Comité Interamericano Contra el Terrorismo</w:t>
            </w:r>
          </w:p>
        </w:tc>
      </w:tr>
      <w:tr w:rsidR="007468AC" w:rsidRPr="007468AC" w14:paraId="3B727B06"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73474BBE"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DICOM</w:t>
            </w:r>
          </w:p>
        </w:tc>
        <w:tc>
          <w:tcPr>
            <w:tcW w:w="7573" w:type="dxa"/>
            <w:tcBorders>
              <w:top w:val="nil"/>
              <w:left w:val="nil"/>
              <w:bottom w:val="single" w:sz="4" w:space="0" w:color="auto"/>
              <w:right w:val="single" w:sz="4" w:space="0" w:color="auto"/>
            </w:tcBorders>
            <w:shd w:val="clear" w:color="000000" w:fill="FFFFFF"/>
            <w:vAlign w:val="center"/>
            <w:hideMark/>
          </w:tcPr>
          <w:p w14:paraId="1131B827"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Dirección General de Comunicaciones</w:t>
            </w:r>
          </w:p>
        </w:tc>
      </w:tr>
      <w:tr w:rsidR="007468AC" w:rsidRPr="004A0F8D" w14:paraId="3F42D516"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31E65A44"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DICRIM</w:t>
            </w:r>
          </w:p>
        </w:tc>
        <w:tc>
          <w:tcPr>
            <w:tcW w:w="7573" w:type="dxa"/>
            <w:tcBorders>
              <w:top w:val="nil"/>
              <w:left w:val="nil"/>
              <w:bottom w:val="single" w:sz="4" w:space="0" w:color="auto"/>
              <w:right w:val="single" w:sz="4" w:space="0" w:color="auto"/>
            </w:tcBorders>
            <w:shd w:val="clear" w:color="000000" w:fill="FFFFFF"/>
            <w:vAlign w:val="center"/>
            <w:hideMark/>
          </w:tcPr>
          <w:p w14:paraId="6D21A84F"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Dirección General de Investigaciones Criminales</w:t>
            </w:r>
          </w:p>
        </w:tc>
      </w:tr>
      <w:tr w:rsidR="007468AC" w:rsidRPr="007468AC" w14:paraId="2CF8038E"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01F58689"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DGM</w:t>
            </w:r>
          </w:p>
        </w:tc>
        <w:tc>
          <w:tcPr>
            <w:tcW w:w="7573" w:type="dxa"/>
            <w:tcBorders>
              <w:top w:val="nil"/>
              <w:left w:val="nil"/>
              <w:bottom w:val="single" w:sz="4" w:space="0" w:color="auto"/>
              <w:right w:val="single" w:sz="4" w:space="0" w:color="auto"/>
            </w:tcBorders>
            <w:shd w:val="clear" w:color="000000" w:fill="FFFFFF"/>
            <w:vAlign w:val="center"/>
            <w:hideMark/>
          </w:tcPr>
          <w:p w14:paraId="4336EB91"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Dirección General de Migración</w:t>
            </w:r>
          </w:p>
        </w:tc>
      </w:tr>
      <w:tr w:rsidR="007468AC" w:rsidRPr="007468AC" w14:paraId="534C2501"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41AD1BF4"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DGP</w:t>
            </w:r>
          </w:p>
        </w:tc>
        <w:tc>
          <w:tcPr>
            <w:tcW w:w="7573" w:type="dxa"/>
            <w:tcBorders>
              <w:top w:val="nil"/>
              <w:left w:val="nil"/>
              <w:bottom w:val="single" w:sz="4" w:space="0" w:color="auto"/>
              <w:right w:val="single" w:sz="4" w:space="0" w:color="auto"/>
            </w:tcBorders>
            <w:shd w:val="clear" w:color="000000" w:fill="FFFFFF"/>
            <w:vAlign w:val="center"/>
            <w:hideMark/>
          </w:tcPr>
          <w:p w14:paraId="2916306A"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Dirección General de Pasaportes</w:t>
            </w:r>
          </w:p>
        </w:tc>
      </w:tr>
      <w:tr w:rsidR="007468AC" w:rsidRPr="007468AC" w14:paraId="6F73ED77"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2B3470AE"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DNI</w:t>
            </w:r>
          </w:p>
        </w:tc>
        <w:tc>
          <w:tcPr>
            <w:tcW w:w="7573" w:type="dxa"/>
            <w:tcBorders>
              <w:top w:val="nil"/>
              <w:left w:val="nil"/>
              <w:bottom w:val="single" w:sz="4" w:space="0" w:color="auto"/>
              <w:right w:val="single" w:sz="4" w:space="0" w:color="auto"/>
            </w:tcBorders>
            <w:shd w:val="clear" w:color="000000" w:fill="FFFFFF"/>
            <w:vAlign w:val="center"/>
            <w:hideMark/>
          </w:tcPr>
          <w:p w14:paraId="15D38A78"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Dirección Nacional de Investigación</w:t>
            </w:r>
          </w:p>
        </w:tc>
      </w:tr>
      <w:tr w:rsidR="007468AC" w:rsidRPr="007468AC" w14:paraId="0A99FDAD"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4D69E032"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END</w:t>
            </w:r>
          </w:p>
        </w:tc>
        <w:tc>
          <w:tcPr>
            <w:tcW w:w="7573" w:type="dxa"/>
            <w:tcBorders>
              <w:top w:val="nil"/>
              <w:left w:val="nil"/>
              <w:bottom w:val="single" w:sz="4" w:space="0" w:color="auto"/>
              <w:right w:val="single" w:sz="4" w:space="0" w:color="auto"/>
            </w:tcBorders>
            <w:shd w:val="clear" w:color="000000" w:fill="FFFFFF"/>
            <w:vAlign w:val="center"/>
            <w:hideMark/>
          </w:tcPr>
          <w:p w14:paraId="71CAC2A4"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Estrategia Nacional de Desarrollo</w:t>
            </w:r>
          </w:p>
        </w:tc>
      </w:tr>
      <w:tr w:rsidR="007468AC" w:rsidRPr="004A0F8D" w14:paraId="5CB464E9" w14:textId="77777777" w:rsidTr="00702DD1">
        <w:trPr>
          <w:trHeight w:val="441"/>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50A57F22"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ERP</w:t>
            </w:r>
          </w:p>
        </w:tc>
        <w:tc>
          <w:tcPr>
            <w:tcW w:w="7573" w:type="dxa"/>
            <w:tcBorders>
              <w:top w:val="nil"/>
              <w:left w:val="nil"/>
              <w:bottom w:val="single" w:sz="4" w:space="0" w:color="auto"/>
              <w:right w:val="single" w:sz="4" w:space="0" w:color="auto"/>
            </w:tcBorders>
            <w:shd w:val="clear" w:color="000000" w:fill="FFFFFF"/>
            <w:vAlign w:val="center"/>
            <w:hideMark/>
          </w:tcPr>
          <w:p w14:paraId="780B1869" w14:textId="038932B2" w:rsidR="007468AC" w:rsidRPr="007468AC" w:rsidRDefault="007468AC" w:rsidP="007468AC">
            <w:pPr>
              <w:spacing w:after="0" w:line="240" w:lineRule="auto"/>
              <w:rPr>
                <w:rFonts w:eastAsia="Times New Roman" w:cs="Times New Roman"/>
                <w:szCs w:val="24"/>
                <w:lang w:val="es-DO" w:eastAsia="es-DO"/>
              </w:rPr>
            </w:pPr>
            <w:r w:rsidRPr="007468AC">
              <w:rPr>
                <w:rFonts w:eastAsia="Times New Roman" w:cs="Times New Roman"/>
                <w:szCs w:val="24"/>
                <w:lang w:val="es-DO" w:eastAsia="es-DO"/>
              </w:rPr>
              <w:t>Los sistemas de planificación de recursos empresariales (</w:t>
            </w:r>
            <w:r w:rsidRPr="007468AC">
              <w:rPr>
                <w:rFonts w:eastAsia="Times New Roman" w:cs="Times New Roman"/>
                <w:b/>
                <w:bCs/>
                <w:szCs w:val="24"/>
                <w:lang w:val="es-DO" w:eastAsia="es-DO"/>
              </w:rPr>
              <w:t>ERP</w:t>
            </w:r>
            <w:r w:rsidRPr="007468AC">
              <w:rPr>
                <w:rFonts w:eastAsia="Times New Roman" w:cs="Times New Roman"/>
                <w:szCs w:val="24"/>
                <w:lang w:val="es-DO" w:eastAsia="es-DO"/>
              </w:rPr>
              <w:t xml:space="preserve">, por sus siglas en inglés, </w:t>
            </w:r>
            <w:r w:rsidRPr="007468AC">
              <w:rPr>
                <w:rFonts w:eastAsia="Times New Roman" w:cs="Times New Roman"/>
                <w:b/>
                <w:bCs/>
                <w:szCs w:val="24"/>
                <w:lang w:val="es-DO" w:eastAsia="es-DO"/>
              </w:rPr>
              <w:t>Enterprise resource planning</w:t>
            </w:r>
            <w:r w:rsidRPr="007468AC">
              <w:rPr>
                <w:rFonts w:eastAsia="Times New Roman" w:cs="Times New Roman"/>
                <w:szCs w:val="24"/>
                <w:lang w:val="es-DO" w:eastAsia="es-DO"/>
              </w:rPr>
              <w:t>).</w:t>
            </w:r>
          </w:p>
        </w:tc>
      </w:tr>
      <w:tr w:rsidR="007468AC" w:rsidRPr="007468AC" w14:paraId="78D1E975"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0F9026B9"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FENADI</w:t>
            </w:r>
          </w:p>
        </w:tc>
        <w:tc>
          <w:tcPr>
            <w:tcW w:w="7573" w:type="dxa"/>
            <w:tcBorders>
              <w:top w:val="nil"/>
              <w:left w:val="nil"/>
              <w:bottom w:val="single" w:sz="4" w:space="0" w:color="auto"/>
              <w:right w:val="single" w:sz="4" w:space="0" w:color="auto"/>
            </w:tcBorders>
            <w:shd w:val="clear" w:color="000000" w:fill="FFFFFF"/>
            <w:vAlign w:val="center"/>
            <w:hideMark/>
          </w:tcPr>
          <w:p w14:paraId="282A4626"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Federación de Discapacitados Dominicanos</w:t>
            </w:r>
          </w:p>
        </w:tc>
      </w:tr>
      <w:tr w:rsidR="007468AC" w:rsidRPr="004A0F8D" w14:paraId="73F117C4"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27F61C8D"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INTERPOL</w:t>
            </w:r>
          </w:p>
        </w:tc>
        <w:tc>
          <w:tcPr>
            <w:tcW w:w="7573" w:type="dxa"/>
            <w:tcBorders>
              <w:top w:val="nil"/>
              <w:left w:val="nil"/>
              <w:bottom w:val="single" w:sz="4" w:space="0" w:color="auto"/>
              <w:right w:val="single" w:sz="4" w:space="0" w:color="auto"/>
            </w:tcBorders>
            <w:shd w:val="clear" w:color="000000" w:fill="FFFFFF"/>
            <w:vAlign w:val="center"/>
            <w:hideMark/>
          </w:tcPr>
          <w:p w14:paraId="27B20831"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Organización Internacional de Policía Criminal</w:t>
            </w:r>
          </w:p>
        </w:tc>
      </w:tr>
      <w:tr w:rsidR="007468AC" w:rsidRPr="007468AC" w14:paraId="75A5E69B"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03299D7D"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JCE</w:t>
            </w:r>
          </w:p>
        </w:tc>
        <w:tc>
          <w:tcPr>
            <w:tcW w:w="7573" w:type="dxa"/>
            <w:tcBorders>
              <w:top w:val="nil"/>
              <w:left w:val="nil"/>
              <w:bottom w:val="single" w:sz="4" w:space="0" w:color="auto"/>
              <w:right w:val="single" w:sz="4" w:space="0" w:color="auto"/>
            </w:tcBorders>
            <w:shd w:val="clear" w:color="000000" w:fill="FFFFFF"/>
            <w:vAlign w:val="center"/>
            <w:hideMark/>
          </w:tcPr>
          <w:p w14:paraId="6E8B6B72"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Junta Central Electoral</w:t>
            </w:r>
          </w:p>
        </w:tc>
      </w:tr>
      <w:tr w:rsidR="007468AC" w:rsidRPr="007468AC" w14:paraId="13BC230B"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788CB254"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MAP</w:t>
            </w:r>
          </w:p>
        </w:tc>
        <w:tc>
          <w:tcPr>
            <w:tcW w:w="7573" w:type="dxa"/>
            <w:tcBorders>
              <w:top w:val="nil"/>
              <w:left w:val="nil"/>
              <w:bottom w:val="single" w:sz="4" w:space="0" w:color="auto"/>
              <w:right w:val="single" w:sz="4" w:space="0" w:color="auto"/>
            </w:tcBorders>
            <w:shd w:val="clear" w:color="000000" w:fill="FFFFFF"/>
            <w:vAlign w:val="center"/>
            <w:hideMark/>
          </w:tcPr>
          <w:p w14:paraId="48A2419E"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Ministerio de Administración Pública</w:t>
            </w:r>
          </w:p>
        </w:tc>
      </w:tr>
      <w:tr w:rsidR="007468AC" w:rsidRPr="007468AC" w14:paraId="3AAB958C"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33990BE7"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MIDE</w:t>
            </w:r>
          </w:p>
        </w:tc>
        <w:tc>
          <w:tcPr>
            <w:tcW w:w="7573" w:type="dxa"/>
            <w:tcBorders>
              <w:top w:val="nil"/>
              <w:left w:val="nil"/>
              <w:bottom w:val="single" w:sz="4" w:space="0" w:color="auto"/>
              <w:right w:val="single" w:sz="4" w:space="0" w:color="auto"/>
            </w:tcBorders>
            <w:shd w:val="clear" w:color="000000" w:fill="FFFFFF"/>
            <w:vAlign w:val="center"/>
            <w:hideMark/>
          </w:tcPr>
          <w:p w14:paraId="116A6B85"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Ministerio de Defensa</w:t>
            </w:r>
          </w:p>
        </w:tc>
      </w:tr>
      <w:tr w:rsidR="007468AC" w:rsidRPr="004A0F8D" w14:paraId="35091FBB"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6394F998"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MIC</w:t>
            </w:r>
          </w:p>
        </w:tc>
        <w:tc>
          <w:tcPr>
            <w:tcW w:w="7573" w:type="dxa"/>
            <w:tcBorders>
              <w:top w:val="nil"/>
              <w:left w:val="nil"/>
              <w:bottom w:val="single" w:sz="4" w:space="0" w:color="auto"/>
              <w:right w:val="single" w:sz="4" w:space="0" w:color="auto"/>
            </w:tcBorders>
            <w:shd w:val="clear" w:color="000000" w:fill="FFFFFF"/>
            <w:vAlign w:val="center"/>
            <w:hideMark/>
          </w:tcPr>
          <w:p w14:paraId="65381EF9" w14:textId="1399B41C"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Ministerio de Industria y Comercio y MIPYMES</w:t>
            </w:r>
          </w:p>
        </w:tc>
      </w:tr>
      <w:tr w:rsidR="007468AC" w:rsidRPr="007468AC" w14:paraId="1A2276DB"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3A132AA4"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MIPYMES</w:t>
            </w:r>
          </w:p>
        </w:tc>
        <w:tc>
          <w:tcPr>
            <w:tcW w:w="7573" w:type="dxa"/>
            <w:tcBorders>
              <w:top w:val="nil"/>
              <w:left w:val="nil"/>
              <w:bottom w:val="single" w:sz="4" w:space="0" w:color="auto"/>
              <w:right w:val="single" w:sz="4" w:space="0" w:color="auto"/>
            </w:tcBorders>
            <w:shd w:val="clear" w:color="000000" w:fill="FFFFFF"/>
            <w:vAlign w:val="center"/>
            <w:hideMark/>
          </w:tcPr>
          <w:p w14:paraId="0C57AA07"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Micro y Pequeñas Empresas</w:t>
            </w:r>
          </w:p>
        </w:tc>
      </w:tr>
      <w:tr w:rsidR="007468AC" w:rsidRPr="007468AC" w14:paraId="4921FF7C"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37367EC2"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MIREX</w:t>
            </w:r>
          </w:p>
        </w:tc>
        <w:tc>
          <w:tcPr>
            <w:tcW w:w="7573" w:type="dxa"/>
            <w:tcBorders>
              <w:top w:val="nil"/>
              <w:left w:val="nil"/>
              <w:bottom w:val="single" w:sz="4" w:space="0" w:color="auto"/>
              <w:right w:val="single" w:sz="4" w:space="0" w:color="auto"/>
            </w:tcBorders>
            <w:shd w:val="clear" w:color="000000" w:fill="FFFFFF"/>
            <w:vAlign w:val="center"/>
            <w:hideMark/>
          </w:tcPr>
          <w:p w14:paraId="40A9B217"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Ministerio de Relaciones Exteriores</w:t>
            </w:r>
          </w:p>
        </w:tc>
      </w:tr>
      <w:tr w:rsidR="007468AC" w:rsidRPr="004A0F8D" w14:paraId="285AF3B9"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38531DCD"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NOBACI</w:t>
            </w:r>
          </w:p>
        </w:tc>
        <w:tc>
          <w:tcPr>
            <w:tcW w:w="7573" w:type="dxa"/>
            <w:tcBorders>
              <w:top w:val="nil"/>
              <w:left w:val="nil"/>
              <w:bottom w:val="single" w:sz="4" w:space="0" w:color="auto"/>
              <w:right w:val="single" w:sz="4" w:space="0" w:color="auto"/>
            </w:tcBorders>
            <w:shd w:val="clear" w:color="000000" w:fill="FFFFFF"/>
            <w:vAlign w:val="center"/>
            <w:hideMark/>
          </w:tcPr>
          <w:p w14:paraId="67AB0E92"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Normas Básicas de Control Interno</w:t>
            </w:r>
          </w:p>
        </w:tc>
      </w:tr>
      <w:tr w:rsidR="007468AC" w:rsidRPr="004A0F8D" w14:paraId="4633C648" w14:textId="77777777" w:rsidTr="00702DD1">
        <w:trPr>
          <w:trHeight w:val="27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4444BD46"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NORTIC</w:t>
            </w:r>
          </w:p>
        </w:tc>
        <w:tc>
          <w:tcPr>
            <w:tcW w:w="7573" w:type="dxa"/>
            <w:tcBorders>
              <w:top w:val="nil"/>
              <w:left w:val="nil"/>
              <w:bottom w:val="single" w:sz="4" w:space="0" w:color="auto"/>
              <w:right w:val="single" w:sz="4" w:space="0" w:color="auto"/>
            </w:tcBorders>
            <w:shd w:val="clear" w:color="000000" w:fill="FFFFFF"/>
            <w:vAlign w:val="center"/>
            <w:hideMark/>
          </w:tcPr>
          <w:p w14:paraId="1C1E01B2" w14:textId="77777777" w:rsidR="007468AC" w:rsidRPr="007468AC" w:rsidRDefault="007468AC" w:rsidP="007468AC">
            <w:pPr>
              <w:spacing w:after="0" w:line="240" w:lineRule="auto"/>
              <w:rPr>
                <w:rFonts w:eastAsia="Times New Roman" w:cs="Times New Roman"/>
                <w:szCs w:val="24"/>
                <w:lang w:val="es-DO" w:eastAsia="es-DO"/>
              </w:rPr>
            </w:pPr>
            <w:r w:rsidRPr="007468AC">
              <w:rPr>
                <w:rFonts w:eastAsia="Times New Roman" w:cs="Times New Roman"/>
                <w:szCs w:val="24"/>
                <w:lang w:val="es-DO" w:eastAsia="es-DO"/>
              </w:rPr>
              <w:t>Son normas de tecnologías de la información y comunicación.</w:t>
            </w:r>
          </w:p>
        </w:tc>
      </w:tr>
      <w:tr w:rsidR="007468AC" w:rsidRPr="004A0F8D" w14:paraId="47FE460A"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4B4A8FF9"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OACI/ ICAO</w:t>
            </w:r>
          </w:p>
        </w:tc>
        <w:tc>
          <w:tcPr>
            <w:tcW w:w="7573" w:type="dxa"/>
            <w:tcBorders>
              <w:top w:val="nil"/>
              <w:left w:val="nil"/>
              <w:bottom w:val="single" w:sz="4" w:space="0" w:color="auto"/>
              <w:right w:val="single" w:sz="4" w:space="0" w:color="auto"/>
            </w:tcBorders>
            <w:shd w:val="clear" w:color="000000" w:fill="FFFFFF"/>
            <w:vAlign w:val="center"/>
            <w:hideMark/>
          </w:tcPr>
          <w:p w14:paraId="068218CE"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Organización de Aviación Civil Internacional</w:t>
            </w:r>
          </w:p>
        </w:tc>
      </w:tr>
      <w:tr w:rsidR="007468AC" w:rsidRPr="007468AC" w14:paraId="2C25539C"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00D1D81C"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OEA</w:t>
            </w:r>
          </w:p>
        </w:tc>
        <w:tc>
          <w:tcPr>
            <w:tcW w:w="7573" w:type="dxa"/>
            <w:tcBorders>
              <w:top w:val="nil"/>
              <w:left w:val="nil"/>
              <w:bottom w:val="single" w:sz="4" w:space="0" w:color="auto"/>
              <w:right w:val="single" w:sz="4" w:space="0" w:color="auto"/>
            </w:tcBorders>
            <w:shd w:val="clear" w:color="000000" w:fill="FFFFFF"/>
            <w:vAlign w:val="center"/>
            <w:hideMark/>
          </w:tcPr>
          <w:p w14:paraId="0D5C61EC"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Organización de Estados Americanos</w:t>
            </w:r>
          </w:p>
        </w:tc>
      </w:tr>
      <w:tr w:rsidR="007468AC" w:rsidRPr="004A0F8D" w14:paraId="6332FF78"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2F05417B"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OCDD</w:t>
            </w:r>
          </w:p>
        </w:tc>
        <w:tc>
          <w:tcPr>
            <w:tcW w:w="7573" w:type="dxa"/>
            <w:tcBorders>
              <w:top w:val="nil"/>
              <w:left w:val="nil"/>
              <w:bottom w:val="single" w:sz="4" w:space="0" w:color="auto"/>
              <w:right w:val="single" w:sz="4" w:space="0" w:color="auto"/>
            </w:tcBorders>
            <w:shd w:val="clear" w:color="000000" w:fill="FFFFFF"/>
            <w:vAlign w:val="center"/>
            <w:hideMark/>
          </w:tcPr>
          <w:p w14:paraId="77ADD78C"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Operativos de Captura Digital a Distancia</w:t>
            </w:r>
          </w:p>
        </w:tc>
      </w:tr>
      <w:tr w:rsidR="007468AC" w:rsidRPr="007468AC" w14:paraId="335BE9BA"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367F8C84"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POA</w:t>
            </w:r>
          </w:p>
        </w:tc>
        <w:tc>
          <w:tcPr>
            <w:tcW w:w="7573" w:type="dxa"/>
            <w:tcBorders>
              <w:top w:val="nil"/>
              <w:left w:val="nil"/>
              <w:bottom w:val="single" w:sz="4" w:space="0" w:color="auto"/>
              <w:right w:val="single" w:sz="4" w:space="0" w:color="auto"/>
            </w:tcBorders>
            <w:shd w:val="clear" w:color="000000" w:fill="FFFFFF"/>
            <w:vAlign w:val="center"/>
            <w:hideMark/>
          </w:tcPr>
          <w:p w14:paraId="563E6956"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Plan Operativo Anual</w:t>
            </w:r>
          </w:p>
        </w:tc>
      </w:tr>
      <w:tr w:rsidR="007468AC" w:rsidRPr="004A0F8D" w14:paraId="435002B1"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6822441B"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PNPSP</w:t>
            </w:r>
          </w:p>
        </w:tc>
        <w:tc>
          <w:tcPr>
            <w:tcW w:w="7573" w:type="dxa"/>
            <w:tcBorders>
              <w:top w:val="nil"/>
              <w:left w:val="nil"/>
              <w:bottom w:val="single" w:sz="4" w:space="0" w:color="auto"/>
              <w:right w:val="single" w:sz="4" w:space="0" w:color="auto"/>
            </w:tcBorders>
            <w:shd w:val="clear" w:color="000000" w:fill="FFFFFF"/>
            <w:vAlign w:val="center"/>
            <w:hideMark/>
          </w:tcPr>
          <w:p w14:paraId="059BC137"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Plan Nacional Plurianual del Sector Público</w:t>
            </w:r>
          </w:p>
        </w:tc>
      </w:tr>
      <w:tr w:rsidR="007468AC" w:rsidRPr="007468AC" w14:paraId="12AABC0E"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6F84247A"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PLM</w:t>
            </w:r>
          </w:p>
        </w:tc>
        <w:tc>
          <w:tcPr>
            <w:tcW w:w="7573" w:type="dxa"/>
            <w:tcBorders>
              <w:top w:val="nil"/>
              <w:left w:val="nil"/>
              <w:bottom w:val="single" w:sz="4" w:space="0" w:color="auto"/>
              <w:right w:val="single" w:sz="4" w:space="0" w:color="auto"/>
            </w:tcBorders>
            <w:shd w:val="clear" w:color="000000" w:fill="FFFFFF"/>
            <w:vAlign w:val="center"/>
            <w:hideMark/>
          </w:tcPr>
          <w:p w14:paraId="3B7856E7"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Pasaporte de Lectura Mecánica</w:t>
            </w:r>
          </w:p>
        </w:tc>
      </w:tr>
      <w:tr w:rsidR="007468AC" w:rsidRPr="007468AC" w14:paraId="0D72A96D"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3AFD1A49"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PN</w:t>
            </w:r>
          </w:p>
        </w:tc>
        <w:tc>
          <w:tcPr>
            <w:tcW w:w="7573" w:type="dxa"/>
            <w:tcBorders>
              <w:top w:val="nil"/>
              <w:left w:val="nil"/>
              <w:bottom w:val="single" w:sz="4" w:space="0" w:color="auto"/>
              <w:right w:val="single" w:sz="4" w:space="0" w:color="auto"/>
            </w:tcBorders>
            <w:shd w:val="clear" w:color="000000" w:fill="FFFFFF"/>
            <w:vAlign w:val="center"/>
            <w:hideMark/>
          </w:tcPr>
          <w:p w14:paraId="1AE63B03"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Policía Nacional</w:t>
            </w:r>
          </w:p>
        </w:tc>
      </w:tr>
      <w:tr w:rsidR="007468AC" w:rsidRPr="007468AC" w14:paraId="1AC5752C"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02DA6B15"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RECLASOFT</w:t>
            </w:r>
          </w:p>
        </w:tc>
        <w:tc>
          <w:tcPr>
            <w:tcW w:w="7573" w:type="dxa"/>
            <w:tcBorders>
              <w:top w:val="nil"/>
              <w:left w:val="nil"/>
              <w:bottom w:val="single" w:sz="4" w:space="0" w:color="auto"/>
              <w:right w:val="single" w:sz="4" w:space="0" w:color="auto"/>
            </w:tcBorders>
            <w:shd w:val="clear" w:color="000000" w:fill="FFFFFF"/>
            <w:vAlign w:val="center"/>
            <w:hideMark/>
          </w:tcPr>
          <w:p w14:paraId="104AA5C0"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Sistema de Relaciones Laboral</w:t>
            </w:r>
          </w:p>
        </w:tc>
      </w:tr>
      <w:tr w:rsidR="007468AC" w:rsidRPr="004A0F8D" w14:paraId="7CCA58C4"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242CC8DE"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SIAFE</w:t>
            </w:r>
          </w:p>
        </w:tc>
        <w:tc>
          <w:tcPr>
            <w:tcW w:w="7573" w:type="dxa"/>
            <w:tcBorders>
              <w:top w:val="nil"/>
              <w:left w:val="nil"/>
              <w:bottom w:val="single" w:sz="4" w:space="0" w:color="auto"/>
              <w:right w:val="single" w:sz="4" w:space="0" w:color="auto"/>
            </w:tcBorders>
            <w:shd w:val="clear" w:color="000000" w:fill="FFFFFF"/>
            <w:vAlign w:val="center"/>
            <w:hideMark/>
          </w:tcPr>
          <w:p w14:paraId="6522A2BF"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Sistema Integrado de la Administración Financiera</w:t>
            </w:r>
          </w:p>
        </w:tc>
      </w:tr>
      <w:tr w:rsidR="007468AC" w:rsidRPr="004A0F8D" w14:paraId="1C035AD1" w14:textId="77777777" w:rsidTr="007468AC">
        <w:trPr>
          <w:trHeight w:val="29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79BC602B"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SISMAP</w:t>
            </w:r>
          </w:p>
        </w:tc>
        <w:tc>
          <w:tcPr>
            <w:tcW w:w="7573" w:type="dxa"/>
            <w:tcBorders>
              <w:top w:val="nil"/>
              <w:left w:val="nil"/>
              <w:bottom w:val="single" w:sz="4" w:space="0" w:color="auto"/>
              <w:right w:val="single" w:sz="4" w:space="0" w:color="auto"/>
            </w:tcBorders>
            <w:shd w:val="clear" w:color="000000" w:fill="FFFFFF"/>
            <w:vAlign w:val="center"/>
            <w:hideMark/>
          </w:tcPr>
          <w:p w14:paraId="4AC25352" w14:textId="7777777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Sistema de Monitoreo de la Administración Pública.</w:t>
            </w:r>
          </w:p>
        </w:tc>
      </w:tr>
      <w:tr w:rsidR="007468AC" w:rsidRPr="004A0F8D" w14:paraId="4BA2248B" w14:textId="77777777" w:rsidTr="007468AC">
        <w:trPr>
          <w:trHeight w:val="884"/>
          <w:jc w:val="center"/>
        </w:trPr>
        <w:tc>
          <w:tcPr>
            <w:tcW w:w="2001" w:type="dxa"/>
            <w:tcBorders>
              <w:top w:val="nil"/>
              <w:left w:val="single" w:sz="4" w:space="0" w:color="auto"/>
              <w:bottom w:val="single" w:sz="4" w:space="0" w:color="auto"/>
              <w:right w:val="single" w:sz="4" w:space="0" w:color="auto"/>
            </w:tcBorders>
            <w:shd w:val="clear" w:color="000000" w:fill="FFFFFF"/>
            <w:vAlign w:val="center"/>
            <w:hideMark/>
          </w:tcPr>
          <w:p w14:paraId="47BFB83A" w14:textId="77777777" w:rsidR="007468AC" w:rsidRPr="007468AC" w:rsidRDefault="007468AC" w:rsidP="007468AC">
            <w:pPr>
              <w:spacing w:after="0" w:line="240" w:lineRule="auto"/>
              <w:jc w:val="center"/>
              <w:rPr>
                <w:rFonts w:eastAsia="Times New Roman" w:cs="Times New Roman"/>
                <w:b/>
                <w:bCs/>
                <w:szCs w:val="24"/>
                <w:lang w:val="es-DO" w:eastAsia="es-DO"/>
              </w:rPr>
            </w:pPr>
            <w:r w:rsidRPr="007468AC">
              <w:rPr>
                <w:rFonts w:eastAsia="Times New Roman" w:cs="Times New Roman"/>
                <w:b/>
                <w:bCs/>
                <w:szCs w:val="24"/>
                <w:lang w:val="es-DO" w:eastAsia="es-DO"/>
              </w:rPr>
              <w:t>OPSEC</w:t>
            </w:r>
          </w:p>
        </w:tc>
        <w:tc>
          <w:tcPr>
            <w:tcW w:w="7573" w:type="dxa"/>
            <w:tcBorders>
              <w:top w:val="nil"/>
              <w:left w:val="nil"/>
              <w:bottom w:val="single" w:sz="4" w:space="0" w:color="auto"/>
              <w:right w:val="single" w:sz="4" w:space="0" w:color="auto"/>
            </w:tcBorders>
            <w:shd w:val="clear" w:color="000000" w:fill="FFFFFF"/>
            <w:vAlign w:val="center"/>
            <w:hideMark/>
          </w:tcPr>
          <w:p w14:paraId="210B5AAB" w14:textId="7CF2A3F7" w:rsidR="007468AC" w:rsidRPr="007468AC" w:rsidRDefault="007468AC" w:rsidP="007468AC">
            <w:pPr>
              <w:spacing w:after="0" w:line="240" w:lineRule="auto"/>
              <w:jc w:val="left"/>
              <w:rPr>
                <w:rFonts w:eastAsia="Times New Roman" w:cs="Times New Roman"/>
                <w:szCs w:val="24"/>
                <w:lang w:val="es-DO" w:eastAsia="es-DO"/>
              </w:rPr>
            </w:pPr>
            <w:r w:rsidRPr="007468AC">
              <w:rPr>
                <w:rFonts w:eastAsia="Times New Roman" w:cs="Times New Roman"/>
                <w:szCs w:val="24"/>
                <w:lang w:val="es-DO" w:eastAsia="es-DO"/>
              </w:rPr>
              <w:t xml:space="preserve">Es el sistema de gestión e impresión de pasaportes la cual tiene controles y medidas de seguridad, de </w:t>
            </w:r>
            <w:r w:rsidR="00702DD1" w:rsidRPr="007468AC">
              <w:rPr>
                <w:rFonts w:eastAsia="Times New Roman" w:cs="Times New Roman"/>
                <w:szCs w:val="24"/>
                <w:lang w:val="es-DO" w:eastAsia="es-DO"/>
              </w:rPr>
              <w:t>acue</w:t>
            </w:r>
            <w:r w:rsidR="00702DD1">
              <w:rPr>
                <w:rFonts w:eastAsia="Times New Roman" w:cs="Times New Roman"/>
                <w:szCs w:val="24"/>
                <w:lang w:val="es-DO" w:eastAsia="es-DO"/>
              </w:rPr>
              <w:t>rd</w:t>
            </w:r>
            <w:r w:rsidR="00702DD1" w:rsidRPr="007468AC">
              <w:rPr>
                <w:rFonts w:eastAsia="Times New Roman" w:cs="Times New Roman"/>
                <w:szCs w:val="24"/>
                <w:lang w:val="es-DO" w:eastAsia="es-DO"/>
              </w:rPr>
              <w:t>o</w:t>
            </w:r>
            <w:r w:rsidRPr="007468AC">
              <w:rPr>
                <w:rFonts w:eastAsia="Times New Roman" w:cs="Times New Roman"/>
                <w:szCs w:val="24"/>
                <w:lang w:val="es-DO" w:eastAsia="es-DO"/>
              </w:rPr>
              <w:t xml:space="preserve"> con los estándares de calidad internacional e institucional.</w:t>
            </w:r>
          </w:p>
        </w:tc>
      </w:tr>
    </w:tbl>
    <w:p w14:paraId="33A05CDD" w14:textId="5E2C9403" w:rsidR="007468AC" w:rsidRPr="007468AC" w:rsidRDefault="007468AC" w:rsidP="007468AC">
      <w:pPr>
        <w:tabs>
          <w:tab w:val="left" w:pos="2381"/>
        </w:tabs>
        <w:rPr>
          <w:lang w:val="es-DO"/>
        </w:rPr>
      </w:pPr>
    </w:p>
    <w:sectPr w:rsidR="007468AC" w:rsidRPr="007468AC" w:rsidSect="005B332A">
      <w:pgSz w:w="12240" w:h="15840" w:code="1"/>
      <w:pgMar w:top="1440" w:right="2160" w:bottom="1440" w:left="2160" w:header="0" w:footer="0" w:gutter="0"/>
      <w:pgNumType w:start="4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D1073" w14:textId="77777777" w:rsidR="003350FC" w:rsidRDefault="003350FC" w:rsidP="00C147FC">
      <w:pPr>
        <w:spacing w:after="0" w:line="240" w:lineRule="auto"/>
      </w:pPr>
      <w:r>
        <w:separator/>
      </w:r>
    </w:p>
  </w:endnote>
  <w:endnote w:type="continuationSeparator" w:id="0">
    <w:p w14:paraId="139320F5" w14:textId="77777777" w:rsidR="003350FC" w:rsidRDefault="003350FC" w:rsidP="00C14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tifex CF Extra Light">
    <w:altName w:val="Courier New"/>
    <w:panose1 w:val="00000300000000000000"/>
    <w:charset w:val="00"/>
    <w:family w:val="modern"/>
    <w:notTrueType/>
    <w:pitch w:val="variable"/>
    <w:sig w:usb0="00000007" w:usb1="00000000" w:usb2="00000000" w:usb3="00000000" w:csb0="00000093"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3B12" w14:textId="77777777" w:rsidR="00DE2CC8" w:rsidRDefault="00DE2CC8">
    <w:pPr>
      <w:pStyle w:val="Footer"/>
      <w:jc w:val="center"/>
    </w:pPr>
  </w:p>
  <w:p w14:paraId="03AA2B69" w14:textId="77777777" w:rsidR="00DE2CC8" w:rsidRDefault="00DE2C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82882"/>
      </w:rPr>
      <w:id w:val="889839546"/>
      <w:docPartObj>
        <w:docPartGallery w:val="Page Numbers (Bottom of Page)"/>
        <w:docPartUnique/>
      </w:docPartObj>
    </w:sdtPr>
    <w:sdtEndPr>
      <w:rPr>
        <w:b/>
        <w:bCs/>
        <w:color w:val="767171"/>
        <w:sz w:val="16"/>
        <w:szCs w:val="16"/>
      </w:rPr>
    </w:sdtEndPr>
    <w:sdtContent>
      <w:p w14:paraId="35F931E5" w14:textId="590E663B" w:rsidR="00DE2CC8" w:rsidRPr="001D4676" w:rsidRDefault="00347664" w:rsidP="001D4676">
        <w:pPr>
          <w:pStyle w:val="Footer"/>
          <w:jc w:val="center"/>
          <w:rPr>
            <w:b/>
            <w:bCs/>
            <w:sz w:val="16"/>
            <w:szCs w:val="16"/>
          </w:rPr>
        </w:pPr>
        <w:r w:rsidRPr="00177EA3">
          <w:rPr>
            <w:b/>
            <w:bCs/>
            <w:noProof/>
            <w:sz w:val="16"/>
            <w:szCs w:val="16"/>
          </w:rPr>
          <w:drawing>
            <wp:anchor distT="0" distB="0" distL="114300" distR="114300" simplePos="0" relativeHeight="251659264" behindDoc="0" locked="0" layoutInCell="1" allowOverlap="1" wp14:anchorId="4734B712" wp14:editId="0A84028B">
              <wp:simplePos x="0" y="0"/>
              <wp:positionH relativeFrom="margin">
                <wp:align>center</wp:align>
              </wp:positionH>
              <wp:positionV relativeFrom="paragraph">
                <wp:posOffset>-415290</wp:posOffset>
              </wp:positionV>
              <wp:extent cx="2997835" cy="405130"/>
              <wp:effectExtent l="0" t="0" r="0" b="0"/>
              <wp:wrapNone/>
              <wp:docPr id="1097865029" name="Imagen 1097865029"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835"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DE2CC8" w:rsidRPr="00177EA3">
          <w:rPr>
            <w:b/>
            <w:bCs/>
            <w:sz w:val="16"/>
            <w:szCs w:val="16"/>
          </w:rPr>
          <w:fldChar w:fldCharType="begin"/>
        </w:r>
        <w:r w:rsidR="00DE2CC8" w:rsidRPr="00177EA3">
          <w:rPr>
            <w:b/>
            <w:bCs/>
            <w:sz w:val="16"/>
            <w:szCs w:val="16"/>
          </w:rPr>
          <w:instrText>PAGE   \* MERGEFORMAT</w:instrText>
        </w:r>
        <w:r w:rsidR="00DE2CC8" w:rsidRPr="00177EA3">
          <w:rPr>
            <w:b/>
            <w:bCs/>
            <w:sz w:val="16"/>
            <w:szCs w:val="16"/>
          </w:rPr>
          <w:fldChar w:fldCharType="separate"/>
        </w:r>
        <w:r w:rsidR="00BF48C9" w:rsidRPr="00BF48C9">
          <w:rPr>
            <w:b/>
            <w:bCs/>
            <w:noProof/>
            <w:sz w:val="16"/>
            <w:szCs w:val="16"/>
            <w:lang w:val="es-ES"/>
          </w:rPr>
          <w:t>75</w:t>
        </w:r>
        <w:r w:rsidR="00DE2CC8" w:rsidRPr="00177EA3">
          <w:rPr>
            <w:b/>
            <w:bCs/>
            <w:sz w:val="16"/>
            <w:szCs w:val="16"/>
          </w:rPr>
          <w:fldChar w:fldCharType="end"/>
        </w:r>
      </w:p>
    </w:sdtContent>
  </w:sdt>
  <w:p w14:paraId="136107ED" w14:textId="6289BC6C" w:rsidR="00DE2CC8" w:rsidRDefault="00DE2CC8" w:rsidP="001D46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1FAB9" w14:textId="77777777" w:rsidR="003350FC" w:rsidRDefault="003350FC" w:rsidP="00C147FC">
      <w:pPr>
        <w:spacing w:after="0" w:line="240" w:lineRule="auto"/>
      </w:pPr>
      <w:r>
        <w:separator/>
      </w:r>
    </w:p>
  </w:footnote>
  <w:footnote w:type="continuationSeparator" w:id="0">
    <w:p w14:paraId="68C77A7C" w14:textId="77777777" w:rsidR="003350FC" w:rsidRDefault="003350FC" w:rsidP="00C147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CCF67" w14:textId="77777777" w:rsidR="00DE2CC8" w:rsidRDefault="00DE2CC8"/>
  <w:p w14:paraId="2069919F" w14:textId="77777777" w:rsidR="00DE2CC8" w:rsidRDefault="00DE2C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14E0"/>
    <w:multiLevelType w:val="multilevel"/>
    <w:tmpl w:val="380236AC"/>
    <w:lvl w:ilvl="0">
      <w:start w:val="1"/>
      <w:numFmt w:val="upperRoman"/>
      <w:lvlText w:val="%1."/>
      <w:lvlJc w:val="left"/>
      <w:pPr>
        <w:ind w:left="360" w:hanging="360"/>
      </w:pPr>
      <w:rPr>
        <w:rFonts w:ascii="Times New Roman" w:hAnsi="Times New Roman" w:hint="default"/>
        <w:color w:val="767171"/>
        <w:sz w:val="24"/>
      </w:rPr>
    </w:lvl>
    <w:lvl w:ilvl="1">
      <w:start w:val="1"/>
      <w:numFmt w:val="decimal"/>
      <w:pStyle w:val="TOC2"/>
      <w:lvlText w:val="2.%2"/>
      <w:lvlJc w:val="left"/>
      <w:pPr>
        <w:ind w:left="792" w:hanging="432"/>
      </w:pPr>
      <w:rPr>
        <w:rFonts w:ascii="Times New Roman" w:hAnsi="Times New Roman" w:hint="default"/>
        <w:color w:val="767171"/>
        <w:sz w:val="24"/>
      </w:rPr>
    </w:lvl>
    <w:lvl w:ilvl="2">
      <w:start w:val="1"/>
      <w:numFmt w:val="lowerLetter"/>
      <w:lvlText w:val="%3"/>
      <w:lvlJc w:val="left"/>
      <w:pPr>
        <w:ind w:left="1224" w:hanging="504"/>
      </w:pPr>
      <w:rPr>
        <w:rFonts w:ascii="Times New Roman" w:hAnsi="Times New Roman" w:hint="default"/>
        <w:color w:val="767171"/>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560C70"/>
    <w:multiLevelType w:val="hybridMultilevel"/>
    <w:tmpl w:val="8D927D88"/>
    <w:lvl w:ilvl="0" w:tplc="717CFE9A">
      <w:numFmt w:val="bullet"/>
      <w:lvlText w:val="-"/>
      <w:lvlJc w:val="left"/>
      <w:pPr>
        <w:ind w:left="1080" w:hanging="360"/>
      </w:pPr>
      <w:rPr>
        <w:rFonts w:ascii="Calibri" w:eastAsiaTheme="minorHAnsi" w:hAnsi="Calibri" w:cs="Calibri"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 w15:restartNumberingAfterBreak="0">
    <w:nsid w:val="04573564"/>
    <w:multiLevelType w:val="multilevel"/>
    <w:tmpl w:val="44BC6B30"/>
    <w:styleLink w:val="C-1EstiloADESS"/>
    <w:lvl w:ilvl="0">
      <w:start w:val="1"/>
      <w:numFmt w:val="upperRoman"/>
      <w:lvlText w:val="%1."/>
      <w:lvlJc w:val="left"/>
      <w:pPr>
        <w:ind w:left="360" w:hanging="360"/>
      </w:pPr>
      <w:rPr>
        <w:rFonts w:ascii="Times New Roman" w:hAnsi="Times New Roman" w:hint="default"/>
        <w:color w:val="767171"/>
        <w:sz w:val="24"/>
      </w:rPr>
    </w:lvl>
    <w:lvl w:ilvl="1">
      <w:start w:val="1"/>
      <w:numFmt w:val="decimal"/>
      <w:lvlText w:val="1.%2."/>
      <w:lvlJc w:val="left"/>
      <w:pPr>
        <w:ind w:left="792" w:hanging="432"/>
      </w:pPr>
      <w:rPr>
        <w:rFonts w:ascii="Times New Roman" w:hAnsi="Times New Roman" w:hint="default"/>
        <w:color w:val="767171"/>
        <w:sz w:val="24"/>
      </w:rPr>
    </w:lvl>
    <w:lvl w:ilvl="2">
      <w:start w:val="1"/>
      <w:numFmt w:val="lowerLetter"/>
      <w:lvlText w:val="%3"/>
      <w:lvlJc w:val="left"/>
      <w:pPr>
        <w:ind w:left="1224" w:hanging="504"/>
      </w:pPr>
      <w:rPr>
        <w:rFonts w:ascii="Times New Roman" w:hAnsi="Times New Roman" w:hint="default"/>
        <w:color w:val="767171"/>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7A5B7D"/>
    <w:multiLevelType w:val="hybridMultilevel"/>
    <w:tmpl w:val="1504A94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C2E4EB7"/>
    <w:multiLevelType w:val="hybridMultilevel"/>
    <w:tmpl w:val="241C89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274B2F82"/>
    <w:multiLevelType w:val="hybridMultilevel"/>
    <w:tmpl w:val="382671FE"/>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C1C5CA9"/>
    <w:multiLevelType w:val="hybridMultilevel"/>
    <w:tmpl w:val="758AC2AE"/>
    <w:lvl w:ilvl="0" w:tplc="717CFE9A">
      <w:numFmt w:val="bullet"/>
      <w:lvlText w:val="-"/>
      <w:lvlJc w:val="left"/>
      <w:pPr>
        <w:ind w:left="1080" w:hanging="360"/>
      </w:pPr>
      <w:rPr>
        <w:rFonts w:ascii="Calibri" w:eastAsiaTheme="minorHAnsi" w:hAnsi="Calibri" w:cs="Calibri"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7" w15:restartNumberingAfterBreak="0">
    <w:nsid w:val="34920E0A"/>
    <w:multiLevelType w:val="hybridMultilevel"/>
    <w:tmpl w:val="858841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41580DB2"/>
    <w:multiLevelType w:val="hybridMultilevel"/>
    <w:tmpl w:val="2638A9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476236D5"/>
    <w:multiLevelType w:val="hybridMultilevel"/>
    <w:tmpl w:val="364A020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48CE43AF"/>
    <w:multiLevelType w:val="hybridMultilevel"/>
    <w:tmpl w:val="5B62528C"/>
    <w:lvl w:ilvl="0" w:tplc="1C0A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C1578A9"/>
    <w:multiLevelType w:val="multilevel"/>
    <w:tmpl w:val="80DAB2DC"/>
    <w:lvl w:ilvl="0">
      <w:start w:val="1"/>
      <w:numFmt w:val="upperRoman"/>
      <w:lvlText w:val="%1."/>
      <w:lvlJc w:val="left"/>
      <w:pPr>
        <w:ind w:left="360" w:hanging="360"/>
      </w:pPr>
      <w:rPr>
        <w:rFonts w:hint="default"/>
        <w:color w:val="767171"/>
      </w:rPr>
    </w:lvl>
    <w:lvl w:ilvl="1">
      <w:start w:val="1"/>
      <w:numFmt w:val="decimal"/>
      <w:lvlText w:val="1.%2."/>
      <w:lvlJc w:val="left"/>
      <w:pPr>
        <w:ind w:left="792" w:hanging="432"/>
      </w:pPr>
      <w:rPr>
        <w:rFonts w:hint="default"/>
      </w:rPr>
    </w:lvl>
    <w:lvl w:ilvl="2">
      <w:start w:val="1"/>
      <w:numFmt w:val="lowerLetter"/>
      <w:pStyle w:val="TOC3"/>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20D0BB9"/>
    <w:multiLevelType w:val="hybridMultilevel"/>
    <w:tmpl w:val="E208E3D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54561E62"/>
    <w:multiLevelType w:val="hybridMultilevel"/>
    <w:tmpl w:val="8AF2E27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5E2E4CB7"/>
    <w:multiLevelType w:val="multilevel"/>
    <w:tmpl w:val="0409001D"/>
    <w:styleLink w:val="C-3EstiloADESS"/>
    <w:lvl w:ilvl="0">
      <w:start w:val="3"/>
      <w:numFmt w:val="upperRoman"/>
      <w:lvlText w:val="%1)"/>
      <w:lvlJc w:val="left"/>
      <w:pPr>
        <w:ind w:left="360" w:hanging="360"/>
      </w:pPr>
      <w:rPr>
        <w:rFonts w:ascii="Times New Roman" w:hAnsi="Times New Roman"/>
        <w:color w:val="767171"/>
        <w:sz w:val="24"/>
      </w:rPr>
    </w:lvl>
    <w:lvl w:ilvl="1">
      <w:start w:val="1"/>
      <w:numFmt w:val="decimal"/>
      <w:lvlText w:val="%2"/>
      <w:lvlJc w:val="left"/>
      <w:pPr>
        <w:ind w:left="720" w:hanging="360"/>
      </w:pPr>
      <w:rPr>
        <w:rFonts w:ascii="Times New Roman" w:hAnsi="Times New Roman" w:hint="default"/>
        <w:color w:val="auto"/>
        <w:sz w:val="24"/>
      </w:rPr>
    </w:lvl>
    <w:lvl w:ilvl="2">
      <w:start w:val="1"/>
      <w:numFmt w:val="lowerLetter"/>
      <w:lvlText w:val="%3)"/>
      <w:lvlJc w:val="left"/>
      <w:pPr>
        <w:ind w:left="1080" w:hanging="360"/>
      </w:pPr>
      <w:rPr>
        <w:rFonts w:ascii="Times New Roman" w:hAnsi="Times New Roman"/>
        <w:color w:val="767171"/>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6DE1A0A"/>
    <w:multiLevelType w:val="hybridMultilevel"/>
    <w:tmpl w:val="3E42F72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6AA5047B"/>
    <w:multiLevelType w:val="hybridMultilevel"/>
    <w:tmpl w:val="2C308DD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6E7D03A1"/>
    <w:multiLevelType w:val="multilevel"/>
    <w:tmpl w:val="F4AAA752"/>
    <w:styleLink w:val="C-2EstiloADESS"/>
    <w:lvl w:ilvl="0">
      <w:start w:val="2"/>
      <w:numFmt w:val="upperRoman"/>
      <w:lvlText w:val="%1."/>
      <w:lvlJc w:val="left"/>
      <w:pPr>
        <w:ind w:left="360" w:hanging="360"/>
      </w:pPr>
      <w:rPr>
        <w:rFonts w:ascii="Times New Roman" w:hAnsi="Times New Roman" w:hint="default"/>
        <w:color w:val="767171"/>
        <w:sz w:val="24"/>
      </w:rPr>
    </w:lvl>
    <w:lvl w:ilvl="1">
      <w:start w:val="1"/>
      <w:numFmt w:val="decimal"/>
      <w:lvlText w:val="2.%2"/>
      <w:lvlJc w:val="left"/>
      <w:pPr>
        <w:ind w:left="792" w:hanging="432"/>
      </w:pPr>
      <w:rPr>
        <w:rFonts w:ascii="Times New Roman" w:hAnsi="Times New Roman" w:hint="default"/>
        <w:color w:val="767171"/>
        <w:sz w:val="24"/>
      </w:rPr>
    </w:lvl>
    <w:lvl w:ilvl="2">
      <w:start w:val="1"/>
      <w:numFmt w:val="lowerLetter"/>
      <w:lvlText w:val="%3"/>
      <w:lvlJc w:val="left"/>
      <w:pPr>
        <w:ind w:left="1224" w:hanging="504"/>
      </w:pPr>
      <w:rPr>
        <w:rFonts w:ascii="Times New Roman" w:hAnsi="Times New Roman" w:hint="default"/>
        <w:color w:val="767171"/>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3B35F2A"/>
    <w:multiLevelType w:val="hybridMultilevel"/>
    <w:tmpl w:val="3DD689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7AFB2FEA"/>
    <w:multiLevelType w:val="hybridMultilevel"/>
    <w:tmpl w:val="D21277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7C3728AD"/>
    <w:multiLevelType w:val="hybridMultilevel"/>
    <w:tmpl w:val="794A9B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7E403D9D"/>
    <w:multiLevelType w:val="hybridMultilevel"/>
    <w:tmpl w:val="038425C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7E5A1535"/>
    <w:multiLevelType w:val="hybridMultilevel"/>
    <w:tmpl w:val="6BDEBC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597669266">
    <w:abstractNumId w:val="11"/>
  </w:num>
  <w:num w:numId="2" w16cid:durableId="1614052313">
    <w:abstractNumId w:val="2"/>
  </w:num>
  <w:num w:numId="3" w16cid:durableId="1138453420">
    <w:abstractNumId w:val="17"/>
  </w:num>
  <w:num w:numId="4" w16cid:durableId="457339696">
    <w:abstractNumId w:val="14"/>
  </w:num>
  <w:num w:numId="5" w16cid:durableId="1266187443">
    <w:abstractNumId w:val="0"/>
  </w:num>
  <w:num w:numId="6" w16cid:durableId="392579084">
    <w:abstractNumId w:val="22"/>
  </w:num>
  <w:num w:numId="7" w16cid:durableId="417676339">
    <w:abstractNumId w:val="7"/>
  </w:num>
  <w:num w:numId="8" w16cid:durableId="172454034">
    <w:abstractNumId w:val="9"/>
  </w:num>
  <w:num w:numId="9" w16cid:durableId="59181891">
    <w:abstractNumId w:val="6"/>
  </w:num>
  <w:num w:numId="10" w16cid:durableId="2127196027">
    <w:abstractNumId w:val="1"/>
  </w:num>
  <w:num w:numId="11" w16cid:durableId="1334382678">
    <w:abstractNumId w:val="5"/>
  </w:num>
  <w:num w:numId="12" w16cid:durableId="321853424">
    <w:abstractNumId w:val="12"/>
  </w:num>
  <w:num w:numId="13" w16cid:durableId="390730852">
    <w:abstractNumId w:val="20"/>
  </w:num>
  <w:num w:numId="14" w16cid:durableId="235555364">
    <w:abstractNumId w:val="21"/>
  </w:num>
  <w:num w:numId="15" w16cid:durableId="1044674994">
    <w:abstractNumId w:val="3"/>
  </w:num>
  <w:num w:numId="16" w16cid:durableId="1831406098">
    <w:abstractNumId w:val="15"/>
  </w:num>
  <w:num w:numId="17" w16cid:durableId="1784613568">
    <w:abstractNumId w:val="18"/>
  </w:num>
  <w:num w:numId="18" w16cid:durableId="571430191">
    <w:abstractNumId w:val="8"/>
  </w:num>
  <w:num w:numId="19" w16cid:durableId="1114134616">
    <w:abstractNumId w:val="16"/>
  </w:num>
  <w:num w:numId="20" w16cid:durableId="290984419">
    <w:abstractNumId w:val="13"/>
  </w:num>
  <w:num w:numId="21" w16cid:durableId="784883402">
    <w:abstractNumId w:val="19"/>
  </w:num>
  <w:num w:numId="22" w16cid:durableId="758332584">
    <w:abstractNumId w:val="10"/>
  </w:num>
  <w:num w:numId="23" w16cid:durableId="1620333648">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898"/>
    <w:rsid w:val="000046C4"/>
    <w:rsid w:val="00004ED1"/>
    <w:rsid w:val="00005E06"/>
    <w:rsid w:val="00023853"/>
    <w:rsid w:val="00023BB6"/>
    <w:rsid w:val="00024203"/>
    <w:rsid w:val="00037EE1"/>
    <w:rsid w:val="00042E12"/>
    <w:rsid w:val="00043A13"/>
    <w:rsid w:val="00046FFC"/>
    <w:rsid w:val="0005003D"/>
    <w:rsid w:val="00054D54"/>
    <w:rsid w:val="00062CE0"/>
    <w:rsid w:val="000668D1"/>
    <w:rsid w:val="00067B48"/>
    <w:rsid w:val="00067B68"/>
    <w:rsid w:val="00074025"/>
    <w:rsid w:val="000747EC"/>
    <w:rsid w:val="0007503E"/>
    <w:rsid w:val="000773CA"/>
    <w:rsid w:val="00077680"/>
    <w:rsid w:val="000814CF"/>
    <w:rsid w:val="00091248"/>
    <w:rsid w:val="0009214D"/>
    <w:rsid w:val="00094632"/>
    <w:rsid w:val="000946AE"/>
    <w:rsid w:val="00094E0A"/>
    <w:rsid w:val="000A0CB0"/>
    <w:rsid w:val="000B21A1"/>
    <w:rsid w:val="000B2B93"/>
    <w:rsid w:val="000B58F4"/>
    <w:rsid w:val="000C3B13"/>
    <w:rsid w:val="000C49A8"/>
    <w:rsid w:val="000E0A56"/>
    <w:rsid w:val="000E0BBB"/>
    <w:rsid w:val="000E0F25"/>
    <w:rsid w:val="000E1B76"/>
    <w:rsid w:val="000F194A"/>
    <w:rsid w:val="000F2E39"/>
    <w:rsid w:val="00107100"/>
    <w:rsid w:val="001074EC"/>
    <w:rsid w:val="00107BC6"/>
    <w:rsid w:val="001118BF"/>
    <w:rsid w:val="00113CF3"/>
    <w:rsid w:val="00115AE6"/>
    <w:rsid w:val="00120F9B"/>
    <w:rsid w:val="00124125"/>
    <w:rsid w:val="001304B2"/>
    <w:rsid w:val="00131E97"/>
    <w:rsid w:val="00140726"/>
    <w:rsid w:val="0014331B"/>
    <w:rsid w:val="001466FA"/>
    <w:rsid w:val="00150A8E"/>
    <w:rsid w:val="00152BD5"/>
    <w:rsid w:val="00154560"/>
    <w:rsid w:val="00154C15"/>
    <w:rsid w:val="00170BF5"/>
    <w:rsid w:val="00170CB3"/>
    <w:rsid w:val="00172E49"/>
    <w:rsid w:val="00176874"/>
    <w:rsid w:val="0017696A"/>
    <w:rsid w:val="00177EA3"/>
    <w:rsid w:val="0018358C"/>
    <w:rsid w:val="001850C2"/>
    <w:rsid w:val="00190B98"/>
    <w:rsid w:val="00191FAA"/>
    <w:rsid w:val="001B1947"/>
    <w:rsid w:val="001B23B5"/>
    <w:rsid w:val="001B2A16"/>
    <w:rsid w:val="001B4391"/>
    <w:rsid w:val="001B6E55"/>
    <w:rsid w:val="001D3744"/>
    <w:rsid w:val="001D3D1A"/>
    <w:rsid w:val="001D4676"/>
    <w:rsid w:val="001E0036"/>
    <w:rsid w:val="001E69F5"/>
    <w:rsid w:val="001E7676"/>
    <w:rsid w:val="001F0759"/>
    <w:rsid w:val="001F6B4F"/>
    <w:rsid w:val="00200CF3"/>
    <w:rsid w:val="00211C72"/>
    <w:rsid w:val="002141F7"/>
    <w:rsid w:val="00216492"/>
    <w:rsid w:val="002205E7"/>
    <w:rsid w:val="0022093D"/>
    <w:rsid w:val="00221088"/>
    <w:rsid w:val="00224582"/>
    <w:rsid w:val="002313FE"/>
    <w:rsid w:val="00237BB4"/>
    <w:rsid w:val="00240DF7"/>
    <w:rsid w:val="002443B2"/>
    <w:rsid w:val="002462B0"/>
    <w:rsid w:val="00262663"/>
    <w:rsid w:val="00266AD6"/>
    <w:rsid w:val="002826F3"/>
    <w:rsid w:val="00296FC3"/>
    <w:rsid w:val="002A2A76"/>
    <w:rsid w:val="002A6DD6"/>
    <w:rsid w:val="002B2A0C"/>
    <w:rsid w:val="002B2DB0"/>
    <w:rsid w:val="002B31B3"/>
    <w:rsid w:val="002C10AF"/>
    <w:rsid w:val="002C5976"/>
    <w:rsid w:val="002D6052"/>
    <w:rsid w:val="002E5EB8"/>
    <w:rsid w:val="00306B7A"/>
    <w:rsid w:val="003139F6"/>
    <w:rsid w:val="0032013E"/>
    <w:rsid w:val="00333258"/>
    <w:rsid w:val="003350FC"/>
    <w:rsid w:val="00342A75"/>
    <w:rsid w:val="00347664"/>
    <w:rsid w:val="00350C60"/>
    <w:rsid w:val="0035275A"/>
    <w:rsid w:val="00354F89"/>
    <w:rsid w:val="00356326"/>
    <w:rsid w:val="00360B48"/>
    <w:rsid w:val="003648AA"/>
    <w:rsid w:val="00367B1B"/>
    <w:rsid w:val="0038496B"/>
    <w:rsid w:val="003863FD"/>
    <w:rsid w:val="003A6B26"/>
    <w:rsid w:val="003B3820"/>
    <w:rsid w:val="003B4857"/>
    <w:rsid w:val="003B53AC"/>
    <w:rsid w:val="003C44CB"/>
    <w:rsid w:val="003C5EB4"/>
    <w:rsid w:val="003C74FE"/>
    <w:rsid w:val="003E0707"/>
    <w:rsid w:val="003E243A"/>
    <w:rsid w:val="003F0BDB"/>
    <w:rsid w:val="003F211A"/>
    <w:rsid w:val="00400181"/>
    <w:rsid w:val="00400A22"/>
    <w:rsid w:val="00402ECD"/>
    <w:rsid w:val="004036BB"/>
    <w:rsid w:val="00407FF8"/>
    <w:rsid w:val="004214E5"/>
    <w:rsid w:val="0042671B"/>
    <w:rsid w:val="00433A15"/>
    <w:rsid w:val="004433D5"/>
    <w:rsid w:val="0044404B"/>
    <w:rsid w:val="004575AA"/>
    <w:rsid w:val="00460C7C"/>
    <w:rsid w:val="004627EC"/>
    <w:rsid w:val="00462A87"/>
    <w:rsid w:val="00465C39"/>
    <w:rsid w:val="004665E0"/>
    <w:rsid w:val="00484103"/>
    <w:rsid w:val="0048450F"/>
    <w:rsid w:val="00491440"/>
    <w:rsid w:val="0049594E"/>
    <w:rsid w:val="00497B22"/>
    <w:rsid w:val="00497BE8"/>
    <w:rsid w:val="00497F91"/>
    <w:rsid w:val="004A0F8D"/>
    <w:rsid w:val="004A22FE"/>
    <w:rsid w:val="004A31DD"/>
    <w:rsid w:val="004A5E2D"/>
    <w:rsid w:val="004A629B"/>
    <w:rsid w:val="004A7533"/>
    <w:rsid w:val="004B4BD8"/>
    <w:rsid w:val="004C2261"/>
    <w:rsid w:val="004C34F6"/>
    <w:rsid w:val="004C4543"/>
    <w:rsid w:val="004D2A2C"/>
    <w:rsid w:val="004E24E1"/>
    <w:rsid w:val="004F443E"/>
    <w:rsid w:val="004F63FB"/>
    <w:rsid w:val="004F6B4C"/>
    <w:rsid w:val="00503196"/>
    <w:rsid w:val="00503A0B"/>
    <w:rsid w:val="00505654"/>
    <w:rsid w:val="0051060E"/>
    <w:rsid w:val="005113B2"/>
    <w:rsid w:val="00512577"/>
    <w:rsid w:val="00514328"/>
    <w:rsid w:val="00514FAE"/>
    <w:rsid w:val="00530733"/>
    <w:rsid w:val="005322B9"/>
    <w:rsid w:val="0054775B"/>
    <w:rsid w:val="005542CD"/>
    <w:rsid w:val="00557794"/>
    <w:rsid w:val="00561C90"/>
    <w:rsid w:val="00563D70"/>
    <w:rsid w:val="00570E93"/>
    <w:rsid w:val="005719FC"/>
    <w:rsid w:val="00574E45"/>
    <w:rsid w:val="005859BC"/>
    <w:rsid w:val="005A1AEB"/>
    <w:rsid w:val="005B1A25"/>
    <w:rsid w:val="005B332A"/>
    <w:rsid w:val="005B4E78"/>
    <w:rsid w:val="005B6A94"/>
    <w:rsid w:val="005C0658"/>
    <w:rsid w:val="005C1212"/>
    <w:rsid w:val="005D1D5C"/>
    <w:rsid w:val="005D3D29"/>
    <w:rsid w:val="005D585B"/>
    <w:rsid w:val="005E28D8"/>
    <w:rsid w:val="005E3250"/>
    <w:rsid w:val="00604D5D"/>
    <w:rsid w:val="0060612F"/>
    <w:rsid w:val="00606193"/>
    <w:rsid w:val="0061258B"/>
    <w:rsid w:val="00614344"/>
    <w:rsid w:val="0062040E"/>
    <w:rsid w:val="006218FF"/>
    <w:rsid w:val="00623C37"/>
    <w:rsid w:val="00625498"/>
    <w:rsid w:val="006351F0"/>
    <w:rsid w:val="00635DA0"/>
    <w:rsid w:val="00645217"/>
    <w:rsid w:val="006459CD"/>
    <w:rsid w:val="00652A71"/>
    <w:rsid w:val="006554E1"/>
    <w:rsid w:val="006670B7"/>
    <w:rsid w:val="006714B2"/>
    <w:rsid w:val="006718DC"/>
    <w:rsid w:val="00671AA7"/>
    <w:rsid w:val="0067576E"/>
    <w:rsid w:val="0067663A"/>
    <w:rsid w:val="00680051"/>
    <w:rsid w:val="006836A6"/>
    <w:rsid w:val="00690B5D"/>
    <w:rsid w:val="00690ED0"/>
    <w:rsid w:val="00691EBE"/>
    <w:rsid w:val="00693A88"/>
    <w:rsid w:val="00696E15"/>
    <w:rsid w:val="006A2834"/>
    <w:rsid w:val="006A3E98"/>
    <w:rsid w:val="006A6755"/>
    <w:rsid w:val="006A7E04"/>
    <w:rsid w:val="006B14C1"/>
    <w:rsid w:val="006C0659"/>
    <w:rsid w:val="006C1311"/>
    <w:rsid w:val="006D25E2"/>
    <w:rsid w:val="006D6FED"/>
    <w:rsid w:val="00702DD1"/>
    <w:rsid w:val="0071353D"/>
    <w:rsid w:val="0071410A"/>
    <w:rsid w:val="00715639"/>
    <w:rsid w:val="0072030A"/>
    <w:rsid w:val="00724AED"/>
    <w:rsid w:val="00734392"/>
    <w:rsid w:val="007463A0"/>
    <w:rsid w:val="007468AC"/>
    <w:rsid w:val="007470E8"/>
    <w:rsid w:val="007530EF"/>
    <w:rsid w:val="00755531"/>
    <w:rsid w:val="00755B7C"/>
    <w:rsid w:val="00755F3E"/>
    <w:rsid w:val="0075770F"/>
    <w:rsid w:val="007613E3"/>
    <w:rsid w:val="00767F7D"/>
    <w:rsid w:val="0077250C"/>
    <w:rsid w:val="00782843"/>
    <w:rsid w:val="00787760"/>
    <w:rsid w:val="007915F0"/>
    <w:rsid w:val="00796459"/>
    <w:rsid w:val="00796583"/>
    <w:rsid w:val="007A0AE7"/>
    <w:rsid w:val="007A11CA"/>
    <w:rsid w:val="007A5867"/>
    <w:rsid w:val="007B2A50"/>
    <w:rsid w:val="007B58CC"/>
    <w:rsid w:val="007B745C"/>
    <w:rsid w:val="007C4A70"/>
    <w:rsid w:val="007D3513"/>
    <w:rsid w:val="007D5470"/>
    <w:rsid w:val="007D77BA"/>
    <w:rsid w:val="00803AC4"/>
    <w:rsid w:val="00804CEF"/>
    <w:rsid w:val="008132BD"/>
    <w:rsid w:val="0081335F"/>
    <w:rsid w:val="0082236C"/>
    <w:rsid w:val="00822E0C"/>
    <w:rsid w:val="00827261"/>
    <w:rsid w:val="0084414C"/>
    <w:rsid w:val="00855C34"/>
    <w:rsid w:val="00856F86"/>
    <w:rsid w:val="00857D1E"/>
    <w:rsid w:val="0086057F"/>
    <w:rsid w:val="00862B83"/>
    <w:rsid w:val="008639FD"/>
    <w:rsid w:val="008647A7"/>
    <w:rsid w:val="008670DB"/>
    <w:rsid w:val="00871898"/>
    <w:rsid w:val="008810C5"/>
    <w:rsid w:val="008828AD"/>
    <w:rsid w:val="0088361D"/>
    <w:rsid w:val="00886162"/>
    <w:rsid w:val="00893F53"/>
    <w:rsid w:val="00897DE8"/>
    <w:rsid w:val="008A08CA"/>
    <w:rsid w:val="008A1051"/>
    <w:rsid w:val="008A53D3"/>
    <w:rsid w:val="008B7088"/>
    <w:rsid w:val="008C10C1"/>
    <w:rsid w:val="008C65C3"/>
    <w:rsid w:val="008D4389"/>
    <w:rsid w:val="008D5457"/>
    <w:rsid w:val="008E7CF8"/>
    <w:rsid w:val="008F4BB2"/>
    <w:rsid w:val="008F78F0"/>
    <w:rsid w:val="008F7EA3"/>
    <w:rsid w:val="0090012C"/>
    <w:rsid w:val="009040B4"/>
    <w:rsid w:val="00904C13"/>
    <w:rsid w:val="00912A5E"/>
    <w:rsid w:val="00926D43"/>
    <w:rsid w:val="009341C9"/>
    <w:rsid w:val="00936F22"/>
    <w:rsid w:val="00940B97"/>
    <w:rsid w:val="00960036"/>
    <w:rsid w:val="00973B07"/>
    <w:rsid w:val="00976ACA"/>
    <w:rsid w:val="00986BBE"/>
    <w:rsid w:val="009977FE"/>
    <w:rsid w:val="009B163A"/>
    <w:rsid w:val="009D5A4F"/>
    <w:rsid w:val="009D5FC6"/>
    <w:rsid w:val="009E03B0"/>
    <w:rsid w:val="009E302D"/>
    <w:rsid w:val="009E6A99"/>
    <w:rsid w:val="009F06A1"/>
    <w:rsid w:val="009F0FCD"/>
    <w:rsid w:val="00A002D6"/>
    <w:rsid w:val="00A00DF9"/>
    <w:rsid w:val="00A03D09"/>
    <w:rsid w:val="00A1578C"/>
    <w:rsid w:val="00A2140D"/>
    <w:rsid w:val="00A2406D"/>
    <w:rsid w:val="00A27DE2"/>
    <w:rsid w:val="00A52BBA"/>
    <w:rsid w:val="00A572A0"/>
    <w:rsid w:val="00A6684C"/>
    <w:rsid w:val="00A715C4"/>
    <w:rsid w:val="00A74A1F"/>
    <w:rsid w:val="00A87B54"/>
    <w:rsid w:val="00A91F51"/>
    <w:rsid w:val="00A95D62"/>
    <w:rsid w:val="00AB2B5A"/>
    <w:rsid w:val="00AB3A4F"/>
    <w:rsid w:val="00AB569A"/>
    <w:rsid w:val="00AC15E0"/>
    <w:rsid w:val="00AD1461"/>
    <w:rsid w:val="00AD6E3F"/>
    <w:rsid w:val="00AE34C0"/>
    <w:rsid w:val="00AE370E"/>
    <w:rsid w:val="00AF6031"/>
    <w:rsid w:val="00B0081A"/>
    <w:rsid w:val="00B0330C"/>
    <w:rsid w:val="00B11644"/>
    <w:rsid w:val="00B11B8D"/>
    <w:rsid w:val="00B1535F"/>
    <w:rsid w:val="00B15374"/>
    <w:rsid w:val="00B15B30"/>
    <w:rsid w:val="00B1668B"/>
    <w:rsid w:val="00B16D24"/>
    <w:rsid w:val="00B20BBF"/>
    <w:rsid w:val="00B2245F"/>
    <w:rsid w:val="00B23130"/>
    <w:rsid w:val="00B235DA"/>
    <w:rsid w:val="00B278D8"/>
    <w:rsid w:val="00B279F6"/>
    <w:rsid w:val="00B3416D"/>
    <w:rsid w:val="00B3518C"/>
    <w:rsid w:val="00B37C48"/>
    <w:rsid w:val="00B42BD0"/>
    <w:rsid w:val="00B44302"/>
    <w:rsid w:val="00B47D70"/>
    <w:rsid w:val="00B53082"/>
    <w:rsid w:val="00B532AD"/>
    <w:rsid w:val="00B54869"/>
    <w:rsid w:val="00B57B19"/>
    <w:rsid w:val="00B61D02"/>
    <w:rsid w:val="00B621FB"/>
    <w:rsid w:val="00B62222"/>
    <w:rsid w:val="00B67DDB"/>
    <w:rsid w:val="00B746D8"/>
    <w:rsid w:val="00B84A6B"/>
    <w:rsid w:val="00B859DB"/>
    <w:rsid w:val="00B90860"/>
    <w:rsid w:val="00B9114A"/>
    <w:rsid w:val="00BA05DC"/>
    <w:rsid w:val="00BA070F"/>
    <w:rsid w:val="00BA3E7B"/>
    <w:rsid w:val="00BA6D25"/>
    <w:rsid w:val="00BB5CE2"/>
    <w:rsid w:val="00BB6B15"/>
    <w:rsid w:val="00BD31D6"/>
    <w:rsid w:val="00BD4243"/>
    <w:rsid w:val="00BD58F3"/>
    <w:rsid w:val="00BD7278"/>
    <w:rsid w:val="00BE0312"/>
    <w:rsid w:val="00BE1116"/>
    <w:rsid w:val="00BE2EF0"/>
    <w:rsid w:val="00BE551A"/>
    <w:rsid w:val="00BF316D"/>
    <w:rsid w:val="00BF48C9"/>
    <w:rsid w:val="00BF68BE"/>
    <w:rsid w:val="00C00DED"/>
    <w:rsid w:val="00C147FC"/>
    <w:rsid w:val="00C149EF"/>
    <w:rsid w:val="00C24433"/>
    <w:rsid w:val="00C248EB"/>
    <w:rsid w:val="00C26738"/>
    <w:rsid w:val="00C27285"/>
    <w:rsid w:val="00C44F1E"/>
    <w:rsid w:val="00C4583B"/>
    <w:rsid w:val="00C54C39"/>
    <w:rsid w:val="00C550DF"/>
    <w:rsid w:val="00C553E6"/>
    <w:rsid w:val="00C6129C"/>
    <w:rsid w:val="00C62489"/>
    <w:rsid w:val="00C63545"/>
    <w:rsid w:val="00C6419B"/>
    <w:rsid w:val="00C65C65"/>
    <w:rsid w:val="00C65F97"/>
    <w:rsid w:val="00C83604"/>
    <w:rsid w:val="00C90ED6"/>
    <w:rsid w:val="00C939A7"/>
    <w:rsid w:val="00CA0973"/>
    <w:rsid w:val="00CC0538"/>
    <w:rsid w:val="00CC1FE3"/>
    <w:rsid w:val="00CC7D39"/>
    <w:rsid w:val="00CD0CD6"/>
    <w:rsid w:val="00CD730A"/>
    <w:rsid w:val="00CE46BD"/>
    <w:rsid w:val="00CE557E"/>
    <w:rsid w:val="00CF796A"/>
    <w:rsid w:val="00D01C41"/>
    <w:rsid w:val="00D041F3"/>
    <w:rsid w:val="00D06F51"/>
    <w:rsid w:val="00D120DD"/>
    <w:rsid w:val="00D16606"/>
    <w:rsid w:val="00D20AAD"/>
    <w:rsid w:val="00D2308B"/>
    <w:rsid w:val="00D3740E"/>
    <w:rsid w:val="00D37777"/>
    <w:rsid w:val="00D46A6C"/>
    <w:rsid w:val="00D53088"/>
    <w:rsid w:val="00D566C2"/>
    <w:rsid w:val="00D5687A"/>
    <w:rsid w:val="00D622FD"/>
    <w:rsid w:val="00D661E7"/>
    <w:rsid w:val="00D722A7"/>
    <w:rsid w:val="00D736DB"/>
    <w:rsid w:val="00D849A0"/>
    <w:rsid w:val="00D849CC"/>
    <w:rsid w:val="00D936FB"/>
    <w:rsid w:val="00DA07AC"/>
    <w:rsid w:val="00DA2B17"/>
    <w:rsid w:val="00DA63E0"/>
    <w:rsid w:val="00DC0B71"/>
    <w:rsid w:val="00DC5403"/>
    <w:rsid w:val="00DD7AA7"/>
    <w:rsid w:val="00DE1B45"/>
    <w:rsid w:val="00DE2CC8"/>
    <w:rsid w:val="00DE54AC"/>
    <w:rsid w:val="00DF3BFD"/>
    <w:rsid w:val="00DF7533"/>
    <w:rsid w:val="00E01A6D"/>
    <w:rsid w:val="00E022D0"/>
    <w:rsid w:val="00E044A7"/>
    <w:rsid w:val="00E05BA7"/>
    <w:rsid w:val="00E103A8"/>
    <w:rsid w:val="00E139DC"/>
    <w:rsid w:val="00E156E6"/>
    <w:rsid w:val="00E20249"/>
    <w:rsid w:val="00E27A8C"/>
    <w:rsid w:val="00E32F18"/>
    <w:rsid w:val="00E40A67"/>
    <w:rsid w:val="00E44A9B"/>
    <w:rsid w:val="00E5210A"/>
    <w:rsid w:val="00E52B09"/>
    <w:rsid w:val="00E54740"/>
    <w:rsid w:val="00E57E95"/>
    <w:rsid w:val="00E675A0"/>
    <w:rsid w:val="00E7109B"/>
    <w:rsid w:val="00E943E6"/>
    <w:rsid w:val="00E94EED"/>
    <w:rsid w:val="00E96813"/>
    <w:rsid w:val="00EA2161"/>
    <w:rsid w:val="00EA6A63"/>
    <w:rsid w:val="00EA742A"/>
    <w:rsid w:val="00EB4A26"/>
    <w:rsid w:val="00EB68B2"/>
    <w:rsid w:val="00EB7A92"/>
    <w:rsid w:val="00EC5F2D"/>
    <w:rsid w:val="00ED3379"/>
    <w:rsid w:val="00EE0B67"/>
    <w:rsid w:val="00EE3B3B"/>
    <w:rsid w:val="00EE44A8"/>
    <w:rsid w:val="00EE647A"/>
    <w:rsid w:val="00EF3435"/>
    <w:rsid w:val="00EF4C00"/>
    <w:rsid w:val="00EF5CC4"/>
    <w:rsid w:val="00F01DC8"/>
    <w:rsid w:val="00F020C9"/>
    <w:rsid w:val="00F02982"/>
    <w:rsid w:val="00F06C4E"/>
    <w:rsid w:val="00F16705"/>
    <w:rsid w:val="00F21E17"/>
    <w:rsid w:val="00F328E8"/>
    <w:rsid w:val="00F339DD"/>
    <w:rsid w:val="00F369EC"/>
    <w:rsid w:val="00F461F5"/>
    <w:rsid w:val="00F46B34"/>
    <w:rsid w:val="00F61072"/>
    <w:rsid w:val="00F733FF"/>
    <w:rsid w:val="00F772C3"/>
    <w:rsid w:val="00F806FE"/>
    <w:rsid w:val="00F80A0C"/>
    <w:rsid w:val="00F907EC"/>
    <w:rsid w:val="00F93017"/>
    <w:rsid w:val="00F94442"/>
    <w:rsid w:val="00F95767"/>
    <w:rsid w:val="00F9723A"/>
    <w:rsid w:val="00F97B2E"/>
    <w:rsid w:val="00FA4031"/>
    <w:rsid w:val="00FC04F6"/>
    <w:rsid w:val="00FC3238"/>
    <w:rsid w:val="00FD62F4"/>
    <w:rsid w:val="00FE1704"/>
    <w:rsid w:val="00FE6454"/>
    <w:rsid w:val="00FE6DD5"/>
    <w:rsid w:val="00FF2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46763"/>
  <w15:chartTrackingRefBased/>
  <w15:docId w15:val="{DD9F4BEF-F392-4335-BA16-4F00C867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GP"/>
    <w:qFormat/>
    <w:rsid w:val="00067B48"/>
    <w:pPr>
      <w:spacing w:line="360" w:lineRule="auto"/>
      <w:jc w:val="both"/>
    </w:pPr>
    <w:rPr>
      <w:rFonts w:ascii="Times New Roman" w:hAnsi="Times New Roman"/>
      <w:color w:val="767171"/>
      <w:sz w:val="24"/>
    </w:rPr>
  </w:style>
  <w:style w:type="paragraph" w:styleId="Heading1">
    <w:name w:val="heading 1"/>
    <w:aliases w:val="DGP 1"/>
    <w:basedOn w:val="Normal"/>
    <w:next w:val="Normal"/>
    <w:link w:val="Heading1Char"/>
    <w:autoRedefine/>
    <w:uiPriority w:val="9"/>
    <w:qFormat/>
    <w:rsid w:val="00176874"/>
    <w:pPr>
      <w:keepNext/>
      <w:keepLines/>
      <w:spacing w:after="0"/>
      <w:jc w:val="center"/>
      <w:outlineLvl w:val="0"/>
    </w:pPr>
    <w:rPr>
      <w:rFonts w:eastAsiaTheme="majorEastAsia" w:cstheme="majorBidi"/>
      <w:b/>
      <w:sz w:val="28"/>
      <w:szCs w:val="32"/>
      <w:lang w:val="es-DO"/>
    </w:rPr>
  </w:style>
  <w:style w:type="paragraph" w:styleId="Heading2">
    <w:name w:val="heading 2"/>
    <w:aliases w:val="DGP 2"/>
    <w:basedOn w:val="Normal"/>
    <w:next w:val="Normal"/>
    <w:link w:val="Heading2Char"/>
    <w:autoRedefine/>
    <w:uiPriority w:val="9"/>
    <w:unhideWhenUsed/>
    <w:qFormat/>
    <w:rsid w:val="003E243A"/>
    <w:pPr>
      <w:keepNext/>
      <w:keepLines/>
      <w:spacing w:after="0"/>
      <w:jc w:val="center"/>
      <w:outlineLvl w:val="1"/>
    </w:pPr>
    <w:rPr>
      <w:rFonts w:eastAsiaTheme="majorEastAsia" w:cstheme="majorBidi"/>
      <w:b/>
      <w:szCs w:val="24"/>
      <w:lang w:val="es-DO"/>
    </w:rPr>
  </w:style>
  <w:style w:type="paragraph" w:styleId="Heading3">
    <w:name w:val="heading 3"/>
    <w:aliases w:val="DGP 3"/>
    <w:basedOn w:val="Normal"/>
    <w:next w:val="Normal"/>
    <w:link w:val="Heading3Char"/>
    <w:uiPriority w:val="9"/>
    <w:unhideWhenUsed/>
    <w:qFormat/>
    <w:rsid w:val="00067B48"/>
    <w:pPr>
      <w:keepNext/>
      <w:keepLines/>
      <w:spacing w:before="40" w:after="0"/>
      <w:jc w:val="center"/>
      <w:outlineLvl w:val="2"/>
    </w:pPr>
    <w:rPr>
      <w:rFonts w:eastAsiaTheme="majorEastAsia" w:cstheme="majorBidi"/>
      <w:b/>
      <w:szCs w:val="24"/>
    </w:rPr>
  </w:style>
  <w:style w:type="paragraph" w:styleId="Heading4">
    <w:name w:val="heading 4"/>
    <w:aliases w:val="DGP 4"/>
    <w:basedOn w:val="Normal"/>
    <w:next w:val="Normal"/>
    <w:link w:val="Heading4Char"/>
    <w:uiPriority w:val="9"/>
    <w:unhideWhenUsed/>
    <w:qFormat/>
    <w:rsid w:val="00172E49"/>
    <w:pPr>
      <w:keepNext/>
      <w:keepLines/>
      <w:spacing w:before="40" w:after="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mpomente,Normal 2 DC,123 List Paragraph,Bullets,References,List_Paragraph,Multilevel para_II,List Paragraph1,Numbered List Paragraph,Celula,Body,Articulo,List Paragraph 1,List Bullet Mary,Lista bullets"/>
    <w:basedOn w:val="Normal"/>
    <w:link w:val="ListParagraphChar"/>
    <w:uiPriority w:val="34"/>
    <w:qFormat/>
    <w:rsid w:val="00871898"/>
    <w:pPr>
      <w:ind w:left="720"/>
      <w:contextualSpacing/>
    </w:pPr>
  </w:style>
  <w:style w:type="character" w:customStyle="1" w:styleId="Heading1Char">
    <w:name w:val="Heading 1 Char"/>
    <w:aliases w:val="DGP 1 Char"/>
    <w:basedOn w:val="DefaultParagraphFont"/>
    <w:link w:val="Heading1"/>
    <w:uiPriority w:val="9"/>
    <w:rsid w:val="00176874"/>
    <w:rPr>
      <w:rFonts w:ascii="Times New Roman" w:eastAsiaTheme="majorEastAsia" w:hAnsi="Times New Roman" w:cstheme="majorBidi"/>
      <w:b/>
      <w:color w:val="767171"/>
      <w:sz w:val="28"/>
      <w:szCs w:val="32"/>
      <w:lang w:val="es-DO"/>
    </w:rPr>
  </w:style>
  <w:style w:type="paragraph" w:styleId="Header">
    <w:name w:val="header"/>
    <w:basedOn w:val="Normal"/>
    <w:link w:val="HeaderChar"/>
    <w:uiPriority w:val="99"/>
    <w:unhideWhenUsed/>
    <w:rsid w:val="00C147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7FC"/>
  </w:style>
  <w:style w:type="paragraph" w:styleId="Footer">
    <w:name w:val="footer"/>
    <w:basedOn w:val="Normal"/>
    <w:link w:val="FooterChar"/>
    <w:uiPriority w:val="99"/>
    <w:unhideWhenUsed/>
    <w:rsid w:val="00C147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7FC"/>
  </w:style>
  <w:style w:type="character" w:customStyle="1" w:styleId="Heading2Char">
    <w:name w:val="Heading 2 Char"/>
    <w:aliases w:val="DGP 2 Char"/>
    <w:basedOn w:val="DefaultParagraphFont"/>
    <w:link w:val="Heading2"/>
    <w:uiPriority w:val="9"/>
    <w:rsid w:val="003E243A"/>
    <w:rPr>
      <w:rFonts w:ascii="Times New Roman" w:eastAsiaTheme="majorEastAsia" w:hAnsi="Times New Roman" w:cstheme="majorBidi"/>
      <w:b/>
      <w:color w:val="767171"/>
      <w:sz w:val="24"/>
      <w:szCs w:val="24"/>
      <w:lang w:val="es-DO"/>
    </w:rPr>
  </w:style>
  <w:style w:type="character" w:customStyle="1" w:styleId="Heading3Char">
    <w:name w:val="Heading 3 Char"/>
    <w:aliases w:val="DGP 3 Char"/>
    <w:basedOn w:val="DefaultParagraphFont"/>
    <w:link w:val="Heading3"/>
    <w:uiPriority w:val="9"/>
    <w:rsid w:val="00067B48"/>
    <w:rPr>
      <w:rFonts w:ascii="Times New Roman" w:eastAsiaTheme="majorEastAsia" w:hAnsi="Times New Roman" w:cstheme="majorBidi"/>
      <w:b/>
      <w:color w:val="767171"/>
      <w:sz w:val="24"/>
      <w:szCs w:val="24"/>
    </w:rPr>
  </w:style>
  <w:style w:type="paragraph" w:styleId="TOC1">
    <w:name w:val="toc 1"/>
    <w:basedOn w:val="Normal"/>
    <w:next w:val="Normal"/>
    <w:autoRedefine/>
    <w:uiPriority w:val="39"/>
    <w:unhideWhenUsed/>
    <w:rsid w:val="00B11644"/>
    <w:pPr>
      <w:tabs>
        <w:tab w:val="right" w:leader="dot" w:pos="9350"/>
      </w:tabs>
      <w:spacing w:after="100"/>
      <w:ind w:left="360" w:hanging="360"/>
    </w:pPr>
    <w:rPr>
      <w:b/>
      <w:bCs/>
      <w:noProof/>
      <w:lang w:val="es-DO"/>
    </w:rPr>
  </w:style>
  <w:style w:type="paragraph" w:styleId="TOC2">
    <w:name w:val="toc 2"/>
    <w:basedOn w:val="Normal"/>
    <w:next w:val="Normal"/>
    <w:autoRedefine/>
    <w:uiPriority w:val="39"/>
    <w:unhideWhenUsed/>
    <w:rsid w:val="006A7E04"/>
    <w:pPr>
      <w:numPr>
        <w:ilvl w:val="1"/>
        <w:numId w:val="5"/>
      </w:numPr>
      <w:tabs>
        <w:tab w:val="right" w:leader="dot" w:pos="9350"/>
      </w:tabs>
      <w:spacing w:after="100" w:line="240" w:lineRule="auto"/>
    </w:pPr>
  </w:style>
  <w:style w:type="paragraph" w:styleId="TOC3">
    <w:name w:val="toc 3"/>
    <w:basedOn w:val="Normal"/>
    <w:next w:val="Normal"/>
    <w:autoRedefine/>
    <w:uiPriority w:val="39"/>
    <w:unhideWhenUsed/>
    <w:rsid w:val="00221088"/>
    <w:pPr>
      <w:numPr>
        <w:ilvl w:val="2"/>
        <w:numId w:val="1"/>
      </w:numPr>
      <w:tabs>
        <w:tab w:val="right" w:leader="dot" w:pos="9350"/>
      </w:tabs>
      <w:spacing w:after="100"/>
    </w:pPr>
  </w:style>
  <w:style w:type="character" w:styleId="Hyperlink">
    <w:name w:val="Hyperlink"/>
    <w:basedOn w:val="DefaultParagraphFont"/>
    <w:uiPriority w:val="99"/>
    <w:unhideWhenUsed/>
    <w:rsid w:val="00B1668B"/>
    <w:rPr>
      <w:color w:val="0563C1" w:themeColor="hyperlink"/>
      <w:u w:val="single"/>
    </w:rPr>
  </w:style>
  <w:style w:type="paragraph" w:styleId="NoSpacing">
    <w:name w:val="No Spacing"/>
    <w:aliases w:val="Titulo Indice"/>
    <w:basedOn w:val="Normal"/>
    <w:next w:val="Normal"/>
    <w:link w:val="NoSpacingChar"/>
    <w:uiPriority w:val="1"/>
    <w:rsid w:val="003E0707"/>
    <w:pPr>
      <w:spacing w:after="0" w:line="240" w:lineRule="auto"/>
      <w:jc w:val="center"/>
    </w:pPr>
    <w:rPr>
      <w:sz w:val="28"/>
    </w:rPr>
  </w:style>
  <w:style w:type="numbering" w:customStyle="1" w:styleId="C-1EstiloADESS">
    <w:name w:val="C-1 Estilo ADESS"/>
    <w:uiPriority w:val="99"/>
    <w:rsid w:val="003E0707"/>
    <w:pPr>
      <w:numPr>
        <w:numId w:val="2"/>
      </w:numPr>
    </w:pPr>
  </w:style>
  <w:style w:type="numbering" w:customStyle="1" w:styleId="C-2EstiloADESS">
    <w:name w:val="C-2 Estilo ADESS"/>
    <w:uiPriority w:val="99"/>
    <w:rsid w:val="005859BC"/>
    <w:pPr>
      <w:numPr>
        <w:numId w:val="3"/>
      </w:numPr>
    </w:pPr>
  </w:style>
  <w:style w:type="numbering" w:customStyle="1" w:styleId="C-3EstiloADESS">
    <w:name w:val="C-3 Estilo ADESS"/>
    <w:uiPriority w:val="99"/>
    <w:rsid w:val="005859BC"/>
    <w:pPr>
      <w:numPr>
        <w:numId w:val="4"/>
      </w:numPr>
    </w:pPr>
  </w:style>
  <w:style w:type="paragraph" w:customStyle="1" w:styleId="TtulodeTDC">
    <w:name w:val="Título de TDC"/>
    <w:basedOn w:val="Heading1"/>
    <w:next w:val="Normal"/>
    <w:uiPriority w:val="39"/>
    <w:unhideWhenUsed/>
    <w:qFormat/>
    <w:rsid w:val="00BD31D6"/>
    <w:pPr>
      <w:spacing w:line="259" w:lineRule="auto"/>
      <w:jc w:val="left"/>
      <w:outlineLvl w:val="9"/>
    </w:pPr>
    <w:rPr>
      <w:rFonts w:ascii="Calibri Light" w:eastAsia="Times New Roman" w:hAnsi="Calibri Light" w:cs="Times New Roman"/>
      <w:color w:val="2E74B5"/>
      <w:sz w:val="32"/>
      <w:lang w:eastAsia="es-ES"/>
    </w:rPr>
  </w:style>
  <w:style w:type="table" w:styleId="TableGrid">
    <w:name w:val="Table Grid"/>
    <w:basedOn w:val="TableNormal"/>
    <w:uiPriority w:val="39"/>
    <w:rsid w:val="00CE5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ompomente Char,Normal 2 DC Char,123 List Paragraph Char,Bullets Char,References Char,List_Paragraph Char,Multilevel para_II Char,List Paragraph1 Char,Numbered List Paragraph Char,Celula Char,Body Char,Articulo Char"/>
    <w:link w:val="ListParagraph"/>
    <w:uiPriority w:val="34"/>
    <w:locked/>
    <w:rsid w:val="001E69F5"/>
    <w:rPr>
      <w:rFonts w:ascii="Times New Roman" w:hAnsi="Times New Roman"/>
      <w:sz w:val="24"/>
    </w:rPr>
  </w:style>
  <w:style w:type="paragraph" w:customStyle="1" w:styleId="Pa1">
    <w:name w:val="Pa1"/>
    <w:basedOn w:val="Normal"/>
    <w:next w:val="Normal"/>
    <w:uiPriority w:val="99"/>
    <w:rsid w:val="000773CA"/>
    <w:pPr>
      <w:autoSpaceDE w:val="0"/>
      <w:autoSpaceDN w:val="0"/>
      <w:adjustRightInd w:val="0"/>
      <w:spacing w:after="0" w:line="241" w:lineRule="atLeast"/>
    </w:pPr>
    <w:rPr>
      <w:rFonts w:ascii="Artifex CF Extra Light" w:eastAsia="Calibri" w:hAnsi="Artifex CF Extra Light" w:cs="Times New Roman"/>
      <w:szCs w:val="24"/>
      <w:lang w:val="es-US"/>
    </w:rPr>
  </w:style>
  <w:style w:type="paragraph" w:customStyle="1" w:styleId="Informacindelacompaa">
    <w:name w:val="Información de la compañía"/>
    <w:basedOn w:val="Normal"/>
    <w:uiPriority w:val="2"/>
    <w:rsid w:val="0062040E"/>
    <w:pPr>
      <w:spacing w:after="40"/>
    </w:pPr>
    <w:rPr>
      <w:rFonts w:ascii="Calibri" w:eastAsia="Times New Roman" w:hAnsi="Calibri" w:cs="Times New Roman"/>
      <w:sz w:val="22"/>
      <w:lang w:val="es-DO" w:eastAsia="ja-JP"/>
    </w:rPr>
  </w:style>
  <w:style w:type="paragraph" w:styleId="TOCHeading">
    <w:name w:val="TOC Heading"/>
    <w:basedOn w:val="Heading1"/>
    <w:next w:val="Normal"/>
    <w:uiPriority w:val="39"/>
    <w:unhideWhenUsed/>
    <w:qFormat/>
    <w:rsid w:val="00976ACA"/>
    <w:pPr>
      <w:spacing w:line="259" w:lineRule="auto"/>
      <w:jc w:val="left"/>
      <w:outlineLvl w:val="9"/>
    </w:pPr>
    <w:rPr>
      <w:rFonts w:asciiTheme="majorHAnsi" w:hAnsiTheme="majorHAnsi"/>
      <w:b w:val="0"/>
      <w:color w:val="2F5496" w:themeColor="accent1" w:themeShade="BF"/>
      <w:sz w:val="32"/>
    </w:rPr>
  </w:style>
  <w:style w:type="character" w:customStyle="1" w:styleId="NoSpacingChar">
    <w:name w:val="No Spacing Char"/>
    <w:aliases w:val="Titulo Indice Char"/>
    <w:link w:val="NoSpacing"/>
    <w:uiPriority w:val="1"/>
    <w:rsid w:val="008828AD"/>
    <w:rPr>
      <w:rFonts w:ascii="Times New Roman" w:hAnsi="Times New Roman"/>
      <w:color w:val="767171"/>
      <w:sz w:val="28"/>
    </w:rPr>
  </w:style>
  <w:style w:type="character" w:styleId="IntenseEmphasis">
    <w:name w:val="Intense Emphasis"/>
    <w:uiPriority w:val="21"/>
    <w:rsid w:val="00E05BA7"/>
    <w:rPr>
      <w:i/>
      <w:iCs/>
      <w:color w:val="5B9BD5"/>
    </w:rPr>
  </w:style>
  <w:style w:type="paragraph" w:styleId="Subtitle">
    <w:name w:val="Subtitle"/>
    <w:basedOn w:val="Normal"/>
    <w:next w:val="Normal"/>
    <w:link w:val="SubtitleChar"/>
    <w:uiPriority w:val="11"/>
    <w:qFormat/>
    <w:rsid w:val="00E05BA7"/>
    <w:pPr>
      <w:numPr>
        <w:ilvl w:val="1"/>
      </w:numPr>
      <w:jc w:val="center"/>
    </w:pPr>
    <w:rPr>
      <w:rFonts w:ascii="Gotham" w:eastAsia="Times New Roman" w:hAnsi="Gotham" w:cs="Times New Roman"/>
      <w:color w:val="2F5496"/>
      <w:spacing w:val="15"/>
      <w:sz w:val="16"/>
      <w:lang w:val="es-DO"/>
    </w:rPr>
  </w:style>
  <w:style w:type="character" w:customStyle="1" w:styleId="SubtitleChar">
    <w:name w:val="Subtitle Char"/>
    <w:basedOn w:val="DefaultParagraphFont"/>
    <w:link w:val="Subtitle"/>
    <w:uiPriority w:val="11"/>
    <w:rsid w:val="00E05BA7"/>
    <w:rPr>
      <w:rFonts w:ascii="Gotham" w:eastAsia="Times New Roman" w:hAnsi="Gotham" w:cs="Times New Roman"/>
      <w:color w:val="2F5496"/>
      <w:spacing w:val="15"/>
      <w:sz w:val="16"/>
      <w:lang w:val="es-DO"/>
    </w:rPr>
  </w:style>
  <w:style w:type="paragraph" w:customStyle="1" w:styleId="Textonotasalpie">
    <w:name w:val="Texto notas al pie"/>
    <w:basedOn w:val="Normal"/>
    <w:link w:val="TextonotasalpieCar"/>
    <w:rsid w:val="00E05BA7"/>
    <w:rPr>
      <w:rFonts w:ascii="Gotham Thin" w:eastAsia="Calibri" w:hAnsi="Gotham Thin" w:cs="Times New Roman"/>
      <w:color w:val="003876"/>
      <w:sz w:val="15"/>
      <w:lang w:val="es-DO"/>
    </w:rPr>
  </w:style>
  <w:style w:type="character" w:customStyle="1" w:styleId="TextonotasalpieCar">
    <w:name w:val="Texto notas al pie Car"/>
    <w:link w:val="Textonotasalpie"/>
    <w:rsid w:val="00E05BA7"/>
    <w:rPr>
      <w:rFonts w:ascii="Gotham Thin" w:eastAsia="Calibri" w:hAnsi="Gotham Thin" w:cs="Times New Roman"/>
      <w:color w:val="003876"/>
      <w:sz w:val="15"/>
      <w:lang w:val="es-DO"/>
    </w:rPr>
  </w:style>
  <w:style w:type="paragraph" w:customStyle="1" w:styleId="a">
    <w:basedOn w:val="Normal"/>
    <w:next w:val="Title"/>
    <w:link w:val="PuestoCar"/>
    <w:uiPriority w:val="1"/>
    <w:qFormat/>
    <w:rsid w:val="00E05BA7"/>
    <w:pPr>
      <w:widowControl w:val="0"/>
      <w:autoSpaceDE w:val="0"/>
      <w:autoSpaceDN w:val="0"/>
      <w:spacing w:after="0" w:line="240" w:lineRule="auto"/>
    </w:pPr>
    <w:rPr>
      <w:rFonts w:eastAsia="Times New Roman"/>
      <w:sz w:val="22"/>
      <w:lang w:val="es-ES"/>
    </w:rPr>
  </w:style>
  <w:style w:type="paragraph" w:customStyle="1" w:styleId="no0020spacing">
    <w:name w:val="no_0020spacing"/>
    <w:basedOn w:val="Normal"/>
    <w:rsid w:val="00E05BA7"/>
    <w:pPr>
      <w:spacing w:before="100" w:beforeAutospacing="1" w:after="100" w:afterAutospacing="1" w:line="240" w:lineRule="auto"/>
    </w:pPr>
    <w:rPr>
      <w:rFonts w:eastAsia="Times New Roman" w:cs="Times New Roman"/>
      <w:szCs w:val="24"/>
      <w:lang w:val="en-029" w:eastAsia="en-029"/>
    </w:rPr>
  </w:style>
  <w:style w:type="character" w:customStyle="1" w:styleId="no0020spacingchar">
    <w:name w:val="no_0020spacing__char"/>
    <w:rsid w:val="00E05BA7"/>
  </w:style>
  <w:style w:type="character" w:customStyle="1" w:styleId="A3">
    <w:name w:val="A3"/>
    <w:uiPriority w:val="99"/>
    <w:rsid w:val="00E05BA7"/>
    <w:rPr>
      <w:rFonts w:cs="Artifex CF Extra Light"/>
      <w:color w:val="000000"/>
      <w:sz w:val="18"/>
      <w:szCs w:val="18"/>
    </w:rPr>
  </w:style>
  <w:style w:type="paragraph" w:styleId="BalloonText">
    <w:name w:val="Balloon Text"/>
    <w:basedOn w:val="Normal"/>
    <w:link w:val="BalloonTextChar"/>
    <w:uiPriority w:val="99"/>
    <w:semiHidden/>
    <w:unhideWhenUsed/>
    <w:rsid w:val="00E05BA7"/>
    <w:pPr>
      <w:spacing w:after="0" w:line="240" w:lineRule="auto"/>
    </w:pPr>
    <w:rPr>
      <w:rFonts w:ascii="Segoe UI" w:eastAsia="Calibri" w:hAnsi="Segoe UI" w:cs="Segoe UI"/>
      <w:color w:val="003876"/>
      <w:sz w:val="18"/>
      <w:szCs w:val="18"/>
      <w:lang w:val="es-DO"/>
    </w:rPr>
  </w:style>
  <w:style w:type="character" w:customStyle="1" w:styleId="BalloonTextChar">
    <w:name w:val="Balloon Text Char"/>
    <w:basedOn w:val="DefaultParagraphFont"/>
    <w:link w:val="BalloonText"/>
    <w:uiPriority w:val="99"/>
    <w:semiHidden/>
    <w:rsid w:val="00E05BA7"/>
    <w:rPr>
      <w:rFonts w:ascii="Segoe UI" w:eastAsia="Calibri" w:hAnsi="Segoe UI" w:cs="Segoe UI"/>
      <w:color w:val="003876"/>
      <w:sz w:val="18"/>
      <w:szCs w:val="18"/>
      <w:lang w:val="es-DO"/>
    </w:rPr>
  </w:style>
  <w:style w:type="paragraph" w:styleId="NormalWeb">
    <w:name w:val="Normal (Web)"/>
    <w:basedOn w:val="Normal"/>
    <w:uiPriority w:val="99"/>
    <w:unhideWhenUsed/>
    <w:rsid w:val="00E05BA7"/>
    <w:pPr>
      <w:spacing w:before="100" w:beforeAutospacing="1" w:after="100" w:afterAutospacing="1" w:line="240" w:lineRule="auto"/>
    </w:pPr>
    <w:rPr>
      <w:rFonts w:eastAsia="Times New Roman" w:cs="Times New Roman"/>
      <w:szCs w:val="24"/>
      <w:lang w:val="es-DO" w:eastAsia="es-DO"/>
    </w:rPr>
  </w:style>
  <w:style w:type="paragraph" w:customStyle="1" w:styleId="ydp6d17283yiv2654645717msonormal">
    <w:name w:val="ydp6d17283yiv2654645717msonormal"/>
    <w:basedOn w:val="Normal"/>
    <w:rsid w:val="00E05BA7"/>
    <w:pPr>
      <w:spacing w:before="100" w:beforeAutospacing="1" w:after="100" w:afterAutospacing="1" w:line="240" w:lineRule="auto"/>
    </w:pPr>
    <w:rPr>
      <w:rFonts w:eastAsia="Calibri" w:cs="Times New Roman"/>
      <w:szCs w:val="24"/>
      <w:lang w:val="es-DO" w:eastAsia="es-DO"/>
    </w:rPr>
  </w:style>
  <w:style w:type="table" w:customStyle="1" w:styleId="TableNormal1">
    <w:name w:val="Table Normal1"/>
    <w:uiPriority w:val="2"/>
    <w:semiHidden/>
    <w:unhideWhenUsed/>
    <w:qFormat/>
    <w:rsid w:val="00E05BA7"/>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character" w:customStyle="1" w:styleId="PuestoCar">
    <w:name w:val="Puesto Car"/>
    <w:link w:val="a"/>
    <w:uiPriority w:val="1"/>
    <w:rsid w:val="00E05BA7"/>
    <w:rPr>
      <w:rFonts w:ascii="Times New Roman" w:eastAsia="Times New Roman" w:hAnsi="Times New Roman"/>
      <w:lang w:val="es-ES"/>
    </w:rPr>
  </w:style>
  <w:style w:type="paragraph" w:customStyle="1" w:styleId="TableParagraph">
    <w:name w:val="Table Paragraph"/>
    <w:basedOn w:val="Normal"/>
    <w:uiPriority w:val="1"/>
    <w:rsid w:val="00E05BA7"/>
    <w:pPr>
      <w:widowControl w:val="0"/>
      <w:autoSpaceDE w:val="0"/>
      <w:autoSpaceDN w:val="0"/>
      <w:spacing w:after="0" w:line="240" w:lineRule="auto"/>
    </w:pPr>
    <w:rPr>
      <w:rFonts w:ascii="Calibri" w:eastAsia="Calibri" w:hAnsi="Calibri" w:cs="Calibri"/>
      <w:sz w:val="22"/>
      <w:lang w:val="es-ES"/>
    </w:rPr>
  </w:style>
  <w:style w:type="table" w:styleId="TableGridLight">
    <w:name w:val="Grid Table Light"/>
    <w:basedOn w:val="TableNormal"/>
    <w:uiPriority w:val="40"/>
    <w:rsid w:val="00E05B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E05B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BA7"/>
    <w:rPr>
      <w:rFonts w:asciiTheme="majorHAnsi" w:eastAsiaTheme="majorEastAsia" w:hAnsiTheme="majorHAnsi" w:cstheme="majorBidi"/>
      <w:spacing w:val="-10"/>
      <w:kern w:val="28"/>
      <w:sz w:val="56"/>
      <w:szCs w:val="56"/>
    </w:rPr>
  </w:style>
  <w:style w:type="paragraph" w:customStyle="1" w:styleId="Estilo5">
    <w:name w:val="Estilo5"/>
    <w:basedOn w:val="Normal"/>
    <w:link w:val="Estilo5Car"/>
    <w:rsid w:val="00755531"/>
    <w:pPr>
      <w:spacing w:before="100" w:beforeAutospacing="1" w:after="100" w:afterAutospacing="1" w:line="480" w:lineRule="auto"/>
      <w:ind w:left="284" w:right="284"/>
      <w:contextualSpacing/>
    </w:pPr>
    <w:rPr>
      <w:rFonts w:eastAsia="Calibri" w:cs="Times New Roman"/>
      <w:color w:val="auto"/>
      <w:szCs w:val="28"/>
      <w:lang w:val="es-DO" w:eastAsia="x-none"/>
    </w:rPr>
  </w:style>
  <w:style w:type="character" w:customStyle="1" w:styleId="Estilo5Car">
    <w:name w:val="Estilo5 Car"/>
    <w:link w:val="Estilo5"/>
    <w:rsid w:val="00755531"/>
    <w:rPr>
      <w:rFonts w:ascii="Times New Roman" w:eastAsia="Calibri" w:hAnsi="Times New Roman" w:cs="Times New Roman"/>
      <w:sz w:val="24"/>
      <w:szCs w:val="28"/>
      <w:lang w:val="es-DO" w:eastAsia="x-none"/>
    </w:rPr>
  </w:style>
  <w:style w:type="paragraph" w:styleId="BodyText">
    <w:name w:val="Body Text"/>
    <w:basedOn w:val="Normal"/>
    <w:link w:val="BodyTextChar"/>
    <w:uiPriority w:val="99"/>
    <w:unhideWhenUsed/>
    <w:rsid w:val="001B1947"/>
    <w:pPr>
      <w:spacing w:after="120" w:line="259" w:lineRule="auto"/>
      <w:jc w:val="left"/>
    </w:pPr>
    <w:rPr>
      <w:rFonts w:ascii="Calibri" w:eastAsia="Calibri" w:hAnsi="Calibri" w:cs="Times New Roman"/>
      <w:color w:val="auto"/>
      <w:sz w:val="22"/>
      <w:lang w:val="es-DO"/>
    </w:rPr>
  </w:style>
  <w:style w:type="character" w:customStyle="1" w:styleId="BodyTextChar">
    <w:name w:val="Body Text Char"/>
    <w:basedOn w:val="DefaultParagraphFont"/>
    <w:link w:val="BodyText"/>
    <w:uiPriority w:val="99"/>
    <w:rsid w:val="001B1947"/>
    <w:rPr>
      <w:rFonts w:ascii="Calibri" w:eastAsia="Calibri" w:hAnsi="Calibri" w:cs="Times New Roman"/>
      <w:lang w:val="es-DO"/>
    </w:rPr>
  </w:style>
  <w:style w:type="paragraph" w:customStyle="1" w:styleId="Default">
    <w:name w:val="Default"/>
    <w:rsid w:val="00BE1116"/>
    <w:pPr>
      <w:autoSpaceDE w:val="0"/>
      <w:autoSpaceDN w:val="0"/>
      <w:adjustRightInd w:val="0"/>
      <w:spacing w:after="0" w:line="240" w:lineRule="auto"/>
    </w:pPr>
    <w:rPr>
      <w:rFonts w:ascii="Times New Roman" w:eastAsia="Calibri" w:hAnsi="Times New Roman" w:cs="Times New Roman"/>
      <w:color w:val="000000"/>
      <w:sz w:val="24"/>
      <w:szCs w:val="24"/>
      <w:lang w:val="es-ES"/>
    </w:rPr>
  </w:style>
  <w:style w:type="character" w:customStyle="1" w:styleId="Heading4Char">
    <w:name w:val="Heading 4 Char"/>
    <w:aliases w:val="DGP 4 Char"/>
    <w:basedOn w:val="DefaultParagraphFont"/>
    <w:link w:val="Heading4"/>
    <w:uiPriority w:val="9"/>
    <w:rsid w:val="00172E49"/>
    <w:rPr>
      <w:rFonts w:ascii="Times New Roman" w:eastAsiaTheme="majorEastAsia" w:hAnsi="Times New Roman" w:cstheme="majorBidi"/>
      <w:b/>
      <w:iCs/>
      <w:color w:val="767171"/>
      <w:sz w:val="24"/>
    </w:rPr>
  </w:style>
  <w:style w:type="character" w:styleId="UnresolvedMention">
    <w:name w:val="Unresolved Mention"/>
    <w:basedOn w:val="DefaultParagraphFont"/>
    <w:uiPriority w:val="99"/>
    <w:semiHidden/>
    <w:unhideWhenUsed/>
    <w:rsid w:val="00680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6">
      <w:bodyDiv w:val="1"/>
      <w:marLeft w:val="0"/>
      <w:marRight w:val="0"/>
      <w:marTop w:val="0"/>
      <w:marBottom w:val="0"/>
      <w:divBdr>
        <w:top w:val="none" w:sz="0" w:space="0" w:color="auto"/>
        <w:left w:val="none" w:sz="0" w:space="0" w:color="auto"/>
        <w:bottom w:val="none" w:sz="0" w:space="0" w:color="auto"/>
        <w:right w:val="none" w:sz="0" w:space="0" w:color="auto"/>
      </w:divBdr>
    </w:div>
    <w:div w:id="46493751">
      <w:bodyDiv w:val="1"/>
      <w:marLeft w:val="0"/>
      <w:marRight w:val="0"/>
      <w:marTop w:val="0"/>
      <w:marBottom w:val="0"/>
      <w:divBdr>
        <w:top w:val="none" w:sz="0" w:space="0" w:color="auto"/>
        <w:left w:val="none" w:sz="0" w:space="0" w:color="auto"/>
        <w:bottom w:val="none" w:sz="0" w:space="0" w:color="auto"/>
        <w:right w:val="none" w:sz="0" w:space="0" w:color="auto"/>
      </w:divBdr>
    </w:div>
    <w:div w:id="78017350">
      <w:bodyDiv w:val="1"/>
      <w:marLeft w:val="0"/>
      <w:marRight w:val="0"/>
      <w:marTop w:val="0"/>
      <w:marBottom w:val="0"/>
      <w:divBdr>
        <w:top w:val="none" w:sz="0" w:space="0" w:color="auto"/>
        <w:left w:val="none" w:sz="0" w:space="0" w:color="auto"/>
        <w:bottom w:val="none" w:sz="0" w:space="0" w:color="auto"/>
        <w:right w:val="none" w:sz="0" w:space="0" w:color="auto"/>
      </w:divBdr>
    </w:div>
    <w:div w:id="95756226">
      <w:bodyDiv w:val="1"/>
      <w:marLeft w:val="0"/>
      <w:marRight w:val="0"/>
      <w:marTop w:val="0"/>
      <w:marBottom w:val="0"/>
      <w:divBdr>
        <w:top w:val="none" w:sz="0" w:space="0" w:color="auto"/>
        <w:left w:val="none" w:sz="0" w:space="0" w:color="auto"/>
        <w:bottom w:val="none" w:sz="0" w:space="0" w:color="auto"/>
        <w:right w:val="none" w:sz="0" w:space="0" w:color="auto"/>
      </w:divBdr>
    </w:div>
    <w:div w:id="121307620">
      <w:bodyDiv w:val="1"/>
      <w:marLeft w:val="0"/>
      <w:marRight w:val="0"/>
      <w:marTop w:val="0"/>
      <w:marBottom w:val="0"/>
      <w:divBdr>
        <w:top w:val="none" w:sz="0" w:space="0" w:color="auto"/>
        <w:left w:val="none" w:sz="0" w:space="0" w:color="auto"/>
        <w:bottom w:val="none" w:sz="0" w:space="0" w:color="auto"/>
        <w:right w:val="none" w:sz="0" w:space="0" w:color="auto"/>
      </w:divBdr>
    </w:div>
    <w:div w:id="290670137">
      <w:bodyDiv w:val="1"/>
      <w:marLeft w:val="0"/>
      <w:marRight w:val="0"/>
      <w:marTop w:val="0"/>
      <w:marBottom w:val="0"/>
      <w:divBdr>
        <w:top w:val="none" w:sz="0" w:space="0" w:color="auto"/>
        <w:left w:val="none" w:sz="0" w:space="0" w:color="auto"/>
        <w:bottom w:val="none" w:sz="0" w:space="0" w:color="auto"/>
        <w:right w:val="none" w:sz="0" w:space="0" w:color="auto"/>
      </w:divBdr>
    </w:div>
    <w:div w:id="379939619">
      <w:bodyDiv w:val="1"/>
      <w:marLeft w:val="0"/>
      <w:marRight w:val="0"/>
      <w:marTop w:val="0"/>
      <w:marBottom w:val="0"/>
      <w:divBdr>
        <w:top w:val="none" w:sz="0" w:space="0" w:color="auto"/>
        <w:left w:val="none" w:sz="0" w:space="0" w:color="auto"/>
        <w:bottom w:val="none" w:sz="0" w:space="0" w:color="auto"/>
        <w:right w:val="none" w:sz="0" w:space="0" w:color="auto"/>
      </w:divBdr>
    </w:div>
    <w:div w:id="408967643">
      <w:bodyDiv w:val="1"/>
      <w:marLeft w:val="0"/>
      <w:marRight w:val="0"/>
      <w:marTop w:val="0"/>
      <w:marBottom w:val="0"/>
      <w:divBdr>
        <w:top w:val="none" w:sz="0" w:space="0" w:color="auto"/>
        <w:left w:val="none" w:sz="0" w:space="0" w:color="auto"/>
        <w:bottom w:val="none" w:sz="0" w:space="0" w:color="auto"/>
        <w:right w:val="none" w:sz="0" w:space="0" w:color="auto"/>
      </w:divBdr>
    </w:div>
    <w:div w:id="418331667">
      <w:bodyDiv w:val="1"/>
      <w:marLeft w:val="0"/>
      <w:marRight w:val="0"/>
      <w:marTop w:val="0"/>
      <w:marBottom w:val="0"/>
      <w:divBdr>
        <w:top w:val="none" w:sz="0" w:space="0" w:color="auto"/>
        <w:left w:val="none" w:sz="0" w:space="0" w:color="auto"/>
        <w:bottom w:val="none" w:sz="0" w:space="0" w:color="auto"/>
        <w:right w:val="none" w:sz="0" w:space="0" w:color="auto"/>
      </w:divBdr>
    </w:div>
    <w:div w:id="431633347">
      <w:bodyDiv w:val="1"/>
      <w:marLeft w:val="0"/>
      <w:marRight w:val="0"/>
      <w:marTop w:val="0"/>
      <w:marBottom w:val="0"/>
      <w:divBdr>
        <w:top w:val="none" w:sz="0" w:space="0" w:color="auto"/>
        <w:left w:val="none" w:sz="0" w:space="0" w:color="auto"/>
        <w:bottom w:val="none" w:sz="0" w:space="0" w:color="auto"/>
        <w:right w:val="none" w:sz="0" w:space="0" w:color="auto"/>
      </w:divBdr>
    </w:div>
    <w:div w:id="471947313">
      <w:bodyDiv w:val="1"/>
      <w:marLeft w:val="0"/>
      <w:marRight w:val="0"/>
      <w:marTop w:val="0"/>
      <w:marBottom w:val="0"/>
      <w:divBdr>
        <w:top w:val="none" w:sz="0" w:space="0" w:color="auto"/>
        <w:left w:val="none" w:sz="0" w:space="0" w:color="auto"/>
        <w:bottom w:val="none" w:sz="0" w:space="0" w:color="auto"/>
        <w:right w:val="none" w:sz="0" w:space="0" w:color="auto"/>
      </w:divBdr>
    </w:div>
    <w:div w:id="472479967">
      <w:bodyDiv w:val="1"/>
      <w:marLeft w:val="0"/>
      <w:marRight w:val="0"/>
      <w:marTop w:val="0"/>
      <w:marBottom w:val="0"/>
      <w:divBdr>
        <w:top w:val="none" w:sz="0" w:space="0" w:color="auto"/>
        <w:left w:val="none" w:sz="0" w:space="0" w:color="auto"/>
        <w:bottom w:val="none" w:sz="0" w:space="0" w:color="auto"/>
        <w:right w:val="none" w:sz="0" w:space="0" w:color="auto"/>
      </w:divBdr>
    </w:div>
    <w:div w:id="535192021">
      <w:bodyDiv w:val="1"/>
      <w:marLeft w:val="0"/>
      <w:marRight w:val="0"/>
      <w:marTop w:val="0"/>
      <w:marBottom w:val="0"/>
      <w:divBdr>
        <w:top w:val="none" w:sz="0" w:space="0" w:color="auto"/>
        <w:left w:val="none" w:sz="0" w:space="0" w:color="auto"/>
        <w:bottom w:val="none" w:sz="0" w:space="0" w:color="auto"/>
        <w:right w:val="none" w:sz="0" w:space="0" w:color="auto"/>
      </w:divBdr>
    </w:div>
    <w:div w:id="602032321">
      <w:bodyDiv w:val="1"/>
      <w:marLeft w:val="0"/>
      <w:marRight w:val="0"/>
      <w:marTop w:val="0"/>
      <w:marBottom w:val="0"/>
      <w:divBdr>
        <w:top w:val="none" w:sz="0" w:space="0" w:color="auto"/>
        <w:left w:val="none" w:sz="0" w:space="0" w:color="auto"/>
        <w:bottom w:val="none" w:sz="0" w:space="0" w:color="auto"/>
        <w:right w:val="none" w:sz="0" w:space="0" w:color="auto"/>
      </w:divBdr>
    </w:div>
    <w:div w:id="772898071">
      <w:bodyDiv w:val="1"/>
      <w:marLeft w:val="0"/>
      <w:marRight w:val="0"/>
      <w:marTop w:val="0"/>
      <w:marBottom w:val="0"/>
      <w:divBdr>
        <w:top w:val="none" w:sz="0" w:space="0" w:color="auto"/>
        <w:left w:val="none" w:sz="0" w:space="0" w:color="auto"/>
        <w:bottom w:val="none" w:sz="0" w:space="0" w:color="auto"/>
        <w:right w:val="none" w:sz="0" w:space="0" w:color="auto"/>
      </w:divBdr>
    </w:div>
    <w:div w:id="839081583">
      <w:bodyDiv w:val="1"/>
      <w:marLeft w:val="0"/>
      <w:marRight w:val="0"/>
      <w:marTop w:val="0"/>
      <w:marBottom w:val="0"/>
      <w:divBdr>
        <w:top w:val="none" w:sz="0" w:space="0" w:color="auto"/>
        <w:left w:val="none" w:sz="0" w:space="0" w:color="auto"/>
        <w:bottom w:val="none" w:sz="0" w:space="0" w:color="auto"/>
        <w:right w:val="none" w:sz="0" w:space="0" w:color="auto"/>
      </w:divBdr>
    </w:div>
    <w:div w:id="883102628">
      <w:bodyDiv w:val="1"/>
      <w:marLeft w:val="0"/>
      <w:marRight w:val="0"/>
      <w:marTop w:val="0"/>
      <w:marBottom w:val="0"/>
      <w:divBdr>
        <w:top w:val="none" w:sz="0" w:space="0" w:color="auto"/>
        <w:left w:val="none" w:sz="0" w:space="0" w:color="auto"/>
        <w:bottom w:val="none" w:sz="0" w:space="0" w:color="auto"/>
        <w:right w:val="none" w:sz="0" w:space="0" w:color="auto"/>
      </w:divBdr>
    </w:div>
    <w:div w:id="924652416">
      <w:bodyDiv w:val="1"/>
      <w:marLeft w:val="0"/>
      <w:marRight w:val="0"/>
      <w:marTop w:val="0"/>
      <w:marBottom w:val="0"/>
      <w:divBdr>
        <w:top w:val="none" w:sz="0" w:space="0" w:color="auto"/>
        <w:left w:val="none" w:sz="0" w:space="0" w:color="auto"/>
        <w:bottom w:val="none" w:sz="0" w:space="0" w:color="auto"/>
        <w:right w:val="none" w:sz="0" w:space="0" w:color="auto"/>
      </w:divBdr>
    </w:div>
    <w:div w:id="956643066">
      <w:bodyDiv w:val="1"/>
      <w:marLeft w:val="0"/>
      <w:marRight w:val="0"/>
      <w:marTop w:val="0"/>
      <w:marBottom w:val="0"/>
      <w:divBdr>
        <w:top w:val="none" w:sz="0" w:space="0" w:color="auto"/>
        <w:left w:val="none" w:sz="0" w:space="0" w:color="auto"/>
        <w:bottom w:val="none" w:sz="0" w:space="0" w:color="auto"/>
        <w:right w:val="none" w:sz="0" w:space="0" w:color="auto"/>
      </w:divBdr>
    </w:div>
    <w:div w:id="958727579">
      <w:bodyDiv w:val="1"/>
      <w:marLeft w:val="0"/>
      <w:marRight w:val="0"/>
      <w:marTop w:val="0"/>
      <w:marBottom w:val="0"/>
      <w:divBdr>
        <w:top w:val="none" w:sz="0" w:space="0" w:color="auto"/>
        <w:left w:val="none" w:sz="0" w:space="0" w:color="auto"/>
        <w:bottom w:val="none" w:sz="0" w:space="0" w:color="auto"/>
        <w:right w:val="none" w:sz="0" w:space="0" w:color="auto"/>
      </w:divBdr>
    </w:div>
    <w:div w:id="1003120171">
      <w:bodyDiv w:val="1"/>
      <w:marLeft w:val="0"/>
      <w:marRight w:val="0"/>
      <w:marTop w:val="0"/>
      <w:marBottom w:val="0"/>
      <w:divBdr>
        <w:top w:val="none" w:sz="0" w:space="0" w:color="auto"/>
        <w:left w:val="none" w:sz="0" w:space="0" w:color="auto"/>
        <w:bottom w:val="none" w:sz="0" w:space="0" w:color="auto"/>
        <w:right w:val="none" w:sz="0" w:space="0" w:color="auto"/>
      </w:divBdr>
    </w:div>
    <w:div w:id="1014377996">
      <w:bodyDiv w:val="1"/>
      <w:marLeft w:val="0"/>
      <w:marRight w:val="0"/>
      <w:marTop w:val="0"/>
      <w:marBottom w:val="0"/>
      <w:divBdr>
        <w:top w:val="none" w:sz="0" w:space="0" w:color="auto"/>
        <w:left w:val="none" w:sz="0" w:space="0" w:color="auto"/>
        <w:bottom w:val="none" w:sz="0" w:space="0" w:color="auto"/>
        <w:right w:val="none" w:sz="0" w:space="0" w:color="auto"/>
      </w:divBdr>
    </w:div>
    <w:div w:id="1014763444">
      <w:bodyDiv w:val="1"/>
      <w:marLeft w:val="0"/>
      <w:marRight w:val="0"/>
      <w:marTop w:val="0"/>
      <w:marBottom w:val="0"/>
      <w:divBdr>
        <w:top w:val="none" w:sz="0" w:space="0" w:color="auto"/>
        <w:left w:val="none" w:sz="0" w:space="0" w:color="auto"/>
        <w:bottom w:val="none" w:sz="0" w:space="0" w:color="auto"/>
        <w:right w:val="none" w:sz="0" w:space="0" w:color="auto"/>
      </w:divBdr>
    </w:div>
    <w:div w:id="1028725914">
      <w:bodyDiv w:val="1"/>
      <w:marLeft w:val="0"/>
      <w:marRight w:val="0"/>
      <w:marTop w:val="0"/>
      <w:marBottom w:val="0"/>
      <w:divBdr>
        <w:top w:val="none" w:sz="0" w:space="0" w:color="auto"/>
        <w:left w:val="none" w:sz="0" w:space="0" w:color="auto"/>
        <w:bottom w:val="none" w:sz="0" w:space="0" w:color="auto"/>
        <w:right w:val="none" w:sz="0" w:space="0" w:color="auto"/>
      </w:divBdr>
    </w:div>
    <w:div w:id="1057363694">
      <w:bodyDiv w:val="1"/>
      <w:marLeft w:val="0"/>
      <w:marRight w:val="0"/>
      <w:marTop w:val="0"/>
      <w:marBottom w:val="0"/>
      <w:divBdr>
        <w:top w:val="none" w:sz="0" w:space="0" w:color="auto"/>
        <w:left w:val="none" w:sz="0" w:space="0" w:color="auto"/>
        <w:bottom w:val="none" w:sz="0" w:space="0" w:color="auto"/>
        <w:right w:val="none" w:sz="0" w:space="0" w:color="auto"/>
      </w:divBdr>
    </w:div>
    <w:div w:id="1119572312">
      <w:bodyDiv w:val="1"/>
      <w:marLeft w:val="0"/>
      <w:marRight w:val="0"/>
      <w:marTop w:val="0"/>
      <w:marBottom w:val="0"/>
      <w:divBdr>
        <w:top w:val="none" w:sz="0" w:space="0" w:color="auto"/>
        <w:left w:val="none" w:sz="0" w:space="0" w:color="auto"/>
        <w:bottom w:val="none" w:sz="0" w:space="0" w:color="auto"/>
        <w:right w:val="none" w:sz="0" w:space="0" w:color="auto"/>
      </w:divBdr>
    </w:div>
    <w:div w:id="1141003701">
      <w:bodyDiv w:val="1"/>
      <w:marLeft w:val="0"/>
      <w:marRight w:val="0"/>
      <w:marTop w:val="0"/>
      <w:marBottom w:val="0"/>
      <w:divBdr>
        <w:top w:val="none" w:sz="0" w:space="0" w:color="auto"/>
        <w:left w:val="none" w:sz="0" w:space="0" w:color="auto"/>
        <w:bottom w:val="none" w:sz="0" w:space="0" w:color="auto"/>
        <w:right w:val="none" w:sz="0" w:space="0" w:color="auto"/>
      </w:divBdr>
    </w:div>
    <w:div w:id="1145512700">
      <w:bodyDiv w:val="1"/>
      <w:marLeft w:val="0"/>
      <w:marRight w:val="0"/>
      <w:marTop w:val="0"/>
      <w:marBottom w:val="0"/>
      <w:divBdr>
        <w:top w:val="none" w:sz="0" w:space="0" w:color="auto"/>
        <w:left w:val="none" w:sz="0" w:space="0" w:color="auto"/>
        <w:bottom w:val="none" w:sz="0" w:space="0" w:color="auto"/>
        <w:right w:val="none" w:sz="0" w:space="0" w:color="auto"/>
      </w:divBdr>
    </w:div>
    <w:div w:id="1147672294">
      <w:bodyDiv w:val="1"/>
      <w:marLeft w:val="0"/>
      <w:marRight w:val="0"/>
      <w:marTop w:val="0"/>
      <w:marBottom w:val="0"/>
      <w:divBdr>
        <w:top w:val="none" w:sz="0" w:space="0" w:color="auto"/>
        <w:left w:val="none" w:sz="0" w:space="0" w:color="auto"/>
        <w:bottom w:val="none" w:sz="0" w:space="0" w:color="auto"/>
        <w:right w:val="none" w:sz="0" w:space="0" w:color="auto"/>
      </w:divBdr>
    </w:div>
    <w:div w:id="1154301242">
      <w:bodyDiv w:val="1"/>
      <w:marLeft w:val="0"/>
      <w:marRight w:val="0"/>
      <w:marTop w:val="0"/>
      <w:marBottom w:val="0"/>
      <w:divBdr>
        <w:top w:val="none" w:sz="0" w:space="0" w:color="auto"/>
        <w:left w:val="none" w:sz="0" w:space="0" w:color="auto"/>
        <w:bottom w:val="none" w:sz="0" w:space="0" w:color="auto"/>
        <w:right w:val="none" w:sz="0" w:space="0" w:color="auto"/>
      </w:divBdr>
    </w:div>
    <w:div w:id="1177963783">
      <w:bodyDiv w:val="1"/>
      <w:marLeft w:val="0"/>
      <w:marRight w:val="0"/>
      <w:marTop w:val="0"/>
      <w:marBottom w:val="0"/>
      <w:divBdr>
        <w:top w:val="none" w:sz="0" w:space="0" w:color="auto"/>
        <w:left w:val="none" w:sz="0" w:space="0" w:color="auto"/>
        <w:bottom w:val="none" w:sz="0" w:space="0" w:color="auto"/>
        <w:right w:val="none" w:sz="0" w:space="0" w:color="auto"/>
      </w:divBdr>
    </w:div>
    <w:div w:id="1187013739">
      <w:bodyDiv w:val="1"/>
      <w:marLeft w:val="0"/>
      <w:marRight w:val="0"/>
      <w:marTop w:val="0"/>
      <w:marBottom w:val="0"/>
      <w:divBdr>
        <w:top w:val="none" w:sz="0" w:space="0" w:color="auto"/>
        <w:left w:val="none" w:sz="0" w:space="0" w:color="auto"/>
        <w:bottom w:val="none" w:sz="0" w:space="0" w:color="auto"/>
        <w:right w:val="none" w:sz="0" w:space="0" w:color="auto"/>
      </w:divBdr>
    </w:div>
    <w:div w:id="1197499712">
      <w:bodyDiv w:val="1"/>
      <w:marLeft w:val="0"/>
      <w:marRight w:val="0"/>
      <w:marTop w:val="0"/>
      <w:marBottom w:val="0"/>
      <w:divBdr>
        <w:top w:val="none" w:sz="0" w:space="0" w:color="auto"/>
        <w:left w:val="none" w:sz="0" w:space="0" w:color="auto"/>
        <w:bottom w:val="none" w:sz="0" w:space="0" w:color="auto"/>
        <w:right w:val="none" w:sz="0" w:space="0" w:color="auto"/>
      </w:divBdr>
    </w:div>
    <w:div w:id="1378578648">
      <w:bodyDiv w:val="1"/>
      <w:marLeft w:val="0"/>
      <w:marRight w:val="0"/>
      <w:marTop w:val="0"/>
      <w:marBottom w:val="0"/>
      <w:divBdr>
        <w:top w:val="none" w:sz="0" w:space="0" w:color="auto"/>
        <w:left w:val="none" w:sz="0" w:space="0" w:color="auto"/>
        <w:bottom w:val="none" w:sz="0" w:space="0" w:color="auto"/>
        <w:right w:val="none" w:sz="0" w:space="0" w:color="auto"/>
      </w:divBdr>
    </w:div>
    <w:div w:id="1398670852">
      <w:bodyDiv w:val="1"/>
      <w:marLeft w:val="0"/>
      <w:marRight w:val="0"/>
      <w:marTop w:val="0"/>
      <w:marBottom w:val="0"/>
      <w:divBdr>
        <w:top w:val="none" w:sz="0" w:space="0" w:color="auto"/>
        <w:left w:val="none" w:sz="0" w:space="0" w:color="auto"/>
        <w:bottom w:val="none" w:sz="0" w:space="0" w:color="auto"/>
        <w:right w:val="none" w:sz="0" w:space="0" w:color="auto"/>
      </w:divBdr>
    </w:div>
    <w:div w:id="1414165035">
      <w:bodyDiv w:val="1"/>
      <w:marLeft w:val="0"/>
      <w:marRight w:val="0"/>
      <w:marTop w:val="0"/>
      <w:marBottom w:val="0"/>
      <w:divBdr>
        <w:top w:val="none" w:sz="0" w:space="0" w:color="auto"/>
        <w:left w:val="none" w:sz="0" w:space="0" w:color="auto"/>
        <w:bottom w:val="none" w:sz="0" w:space="0" w:color="auto"/>
        <w:right w:val="none" w:sz="0" w:space="0" w:color="auto"/>
      </w:divBdr>
    </w:div>
    <w:div w:id="1426804024">
      <w:bodyDiv w:val="1"/>
      <w:marLeft w:val="0"/>
      <w:marRight w:val="0"/>
      <w:marTop w:val="0"/>
      <w:marBottom w:val="0"/>
      <w:divBdr>
        <w:top w:val="none" w:sz="0" w:space="0" w:color="auto"/>
        <w:left w:val="none" w:sz="0" w:space="0" w:color="auto"/>
        <w:bottom w:val="none" w:sz="0" w:space="0" w:color="auto"/>
        <w:right w:val="none" w:sz="0" w:space="0" w:color="auto"/>
      </w:divBdr>
    </w:div>
    <w:div w:id="1442534822">
      <w:bodyDiv w:val="1"/>
      <w:marLeft w:val="0"/>
      <w:marRight w:val="0"/>
      <w:marTop w:val="0"/>
      <w:marBottom w:val="0"/>
      <w:divBdr>
        <w:top w:val="none" w:sz="0" w:space="0" w:color="auto"/>
        <w:left w:val="none" w:sz="0" w:space="0" w:color="auto"/>
        <w:bottom w:val="none" w:sz="0" w:space="0" w:color="auto"/>
        <w:right w:val="none" w:sz="0" w:space="0" w:color="auto"/>
      </w:divBdr>
    </w:div>
    <w:div w:id="1523595708">
      <w:bodyDiv w:val="1"/>
      <w:marLeft w:val="0"/>
      <w:marRight w:val="0"/>
      <w:marTop w:val="0"/>
      <w:marBottom w:val="0"/>
      <w:divBdr>
        <w:top w:val="none" w:sz="0" w:space="0" w:color="auto"/>
        <w:left w:val="none" w:sz="0" w:space="0" w:color="auto"/>
        <w:bottom w:val="none" w:sz="0" w:space="0" w:color="auto"/>
        <w:right w:val="none" w:sz="0" w:space="0" w:color="auto"/>
      </w:divBdr>
    </w:div>
    <w:div w:id="1585606580">
      <w:bodyDiv w:val="1"/>
      <w:marLeft w:val="0"/>
      <w:marRight w:val="0"/>
      <w:marTop w:val="0"/>
      <w:marBottom w:val="0"/>
      <w:divBdr>
        <w:top w:val="none" w:sz="0" w:space="0" w:color="auto"/>
        <w:left w:val="none" w:sz="0" w:space="0" w:color="auto"/>
        <w:bottom w:val="none" w:sz="0" w:space="0" w:color="auto"/>
        <w:right w:val="none" w:sz="0" w:space="0" w:color="auto"/>
      </w:divBdr>
    </w:div>
    <w:div w:id="1620410029">
      <w:bodyDiv w:val="1"/>
      <w:marLeft w:val="0"/>
      <w:marRight w:val="0"/>
      <w:marTop w:val="0"/>
      <w:marBottom w:val="0"/>
      <w:divBdr>
        <w:top w:val="none" w:sz="0" w:space="0" w:color="auto"/>
        <w:left w:val="none" w:sz="0" w:space="0" w:color="auto"/>
        <w:bottom w:val="none" w:sz="0" w:space="0" w:color="auto"/>
        <w:right w:val="none" w:sz="0" w:space="0" w:color="auto"/>
      </w:divBdr>
    </w:div>
    <w:div w:id="1671830272">
      <w:bodyDiv w:val="1"/>
      <w:marLeft w:val="0"/>
      <w:marRight w:val="0"/>
      <w:marTop w:val="0"/>
      <w:marBottom w:val="0"/>
      <w:divBdr>
        <w:top w:val="none" w:sz="0" w:space="0" w:color="auto"/>
        <w:left w:val="none" w:sz="0" w:space="0" w:color="auto"/>
        <w:bottom w:val="none" w:sz="0" w:space="0" w:color="auto"/>
        <w:right w:val="none" w:sz="0" w:space="0" w:color="auto"/>
      </w:divBdr>
    </w:div>
    <w:div w:id="1736853083">
      <w:bodyDiv w:val="1"/>
      <w:marLeft w:val="0"/>
      <w:marRight w:val="0"/>
      <w:marTop w:val="0"/>
      <w:marBottom w:val="0"/>
      <w:divBdr>
        <w:top w:val="none" w:sz="0" w:space="0" w:color="auto"/>
        <w:left w:val="none" w:sz="0" w:space="0" w:color="auto"/>
        <w:bottom w:val="none" w:sz="0" w:space="0" w:color="auto"/>
        <w:right w:val="none" w:sz="0" w:space="0" w:color="auto"/>
      </w:divBdr>
    </w:div>
    <w:div w:id="1762598992">
      <w:bodyDiv w:val="1"/>
      <w:marLeft w:val="0"/>
      <w:marRight w:val="0"/>
      <w:marTop w:val="0"/>
      <w:marBottom w:val="0"/>
      <w:divBdr>
        <w:top w:val="none" w:sz="0" w:space="0" w:color="auto"/>
        <w:left w:val="none" w:sz="0" w:space="0" w:color="auto"/>
        <w:bottom w:val="none" w:sz="0" w:space="0" w:color="auto"/>
        <w:right w:val="none" w:sz="0" w:space="0" w:color="auto"/>
      </w:divBdr>
    </w:div>
    <w:div w:id="1872063611">
      <w:bodyDiv w:val="1"/>
      <w:marLeft w:val="0"/>
      <w:marRight w:val="0"/>
      <w:marTop w:val="0"/>
      <w:marBottom w:val="0"/>
      <w:divBdr>
        <w:top w:val="none" w:sz="0" w:space="0" w:color="auto"/>
        <w:left w:val="none" w:sz="0" w:space="0" w:color="auto"/>
        <w:bottom w:val="none" w:sz="0" w:space="0" w:color="auto"/>
        <w:right w:val="none" w:sz="0" w:space="0" w:color="auto"/>
      </w:divBdr>
    </w:div>
    <w:div w:id="1894851015">
      <w:bodyDiv w:val="1"/>
      <w:marLeft w:val="0"/>
      <w:marRight w:val="0"/>
      <w:marTop w:val="0"/>
      <w:marBottom w:val="0"/>
      <w:divBdr>
        <w:top w:val="none" w:sz="0" w:space="0" w:color="auto"/>
        <w:left w:val="none" w:sz="0" w:space="0" w:color="auto"/>
        <w:bottom w:val="none" w:sz="0" w:space="0" w:color="auto"/>
        <w:right w:val="none" w:sz="0" w:space="0" w:color="auto"/>
      </w:divBdr>
    </w:div>
    <w:div w:id="2000038909">
      <w:bodyDiv w:val="1"/>
      <w:marLeft w:val="0"/>
      <w:marRight w:val="0"/>
      <w:marTop w:val="0"/>
      <w:marBottom w:val="0"/>
      <w:divBdr>
        <w:top w:val="none" w:sz="0" w:space="0" w:color="auto"/>
        <w:left w:val="none" w:sz="0" w:space="0" w:color="auto"/>
        <w:bottom w:val="none" w:sz="0" w:space="0" w:color="auto"/>
        <w:right w:val="none" w:sz="0" w:space="0" w:color="auto"/>
      </w:divBdr>
    </w:div>
    <w:div w:id="2011635261">
      <w:bodyDiv w:val="1"/>
      <w:marLeft w:val="0"/>
      <w:marRight w:val="0"/>
      <w:marTop w:val="0"/>
      <w:marBottom w:val="0"/>
      <w:divBdr>
        <w:top w:val="none" w:sz="0" w:space="0" w:color="auto"/>
        <w:left w:val="none" w:sz="0" w:space="0" w:color="auto"/>
        <w:bottom w:val="none" w:sz="0" w:space="0" w:color="auto"/>
        <w:right w:val="none" w:sz="0" w:space="0" w:color="auto"/>
      </w:divBdr>
    </w:div>
    <w:div w:id="2030325747">
      <w:bodyDiv w:val="1"/>
      <w:marLeft w:val="0"/>
      <w:marRight w:val="0"/>
      <w:marTop w:val="0"/>
      <w:marBottom w:val="0"/>
      <w:divBdr>
        <w:top w:val="none" w:sz="0" w:space="0" w:color="auto"/>
        <w:left w:val="none" w:sz="0" w:space="0" w:color="auto"/>
        <w:bottom w:val="none" w:sz="0" w:space="0" w:color="auto"/>
        <w:right w:val="none" w:sz="0" w:space="0" w:color="auto"/>
      </w:divBdr>
    </w:div>
    <w:div w:id="2051302440">
      <w:bodyDiv w:val="1"/>
      <w:marLeft w:val="0"/>
      <w:marRight w:val="0"/>
      <w:marTop w:val="0"/>
      <w:marBottom w:val="0"/>
      <w:divBdr>
        <w:top w:val="none" w:sz="0" w:space="0" w:color="auto"/>
        <w:left w:val="none" w:sz="0" w:space="0" w:color="auto"/>
        <w:bottom w:val="none" w:sz="0" w:space="0" w:color="auto"/>
        <w:right w:val="none" w:sz="0" w:space="0" w:color="auto"/>
      </w:divBdr>
    </w:div>
    <w:div w:id="2065905476">
      <w:bodyDiv w:val="1"/>
      <w:marLeft w:val="0"/>
      <w:marRight w:val="0"/>
      <w:marTop w:val="0"/>
      <w:marBottom w:val="0"/>
      <w:divBdr>
        <w:top w:val="none" w:sz="0" w:space="0" w:color="auto"/>
        <w:left w:val="none" w:sz="0" w:space="0" w:color="auto"/>
        <w:bottom w:val="none" w:sz="0" w:space="0" w:color="auto"/>
        <w:right w:val="none" w:sz="0" w:space="0" w:color="auto"/>
      </w:divBdr>
    </w:div>
    <w:div w:id="207913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header" Target="header1.xml"/><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footer" Target="footer2.xml"/><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mirex.gob.do/" TargetMode="External"/><Relationship Id="rId17" Type="http://schemas.openxmlformats.org/officeDocument/2006/relationships/image" Target="media/image8.emf"/><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217B1-89C2-43ED-B04A-A5F4BD57E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19209</Words>
  <Characters>105654</Characters>
  <Application>Microsoft Office Word</Application>
  <DocSecurity>0</DocSecurity>
  <Lines>880</Lines>
  <Paragraphs>249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Cristopher Moscoso Florencio</dc:creator>
  <cp:keywords/>
  <dc:description/>
  <cp:lastModifiedBy>Kenia kp. Perez</cp:lastModifiedBy>
  <cp:revision>10</cp:revision>
  <cp:lastPrinted>2023-12-22T15:32:00Z</cp:lastPrinted>
  <dcterms:created xsi:type="dcterms:W3CDTF">2023-12-22T14:57:00Z</dcterms:created>
  <dcterms:modified xsi:type="dcterms:W3CDTF">2023-12-22T15:53:00Z</dcterms:modified>
</cp:coreProperties>
</file>