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388CF" w14:textId="77777777" w:rsidR="00AF18EC" w:rsidRDefault="00AF18EC" w:rsidP="00B04139">
      <w:pPr>
        <w:rPr>
          <w:color w:val="767171"/>
        </w:rPr>
      </w:pPr>
    </w:p>
    <w:p w14:paraId="72E17C94" w14:textId="77777777" w:rsidR="00AF18EC" w:rsidRDefault="00AF18EC" w:rsidP="00B04139">
      <w:pPr>
        <w:rPr>
          <w:color w:val="767171"/>
        </w:rPr>
      </w:pPr>
    </w:p>
    <w:p w14:paraId="5BA8BA05" w14:textId="77777777" w:rsidR="00AF18EC" w:rsidRDefault="00AF18EC" w:rsidP="00B04139">
      <w:pPr>
        <w:rPr>
          <w:color w:val="767171"/>
        </w:rPr>
      </w:pPr>
    </w:p>
    <w:p w14:paraId="44112CC3" w14:textId="77777777" w:rsidR="00AF18EC" w:rsidRDefault="00AF18EC" w:rsidP="00B04139">
      <w:pPr>
        <w:rPr>
          <w:color w:val="767171"/>
        </w:rPr>
      </w:pPr>
    </w:p>
    <w:p w14:paraId="748E5152" w14:textId="72F53578" w:rsidR="00B30680" w:rsidRPr="006145FD" w:rsidRDefault="00B30680" w:rsidP="00B04139">
      <w:pPr>
        <w:rPr>
          <w:color w:val="767171"/>
        </w:rPr>
      </w:pPr>
      <w:r w:rsidRPr="00064D8C">
        <w:rPr>
          <w:noProof/>
          <w:color w:val="D7B688"/>
        </w:rPr>
        <w:drawing>
          <wp:anchor distT="0" distB="0" distL="114300" distR="114300" simplePos="0" relativeHeight="251692032" behindDoc="0" locked="0" layoutInCell="1" allowOverlap="1" wp14:anchorId="66F6AC6E" wp14:editId="3484D715">
            <wp:simplePos x="0" y="0"/>
            <wp:positionH relativeFrom="column">
              <wp:posOffset>1856201</wp:posOffset>
            </wp:positionH>
            <wp:positionV relativeFrom="paragraph">
              <wp:posOffset>-224287</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12D2ACA8" w14:textId="77777777" w:rsidR="00B30680" w:rsidRPr="006145FD" w:rsidRDefault="00B30680" w:rsidP="00B30680">
      <w:pPr>
        <w:rPr>
          <w:color w:val="767171"/>
        </w:rPr>
      </w:pPr>
    </w:p>
    <w:p w14:paraId="373651DE" w14:textId="77777777" w:rsidR="00B30680" w:rsidRPr="006145FD" w:rsidRDefault="00B30680" w:rsidP="00B30680">
      <w:pPr>
        <w:rPr>
          <w:color w:val="767171"/>
        </w:rPr>
      </w:pPr>
    </w:p>
    <w:p w14:paraId="39EF8B43" w14:textId="77777777" w:rsidR="00B30680" w:rsidRPr="006145FD" w:rsidRDefault="00B30680" w:rsidP="00B30680">
      <w:pPr>
        <w:rPr>
          <w:color w:val="767171"/>
        </w:rPr>
      </w:pPr>
    </w:p>
    <w:p w14:paraId="35BE6C79" w14:textId="0CAD76EF" w:rsidR="00B30680" w:rsidRPr="006145FD" w:rsidRDefault="00B30680" w:rsidP="00B30680">
      <w:pPr>
        <w:rPr>
          <w:color w:val="767171"/>
        </w:rPr>
      </w:pPr>
    </w:p>
    <w:p w14:paraId="23060171" w14:textId="39A12DDB" w:rsidR="002C645B" w:rsidRPr="006145FD" w:rsidRDefault="00B03AE4" w:rsidP="00B30680">
      <w:pPr>
        <w:rPr>
          <w:b/>
          <w:color w:val="767171"/>
          <w:sz w:val="20"/>
        </w:rPr>
      </w:pPr>
      <w:r w:rsidRPr="006145FD">
        <w:rPr>
          <w:noProof/>
          <w:color w:val="767171"/>
        </w:rPr>
        <mc:AlternateContent>
          <mc:Choice Requires="wps">
            <w:drawing>
              <wp:anchor distT="0" distB="0" distL="114300" distR="114300" simplePos="0" relativeHeight="251696128" behindDoc="0" locked="0" layoutInCell="1" allowOverlap="1" wp14:anchorId="68F32AE3" wp14:editId="52400F13">
                <wp:simplePos x="0" y="0"/>
                <wp:positionH relativeFrom="column">
                  <wp:posOffset>1032510</wp:posOffset>
                </wp:positionH>
                <wp:positionV relativeFrom="paragraph">
                  <wp:posOffset>2626397</wp:posOffset>
                </wp:positionV>
                <wp:extent cx="3498158" cy="956930"/>
                <wp:effectExtent l="0" t="0" r="0" b="0"/>
                <wp:wrapNone/>
                <wp:docPr id="4" name="object 4"/>
                <wp:cNvGraphicFramePr/>
                <a:graphic xmlns:a="http://schemas.openxmlformats.org/drawingml/2006/main">
                  <a:graphicData uri="http://schemas.microsoft.com/office/word/2010/wordprocessingShape">
                    <wps:wsp>
                      <wps:cNvSpPr txBox="1"/>
                      <wps:spPr>
                        <a:xfrm>
                          <a:off x="0" y="0"/>
                          <a:ext cx="3498158" cy="956930"/>
                        </a:xfrm>
                        <a:prstGeom prst="rect">
                          <a:avLst/>
                        </a:prstGeom>
                      </wps:spPr>
                      <wps:txbx>
                        <w:txbxContent>
                          <w:p w14:paraId="6EE62002" w14:textId="13A604E5" w:rsidR="00B30680" w:rsidRPr="00064D8C" w:rsidRDefault="00B30680" w:rsidP="001A0EA5">
                            <w:pPr>
                              <w:jc w:val="center"/>
                              <w:rPr>
                                <w:b/>
                                <w:bCs/>
                                <w:color w:val="D7B688"/>
                                <w:spacing w:val="60"/>
                                <w:kern w:val="24"/>
                                <w:sz w:val="56"/>
                                <w:szCs w:val="56"/>
                              </w:rPr>
                            </w:pPr>
                            <w:r w:rsidRPr="00064D8C">
                              <w:rPr>
                                <w:b/>
                                <w:bCs/>
                                <w:color w:val="D7B688"/>
                                <w:spacing w:val="60"/>
                                <w:kern w:val="24"/>
                                <w:sz w:val="56"/>
                                <w:szCs w:val="56"/>
                              </w:rPr>
                              <w:t>MEMORIA</w:t>
                            </w:r>
                          </w:p>
                          <w:p w14:paraId="0D66EE95" w14:textId="77777777" w:rsidR="00B30680" w:rsidRPr="00064D8C" w:rsidRDefault="00B30680" w:rsidP="001A0EA5">
                            <w:pPr>
                              <w:jc w:val="center"/>
                              <w:rPr>
                                <w:b/>
                                <w:bCs/>
                                <w:color w:val="D7B688"/>
                                <w:spacing w:val="60"/>
                                <w:kern w:val="24"/>
                                <w:sz w:val="56"/>
                                <w:szCs w:val="56"/>
                              </w:rPr>
                            </w:pPr>
                            <w:r w:rsidRPr="00064D8C">
                              <w:rPr>
                                <w:b/>
                                <w:bCs/>
                                <w:color w:val="D7B6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8F32AE3" id="_x0000_t202" coordsize="21600,21600" o:spt="202" path="m,l,21600r21600,l21600,xe">
                <v:stroke joinstyle="miter"/>
                <v:path gradientshapeok="t" o:connecttype="rect"/>
              </v:shapetype>
              <v:shape id="object 4" o:spid="_x0000_s1026" type="#_x0000_t202" style="position:absolute;margin-left:81.3pt;margin-top:206.8pt;width:275.45pt;height:75.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" filled="f" stroked="f">
                <v:textbox inset="0,1.35pt,0,0">
                  <w:txbxContent>
                    <w:p w14:paraId="6EE62002" w14:textId="13A604E5" w:rsidR="00B30680" w:rsidRPr="00064D8C" w:rsidRDefault="00B30680" w:rsidP="001A0EA5">
                      <w:pPr>
                        <w:jc w:val="center"/>
                        <w:rPr>
                          <w:b/>
                          <w:bCs/>
                          <w:color w:val="D7B688"/>
                          <w:spacing w:val="60"/>
                          <w:kern w:val="24"/>
                          <w:sz w:val="56"/>
                          <w:szCs w:val="56"/>
                        </w:rPr>
                      </w:pPr>
                      <w:r w:rsidRPr="00064D8C">
                        <w:rPr>
                          <w:b/>
                          <w:bCs/>
                          <w:color w:val="D7B688"/>
                          <w:spacing w:val="60"/>
                          <w:kern w:val="24"/>
                          <w:sz w:val="56"/>
                          <w:szCs w:val="56"/>
                        </w:rPr>
                        <w:t>MEMORIA</w:t>
                      </w:r>
                    </w:p>
                    <w:p w14:paraId="0D66EE95" w14:textId="77777777" w:rsidR="00B30680" w:rsidRPr="00064D8C" w:rsidRDefault="00B30680" w:rsidP="001A0EA5">
                      <w:pPr>
                        <w:jc w:val="center"/>
                        <w:rPr>
                          <w:b/>
                          <w:bCs/>
                          <w:color w:val="D7B688"/>
                          <w:spacing w:val="60"/>
                          <w:kern w:val="24"/>
                          <w:sz w:val="56"/>
                          <w:szCs w:val="56"/>
                        </w:rPr>
                      </w:pPr>
                      <w:r w:rsidRPr="00064D8C">
                        <w:rPr>
                          <w:b/>
                          <w:bCs/>
                          <w:color w:val="D7B688"/>
                          <w:spacing w:val="60"/>
                          <w:kern w:val="24"/>
                          <w:sz w:val="56"/>
                          <w:szCs w:val="56"/>
                        </w:rPr>
                        <w:t>INSTITUCIONAL</w:t>
                      </w:r>
                    </w:p>
                  </w:txbxContent>
                </v:textbox>
              </v:shape>
            </w:pict>
          </mc:Fallback>
        </mc:AlternateContent>
      </w:r>
      <w:r w:rsidRPr="006145FD">
        <w:rPr>
          <w:noProof/>
          <w:color w:val="767171"/>
        </w:rPr>
        <mc:AlternateContent>
          <mc:Choice Requires="wps">
            <w:drawing>
              <wp:anchor distT="0" distB="0" distL="114300" distR="114300" simplePos="0" relativeHeight="251694080" behindDoc="0" locked="0" layoutInCell="1" allowOverlap="1" wp14:anchorId="1D531B03" wp14:editId="48F724A8">
                <wp:simplePos x="0" y="0"/>
                <wp:positionH relativeFrom="column">
                  <wp:posOffset>1553845</wp:posOffset>
                </wp:positionH>
                <wp:positionV relativeFrom="paragraph">
                  <wp:posOffset>367665</wp:posOffset>
                </wp:positionV>
                <wp:extent cx="2033752" cy="236482"/>
                <wp:effectExtent l="0" t="0" r="0" b="0"/>
                <wp:wrapNone/>
                <wp:docPr id="24"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10559E4B" w14:textId="77777777" w:rsidR="00B30680" w:rsidRPr="00635C7A" w:rsidRDefault="00B30680" w:rsidP="00B30680">
                            <w:pPr>
                              <w:spacing w:before="20"/>
                              <w:ind w:left="14"/>
                              <w:rPr>
                                <w:b/>
                                <w:bCs/>
                                <w:color w:val="D0B787"/>
                                <w:spacing w:val="9"/>
                                <w:kern w:val="24"/>
                              </w:rPr>
                            </w:pPr>
                            <w:r w:rsidRPr="00635C7A">
                              <w:rPr>
                                <w:b/>
                                <w:bCs/>
                                <w:color w:val="D0B787"/>
                                <w:spacing w:val="9"/>
                                <w:kern w:val="24"/>
                              </w:rPr>
                              <w:t>REPÚBLICA</w:t>
                            </w:r>
                            <w:r w:rsidRPr="00635C7A">
                              <w:rPr>
                                <w:b/>
                                <w:bCs/>
                                <w:color w:val="D0B787"/>
                                <w:spacing w:val="11"/>
                                <w:kern w:val="24"/>
                              </w:rPr>
                              <w:t xml:space="preserve"> </w:t>
                            </w:r>
                            <w:r w:rsidRPr="00064D8C">
                              <w:rPr>
                                <w:b/>
                                <w:bCs/>
                                <w:color w:val="D7B688"/>
                                <w:spacing w:val="11"/>
                                <w:kern w:val="24"/>
                              </w:rPr>
                              <w:t>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D531B03" id="object 6" o:spid="_x0000_s1027" type="#_x0000_t202" style="position:absolute;margin-left:122.35pt;margin-top:28.95pt;width:160.15pt;height:1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" filled="f" stroked="f">
                <v:textbox inset="0,1pt,0,0">
                  <w:txbxContent>
                    <w:p w14:paraId="10559E4B" w14:textId="77777777" w:rsidR="00B30680" w:rsidRPr="00635C7A" w:rsidRDefault="00B30680" w:rsidP="00B30680">
                      <w:pPr>
                        <w:spacing w:before="20"/>
                        <w:ind w:left="14"/>
                        <w:rPr>
                          <w:b/>
                          <w:bCs/>
                          <w:color w:val="D0B787"/>
                          <w:spacing w:val="9"/>
                          <w:kern w:val="24"/>
                        </w:rPr>
                      </w:pPr>
                      <w:r w:rsidRPr="00635C7A">
                        <w:rPr>
                          <w:b/>
                          <w:bCs/>
                          <w:color w:val="D0B787"/>
                          <w:spacing w:val="9"/>
                          <w:kern w:val="24"/>
                        </w:rPr>
                        <w:t>REPÚBLICA</w:t>
                      </w:r>
                      <w:r w:rsidRPr="00635C7A">
                        <w:rPr>
                          <w:b/>
                          <w:bCs/>
                          <w:color w:val="D0B787"/>
                          <w:spacing w:val="11"/>
                          <w:kern w:val="24"/>
                        </w:rPr>
                        <w:t xml:space="preserve"> </w:t>
                      </w:r>
                      <w:r w:rsidRPr="00064D8C">
                        <w:rPr>
                          <w:b/>
                          <w:bCs/>
                          <w:color w:val="D7B688"/>
                          <w:spacing w:val="11"/>
                          <w:kern w:val="24"/>
                        </w:rPr>
                        <w:t>DOMINICANA</w:t>
                      </w:r>
                    </w:p>
                  </w:txbxContent>
                </v:textbox>
              </v:shape>
            </w:pict>
          </mc:Fallback>
        </mc:AlternateContent>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p>
    <w:p w14:paraId="387215EE" w14:textId="20CE46F0" w:rsidR="002C645B" w:rsidRPr="006145FD" w:rsidRDefault="002C645B" w:rsidP="002C645B">
      <w:pPr>
        <w:rPr>
          <w:b/>
          <w:color w:val="767171"/>
          <w:sz w:val="20"/>
        </w:rPr>
      </w:pPr>
    </w:p>
    <w:p w14:paraId="0BC0290D" w14:textId="1AB70C2B" w:rsidR="002C645B" w:rsidRPr="006145FD" w:rsidRDefault="002C645B" w:rsidP="002C645B">
      <w:pPr>
        <w:rPr>
          <w:b/>
          <w:color w:val="767171"/>
          <w:sz w:val="20"/>
        </w:rPr>
      </w:pPr>
    </w:p>
    <w:p w14:paraId="65F3862D" w14:textId="12A1A264" w:rsidR="002C645B" w:rsidRPr="006145FD" w:rsidRDefault="002C645B" w:rsidP="002C645B">
      <w:pPr>
        <w:rPr>
          <w:b/>
          <w:color w:val="767171"/>
          <w:sz w:val="20"/>
        </w:rPr>
      </w:pPr>
    </w:p>
    <w:p w14:paraId="4A6F5DDD" w14:textId="244A1ADA" w:rsidR="002C645B" w:rsidRPr="006145FD" w:rsidRDefault="002C645B" w:rsidP="002C645B">
      <w:pPr>
        <w:rPr>
          <w:b/>
          <w:color w:val="767171"/>
          <w:sz w:val="20"/>
        </w:rPr>
      </w:pPr>
    </w:p>
    <w:p w14:paraId="2D70C83E" w14:textId="4D14BC9C" w:rsidR="002C645B" w:rsidRPr="006145FD" w:rsidRDefault="002C645B" w:rsidP="002C645B">
      <w:pPr>
        <w:rPr>
          <w:b/>
          <w:color w:val="767171"/>
          <w:sz w:val="20"/>
        </w:rPr>
      </w:pPr>
    </w:p>
    <w:p w14:paraId="652A5B80" w14:textId="1AF857D6" w:rsidR="00550A1E" w:rsidRPr="006145FD" w:rsidRDefault="00B30680" w:rsidP="002C645B">
      <w:pPr>
        <w:rPr>
          <w:b/>
          <w:color w:val="767171"/>
          <w:sz w:val="20"/>
        </w:rPr>
      </w:pPr>
      <w:r w:rsidRPr="006145FD">
        <w:rPr>
          <w:noProof/>
          <w:color w:val="767171"/>
        </w:rPr>
        <mc:AlternateContent>
          <mc:Choice Requires="wps">
            <w:drawing>
              <wp:anchor distT="4294967295" distB="4294967295" distL="114300" distR="114300" simplePos="0" relativeHeight="251695104" behindDoc="0" locked="0" layoutInCell="1" allowOverlap="1" wp14:anchorId="38734349" wp14:editId="640AF4F7">
                <wp:simplePos x="0" y="0"/>
                <wp:positionH relativeFrom="margin">
                  <wp:posOffset>2521585</wp:posOffset>
                </wp:positionH>
                <wp:positionV relativeFrom="paragraph">
                  <wp:posOffset>109220</wp:posOffset>
                </wp:positionV>
                <wp:extent cx="463550" cy="0"/>
                <wp:effectExtent l="0" t="19050" r="31750" b="19050"/>
                <wp:wrapNone/>
                <wp:docPr id="2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EC9927" id="Straight Connector 24" o:spid="_x0000_s1026" style="position:absolute;z-index:2516951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8.55pt,8.6pt" to="235.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" strokecolor="#c8b688" strokeweight="2.25pt">
                <v:stroke joinstyle="miter"/>
                <o:lock v:ext="edit" shapetype="f"/>
                <w10:wrap anchorx="margin"/>
              </v:line>
            </w:pict>
          </mc:Fallback>
        </mc:AlternateContent>
      </w:r>
    </w:p>
    <w:p w14:paraId="5ABECE02" w14:textId="5BBCEE1C" w:rsidR="002C645B" w:rsidRPr="006145FD" w:rsidRDefault="00B30680" w:rsidP="002C645B">
      <w:pPr>
        <w:rPr>
          <w:b/>
          <w:color w:val="767171"/>
          <w:sz w:val="20"/>
        </w:rPr>
      </w:pPr>
      <w:r w:rsidRPr="006145FD">
        <w:rPr>
          <w:noProof/>
          <w:color w:val="767171"/>
        </w:rPr>
        <mc:AlternateContent>
          <mc:Choice Requires="wps">
            <w:drawing>
              <wp:anchor distT="0" distB="0" distL="114300" distR="114300" simplePos="0" relativeHeight="251693056" behindDoc="0" locked="0" layoutInCell="1" allowOverlap="1" wp14:anchorId="620DBF77" wp14:editId="339C6D96">
                <wp:simplePos x="0" y="0"/>
                <wp:positionH relativeFrom="column">
                  <wp:posOffset>2169168</wp:posOffset>
                </wp:positionH>
                <wp:positionV relativeFrom="paragraph">
                  <wp:posOffset>139914</wp:posOffset>
                </wp:positionV>
                <wp:extent cx="1210945" cy="308610"/>
                <wp:effectExtent l="0" t="0" r="0" b="0"/>
                <wp:wrapNone/>
                <wp:docPr id="26"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3E324335" w14:textId="08CF54E0" w:rsidR="00B30680" w:rsidRPr="00F36012" w:rsidRDefault="00B30680" w:rsidP="00E26603">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9F7CC3">
                              <w:rPr>
                                <w:b/>
                                <w:bCs/>
                                <w:color w:val="D5B788"/>
                                <w:spacing w:val="2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20DBF77" id="object 5" o:spid="_x0000_s1028" type="#_x0000_t202" style="position:absolute;margin-left:170.8pt;margin-top:11pt;width:95.35pt;height:24.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" filled="f" stroked="f">
                <v:textbox inset="0,1pt,0,0">
                  <w:txbxContent>
                    <w:p w14:paraId="3E324335" w14:textId="08CF54E0" w:rsidR="00B30680" w:rsidRPr="00F36012" w:rsidRDefault="00B30680" w:rsidP="00E26603">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9F7CC3">
                        <w:rPr>
                          <w:b/>
                          <w:bCs/>
                          <w:color w:val="D5B788"/>
                          <w:spacing w:val="28"/>
                          <w:kern w:val="24"/>
                          <w:sz w:val="28"/>
                          <w:szCs w:val="28"/>
                        </w:rPr>
                        <w:t>3</w:t>
                      </w:r>
                    </w:p>
                  </w:txbxContent>
                </v:textbox>
              </v:shape>
            </w:pict>
          </mc:Fallback>
        </mc:AlternateContent>
      </w:r>
    </w:p>
    <w:p w14:paraId="6EEC0EA3" w14:textId="2630D840" w:rsidR="00354116" w:rsidRPr="006145FD" w:rsidRDefault="00354116" w:rsidP="002C645B">
      <w:pPr>
        <w:rPr>
          <w:b/>
          <w:color w:val="767171"/>
          <w:sz w:val="20"/>
        </w:rPr>
      </w:pPr>
    </w:p>
    <w:p w14:paraId="7055C22D" w14:textId="20681149" w:rsidR="005105BE" w:rsidRPr="006145FD" w:rsidRDefault="005105BE" w:rsidP="002C645B">
      <w:pPr>
        <w:rPr>
          <w:b/>
          <w:color w:val="767171"/>
          <w:sz w:val="20"/>
        </w:rPr>
      </w:pPr>
    </w:p>
    <w:p w14:paraId="64F21A9C" w14:textId="1833485F" w:rsidR="002C645B" w:rsidRPr="006145FD" w:rsidRDefault="002C645B" w:rsidP="002C645B">
      <w:pPr>
        <w:rPr>
          <w:b/>
          <w:color w:val="767171"/>
          <w:sz w:val="20"/>
        </w:rPr>
      </w:pPr>
    </w:p>
    <w:p w14:paraId="36F3C47D" w14:textId="3F22448A" w:rsidR="002C645B" w:rsidRDefault="002C645B" w:rsidP="002C645B">
      <w:pPr>
        <w:rPr>
          <w:b/>
          <w:color w:val="767171"/>
          <w:sz w:val="20"/>
        </w:rPr>
      </w:pPr>
    </w:p>
    <w:p w14:paraId="59C39080" w14:textId="77777777" w:rsidR="003A5C80" w:rsidRDefault="003A5C80" w:rsidP="002C645B">
      <w:pPr>
        <w:rPr>
          <w:b/>
          <w:color w:val="767171"/>
          <w:sz w:val="20"/>
        </w:rPr>
      </w:pPr>
    </w:p>
    <w:p w14:paraId="3651A2D5" w14:textId="77777777" w:rsidR="003A5C80" w:rsidRDefault="003A5C80" w:rsidP="002C645B">
      <w:pPr>
        <w:rPr>
          <w:b/>
          <w:color w:val="767171"/>
          <w:sz w:val="20"/>
        </w:rPr>
      </w:pPr>
    </w:p>
    <w:p w14:paraId="5FB897D1" w14:textId="77777777" w:rsidR="00700743" w:rsidRDefault="00700743" w:rsidP="002C645B">
      <w:pPr>
        <w:rPr>
          <w:b/>
          <w:color w:val="767171"/>
          <w:sz w:val="20"/>
        </w:rPr>
      </w:pPr>
    </w:p>
    <w:p w14:paraId="263722DF" w14:textId="77777777" w:rsidR="00700743" w:rsidRDefault="00700743" w:rsidP="002C645B">
      <w:pPr>
        <w:rPr>
          <w:b/>
          <w:color w:val="767171"/>
          <w:sz w:val="20"/>
        </w:rPr>
      </w:pPr>
    </w:p>
    <w:p w14:paraId="40C5C5E1" w14:textId="5ED2F8C3" w:rsidR="002C645B" w:rsidRPr="006145FD" w:rsidRDefault="002C645B" w:rsidP="002C645B">
      <w:pPr>
        <w:jc w:val="center"/>
        <w:rPr>
          <w:b/>
          <w:bCs/>
          <w:color w:val="767171"/>
        </w:rPr>
      </w:pPr>
    </w:p>
    <w:p w14:paraId="5838F63B" w14:textId="1987F10B" w:rsidR="00B30680" w:rsidRPr="006145FD" w:rsidRDefault="00B30680" w:rsidP="002C645B">
      <w:pPr>
        <w:jc w:val="center"/>
        <w:rPr>
          <w:b/>
          <w:bCs/>
          <w:color w:val="767171"/>
        </w:rPr>
      </w:pPr>
    </w:p>
    <w:p w14:paraId="0608E871" w14:textId="0FB14AF7" w:rsidR="00B30680" w:rsidRPr="006145FD" w:rsidRDefault="00FA5AEC" w:rsidP="002C645B">
      <w:pPr>
        <w:jc w:val="center"/>
        <w:rPr>
          <w:b/>
          <w:bCs/>
          <w:color w:val="767171"/>
        </w:rPr>
      </w:pPr>
      <w:r w:rsidRPr="00064D8C">
        <w:rPr>
          <w:noProof/>
          <w:color w:val="D7B688"/>
        </w:rPr>
        <w:drawing>
          <wp:anchor distT="0" distB="0" distL="114300" distR="114300" simplePos="0" relativeHeight="251664384" behindDoc="0" locked="0" layoutInCell="1" allowOverlap="1" wp14:anchorId="09F9A4CB" wp14:editId="4F9C5B3B">
            <wp:simplePos x="0" y="0"/>
            <wp:positionH relativeFrom="column">
              <wp:posOffset>2419350</wp:posOffset>
            </wp:positionH>
            <wp:positionV relativeFrom="paragraph">
              <wp:posOffset>76835</wp:posOffset>
            </wp:positionV>
            <wp:extent cx="515239" cy="479044"/>
            <wp:effectExtent l="0" t="0" r="0" b="0"/>
            <wp:wrapNone/>
            <wp:docPr id="52" name="object 7" descr="Dibujo en blanco y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object 7" descr="Dibujo en blanco y negro&#10;&#10;Descripción generada automáticamente con confianza media"/>
                    <pic:cNvPicPr/>
                  </pic:nvPicPr>
                  <pic:blipFill>
                    <a:blip r:embed="rId9" cstate="print"/>
                    <a:stretch>
                      <a:fillRect/>
                    </a:stretch>
                  </pic:blipFill>
                  <pic:spPr>
                    <a:xfrm>
                      <a:off x="0" y="0"/>
                      <a:ext cx="515239" cy="479044"/>
                    </a:xfrm>
                    <a:prstGeom prst="rect">
                      <a:avLst/>
                    </a:prstGeom>
                  </pic:spPr>
                </pic:pic>
              </a:graphicData>
            </a:graphic>
          </wp:anchor>
        </w:drawing>
      </w:r>
    </w:p>
    <w:p w14:paraId="44A9DE08" w14:textId="3AC79EC4" w:rsidR="00B30680" w:rsidRPr="006145FD" w:rsidRDefault="00B30680" w:rsidP="002C645B">
      <w:pPr>
        <w:jc w:val="center"/>
        <w:rPr>
          <w:b/>
          <w:bCs/>
          <w:color w:val="767171"/>
        </w:rPr>
      </w:pPr>
    </w:p>
    <w:p w14:paraId="7A11B264" w14:textId="1E50854E" w:rsidR="00B30680" w:rsidRPr="006145FD" w:rsidRDefault="00B30680" w:rsidP="002C645B">
      <w:pPr>
        <w:jc w:val="center"/>
        <w:rPr>
          <w:b/>
          <w:bCs/>
          <w:color w:val="767171"/>
        </w:rPr>
      </w:pPr>
    </w:p>
    <w:p w14:paraId="50CEEEEA" w14:textId="52972017" w:rsidR="00B30680" w:rsidRPr="006145FD" w:rsidRDefault="00B777CF" w:rsidP="002C645B">
      <w:pPr>
        <w:jc w:val="center"/>
        <w:rPr>
          <w:b/>
          <w:bCs/>
          <w:color w:val="767171"/>
        </w:rPr>
      </w:pPr>
      <w:r w:rsidRPr="00064D8C">
        <w:rPr>
          <w:noProof/>
          <w:color w:val="D7B688"/>
          <w:sz w:val="24"/>
          <w:szCs w:val="24"/>
        </w:rPr>
        <w:drawing>
          <wp:anchor distT="0" distB="0" distL="114300" distR="114300" simplePos="0" relativeHeight="251726848" behindDoc="0" locked="0" layoutInCell="1" allowOverlap="1" wp14:anchorId="53135FB1" wp14:editId="1AB079D1">
            <wp:simplePos x="0" y="0"/>
            <wp:positionH relativeFrom="column">
              <wp:posOffset>1695450</wp:posOffset>
            </wp:positionH>
            <wp:positionV relativeFrom="paragraph">
              <wp:posOffset>160655</wp:posOffset>
            </wp:positionV>
            <wp:extent cx="2059940" cy="220218"/>
            <wp:effectExtent l="0" t="0" r="0" b="0"/>
            <wp:wrapNone/>
            <wp:docPr id="42" name="object 9"/>
            <wp:cNvGraphicFramePr/>
            <a:graphic xmlns:a="http://schemas.openxmlformats.org/drawingml/2006/main">
              <a:graphicData uri="http://schemas.openxmlformats.org/drawingml/2006/picture">
                <pic:pic xmlns:pic="http://schemas.openxmlformats.org/drawingml/2006/picture">
                  <pic:nvPicPr>
                    <pic:cNvPr id="19" name="object 9"/>
                    <pic:cNvPicPr/>
                  </pic:nvPicPr>
                  <pic:blipFill>
                    <a:blip r:embed="rId10" cstate="print"/>
                    <a:stretch>
                      <a:fillRect/>
                    </a:stretch>
                  </pic:blipFill>
                  <pic:spPr>
                    <a:xfrm>
                      <a:off x="0" y="0"/>
                      <a:ext cx="2059940" cy="220218"/>
                    </a:xfrm>
                    <a:prstGeom prst="rect">
                      <a:avLst/>
                    </a:prstGeom>
                  </pic:spPr>
                </pic:pic>
              </a:graphicData>
            </a:graphic>
          </wp:anchor>
        </w:drawing>
      </w:r>
    </w:p>
    <w:p w14:paraId="6546368F" w14:textId="543A107B" w:rsidR="00B30680" w:rsidRPr="006145FD" w:rsidRDefault="00B30680" w:rsidP="002C645B">
      <w:pPr>
        <w:jc w:val="center"/>
        <w:rPr>
          <w:b/>
          <w:bCs/>
          <w:color w:val="767171"/>
        </w:rPr>
      </w:pPr>
    </w:p>
    <w:p w14:paraId="33C509EC" w14:textId="1A459164" w:rsidR="00B30680" w:rsidRPr="006145FD" w:rsidRDefault="00B30680" w:rsidP="002C645B">
      <w:pPr>
        <w:jc w:val="center"/>
        <w:rPr>
          <w:b/>
          <w:bCs/>
          <w:color w:val="767171"/>
        </w:rPr>
      </w:pPr>
    </w:p>
    <w:p w14:paraId="6A9A10B9" w14:textId="022567B8" w:rsidR="002C645B" w:rsidRPr="006145FD" w:rsidRDefault="006955A2" w:rsidP="00B03AE4">
      <w:pPr>
        <w:rPr>
          <w:b/>
          <w:bCs/>
          <w:color w:val="767171"/>
        </w:rPr>
      </w:pPr>
      <w:r>
        <w:rPr>
          <w:noProof/>
        </w:rPr>
        <mc:AlternateContent>
          <mc:Choice Requires="wpg">
            <w:drawing>
              <wp:anchor distT="0" distB="0" distL="114300" distR="114300" simplePos="0" relativeHeight="251728896" behindDoc="0" locked="0" layoutInCell="1" allowOverlap="1" wp14:anchorId="6EA60373" wp14:editId="08121EC0">
                <wp:simplePos x="0" y="0"/>
                <wp:positionH relativeFrom="column">
                  <wp:posOffset>733425</wp:posOffset>
                </wp:positionH>
                <wp:positionV relativeFrom="paragraph">
                  <wp:posOffset>71755</wp:posOffset>
                </wp:positionV>
                <wp:extent cx="3914775" cy="571499"/>
                <wp:effectExtent l="0" t="0" r="9525" b="635"/>
                <wp:wrapNone/>
                <wp:docPr id="43" name="Group 25"/>
                <wp:cNvGraphicFramePr/>
                <a:graphic xmlns:a="http://schemas.openxmlformats.org/drawingml/2006/main">
                  <a:graphicData uri="http://schemas.microsoft.com/office/word/2010/wordprocessingGroup">
                    <wpg:wgp>
                      <wpg:cNvGrpSpPr/>
                      <wpg:grpSpPr>
                        <a:xfrm>
                          <a:off x="0" y="0"/>
                          <a:ext cx="3914775" cy="571499"/>
                          <a:chOff x="-590549" y="0"/>
                          <a:chExt cx="3914775" cy="571499"/>
                        </a:xfrm>
                      </wpg:grpSpPr>
                      <wps:wsp>
                        <wps:cNvPr id="4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45" name="Text Box 2"/>
                        <wps:cNvSpPr txBox="1">
                          <a:spLocks noChangeArrowheads="1"/>
                        </wps:cNvSpPr>
                        <wps:spPr bwMode="auto">
                          <a:xfrm>
                            <a:off x="-590549" y="123824"/>
                            <a:ext cx="3914775" cy="447675"/>
                          </a:xfrm>
                          <a:prstGeom prst="rect">
                            <a:avLst/>
                          </a:prstGeom>
                          <a:solidFill>
                            <a:srgbClr val="FFFFFF"/>
                          </a:solidFill>
                          <a:ln w="9525">
                            <a:noFill/>
                            <a:miter lim="800000"/>
                            <a:headEnd/>
                            <a:tailEnd/>
                          </a:ln>
                        </wps:spPr>
                        <wps:txbx>
                          <w:txbxContent>
                            <w:p w14:paraId="1083ED98" w14:textId="35FB92E8" w:rsidR="006955A2" w:rsidRPr="0092544B" w:rsidRDefault="00693F83" w:rsidP="006955A2">
                              <w:pPr>
                                <w:jc w:val="center"/>
                                <w:rPr>
                                  <w:color w:val="D8B888"/>
                                </w:rPr>
                              </w:pPr>
                              <w:r>
                                <w:rPr>
                                  <w:color w:val="D8B888"/>
                                </w:rPr>
                                <w:t xml:space="preserve">CONSEJO NACIONAL DE INVESTIGACIONES </w:t>
                              </w:r>
                              <w:r w:rsidRPr="00064D8C">
                                <w:rPr>
                                  <w:color w:val="D7B688"/>
                                </w:rPr>
                                <w:t>AGROPECUARIAS</w:t>
                              </w:r>
                              <w:r>
                                <w:rPr>
                                  <w:color w:val="D8B888"/>
                                </w:rPr>
                                <w:t xml:space="preserve"> Y FORESTALES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A60373" id="Group 25" o:spid="_x0000_s1029" style="position:absolute;margin-left:57.75pt;margin-top:5.65pt;width:308.25pt;height:45pt;z-index:251728896;mso-width-relative:margin;mso-height-relative:margin" coordorigin="-5905" coordsize="39147,5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" path="m472439,l,,,22364r472439,l472439,xe" fillcolor="#d5b788" stroked="f">
                  <v:path arrowok="t"/>
                </v:shape>
                <v:shape id="Text Box 2" o:spid="_x0000_s1031" type="#_x0000_t202" style="position:absolute;left:-5905;top:1238;width:39147;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" stroked="f">
                  <v:textbox>
                    <w:txbxContent>
                      <w:p w14:paraId="1083ED98" w14:textId="35FB92E8" w:rsidR="006955A2" w:rsidRPr="0092544B" w:rsidRDefault="00693F83" w:rsidP="006955A2">
                        <w:pPr>
                          <w:jc w:val="center"/>
                          <w:rPr>
                            <w:color w:val="D8B888"/>
                          </w:rPr>
                        </w:pPr>
                        <w:r>
                          <w:rPr>
                            <w:color w:val="D8B888"/>
                          </w:rPr>
                          <w:t xml:space="preserve">CONSEJO NACIONAL DE INVESTIGACIONES </w:t>
                        </w:r>
                        <w:r w:rsidRPr="00064D8C">
                          <w:rPr>
                            <w:color w:val="D7B688"/>
                          </w:rPr>
                          <w:t>AGROPECUARIAS</w:t>
                        </w:r>
                        <w:r>
                          <w:rPr>
                            <w:color w:val="D8B888"/>
                          </w:rPr>
                          <w:t xml:space="preserve"> Y FORESTALES</w:t>
                        </w:r>
                      </w:p>
                    </w:txbxContent>
                  </v:textbox>
                </v:shape>
              </v:group>
            </w:pict>
          </mc:Fallback>
        </mc:AlternateContent>
      </w:r>
      <w:r w:rsidR="002C645B" w:rsidRPr="006145FD">
        <w:rPr>
          <w:b/>
          <w:bCs/>
          <w:color w:val="767171"/>
        </w:rPr>
        <w:tab/>
      </w:r>
      <w:r w:rsidR="002C645B" w:rsidRPr="006145FD">
        <w:rPr>
          <w:b/>
          <w:bCs/>
          <w:color w:val="767171"/>
        </w:rPr>
        <w:tab/>
      </w:r>
      <w:r w:rsidR="002C645B" w:rsidRPr="006145FD">
        <w:rPr>
          <w:b/>
          <w:bCs/>
          <w:color w:val="767171"/>
        </w:rPr>
        <w:tab/>
      </w:r>
      <w:r w:rsidR="002C645B" w:rsidRPr="006145FD">
        <w:rPr>
          <w:b/>
          <w:bCs/>
          <w:color w:val="767171"/>
        </w:rPr>
        <w:tab/>
      </w:r>
    </w:p>
    <w:p w14:paraId="33808058" w14:textId="1ED7F85B" w:rsidR="002C645B" w:rsidRPr="006145FD" w:rsidRDefault="002C645B" w:rsidP="002C645B">
      <w:pPr>
        <w:spacing w:before="1"/>
        <w:jc w:val="center"/>
        <w:rPr>
          <w:b/>
          <w:color w:val="767171"/>
          <w:sz w:val="29"/>
        </w:rPr>
      </w:pPr>
      <w:r w:rsidRPr="006145FD">
        <w:rPr>
          <w:rFonts w:ascii="Georgia" w:hAnsi="Georgia" w:cs="Georgia"/>
          <w:b/>
          <w:bCs/>
          <w:color w:val="767171"/>
          <w:spacing w:val="18"/>
          <w:kern w:val="24"/>
        </w:rPr>
        <w:t xml:space="preserve">                                                                     </w:t>
      </w:r>
    </w:p>
    <w:p w14:paraId="63C88277" w14:textId="0A62F0AC" w:rsidR="002C645B" w:rsidRPr="006145FD" w:rsidRDefault="002C645B" w:rsidP="002C645B">
      <w:pPr>
        <w:rPr>
          <w:b/>
          <w:color w:val="767171"/>
          <w:sz w:val="20"/>
        </w:rPr>
      </w:pPr>
    </w:p>
    <w:p w14:paraId="1E41E88C" w14:textId="77777777" w:rsidR="002C645B" w:rsidRPr="006145FD" w:rsidRDefault="002C645B" w:rsidP="002C645B">
      <w:pPr>
        <w:rPr>
          <w:b/>
          <w:color w:val="767171"/>
          <w:sz w:val="20"/>
        </w:rPr>
      </w:pPr>
    </w:p>
    <w:p w14:paraId="61830A1D" w14:textId="5B6E0F04" w:rsidR="002C645B" w:rsidRPr="006145FD" w:rsidRDefault="002C645B" w:rsidP="002C645B">
      <w:pPr>
        <w:rPr>
          <w:b/>
          <w:color w:val="767171"/>
          <w:sz w:val="20"/>
        </w:rPr>
      </w:pPr>
    </w:p>
    <w:p w14:paraId="7B27F0C5" w14:textId="77777777" w:rsidR="002C645B" w:rsidRPr="006145FD" w:rsidRDefault="002C645B" w:rsidP="002C645B">
      <w:pPr>
        <w:rPr>
          <w:b/>
          <w:color w:val="767171"/>
          <w:sz w:val="20"/>
        </w:rPr>
      </w:pPr>
    </w:p>
    <w:p w14:paraId="464CA788" w14:textId="77777777" w:rsidR="002C645B" w:rsidRPr="006145FD" w:rsidRDefault="002C645B" w:rsidP="002C645B">
      <w:pPr>
        <w:rPr>
          <w:b/>
          <w:color w:val="767171"/>
          <w:sz w:val="20"/>
        </w:rPr>
      </w:pPr>
    </w:p>
    <w:p w14:paraId="05C3F0E4" w14:textId="77777777" w:rsidR="002C645B" w:rsidRPr="006145FD" w:rsidRDefault="002C645B" w:rsidP="002C645B">
      <w:pPr>
        <w:rPr>
          <w:b/>
          <w:color w:val="767171"/>
          <w:sz w:val="20"/>
        </w:rPr>
      </w:pPr>
    </w:p>
    <w:p w14:paraId="48FCFE32" w14:textId="77777777" w:rsidR="002C645B" w:rsidRPr="006145FD" w:rsidRDefault="002C645B" w:rsidP="002C645B">
      <w:pPr>
        <w:rPr>
          <w:b/>
          <w:color w:val="767171"/>
          <w:sz w:val="20"/>
        </w:rPr>
      </w:pPr>
    </w:p>
    <w:p w14:paraId="2CB093D0" w14:textId="77777777" w:rsidR="002C645B" w:rsidRPr="006145FD" w:rsidRDefault="002C645B" w:rsidP="002C645B">
      <w:pPr>
        <w:rPr>
          <w:b/>
          <w:color w:val="767171"/>
          <w:sz w:val="20"/>
        </w:rPr>
      </w:pPr>
    </w:p>
    <w:p w14:paraId="0D236FA0" w14:textId="77777777" w:rsidR="002C645B" w:rsidRPr="006145FD" w:rsidRDefault="002C645B" w:rsidP="002C645B">
      <w:pPr>
        <w:rPr>
          <w:b/>
          <w:color w:val="767171"/>
          <w:sz w:val="20"/>
        </w:rPr>
      </w:pPr>
    </w:p>
    <w:p w14:paraId="237E1788" w14:textId="77777777" w:rsidR="002C645B" w:rsidRPr="006145FD" w:rsidRDefault="002C645B" w:rsidP="002C645B">
      <w:pPr>
        <w:rPr>
          <w:b/>
          <w:color w:val="767171"/>
          <w:sz w:val="20"/>
        </w:rPr>
      </w:pPr>
    </w:p>
    <w:p w14:paraId="37597E0B" w14:textId="77777777" w:rsidR="002C645B" w:rsidRPr="006145FD" w:rsidRDefault="002C645B" w:rsidP="002C645B">
      <w:pPr>
        <w:rPr>
          <w:b/>
          <w:color w:val="767171"/>
          <w:sz w:val="20"/>
        </w:rPr>
      </w:pPr>
    </w:p>
    <w:p w14:paraId="7F454A54" w14:textId="77777777" w:rsidR="002C645B" w:rsidRPr="006145FD" w:rsidRDefault="002C645B" w:rsidP="002C645B">
      <w:pPr>
        <w:rPr>
          <w:b/>
          <w:color w:val="767171"/>
          <w:sz w:val="20"/>
        </w:rPr>
      </w:pPr>
    </w:p>
    <w:p w14:paraId="51F5BB35" w14:textId="0A70C382" w:rsidR="00354116" w:rsidRPr="006145FD" w:rsidRDefault="00354116" w:rsidP="002C645B">
      <w:pPr>
        <w:rPr>
          <w:b/>
          <w:color w:val="767171"/>
          <w:sz w:val="20"/>
        </w:rPr>
      </w:pPr>
    </w:p>
    <w:p w14:paraId="77AA3E68" w14:textId="0BBB057C" w:rsidR="00550A1E" w:rsidRPr="006145FD" w:rsidRDefault="00550A1E" w:rsidP="002C645B">
      <w:pPr>
        <w:rPr>
          <w:b/>
          <w:color w:val="767171"/>
          <w:sz w:val="20"/>
        </w:rPr>
      </w:pPr>
    </w:p>
    <w:p w14:paraId="5CF40B8E" w14:textId="2DA20021" w:rsidR="00550A1E" w:rsidRPr="006145FD" w:rsidRDefault="00550A1E" w:rsidP="002C645B">
      <w:pPr>
        <w:rPr>
          <w:b/>
          <w:color w:val="767171"/>
          <w:sz w:val="20"/>
        </w:rPr>
      </w:pPr>
    </w:p>
    <w:p w14:paraId="09A67F67" w14:textId="597DA6D1" w:rsidR="002C645B" w:rsidRPr="006145FD" w:rsidRDefault="002C645B" w:rsidP="002C645B">
      <w:pPr>
        <w:spacing w:before="1"/>
        <w:rPr>
          <w:b/>
          <w:color w:val="767171"/>
          <w:sz w:val="20"/>
        </w:rPr>
      </w:pPr>
    </w:p>
    <w:p w14:paraId="2C7C1958" w14:textId="7D5DF724" w:rsidR="00B30680" w:rsidRPr="006145FD" w:rsidRDefault="00205166" w:rsidP="00B30680">
      <w:pPr>
        <w:rPr>
          <w:color w:val="767171"/>
        </w:rPr>
      </w:pPr>
      <w:r w:rsidRPr="006145FD">
        <w:rPr>
          <w:noProof/>
          <w:color w:val="767171"/>
        </w:rPr>
        <mc:AlternateContent>
          <mc:Choice Requires="wps">
            <w:drawing>
              <wp:anchor distT="0" distB="0" distL="114300" distR="114300" simplePos="0" relativeHeight="251701248" behindDoc="0" locked="0" layoutInCell="1" allowOverlap="1" wp14:anchorId="0B7FEDB9" wp14:editId="18F89C3D">
                <wp:simplePos x="0" y="0"/>
                <wp:positionH relativeFrom="column">
                  <wp:posOffset>710755</wp:posOffset>
                </wp:positionH>
                <wp:positionV relativeFrom="paragraph">
                  <wp:posOffset>113030</wp:posOffset>
                </wp:positionV>
                <wp:extent cx="3498158" cy="956930"/>
                <wp:effectExtent l="0" t="0" r="0" b="0"/>
                <wp:wrapNone/>
                <wp:docPr id="29" name="object 4"/>
                <wp:cNvGraphicFramePr/>
                <a:graphic xmlns:a="http://schemas.openxmlformats.org/drawingml/2006/main">
                  <a:graphicData uri="http://schemas.microsoft.com/office/word/2010/wordprocessingShape">
                    <wps:wsp>
                      <wps:cNvSpPr txBox="1"/>
                      <wps:spPr>
                        <a:xfrm>
                          <a:off x="0" y="0"/>
                          <a:ext cx="3498158" cy="956930"/>
                        </a:xfrm>
                        <a:prstGeom prst="rect">
                          <a:avLst/>
                        </a:prstGeom>
                      </wps:spPr>
                      <wps:txbx>
                        <w:txbxContent>
                          <w:p w14:paraId="5E54F2C0" w14:textId="77777777" w:rsidR="00205166" w:rsidRDefault="00205166" w:rsidP="00205166">
                            <w:pPr>
                              <w:jc w:val="center"/>
                              <w:rPr>
                                <w:b/>
                                <w:bCs/>
                                <w:color w:val="D5B788"/>
                                <w:spacing w:val="60"/>
                                <w:kern w:val="24"/>
                                <w:sz w:val="56"/>
                                <w:szCs w:val="56"/>
                              </w:rPr>
                            </w:pPr>
                            <w:r w:rsidRPr="00064D8C">
                              <w:rPr>
                                <w:b/>
                                <w:bCs/>
                                <w:color w:val="D7B688"/>
                                <w:spacing w:val="60"/>
                                <w:kern w:val="24"/>
                                <w:sz w:val="56"/>
                                <w:szCs w:val="56"/>
                              </w:rPr>
                              <w:t>MEMORIA</w:t>
                            </w:r>
                            <w:r w:rsidRPr="008D7F4E">
                              <w:rPr>
                                <w:b/>
                                <w:bCs/>
                                <w:color w:val="D5B788"/>
                                <w:spacing w:val="60"/>
                                <w:kern w:val="24"/>
                                <w:sz w:val="56"/>
                                <w:szCs w:val="56"/>
                              </w:rPr>
                              <w:t xml:space="preserve"> </w:t>
                            </w:r>
                          </w:p>
                          <w:p w14:paraId="7BF19726" w14:textId="77777777" w:rsidR="00205166" w:rsidRPr="008D7F4E" w:rsidRDefault="00205166" w:rsidP="00205166">
                            <w:pPr>
                              <w:jc w:val="center"/>
                              <w:rPr>
                                <w:b/>
                                <w:bCs/>
                                <w:color w:val="D5B788"/>
                                <w:spacing w:val="60"/>
                                <w:kern w:val="24"/>
                                <w:sz w:val="56"/>
                                <w:szCs w:val="56"/>
                              </w:rPr>
                            </w:pPr>
                            <w:r w:rsidRPr="008D7F4E">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B7FEDB9" id="_x0000_s1032" type="#_x0000_t202" style="position:absolute;margin-left:55.95pt;margin-top:8.9pt;width:275.45pt;height:75.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" filled="f" stroked="f">
                <v:textbox inset="0,1.35pt,0,0">
                  <w:txbxContent>
                    <w:p w14:paraId="5E54F2C0" w14:textId="77777777" w:rsidR="00205166" w:rsidRDefault="00205166" w:rsidP="00205166">
                      <w:pPr>
                        <w:jc w:val="center"/>
                        <w:rPr>
                          <w:b/>
                          <w:bCs/>
                          <w:color w:val="D5B788"/>
                          <w:spacing w:val="60"/>
                          <w:kern w:val="24"/>
                          <w:sz w:val="56"/>
                          <w:szCs w:val="56"/>
                        </w:rPr>
                      </w:pPr>
                      <w:r w:rsidRPr="00064D8C">
                        <w:rPr>
                          <w:b/>
                          <w:bCs/>
                          <w:color w:val="D7B688"/>
                          <w:spacing w:val="60"/>
                          <w:kern w:val="24"/>
                          <w:sz w:val="56"/>
                          <w:szCs w:val="56"/>
                        </w:rPr>
                        <w:t>MEMORIA</w:t>
                      </w:r>
                      <w:r w:rsidRPr="008D7F4E">
                        <w:rPr>
                          <w:b/>
                          <w:bCs/>
                          <w:color w:val="D5B788"/>
                          <w:spacing w:val="60"/>
                          <w:kern w:val="24"/>
                          <w:sz w:val="56"/>
                          <w:szCs w:val="56"/>
                        </w:rPr>
                        <w:t xml:space="preserve"> </w:t>
                      </w:r>
                    </w:p>
                    <w:p w14:paraId="7BF19726" w14:textId="77777777" w:rsidR="00205166" w:rsidRPr="008D7F4E" w:rsidRDefault="00205166" w:rsidP="00205166">
                      <w:pPr>
                        <w:jc w:val="center"/>
                        <w:rPr>
                          <w:b/>
                          <w:bCs/>
                          <w:color w:val="D5B788"/>
                          <w:spacing w:val="60"/>
                          <w:kern w:val="24"/>
                          <w:sz w:val="56"/>
                          <w:szCs w:val="56"/>
                        </w:rPr>
                      </w:pPr>
                      <w:r w:rsidRPr="008D7F4E">
                        <w:rPr>
                          <w:b/>
                          <w:bCs/>
                          <w:color w:val="D5B788"/>
                          <w:spacing w:val="60"/>
                          <w:kern w:val="24"/>
                          <w:sz w:val="56"/>
                          <w:szCs w:val="56"/>
                        </w:rPr>
                        <w:t>INSTITUCIONAL</w:t>
                      </w:r>
                    </w:p>
                  </w:txbxContent>
                </v:textbox>
              </v:shape>
            </w:pict>
          </mc:Fallback>
        </mc:AlternateContent>
      </w:r>
    </w:p>
    <w:p w14:paraId="2FE510A6" w14:textId="01045FE6" w:rsidR="00B30680" w:rsidRPr="006145FD" w:rsidRDefault="00B30680" w:rsidP="00B30680">
      <w:pPr>
        <w:rPr>
          <w:color w:val="767171"/>
        </w:rPr>
      </w:pPr>
    </w:p>
    <w:p w14:paraId="01BC7551" w14:textId="56415733" w:rsidR="00B30680" w:rsidRPr="006145FD" w:rsidRDefault="00B30680" w:rsidP="00B30680">
      <w:pPr>
        <w:rPr>
          <w:color w:val="767171"/>
        </w:rPr>
      </w:pPr>
    </w:p>
    <w:p w14:paraId="35ED6311" w14:textId="1E5D53A1" w:rsidR="00B30680" w:rsidRPr="006145FD" w:rsidRDefault="00B30680" w:rsidP="00B30680">
      <w:pPr>
        <w:rPr>
          <w:color w:val="767171"/>
        </w:rPr>
      </w:pPr>
    </w:p>
    <w:p w14:paraId="6EFE5752" w14:textId="77777777" w:rsidR="00B30680" w:rsidRPr="006145FD" w:rsidRDefault="00B30680" w:rsidP="00B30680">
      <w:pPr>
        <w:rPr>
          <w:color w:val="767171"/>
        </w:rPr>
      </w:pPr>
    </w:p>
    <w:p w14:paraId="2E68D4F5" w14:textId="77777777" w:rsidR="00B30680" w:rsidRPr="006145FD" w:rsidRDefault="00B30680" w:rsidP="00B30680">
      <w:pPr>
        <w:rPr>
          <w:color w:val="767171"/>
        </w:rPr>
      </w:pPr>
    </w:p>
    <w:p w14:paraId="06BE91B3" w14:textId="3A44DCC3" w:rsidR="00B30680" w:rsidRPr="006145FD" w:rsidRDefault="00B30680" w:rsidP="00B30680">
      <w:pPr>
        <w:rPr>
          <w:b/>
          <w:bCs/>
          <w:color w:val="767171"/>
        </w:rPr>
      </w:pPr>
    </w:p>
    <w:p w14:paraId="57E83992" w14:textId="371E1DE6" w:rsidR="00B30680" w:rsidRPr="006145FD" w:rsidRDefault="00205166" w:rsidP="00B30680">
      <w:pPr>
        <w:rPr>
          <w:color w:val="767171"/>
        </w:rPr>
      </w:pPr>
      <w:r w:rsidRPr="006145FD">
        <w:rPr>
          <w:noProof/>
          <w:color w:val="767171"/>
        </w:rPr>
        <mc:AlternateContent>
          <mc:Choice Requires="wps">
            <w:drawing>
              <wp:anchor distT="4294967295" distB="4294967295" distL="114300" distR="114300" simplePos="0" relativeHeight="251699200" behindDoc="0" locked="0" layoutInCell="1" allowOverlap="1" wp14:anchorId="295FB44B" wp14:editId="7F6E54D8">
                <wp:simplePos x="0" y="0"/>
                <wp:positionH relativeFrom="margin">
                  <wp:posOffset>2143125</wp:posOffset>
                </wp:positionH>
                <wp:positionV relativeFrom="paragraph">
                  <wp:posOffset>65281</wp:posOffset>
                </wp:positionV>
                <wp:extent cx="463550" cy="0"/>
                <wp:effectExtent l="0" t="19050" r="31750" b="19050"/>
                <wp:wrapNone/>
                <wp:docPr id="28"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E60069" id="Straight Connector 26"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8.75pt,5.15pt" to="205.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" strokecolor="#c8b688" strokeweight="2.25pt">
                <v:stroke joinstyle="miter"/>
                <o:lock v:ext="edit" shapetype="f"/>
                <w10:wrap anchorx="margin"/>
              </v:line>
            </w:pict>
          </mc:Fallback>
        </mc:AlternateContent>
      </w:r>
    </w:p>
    <w:p w14:paraId="02F58310" w14:textId="38AFA297" w:rsidR="00B30680" w:rsidRPr="006145FD" w:rsidRDefault="00205166" w:rsidP="00B30680">
      <w:pPr>
        <w:rPr>
          <w:b/>
          <w:bCs/>
          <w:color w:val="767171"/>
        </w:rPr>
      </w:pPr>
      <w:r w:rsidRPr="006145FD">
        <w:rPr>
          <w:noProof/>
          <w:color w:val="767171"/>
        </w:rPr>
        <mc:AlternateContent>
          <mc:Choice Requires="wps">
            <w:drawing>
              <wp:anchor distT="0" distB="0" distL="114300" distR="114300" simplePos="0" relativeHeight="251698176" behindDoc="0" locked="0" layoutInCell="1" allowOverlap="1" wp14:anchorId="33237DE8" wp14:editId="001D2AFA">
                <wp:simplePos x="0" y="0"/>
                <wp:positionH relativeFrom="column">
                  <wp:posOffset>1795112</wp:posOffset>
                </wp:positionH>
                <wp:positionV relativeFrom="paragraph">
                  <wp:posOffset>135255</wp:posOffset>
                </wp:positionV>
                <wp:extent cx="1214755" cy="308610"/>
                <wp:effectExtent l="0" t="0" r="0" b="0"/>
                <wp:wrapNone/>
                <wp:docPr id="27"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39A73B04" w14:textId="5A650075" w:rsidR="00B30680" w:rsidRPr="005805BA" w:rsidRDefault="00B30680" w:rsidP="004942D6">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9F7CC3">
                              <w:rPr>
                                <w:b/>
                                <w:bCs/>
                                <w:color w:val="D5B788"/>
                                <w:spacing w:val="2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237DE8" id="_x0000_s1033" type="#_x0000_t202" style="position:absolute;margin-left:141.35pt;margin-top:10.65pt;width:95.65pt;height:24.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" filled="f" stroked="f">
                <v:textbox inset="0,1pt,0,0">
                  <w:txbxContent>
                    <w:p w14:paraId="39A73B04" w14:textId="5A650075" w:rsidR="00B30680" w:rsidRPr="005805BA" w:rsidRDefault="00B30680" w:rsidP="004942D6">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9F7CC3">
                        <w:rPr>
                          <w:b/>
                          <w:bCs/>
                          <w:color w:val="D5B788"/>
                          <w:spacing w:val="28"/>
                          <w:kern w:val="24"/>
                          <w:sz w:val="28"/>
                          <w:szCs w:val="28"/>
                        </w:rPr>
                        <w:t>3</w:t>
                      </w:r>
                    </w:p>
                  </w:txbxContent>
                </v:textbox>
              </v:shape>
            </w:pict>
          </mc:Fallback>
        </mc:AlternateContent>
      </w:r>
    </w:p>
    <w:p w14:paraId="49E74C69" w14:textId="6BBBFD80" w:rsidR="002C645B" w:rsidRPr="006145FD" w:rsidRDefault="002C645B" w:rsidP="002C645B">
      <w:pPr>
        <w:rPr>
          <w:b/>
          <w:color w:val="767171"/>
          <w:sz w:val="20"/>
        </w:rPr>
      </w:pPr>
    </w:p>
    <w:p w14:paraId="496B283E" w14:textId="52562B82" w:rsidR="002C645B" w:rsidRPr="006145FD" w:rsidRDefault="002C645B" w:rsidP="002C645B">
      <w:pPr>
        <w:rPr>
          <w:b/>
          <w:color w:val="767171"/>
          <w:sz w:val="20"/>
        </w:rPr>
      </w:pPr>
    </w:p>
    <w:p w14:paraId="2EF3B308" w14:textId="676183E5" w:rsidR="002C645B" w:rsidRPr="006145FD" w:rsidRDefault="002C645B" w:rsidP="002C645B">
      <w:pPr>
        <w:rPr>
          <w:b/>
          <w:color w:val="767171"/>
          <w:sz w:val="20"/>
        </w:rPr>
      </w:pPr>
    </w:p>
    <w:p w14:paraId="562811F2" w14:textId="77777777" w:rsidR="002C645B" w:rsidRPr="006145FD" w:rsidRDefault="002C645B" w:rsidP="002C645B">
      <w:pPr>
        <w:rPr>
          <w:b/>
          <w:color w:val="767171"/>
          <w:sz w:val="20"/>
        </w:rPr>
      </w:pPr>
    </w:p>
    <w:p w14:paraId="5A455B29" w14:textId="717BE396" w:rsidR="002C645B" w:rsidRPr="006145FD" w:rsidRDefault="002C645B" w:rsidP="002C645B">
      <w:pPr>
        <w:rPr>
          <w:b/>
          <w:color w:val="767171"/>
          <w:sz w:val="20"/>
        </w:rPr>
      </w:pPr>
    </w:p>
    <w:p w14:paraId="3DB9C4E7" w14:textId="439E6827" w:rsidR="00550A1E" w:rsidRPr="006145FD" w:rsidRDefault="00550A1E" w:rsidP="002C645B">
      <w:pPr>
        <w:rPr>
          <w:b/>
          <w:color w:val="767171"/>
          <w:sz w:val="20"/>
        </w:rPr>
      </w:pPr>
    </w:p>
    <w:p w14:paraId="61A38BFF" w14:textId="5A3EAC9F" w:rsidR="00550A1E" w:rsidRDefault="00550A1E" w:rsidP="002C645B">
      <w:pPr>
        <w:rPr>
          <w:b/>
          <w:color w:val="767171"/>
          <w:sz w:val="20"/>
        </w:rPr>
      </w:pPr>
    </w:p>
    <w:p w14:paraId="4151EC07" w14:textId="77777777" w:rsidR="0068568B" w:rsidRDefault="0068568B" w:rsidP="002C645B">
      <w:pPr>
        <w:rPr>
          <w:b/>
          <w:color w:val="767171"/>
          <w:sz w:val="20"/>
        </w:rPr>
      </w:pPr>
    </w:p>
    <w:p w14:paraId="55B2741A" w14:textId="77777777" w:rsidR="0068568B" w:rsidRDefault="0068568B" w:rsidP="002C645B">
      <w:pPr>
        <w:rPr>
          <w:b/>
          <w:color w:val="767171"/>
          <w:sz w:val="20"/>
        </w:rPr>
      </w:pPr>
    </w:p>
    <w:p w14:paraId="04D49054" w14:textId="77777777" w:rsidR="0068568B" w:rsidRDefault="0068568B" w:rsidP="002C645B">
      <w:pPr>
        <w:rPr>
          <w:b/>
          <w:color w:val="767171"/>
          <w:sz w:val="20"/>
        </w:rPr>
      </w:pPr>
    </w:p>
    <w:p w14:paraId="5DACB419" w14:textId="77777777" w:rsidR="0068568B" w:rsidRDefault="0068568B" w:rsidP="002C645B">
      <w:pPr>
        <w:rPr>
          <w:b/>
          <w:color w:val="767171"/>
          <w:sz w:val="20"/>
        </w:rPr>
      </w:pPr>
    </w:p>
    <w:p w14:paraId="678EADAC" w14:textId="77777777" w:rsidR="00B86540" w:rsidRDefault="00B86540" w:rsidP="002C645B">
      <w:pPr>
        <w:rPr>
          <w:b/>
          <w:color w:val="767171"/>
          <w:sz w:val="20"/>
        </w:rPr>
      </w:pPr>
    </w:p>
    <w:p w14:paraId="716E53F6" w14:textId="77777777" w:rsidR="00B86540" w:rsidRDefault="00B86540" w:rsidP="002C645B">
      <w:pPr>
        <w:rPr>
          <w:b/>
          <w:color w:val="767171"/>
          <w:sz w:val="20"/>
        </w:rPr>
      </w:pPr>
    </w:p>
    <w:p w14:paraId="66D62D41" w14:textId="77777777" w:rsidR="00B86540" w:rsidRPr="006145FD" w:rsidRDefault="00B86540" w:rsidP="002C645B">
      <w:pPr>
        <w:rPr>
          <w:b/>
          <w:color w:val="767171"/>
          <w:sz w:val="20"/>
        </w:rPr>
      </w:pPr>
    </w:p>
    <w:p w14:paraId="374A15C7" w14:textId="41DB55EF" w:rsidR="002C645B" w:rsidRPr="006145FD" w:rsidRDefault="002C645B" w:rsidP="002C645B">
      <w:pPr>
        <w:rPr>
          <w:b/>
          <w:color w:val="767171"/>
          <w:sz w:val="20"/>
        </w:rPr>
      </w:pPr>
    </w:p>
    <w:p w14:paraId="30323B13" w14:textId="60E18BDC" w:rsidR="002C645B" w:rsidRPr="006145FD" w:rsidRDefault="002C645B" w:rsidP="002C645B">
      <w:pPr>
        <w:rPr>
          <w:b/>
          <w:color w:val="767171"/>
          <w:sz w:val="20"/>
        </w:rPr>
      </w:pPr>
    </w:p>
    <w:p w14:paraId="365986EC" w14:textId="1B5580A5" w:rsidR="002C645B" w:rsidRPr="006145FD" w:rsidRDefault="002C645B" w:rsidP="002C645B">
      <w:pPr>
        <w:jc w:val="center"/>
        <w:rPr>
          <w:b/>
          <w:bCs/>
          <w:color w:val="767171"/>
        </w:rPr>
      </w:pPr>
    </w:p>
    <w:p w14:paraId="6302C516" w14:textId="2D306075" w:rsidR="007659B2" w:rsidRPr="006145FD" w:rsidRDefault="007659B2" w:rsidP="002C645B">
      <w:pPr>
        <w:jc w:val="center"/>
        <w:rPr>
          <w:b/>
          <w:bCs/>
          <w:color w:val="767171"/>
        </w:rPr>
      </w:pPr>
    </w:p>
    <w:p w14:paraId="1D8408BF" w14:textId="082435D4" w:rsidR="007659B2" w:rsidRPr="006145FD" w:rsidRDefault="00A77EA6" w:rsidP="002C645B">
      <w:pPr>
        <w:jc w:val="center"/>
        <w:rPr>
          <w:b/>
          <w:bCs/>
          <w:color w:val="767171"/>
        </w:rPr>
      </w:pPr>
      <w:r w:rsidRPr="00064D8C">
        <w:rPr>
          <w:noProof/>
          <w:color w:val="D7B688"/>
        </w:rPr>
        <w:drawing>
          <wp:anchor distT="0" distB="0" distL="114300" distR="114300" simplePos="0" relativeHeight="251661312" behindDoc="0" locked="0" layoutInCell="1" allowOverlap="1" wp14:anchorId="67CDBAC7" wp14:editId="3AAFF7A7">
            <wp:simplePos x="0" y="0"/>
            <wp:positionH relativeFrom="column">
              <wp:posOffset>2091709</wp:posOffset>
            </wp:positionH>
            <wp:positionV relativeFrom="paragraph">
              <wp:posOffset>48260</wp:posOffset>
            </wp:positionV>
            <wp:extent cx="515239" cy="479044"/>
            <wp:effectExtent l="0" t="0" r="0" b="0"/>
            <wp:wrapNone/>
            <wp:docPr id="48" name="object 7" descr="Dibujo en blanco y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object 7" descr="Dibujo en blanco y negro&#10;&#10;Descripción generada automáticamente con confianza media"/>
                    <pic:cNvPicPr/>
                  </pic:nvPicPr>
                  <pic:blipFill>
                    <a:blip r:embed="rId9" cstate="print"/>
                    <a:stretch>
                      <a:fillRect/>
                    </a:stretch>
                  </pic:blipFill>
                  <pic:spPr>
                    <a:xfrm>
                      <a:off x="0" y="0"/>
                      <a:ext cx="515239" cy="479044"/>
                    </a:xfrm>
                    <a:prstGeom prst="rect">
                      <a:avLst/>
                    </a:prstGeom>
                  </pic:spPr>
                </pic:pic>
              </a:graphicData>
            </a:graphic>
          </wp:anchor>
        </w:drawing>
      </w:r>
    </w:p>
    <w:p w14:paraId="3B19F482" w14:textId="6DC5F22B" w:rsidR="007659B2" w:rsidRPr="006145FD" w:rsidRDefault="007659B2" w:rsidP="00A45979">
      <w:pPr>
        <w:rPr>
          <w:b/>
          <w:bCs/>
          <w:color w:val="767171"/>
        </w:rPr>
      </w:pPr>
    </w:p>
    <w:p w14:paraId="0B3C4E06" w14:textId="7819BAE9" w:rsidR="007659B2" w:rsidRPr="006145FD" w:rsidRDefault="007659B2" w:rsidP="002C645B">
      <w:pPr>
        <w:jc w:val="center"/>
        <w:rPr>
          <w:b/>
          <w:bCs/>
          <w:color w:val="767171"/>
        </w:rPr>
      </w:pPr>
    </w:p>
    <w:p w14:paraId="7CF29AC1" w14:textId="7E8B27CD" w:rsidR="007659B2" w:rsidRPr="006145FD" w:rsidRDefault="007659B2" w:rsidP="002C645B">
      <w:pPr>
        <w:jc w:val="center"/>
        <w:rPr>
          <w:b/>
          <w:bCs/>
          <w:color w:val="767171"/>
        </w:rPr>
      </w:pPr>
    </w:p>
    <w:p w14:paraId="4BB43BC3" w14:textId="70622A86" w:rsidR="007659B2" w:rsidRPr="006145FD" w:rsidRDefault="00A77EA6" w:rsidP="002C645B">
      <w:pPr>
        <w:jc w:val="center"/>
        <w:rPr>
          <w:b/>
          <w:bCs/>
          <w:color w:val="767171"/>
        </w:rPr>
      </w:pPr>
      <w:r w:rsidRPr="00F20B47">
        <w:rPr>
          <w:noProof/>
          <w:sz w:val="24"/>
          <w:szCs w:val="24"/>
        </w:rPr>
        <w:drawing>
          <wp:anchor distT="0" distB="0" distL="114300" distR="114300" simplePos="0" relativeHeight="251730944" behindDoc="0" locked="0" layoutInCell="1" allowOverlap="1" wp14:anchorId="12787D42" wp14:editId="752D9843">
            <wp:simplePos x="0" y="0"/>
            <wp:positionH relativeFrom="column">
              <wp:posOffset>1352550</wp:posOffset>
            </wp:positionH>
            <wp:positionV relativeFrom="paragraph">
              <wp:posOffset>9525</wp:posOffset>
            </wp:positionV>
            <wp:extent cx="2059940" cy="220218"/>
            <wp:effectExtent l="0" t="0" r="0" b="0"/>
            <wp:wrapNone/>
            <wp:docPr id="46" name="object 9"/>
            <wp:cNvGraphicFramePr/>
            <a:graphic xmlns:a="http://schemas.openxmlformats.org/drawingml/2006/main">
              <a:graphicData uri="http://schemas.openxmlformats.org/drawingml/2006/picture">
                <pic:pic xmlns:pic="http://schemas.openxmlformats.org/drawingml/2006/picture">
                  <pic:nvPicPr>
                    <pic:cNvPr id="19" name="object 9"/>
                    <pic:cNvPicPr/>
                  </pic:nvPicPr>
                  <pic:blipFill>
                    <a:blip r:embed="rId10" cstate="print"/>
                    <a:stretch>
                      <a:fillRect/>
                    </a:stretch>
                  </pic:blipFill>
                  <pic:spPr>
                    <a:xfrm>
                      <a:off x="0" y="0"/>
                      <a:ext cx="2059940" cy="220218"/>
                    </a:xfrm>
                    <a:prstGeom prst="rect">
                      <a:avLst/>
                    </a:prstGeom>
                  </pic:spPr>
                </pic:pic>
              </a:graphicData>
            </a:graphic>
          </wp:anchor>
        </w:drawing>
      </w:r>
    </w:p>
    <w:p w14:paraId="5E433587" w14:textId="6A8AF348" w:rsidR="002C645B" w:rsidRPr="006145FD" w:rsidRDefault="002C645B" w:rsidP="002C645B">
      <w:pPr>
        <w:jc w:val="center"/>
        <w:rPr>
          <w:b/>
          <w:bCs/>
          <w:color w:val="767171"/>
        </w:rPr>
      </w:pPr>
    </w:p>
    <w:p w14:paraId="53695907" w14:textId="6FA4115B" w:rsidR="002C645B" w:rsidRPr="006145FD" w:rsidRDefault="00A77EA6" w:rsidP="002C645B">
      <w:pPr>
        <w:jc w:val="center"/>
        <w:rPr>
          <w:b/>
          <w:bCs/>
          <w:color w:val="767171"/>
        </w:rPr>
      </w:pPr>
      <w:r>
        <w:rPr>
          <w:noProof/>
        </w:rPr>
        <mc:AlternateContent>
          <mc:Choice Requires="wpg">
            <w:drawing>
              <wp:anchor distT="0" distB="0" distL="114300" distR="114300" simplePos="0" relativeHeight="251732992" behindDoc="0" locked="0" layoutInCell="1" allowOverlap="1" wp14:anchorId="167FA558" wp14:editId="670F141A">
                <wp:simplePos x="0" y="0"/>
                <wp:positionH relativeFrom="column">
                  <wp:posOffset>297180</wp:posOffset>
                </wp:positionH>
                <wp:positionV relativeFrom="paragraph">
                  <wp:posOffset>27305</wp:posOffset>
                </wp:positionV>
                <wp:extent cx="3914775" cy="488950"/>
                <wp:effectExtent l="0" t="0" r="9525" b="6350"/>
                <wp:wrapNone/>
                <wp:docPr id="49" name="Group 25"/>
                <wp:cNvGraphicFramePr/>
                <a:graphic xmlns:a="http://schemas.openxmlformats.org/drawingml/2006/main">
                  <a:graphicData uri="http://schemas.microsoft.com/office/word/2010/wordprocessingGroup">
                    <wpg:wgp>
                      <wpg:cNvGrpSpPr/>
                      <wpg:grpSpPr>
                        <a:xfrm>
                          <a:off x="0" y="0"/>
                          <a:ext cx="3914775" cy="488950"/>
                          <a:chOff x="-731519" y="0"/>
                          <a:chExt cx="3914775" cy="489559"/>
                        </a:xfrm>
                      </wpg:grpSpPr>
                      <wps:wsp>
                        <wps:cNvPr id="53"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54" name="Text Box 2"/>
                        <wps:cNvSpPr txBox="1">
                          <a:spLocks noChangeArrowheads="1"/>
                        </wps:cNvSpPr>
                        <wps:spPr bwMode="auto">
                          <a:xfrm>
                            <a:off x="-731519" y="41884"/>
                            <a:ext cx="3914775" cy="447675"/>
                          </a:xfrm>
                          <a:prstGeom prst="rect">
                            <a:avLst/>
                          </a:prstGeom>
                          <a:solidFill>
                            <a:srgbClr val="FFFFFF"/>
                          </a:solidFill>
                          <a:ln w="9525">
                            <a:noFill/>
                            <a:miter lim="800000"/>
                            <a:headEnd/>
                            <a:tailEnd/>
                          </a:ln>
                        </wps:spPr>
                        <wps:txbx>
                          <w:txbxContent>
                            <w:p w14:paraId="03561CA4" w14:textId="77777777" w:rsidR="00A77EA6" w:rsidRPr="0092544B" w:rsidRDefault="00A77EA6" w:rsidP="00A45979">
                              <w:pPr>
                                <w:jc w:val="center"/>
                                <w:rPr>
                                  <w:color w:val="D8B888"/>
                                </w:rPr>
                              </w:pPr>
                              <w:r w:rsidRPr="00F20B47">
                                <w:rPr>
                                  <w:color w:val="D8B888"/>
                                  <w:sz w:val="24"/>
                                  <w:szCs w:val="24"/>
                                </w:rPr>
                                <w:t>CONSEJO</w:t>
                              </w:r>
                              <w:r>
                                <w:rPr>
                                  <w:color w:val="D8B888"/>
                                </w:rPr>
                                <w:t xml:space="preserve"> NACIONAL DE INVESTIGACIONES </w:t>
                              </w:r>
                              <w:r w:rsidRPr="00064D8C">
                                <w:rPr>
                                  <w:color w:val="D7B688"/>
                                </w:rPr>
                                <w:t>AGROPECUARIAS</w:t>
                              </w:r>
                              <w:r>
                                <w:rPr>
                                  <w:color w:val="D8B888"/>
                                </w:rPr>
                                <w:t xml:space="preserve"> Y FORESTALES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67FA558" id="_x0000_s1034" style="position:absolute;left:0;text-align:left;margin-left:23.4pt;margin-top:2.15pt;width:308.25pt;height:38.5pt;z-index:251732992;mso-width-relative:margin;mso-height-relative:margin" coordorigin="-7315" coordsize="39147,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">
                <v:shape id="object 10" o:spid="_x0000_s1035"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" path="m472439,l,,,22364r472439,l472439,xe" fillcolor="#d5b788" stroked="f">
                  <v:path arrowok="t"/>
                </v:shape>
                <v:shape id="Text Box 2" o:spid="_x0000_s1036" type="#_x0000_t202" style="position:absolute;left:-7315;top:418;width:39147;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p w14:paraId="03561CA4" w14:textId="77777777" w:rsidR="00A77EA6" w:rsidRPr="0092544B" w:rsidRDefault="00A77EA6" w:rsidP="00A45979">
                        <w:pPr>
                          <w:jc w:val="center"/>
                          <w:rPr>
                            <w:color w:val="D8B888"/>
                          </w:rPr>
                        </w:pPr>
                        <w:r w:rsidRPr="00F20B47">
                          <w:rPr>
                            <w:color w:val="D8B888"/>
                            <w:sz w:val="24"/>
                            <w:szCs w:val="24"/>
                          </w:rPr>
                          <w:t>CONSEJO</w:t>
                        </w:r>
                        <w:r>
                          <w:rPr>
                            <w:color w:val="D8B888"/>
                          </w:rPr>
                          <w:t xml:space="preserve"> NACIONAL DE INVESTIGACIONES </w:t>
                        </w:r>
                        <w:r w:rsidRPr="00064D8C">
                          <w:rPr>
                            <w:color w:val="D7B688"/>
                          </w:rPr>
                          <w:t>AGROPECUARIAS</w:t>
                        </w:r>
                        <w:r>
                          <w:rPr>
                            <w:color w:val="D8B888"/>
                          </w:rPr>
                          <w:t xml:space="preserve"> Y FORESTALES</w:t>
                        </w:r>
                      </w:p>
                    </w:txbxContent>
                  </v:textbox>
                </v:shape>
              </v:group>
            </w:pict>
          </mc:Fallback>
        </mc:AlternateContent>
      </w:r>
      <w:r w:rsidR="002C645B" w:rsidRPr="006145FD">
        <w:rPr>
          <w:b/>
          <w:bCs/>
          <w:color w:val="767171"/>
        </w:rPr>
        <w:tab/>
      </w:r>
      <w:r w:rsidR="002C645B" w:rsidRPr="006145FD">
        <w:rPr>
          <w:b/>
          <w:bCs/>
          <w:color w:val="767171"/>
        </w:rPr>
        <w:tab/>
      </w:r>
      <w:r w:rsidR="002C645B" w:rsidRPr="006145FD">
        <w:rPr>
          <w:b/>
          <w:bCs/>
          <w:color w:val="767171"/>
        </w:rPr>
        <w:tab/>
      </w:r>
      <w:r w:rsidR="002C645B" w:rsidRPr="006145FD">
        <w:rPr>
          <w:b/>
          <w:bCs/>
          <w:color w:val="767171"/>
        </w:rPr>
        <w:tab/>
      </w:r>
    </w:p>
    <w:p w14:paraId="6A535E52" w14:textId="77777777" w:rsidR="00A40281" w:rsidRDefault="002C645B" w:rsidP="00A40281">
      <w:pPr>
        <w:rPr>
          <w:rFonts w:ascii="Georgia" w:hAnsi="Georgia" w:cs="Georgia"/>
          <w:b/>
          <w:bCs/>
          <w:color w:val="767171"/>
          <w:spacing w:val="18"/>
          <w:kern w:val="24"/>
        </w:rPr>
      </w:pPr>
      <w:r w:rsidRPr="006145FD">
        <w:rPr>
          <w:rFonts w:ascii="Georgia" w:hAnsi="Georgia" w:cs="Georgia"/>
          <w:b/>
          <w:bCs/>
          <w:color w:val="767171"/>
          <w:spacing w:val="18"/>
          <w:kern w:val="24"/>
        </w:rPr>
        <w:t xml:space="preserve">                              </w:t>
      </w:r>
    </w:p>
    <w:p w14:paraId="59DA6592" w14:textId="77777777" w:rsidR="00A40281" w:rsidRDefault="00A40281" w:rsidP="00A40281">
      <w:pPr>
        <w:rPr>
          <w:rFonts w:ascii="Georgia" w:hAnsi="Georgia" w:cs="Georgia"/>
          <w:b/>
          <w:bCs/>
          <w:color w:val="767171"/>
          <w:spacing w:val="18"/>
          <w:kern w:val="24"/>
        </w:rPr>
      </w:pPr>
    </w:p>
    <w:p w14:paraId="44A00F52" w14:textId="77777777" w:rsidR="00A40281" w:rsidRDefault="00A40281" w:rsidP="00A40281">
      <w:pPr>
        <w:rPr>
          <w:rFonts w:ascii="Georgia" w:hAnsi="Georgia" w:cs="Georgia"/>
          <w:b/>
          <w:bCs/>
          <w:color w:val="767171"/>
          <w:spacing w:val="18"/>
          <w:kern w:val="24"/>
        </w:rPr>
      </w:pPr>
    </w:p>
    <w:p w14:paraId="4260C3D7" w14:textId="32BE093A" w:rsidR="002C645B" w:rsidRPr="006145FD" w:rsidRDefault="00D56D6C" w:rsidP="00A40281">
      <w:pPr>
        <w:jc w:val="center"/>
        <w:rPr>
          <w:b/>
          <w:bCs/>
          <w:color w:val="767171"/>
          <w:sz w:val="28"/>
          <w:szCs w:val="28"/>
        </w:rPr>
      </w:pPr>
      <w:r>
        <w:rPr>
          <w:b/>
          <w:bCs/>
          <w:color w:val="767171"/>
          <w:sz w:val="28"/>
          <w:szCs w:val="28"/>
        </w:rPr>
        <w:lastRenderedPageBreak/>
        <w:t>TABLA</w:t>
      </w:r>
      <w:r w:rsidR="002C645B" w:rsidRPr="006145FD">
        <w:rPr>
          <w:b/>
          <w:bCs/>
          <w:color w:val="767171"/>
          <w:sz w:val="28"/>
          <w:szCs w:val="28"/>
        </w:rPr>
        <w:t xml:space="preserve"> DE CONTENIDO</w:t>
      </w:r>
    </w:p>
    <w:p w14:paraId="14F48B39" w14:textId="77777777" w:rsidR="006872D2" w:rsidRDefault="006872D2" w:rsidP="002C645B">
      <w:pPr>
        <w:spacing w:before="3"/>
        <w:rPr>
          <w:b/>
          <w:color w:val="767171"/>
          <w:sz w:val="23"/>
          <w:szCs w:val="24"/>
        </w:rPr>
      </w:pPr>
    </w:p>
    <w:p w14:paraId="1545F563" w14:textId="4705C572" w:rsidR="002C645B" w:rsidRPr="006145FD" w:rsidRDefault="006872D2" w:rsidP="002C645B">
      <w:pPr>
        <w:spacing w:before="3"/>
        <w:rPr>
          <w:b/>
          <w:color w:val="767171"/>
          <w:sz w:val="23"/>
          <w:szCs w:val="24"/>
        </w:rPr>
      </w:pPr>
      <w:r w:rsidRPr="002B4451">
        <w:rPr>
          <w:noProof/>
        </w:rPr>
        <mc:AlternateContent>
          <mc:Choice Requires="wps">
            <w:drawing>
              <wp:anchor distT="0" distB="0" distL="114300" distR="114300" simplePos="0" relativeHeight="251735040" behindDoc="1" locked="0" layoutInCell="1" allowOverlap="1" wp14:anchorId="60E02665" wp14:editId="5E0C2218">
                <wp:simplePos x="0" y="0"/>
                <wp:positionH relativeFrom="margin">
                  <wp:posOffset>2228850</wp:posOffset>
                </wp:positionH>
                <wp:positionV relativeFrom="paragraph">
                  <wp:posOffset>117475</wp:posOffset>
                </wp:positionV>
                <wp:extent cx="463550" cy="0"/>
                <wp:effectExtent l="0" t="19050" r="31750" b="19050"/>
                <wp:wrapTight wrapText="bothSides">
                  <wp:wrapPolygon edited="0">
                    <wp:start x="0" y="-1"/>
                    <wp:lineTo x="0" y="-1"/>
                    <wp:lineTo x="22192" y="-1"/>
                    <wp:lineTo x="22192" y="-1"/>
                    <wp:lineTo x="0" y="-1"/>
                  </wp:wrapPolygon>
                </wp:wrapTight>
                <wp:docPr id="5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DC133" id="Straight Connector 18" o:spid="_x0000_s1026" style="position:absolute;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5pt,9.25pt" to="21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" strokecolor="#ee2a24" strokeweight="2.25pt">
                <v:stroke joinstyle="miter"/>
                <w10:wrap type="tight" anchorx="margin"/>
              </v:line>
            </w:pict>
          </mc:Fallback>
        </mc:AlternateContent>
      </w:r>
    </w:p>
    <w:p w14:paraId="2BC7B55B" w14:textId="77777777" w:rsidR="000D7992" w:rsidRDefault="000D7992" w:rsidP="000D7992">
      <w:pPr>
        <w:jc w:val="center"/>
      </w:pPr>
    </w:p>
    <w:p w14:paraId="37E3881E" w14:textId="236F1B77" w:rsidR="002C645B" w:rsidRPr="00AA7E77" w:rsidRDefault="000D7992" w:rsidP="00AA7E77">
      <w:pPr>
        <w:widowControl/>
        <w:autoSpaceDE/>
        <w:autoSpaceDN/>
        <w:spacing w:after="160" w:line="259" w:lineRule="auto"/>
        <w:jc w:val="center"/>
        <w:rPr>
          <w:rFonts w:eastAsiaTheme="minorHAnsi"/>
          <w:color w:val="767171"/>
          <w:spacing w:val="20"/>
          <w:sz w:val="24"/>
          <w:szCs w:val="24"/>
        </w:rPr>
      </w:pPr>
      <w:r w:rsidRPr="00426259">
        <w:rPr>
          <w:rFonts w:eastAsiaTheme="minorHAnsi"/>
          <w:color w:val="767171"/>
          <w:spacing w:val="20"/>
          <w:sz w:val="24"/>
          <w:szCs w:val="24"/>
        </w:rPr>
        <w:t>Memoria Institucional 2023</w:t>
      </w:r>
    </w:p>
    <w:p w14:paraId="50B016EE" w14:textId="77777777" w:rsidR="006872D2" w:rsidRPr="007A359A" w:rsidRDefault="006872D2" w:rsidP="002C645B">
      <w:pPr>
        <w:spacing w:before="7"/>
        <w:rPr>
          <w:b/>
          <w:color w:val="767171"/>
          <w:sz w:val="17"/>
          <w:szCs w:val="24"/>
        </w:rPr>
      </w:pPr>
    </w:p>
    <w:sdt>
      <w:sdtPr>
        <w:rPr>
          <w:b w:val="0"/>
          <w:bCs w:val="0"/>
          <w:noProof w:val="0"/>
          <w:color w:val="auto"/>
          <w:lang w:val="es-ES"/>
        </w:rPr>
        <w:id w:val="-1230846464"/>
        <w:docPartObj>
          <w:docPartGallery w:val="Table of Contents"/>
          <w:docPartUnique/>
        </w:docPartObj>
      </w:sdtPr>
      <w:sdtEndPr/>
      <w:sdtContent>
        <w:p w14:paraId="2F58DF47" w14:textId="6A93169E" w:rsidR="006779B1" w:rsidRDefault="00760A9B">
          <w:pPr>
            <w:pStyle w:val="TDC1"/>
            <w:rPr>
              <w:rFonts w:asciiTheme="minorHAnsi" w:eastAsiaTheme="minorEastAsia" w:hAnsiTheme="minorHAnsi" w:cstheme="minorBidi"/>
              <w:b w:val="0"/>
              <w:bCs w:val="0"/>
              <w:color w:val="auto"/>
              <w:lang w:val="es-ES" w:eastAsia="es-ES"/>
            </w:rPr>
          </w:pPr>
          <w:r w:rsidRPr="007A359A">
            <w:rPr>
              <w:b w:val="0"/>
              <w:bCs w:val="0"/>
            </w:rPr>
            <w:fldChar w:fldCharType="begin"/>
          </w:r>
          <w:r w:rsidRPr="007A359A">
            <w:instrText xml:space="preserve"> TOC \o "1-3" \h \z \u </w:instrText>
          </w:r>
          <w:r w:rsidRPr="007A359A">
            <w:rPr>
              <w:b w:val="0"/>
              <w:bCs w:val="0"/>
            </w:rPr>
            <w:fldChar w:fldCharType="separate"/>
          </w:r>
        </w:p>
        <w:p w14:paraId="7F7A6175" w14:textId="1550D2DB" w:rsidR="006779B1" w:rsidRDefault="0094344F">
          <w:pPr>
            <w:pStyle w:val="TDC1"/>
            <w:rPr>
              <w:rFonts w:asciiTheme="minorHAnsi" w:eastAsiaTheme="minorEastAsia" w:hAnsiTheme="minorHAnsi" w:cstheme="minorBidi"/>
              <w:b w:val="0"/>
              <w:bCs w:val="0"/>
              <w:color w:val="auto"/>
              <w:lang w:val="es-ES" w:eastAsia="es-ES"/>
            </w:rPr>
          </w:pPr>
          <w:hyperlink w:anchor="_Toc150263111" w:history="1">
            <w:r w:rsidR="006779B1" w:rsidRPr="00DA6A3D">
              <w:rPr>
                <w:rStyle w:val="Hipervnculo"/>
              </w:rPr>
              <w:t>I.</w:t>
            </w:r>
            <w:r w:rsidR="006779B1">
              <w:rPr>
                <w:rFonts w:asciiTheme="minorHAnsi" w:eastAsiaTheme="minorEastAsia" w:hAnsiTheme="minorHAnsi" w:cstheme="minorBidi"/>
                <w:b w:val="0"/>
                <w:bCs w:val="0"/>
                <w:color w:val="auto"/>
                <w:lang w:val="es-ES" w:eastAsia="es-ES"/>
              </w:rPr>
              <w:tab/>
            </w:r>
            <w:r w:rsidR="006779B1" w:rsidRPr="00DA6A3D">
              <w:rPr>
                <w:rStyle w:val="Hipervnculo"/>
              </w:rPr>
              <w:t>RESUMEN EJECUTIVO</w:t>
            </w:r>
            <w:r w:rsidR="006779B1">
              <w:rPr>
                <w:webHidden/>
              </w:rPr>
              <w:tab/>
            </w:r>
            <w:r w:rsidR="006779B1">
              <w:rPr>
                <w:webHidden/>
              </w:rPr>
              <w:fldChar w:fldCharType="begin"/>
            </w:r>
            <w:r w:rsidR="006779B1">
              <w:rPr>
                <w:webHidden/>
              </w:rPr>
              <w:instrText xml:space="preserve"> PAGEREF _Toc150263111 \h </w:instrText>
            </w:r>
            <w:r w:rsidR="006779B1">
              <w:rPr>
                <w:webHidden/>
              </w:rPr>
            </w:r>
            <w:r w:rsidR="006779B1">
              <w:rPr>
                <w:webHidden/>
              </w:rPr>
              <w:fldChar w:fldCharType="separate"/>
            </w:r>
            <w:r w:rsidR="00BF29F7">
              <w:rPr>
                <w:webHidden/>
              </w:rPr>
              <w:t>1</w:t>
            </w:r>
            <w:r w:rsidR="006779B1">
              <w:rPr>
                <w:webHidden/>
              </w:rPr>
              <w:fldChar w:fldCharType="end"/>
            </w:r>
          </w:hyperlink>
        </w:p>
        <w:p w14:paraId="14F9CE53" w14:textId="1082B59E" w:rsidR="006779B1" w:rsidRDefault="0094344F">
          <w:pPr>
            <w:pStyle w:val="TDC1"/>
            <w:rPr>
              <w:rFonts w:asciiTheme="minorHAnsi" w:eastAsiaTheme="minorEastAsia" w:hAnsiTheme="minorHAnsi" w:cstheme="minorBidi"/>
              <w:b w:val="0"/>
              <w:bCs w:val="0"/>
              <w:color w:val="auto"/>
              <w:lang w:val="es-ES" w:eastAsia="es-ES"/>
            </w:rPr>
          </w:pPr>
          <w:hyperlink w:anchor="_Toc150263112" w:history="1">
            <w:r w:rsidR="006779B1" w:rsidRPr="00DA6A3D">
              <w:rPr>
                <w:rStyle w:val="Hipervnculo"/>
              </w:rPr>
              <w:t>II.</w:t>
            </w:r>
            <w:r w:rsidR="006779B1">
              <w:rPr>
                <w:rFonts w:asciiTheme="minorHAnsi" w:eastAsiaTheme="minorEastAsia" w:hAnsiTheme="minorHAnsi" w:cstheme="minorBidi"/>
                <w:b w:val="0"/>
                <w:bCs w:val="0"/>
                <w:color w:val="auto"/>
                <w:lang w:val="es-ES" w:eastAsia="es-ES"/>
              </w:rPr>
              <w:tab/>
            </w:r>
            <w:r w:rsidR="006779B1" w:rsidRPr="00DA6A3D">
              <w:rPr>
                <w:rStyle w:val="Hipervnculo"/>
              </w:rPr>
              <w:t>INFORMACIÓN INSTITUCIONAL</w:t>
            </w:r>
            <w:r w:rsidR="006779B1">
              <w:rPr>
                <w:webHidden/>
              </w:rPr>
              <w:tab/>
            </w:r>
            <w:r w:rsidR="006779B1">
              <w:rPr>
                <w:webHidden/>
              </w:rPr>
              <w:fldChar w:fldCharType="begin"/>
            </w:r>
            <w:r w:rsidR="006779B1">
              <w:rPr>
                <w:webHidden/>
              </w:rPr>
              <w:instrText xml:space="preserve"> PAGEREF _Toc150263112 \h </w:instrText>
            </w:r>
            <w:r w:rsidR="006779B1">
              <w:rPr>
                <w:webHidden/>
              </w:rPr>
            </w:r>
            <w:r w:rsidR="006779B1">
              <w:rPr>
                <w:webHidden/>
              </w:rPr>
              <w:fldChar w:fldCharType="separate"/>
            </w:r>
            <w:r w:rsidR="00BF29F7">
              <w:rPr>
                <w:webHidden/>
              </w:rPr>
              <w:t>9</w:t>
            </w:r>
            <w:r w:rsidR="006779B1">
              <w:rPr>
                <w:webHidden/>
              </w:rPr>
              <w:fldChar w:fldCharType="end"/>
            </w:r>
          </w:hyperlink>
        </w:p>
        <w:p w14:paraId="4E6D13B4" w14:textId="5FC975D4" w:rsidR="006779B1" w:rsidRPr="00701F01" w:rsidRDefault="0094344F">
          <w:pPr>
            <w:pStyle w:val="TDC2"/>
            <w:tabs>
              <w:tab w:val="right" w:leader="dot" w:pos="7910"/>
            </w:tabs>
            <w:rPr>
              <w:rFonts w:asciiTheme="minorHAnsi" w:eastAsiaTheme="minorEastAsia" w:hAnsiTheme="minorHAnsi" w:cstheme="minorBidi"/>
              <w:noProof/>
              <w:lang w:val="es-ES" w:eastAsia="es-ES"/>
            </w:rPr>
          </w:pPr>
          <w:hyperlink w:anchor="_Toc150263113" w:history="1">
            <w:r w:rsidR="006779B1" w:rsidRPr="00701F01">
              <w:rPr>
                <w:rStyle w:val="Hipervnculo"/>
                <w:noProof/>
              </w:rPr>
              <w:t>2.1 Marco filosófico institucional</w:t>
            </w:r>
            <w:r w:rsidR="006779B1" w:rsidRPr="00701F01">
              <w:rPr>
                <w:noProof/>
                <w:webHidden/>
              </w:rPr>
              <w:tab/>
            </w:r>
            <w:r w:rsidR="006779B1" w:rsidRPr="00701F01">
              <w:rPr>
                <w:noProof/>
                <w:webHidden/>
              </w:rPr>
              <w:fldChar w:fldCharType="begin"/>
            </w:r>
            <w:r w:rsidR="006779B1" w:rsidRPr="00701F01">
              <w:rPr>
                <w:noProof/>
                <w:webHidden/>
              </w:rPr>
              <w:instrText xml:space="preserve"> PAGEREF _Toc150263113 \h </w:instrText>
            </w:r>
            <w:r w:rsidR="006779B1" w:rsidRPr="00701F01">
              <w:rPr>
                <w:noProof/>
                <w:webHidden/>
              </w:rPr>
            </w:r>
            <w:r w:rsidR="006779B1" w:rsidRPr="00701F01">
              <w:rPr>
                <w:noProof/>
                <w:webHidden/>
              </w:rPr>
              <w:fldChar w:fldCharType="separate"/>
            </w:r>
            <w:r w:rsidR="00BF29F7">
              <w:rPr>
                <w:noProof/>
                <w:webHidden/>
              </w:rPr>
              <w:t>9</w:t>
            </w:r>
            <w:r w:rsidR="006779B1" w:rsidRPr="00701F01">
              <w:rPr>
                <w:noProof/>
                <w:webHidden/>
              </w:rPr>
              <w:fldChar w:fldCharType="end"/>
            </w:r>
          </w:hyperlink>
        </w:p>
        <w:p w14:paraId="4999BA28" w14:textId="5847B075" w:rsidR="006779B1" w:rsidRPr="00701F01" w:rsidRDefault="0094344F">
          <w:pPr>
            <w:pStyle w:val="TDC3"/>
            <w:tabs>
              <w:tab w:val="left" w:pos="880"/>
              <w:tab w:val="right" w:leader="dot" w:pos="7910"/>
            </w:tabs>
            <w:rPr>
              <w:rFonts w:asciiTheme="minorHAnsi" w:eastAsiaTheme="minorEastAsia" w:hAnsiTheme="minorHAnsi" w:cstheme="minorBidi"/>
              <w:noProof/>
              <w:lang w:val="es-ES" w:eastAsia="es-ES"/>
            </w:rPr>
          </w:pPr>
          <w:hyperlink w:anchor="_Toc150263114" w:history="1">
            <w:r w:rsidR="006779B1" w:rsidRPr="00701F01">
              <w:rPr>
                <w:rStyle w:val="Hipervnculo"/>
                <w:noProof/>
              </w:rPr>
              <w:t>a.</w:t>
            </w:r>
            <w:r w:rsidR="006779B1" w:rsidRPr="00701F01">
              <w:rPr>
                <w:rFonts w:asciiTheme="minorHAnsi" w:eastAsiaTheme="minorEastAsia" w:hAnsiTheme="minorHAnsi" w:cstheme="minorBidi"/>
                <w:noProof/>
                <w:lang w:val="es-ES" w:eastAsia="es-ES"/>
              </w:rPr>
              <w:tab/>
            </w:r>
            <w:r w:rsidR="006779B1" w:rsidRPr="00701F01">
              <w:rPr>
                <w:rStyle w:val="Hipervnculo"/>
                <w:noProof/>
              </w:rPr>
              <w:t>Misión</w:t>
            </w:r>
            <w:r w:rsidR="006779B1" w:rsidRPr="00701F01">
              <w:rPr>
                <w:noProof/>
                <w:webHidden/>
              </w:rPr>
              <w:tab/>
            </w:r>
            <w:r w:rsidR="006779B1" w:rsidRPr="00701F01">
              <w:rPr>
                <w:noProof/>
                <w:webHidden/>
              </w:rPr>
              <w:fldChar w:fldCharType="begin"/>
            </w:r>
            <w:r w:rsidR="006779B1" w:rsidRPr="00701F01">
              <w:rPr>
                <w:noProof/>
                <w:webHidden/>
              </w:rPr>
              <w:instrText xml:space="preserve"> PAGEREF _Toc150263114 \h </w:instrText>
            </w:r>
            <w:r w:rsidR="006779B1" w:rsidRPr="00701F01">
              <w:rPr>
                <w:noProof/>
                <w:webHidden/>
              </w:rPr>
            </w:r>
            <w:r w:rsidR="006779B1" w:rsidRPr="00701F01">
              <w:rPr>
                <w:noProof/>
                <w:webHidden/>
              </w:rPr>
              <w:fldChar w:fldCharType="separate"/>
            </w:r>
            <w:r w:rsidR="00BF29F7">
              <w:rPr>
                <w:noProof/>
                <w:webHidden/>
              </w:rPr>
              <w:t>9</w:t>
            </w:r>
            <w:r w:rsidR="006779B1" w:rsidRPr="00701F01">
              <w:rPr>
                <w:noProof/>
                <w:webHidden/>
              </w:rPr>
              <w:fldChar w:fldCharType="end"/>
            </w:r>
          </w:hyperlink>
        </w:p>
        <w:p w14:paraId="29875B3D" w14:textId="05E5C044" w:rsidR="006779B1" w:rsidRPr="00701F01" w:rsidRDefault="0094344F">
          <w:pPr>
            <w:pStyle w:val="TDC3"/>
            <w:tabs>
              <w:tab w:val="left" w:pos="880"/>
              <w:tab w:val="right" w:leader="dot" w:pos="7910"/>
            </w:tabs>
            <w:rPr>
              <w:rFonts w:asciiTheme="minorHAnsi" w:eastAsiaTheme="minorEastAsia" w:hAnsiTheme="minorHAnsi" w:cstheme="minorBidi"/>
              <w:noProof/>
              <w:lang w:val="es-ES" w:eastAsia="es-ES"/>
            </w:rPr>
          </w:pPr>
          <w:hyperlink w:anchor="_Toc150263115" w:history="1">
            <w:r w:rsidR="006779B1" w:rsidRPr="00701F01">
              <w:rPr>
                <w:rStyle w:val="Hipervnculo"/>
                <w:noProof/>
              </w:rPr>
              <w:t>b.</w:t>
            </w:r>
            <w:r w:rsidR="006779B1" w:rsidRPr="00701F01">
              <w:rPr>
                <w:rFonts w:asciiTheme="minorHAnsi" w:eastAsiaTheme="minorEastAsia" w:hAnsiTheme="minorHAnsi" w:cstheme="minorBidi"/>
                <w:noProof/>
                <w:lang w:val="es-ES" w:eastAsia="es-ES"/>
              </w:rPr>
              <w:tab/>
            </w:r>
            <w:r w:rsidR="006779B1" w:rsidRPr="00701F01">
              <w:rPr>
                <w:rStyle w:val="Hipervnculo"/>
                <w:noProof/>
              </w:rPr>
              <w:t>Visión</w:t>
            </w:r>
            <w:r w:rsidR="006779B1" w:rsidRPr="00701F01">
              <w:rPr>
                <w:noProof/>
                <w:webHidden/>
              </w:rPr>
              <w:tab/>
            </w:r>
            <w:r w:rsidR="006779B1" w:rsidRPr="00701F01">
              <w:rPr>
                <w:noProof/>
                <w:webHidden/>
              </w:rPr>
              <w:fldChar w:fldCharType="begin"/>
            </w:r>
            <w:r w:rsidR="006779B1" w:rsidRPr="00701F01">
              <w:rPr>
                <w:noProof/>
                <w:webHidden/>
              </w:rPr>
              <w:instrText xml:space="preserve"> PAGEREF _Toc150263115 \h </w:instrText>
            </w:r>
            <w:r w:rsidR="006779B1" w:rsidRPr="00701F01">
              <w:rPr>
                <w:noProof/>
                <w:webHidden/>
              </w:rPr>
            </w:r>
            <w:r w:rsidR="006779B1" w:rsidRPr="00701F01">
              <w:rPr>
                <w:noProof/>
                <w:webHidden/>
              </w:rPr>
              <w:fldChar w:fldCharType="separate"/>
            </w:r>
            <w:r w:rsidR="00BF29F7">
              <w:rPr>
                <w:noProof/>
                <w:webHidden/>
              </w:rPr>
              <w:t>9</w:t>
            </w:r>
            <w:r w:rsidR="006779B1" w:rsidRPr="00701F01">
              <w:rPr>
                <w:noProof/>
                <w:webHidden/>
              </w:rPr>
              <w:fldChar w:fldCharType="end"/>
            </w:r>
          </w:hyperlink>
        </w:p>
        <w:p w14:paraId="48C3EA4F" w14:textId="55B42929" w:rsidR="006779B1" w:rsidRPr="00701F01" w:rsidRDefault="0094344F">
          <w:pPr>
            <w:pStyle w:val="TDC3"/>
            <w:tabs>
              <w:tab w:val="left" w:pos="880"/>
              <w:tab w:val="right" w:leader="dot" w:pos="7910"/>
            </w:tabs>
            <w:rPr>
              <w:rFonts w:asciiTheme="minorHAnsi" w:eastAsiaTheme="minorEastAsia" w:hAnsiTheme="minorHAnsi" w:cstheme="minorBidi"/>
              <w:noProof/>
              <w:lang w:val="es-ES" w:eastAsia="es-ES"/>
            </w:rPr>
          </w:pPr>
          <w:hyperlink w:anchor="_Toc150263116" w:history="1">
            <w:r w:rsidR="006779B1" w:rsidRPr="00701F01">
              <w:rPr>
                <w:rStyle w:val="Hipervnculo"/>
                <w:noProof/>
              </w:rPr>
              <w:t>c.</w:t>
            </w:r>
            <w:r w:rsidR="006779B1" w:rsidRPr="00701F01">
              <w:rPr>
                <w:rFonts w:asciiTheme="minorHAnsi" w:eastAsiaTheme="minorEastAsia" w:hAnsiTheme="minorHAnsi" w:cstheme="minorBidi"/>
                <w:noProof/>
                <w:lang w:val="es-ES" w:eastAsia="es-ES"/>
              </w:rPr>
              <w:tab/>
            </w:r>
            <w:r w:rsidR="006779B1" w:rsidRPr="00701F01">
              <w:rPr>
                <w:rStyle w:val="Hipervnculo"/>
                <w:noProof/>
              </w:rPr>
              <w:t>Valores</w:t>
            </w:r>
            <w:r w:rsidR="006779B1" w:rsidRPr="00701F01">
              <w:rPr>
                <w:noProof/>
                <w:webHidden/>
              </w:rPr>
              <w:tab/>
            </w:r>
            <w:r w:rsidR="006779B1" w:rsidRPr="00701F01">
              <w:rPr>
                <w:noProof/>
                <w:webHidden/>
              </w:rPr>
              <w:fldChar w:fldCharType="begin"/>
            </w:r>
            <w:r w:rsidR="006779B1" w:rsidRPr="00701F01">
              <w:rPr>
                <w:noProof/>
                <w:webHidden/>
              </w:rPr>
              <w:instrText xml:space="preserve"> PAGEREF _Toc150263116 \h </w:instrText>
            </w:r>
            <w:r w:rsidR="006779B1" w:rsidRPr="00701F01">
              <w:rPr>
                <w:noProof/>
                <w:webHidden/>
              </w:rPr>
            </w:r>
            <w:r w:rsidR="006779B1" w:rsidRPr="00701F01">
              <w:rPr>
                <w:noProof/>
                <w:webHidden/>
              </w:rPr>
              <w:fldChar w:fldCharType="separate"/>
            </w:r>
            <w:r w:rsidR="00BF29F7">
              <w:rPr>
                <w:noProof/>
                <w:webHidden/>
              </w:rPr>
              <w:t>9</w:t>
            </w:r>
            <w:r w:rsidR="006779B1" w:rsidRPr="00701F01">
              <w:rPr>
                <w:noProof/>
                <w:webHidden/>
              </w:rPr>
              <w:fldChar w:fldCharType="end"/>
            </w:r>
          </w:hyperlink>
        </w:p>
        <w:p w14:paraId="1F00A68D" w14:textId="29ACD03E" w:rsidR="006779B1" w:rsidRPr="00701F01" w:rsidRDefault="0094344F">
          <w:pPr>
            <w:pStyle w:val="TDC3"/>
            <w:tabs>
              <w:tab w:val="left" w:pos="880"/>
              <w:tab w:val="right" w:leader="dot" w:pos="7910"/>
            </w:tabs>
            <w:rPr>
              <w:rFonts w:asciiTheme="minorHAnsi" w:eastAsiaTheme="minorEastAsia" w:hAnsiTheme="minorHAnsi" w:cstheme="minorBidi"/>
              <w:noProof/>
              <w:lang w:val="es-ES" w:eastAsia="es-ES"/>
            </w:rPr>
          </w:pPr>
          <w:hyperlink w:anchor="_Toc150263117" w:history="1">
            <w:r w:rsidR="006779B1" w:rsidRPr="00701F01">
              <w:rPr>
                <w:rStyle w:val="Hipervnculo"/>
                <w:noProof/>
              </w:rPr>
              <w:t>d.</w:t>
            </w:r>
            <w:r w:rsidR="006779B1" w:rsidRPr="00701F01">
              <w:rPr>
                <w:rFonts w:asciiTheme="minorHAnsi" w:eastAsiaTheme="minorEastAsia" w:hAnsiTheme="minorHAnsi" w:cstheme="minorBidi"/>
                <w:noProof/>
                <w:lang w:val="es-ES" w:eastAsia="es-ES"/>
              </w:rPr>
              <w:tab/>
            </w:r>
            <w:r w:rsidR="006779B1" w:rsidRPr="00701F01">
              <w:rPr>
                <w:rStyle w:val="Hipervnculo"/>
                <w:noProof/>
              </w:rPr>
              <w:t>Atribuciones</w:t>
            </w:r>
            <w:r w:rsidR="006779B1" w:rsidRPr="00701F01">
              <w:rPr>
                <w:noProof/>
                <w:webHidden/>
              </w:rPr>
              <w:tab/>
            </w:r>
            <w:r w:rsidR="006779B1" w:rsidRPr="00701F01">
              <w:rPr>
                <w:noProof/>
                <w:webHidden/>
              </w:rPr>
              <w:fldChar w:fldCharType="begin"/>
            </w:r>
            <w:r w:rsidR="006779B1" w:rsidRPr="00701F01">
              <w:rPr>
                <w:noProof/>
                <w:webHidden/>
              </w:rPr>
              <w:instrText xml:space="preserve"> PAGEREF _Toc150263117 \h </w:instrText>
            </w:r>
            <w:r w:rsidR="006779B1" w:rsidRPr="00701F01">
              <w:rPr>
                <w:noProof/>
                <w:webHidden/>
              </w:rPr>
            </w:r>
            <w:r w:rsidR="006779B1" w:rsidRPr="00701F01">
              <w:rPr>
                <w:noProof/>
                <w:webHidden/>
              </w:rPr>
              <w:fldChar w:fldCharType="separate"/>
            </w:r>
            <w:r w:rsidR="00BF29F7">
              <w:rPr>
                <w:noProof/>
                <w:webHidden/>
              </w:rPr>
              <w:t>10</w:t>
            </w:r>
            <w:r w:rsidR="006779B1" w:rsidRPr="00701F01">
              <w:rPr>
                <w:noProof/>
                <w:webHidden/>
              </w:rPr>
              <w:fldChar w:fldCharType="end"/>
            </w:r>
          </w:hyperlink>
        </w:p>
        <w:p w14:paraId="77023E7E" w14:textId="36C6479A" w:rsidR="006779B1" w:rsidRPr="00701F01" w:rsidRDefault="0094344F">
          <w:pPr>
            <w:pStyle w:val="TDC2"/>
            <w:tabs>
              <w:tab w:val="right" w:leader="dot" w:pos="7910"/>
            </w:tabs>
            <w:rPr>
              <w:rFonts w:asciiTheme="minorHAnsi" w:eastAsiaTheme="minorEastAsia" w:hAnsiTheme="minorHAnsi" w:cstheme="minorBidi"/>
              <w:noProof/>
              <w:lang w:val="es-ES" w:eastAsia="es-ES"/>
            </w:rPr>
          </w:pPr>
          <w:hyperlink w:anchor="_Toc150263118" w:history="1">
            <w:r w:rsidR="006779B1" w:rsidRPr="00701F01">
              <w:rPr>
                <w:rStyle w:val="Hipervnculo"/>
                <w:noProof/>
              </w:rPr>
              <w:t>2.2 Base legal</w:t>
            </w:r>
            <w:r w:rsidR="006779B1" w:rsidRPr="00701F01">
              <w:rPr>
                <w:rStyle w:val="Hipervnculo"/>
                <w:noProof/>
                <w:spacing w:val="-2"/>
              </w:rPr>
              <w:t xml:space="preserve"> </w:t>
            </w:r>
            <w:r w:rsidR="006779B1" w:rsidRPr="00701F01">
              <w:rPr>
                <w:rStyle w:val="Hipervnculo"/>
                <w:noProof/>
              </w:rPr>
              <w:t>institucional</w:t>
            </w:r>
            <w:r w:rsidR="006779B1" w:rsidRPr="00701F01">
              <w:rPr>
                <w:noProof/>
                <w:webHidden/>
              </w:rPr>
              <w:tab/>
            </w:r>
            <w:r w:rsidR="006779B1" w:rsidRPr="00701F01">
              <w:rPr>
                <w:noProof/>
                <w:webHidden/>
              </w:rPr>
              <w:fldChar w:fldCharType="begin"/>
            </w:r>
            <w:r w:rsidR="006779B1" w:rsidRPr="00701F01">
              <w:rPr>
                <w:noProof/>
                <w:webHidden/>
              </w:rPr>
              <w:instrText xml:space="preserve"> PAGEREF _Toc150263118 \h </w:instrText>
            </w:r>
            <w:r w:rsidR="006779B1" w:rsidRPr="00701F01">
              <w:rPr>
                <w:noProof/>
                <w:webHidden/>
              </w:rPr>
            </w:r>
            <w:r w:rsidR="006779B1" w:rsidRPr="00701F01">
              <w:rPr>
                <w:noProof/>
                <w:webHidden/>
              </w:rPr>
              <w:fldChar w:fldCharType="separate"/>
            </w:r>
            <w:r w:rsidR="00BF29F7">
              <w:rPr>
                <w:noProof/>
                <w:webHidden/>
              </w:rPr>
              <w:t>11</w:t>
            </w:r>
            <w:r w:rsidR="006779B1" w:rsidRPr="00701F01">
              <w:rPr>
                <w:noProof/>
                <w:webHidden/>
              </w:rPr>
              <w:fldChar w:fldCharType="end"/>
            </w:r>
          </w:hyperlink>
        </w:p>
        <w:p w14:paraId="2C246EB9" w14:textId="25BEB3E3" w:rsidR="006779B1" w:rsidRPr="00701F01" w:rsidRDefault="0094344F">
          <w:pPr>
            <w:pStyle w:val="TDC2"/>
            <w:tabs>
              <w:tab w:val="right" w:leader="dot" w:pos="7910"/>
            </w:tabs>
            <w:rPr>
              <w:rFonts w:asciiTheme="minorHAnsi" w:eastAsiaTheme="minorEastAsia" w:hAnsiTheme="minorHAnsi" w:cstheme="minorBidi"/>
              <w:noProof/>
              <w:lang w:val="es-ES" w:eastAsia="es-ES"/>
            </w:rPr>
          </w:pPr>
          <w:hyperlink w:anchor="_Toc150263119" w:history="1">
            <w:r w:rsidR="006779B1" w:rsidRPr="00701F01">
              <w:rPr>
                <w:rStyle w:val="Hipervnculo"/>
                <w:noProof/>
              </w:rPr>
              <w:t>2.3 Estructura</w:t>
            </w:r>
            <w:r w:rsidR="006779B1" w:rsidRPr="00701F01">
              <w:rPr>
                <w:rStyle w:val="Hipervnculo"/>
                <w:noProof/>
                <w:spacing w:val="-2"/>
              </w:rPr>
              <w:t xml:space="preserve"> </w:t>
            </w:r>
            <w:r w:rsidR="006779B1" w:rsidRPr="00701F01">
              <w:rPr>
                <w:rStyle w:val="Hipervnculo"/>
                <w:noProof/>
              </w:rPr>
              <w:t>organizativa</w:t>
            </w:r>
            <w:r w:rsidR="006779B1" w:rsidRPr="00701F01">
              <w:rPr>
                <w:noProof/>
                <w:webHidden/>
              </w:rPr>
              <w:tab/>
            </w:r>
            <w:r w:rsidR="006779B1" w:rsidRPr="00701F01">
              <w:rPr>
                <w:noProof/>
                <w:webHidden/>
              </w:rPr>
              <w:fldChar w:fldCharType="begin"/>
            </w:r>
            <w:r w:rsidR="006779B1" w:rsidRPr="00701F01">
              <w:rPr>
                <w:noProof/>
                <w:webHidden/>
              </w:rPr>
              <w:instrText xml:space="preserve"> PAGEREF _Toc150263119 \h </w:instrText>
            </w:r>
            <w:r w:rsidR="006779B1" w:rsidRPr="00701F01">
              <w:rPr>
                <w:noProof/>
                <w:webHidden/>
              </w:rPr>
            </w:r>
            <w:r w:rsidR="006779B1" w:rsidRPr="00701F01">
              <w:rPr>
                <w:noProof/>
                <w:webHidden/>
              </w:rPr>
              <w:fldChar w:fldCharType="separate"/>
            </w:r>
            <w:r w:rsidR="00BF29F7">
              <w:rPr>
                <w:noProof/>
                <w:webHidden/>
              </w:rPr>
              <w:t>13</w:t>
            </w:r>
            <w:r w:rsidR="006779B1" w:rsidRPr="00701F01">
              <w:rPr>
                <w:noProof/>
                <w:webHidden/>
              </w:rPr>
              <w:fldChar w:fldCharType="end"/>
            </w:r>
          </w:hyperlink>
        </w:p>
        <w:p w14:paraId="0CB867EE" w14:textId="69313BCD" w:rsidR="006779B1" w:rsidRDefault="0094344F">
          <w:pPr>
            <w:pStyle w:val="TDC3"/>
            <w:tabs>
              <w:tab w:val="left" w:pos="880"/>
              <w:tab w:val="right" w:leader="dot" w:pos="7910"/>
            </w:tabs>
            <w:rPr>
              <w:rFonts w:asciiTheme="minorHAnsi" w:eastAsiaTheme="minorEastAsia" w:hAnsiTheme="minorHAnsi" w:cstheme="minorBidi"/>
              <w:noProof/>
              <w:lang w:val="es-ES" w:eastAsia="es-ES"/>
            </w:rPr>
          </w:pPr>
          <w:hyperlink w:anchor="_Toc150263120" w:history="1">
            <w:r w:rsidR="006779B1" w:rsidRPr="00DA6A3D">
              <w:rPr>
                <w:rStyle w:val="Hipervnculo"/>
                <w:noProof/>
              </w:rPr>
              <w:t>a.</w:t>
            </w:r>
            <w:r w:rsidR="006779B1">
              <w:rPr>
                <w:rFonts w:asciiTheme="minorHAnsi" w:eastAsiaTheme="minorEastAsia" w:hAnsiTheme="minorHAnsi" w:cstheme="minorBidi"/>
                <w:noProof/>
                <w:lang w:val="es-ES" w:eastAsia="es-ES"/>
              </w:rPr>
              <w:tab/>
            </w:r>
            <w:r w:rsidR="006779B1" w:rsidRPr="00DA6A3D">
              <w:rPr>
                <w:rStyle w:val="Hipervnculo"/>
                <w:noProof/>
              </w:rPr>
              <w:t>La Junta</w:t>
            </w:r>
            <w:r w:rsidR="006779B1" w:rsidRPr="00DA6A3D">
              <w:rPr>
                <w:rStyle w:val="Hipervnculo"/>
                <w:noProof/>
                <w:spacing w:val="-9"/>
              </w:rPr>
              <w:t xml:space="preserve"> </w:t>
            </w:r>
            <w:r w:rsidR="006779B1" w:rsidRPr="00DA6A3D">
              <w:rPr>
                <w:rStyle w:val="Hipervnculo"/>
                <w:noProof/>
              </w:rPr>
              <w:t>Directiva</w:t>
            </w:r>
            <w:r w:rsidR="006779B1">
              <w:rPr>
                <w:noProof/>
                <w:webHidden/>
              </w:rPr>
              <w:tab/>
            </w:r>
            <w:r w:rsidR="006779B1">
              <w:rPr>
                <w:noProof/>
                <w:webHidden/>
              </w:rPr>
              <w:fldChar w:fldCharType="begin"/>
            </w:r>
            <w:r w:rsidR="006779B1">
              <w:rPr>
                <w:noProof/>
                <w:webHidden/>
              </w:rPr>
              <w:instrText xml:space="preserve"> PAGEREF _Toc150263120 \h </w:instrText>
            </w:r>
            <w:r w:rsidR="006779B1">
              <w:rPr>
                <w:noProof/>
                <w:webHidden/>
              </w:rPr>
            </w:r>
            <w:r w:rsidR="006779B1">
              <w:rPr>
                <w:noProof/>
                <w:webHidden/>
              </w:rPr>
              <w:fldChar w:fldCharType="separate"/>
            </w:r>
            <w:r w:rsidR="00BF29F7">
              <w:rPr>
                <w:noProof/>
                <w:webHidden/>
              </w:rPr>
              <w:t>14</w:t>
            </w:r>
            <w:r w:rsidR="006779B1">
              <w:rPr>
                <w:noProof/>
                <w:webHidden/>
              </w:rPr>
              <w:fldChar w:fldCharType="end"/>
            </w:r>
          </w:hyperlink>
        </w:p>
        <w:p w14:paraId="1977DC32" w14:textId="687E5855" w:rsidR="006779B1" w:rsidRDefault="0094344F">
          <w:pPr>
            <w:pStyle w:val="TDC3"/>
            <w:tabs>
              <w:tab w:val="left" w:pos="880"/>
              <w:tab w:val="right" w:leader="dot" w:pos="7910"/>
            </w:tabs>
            <w:rPr>
              <w:rFonts w:asciiTheme="minorHAnsi" w:eastAsiaTheme="minorEastAsia" w:hAnsiTheme="minorHAnsi" w:cstheme="minorBidi"/>
              <w:noProof/>
              <w:lang w:val="es-ES" w:eastAsia="es-ES"/>
            </w:rPr>
          </w:pPr>
          <w:hyperlink w:anchor="_Toc150263121" w:history="1">
            <w:r w:rsidR="006779B1" w:rsidRPr="00DA6A3D">
              <w:rPr>
                <w:rStyle w:val="Hipervnculo"/>
                <w:noProof/>
              </w:rPr>
              <w:t>b.</w:t>
            </w:r>
            <w:r w:rsidR="006779B1">
              <w:rPr>
                <w:rFonts w:asciiTheme="minorHAnsi" w:eastAsiaTheme="minorEastAsia" w:hAnsiTheme="minorHAnsi" w:cstheme="minorBidi"/>
                <w:noProof/>
                <w:lang w:val="es-ES" w:eastAsia="es-ES"/>
              </w:rPr>
              <w:tab/>
            </w:r>
            <w:r w:rsidR="006779B1" w:rsidRPr="00DA6A3D">
              <w:rPr>
                <w:rStyle w:val="Hipervnculo"/>
                <w:noProof/>
              </w:rPr>
              <w:t>El Comité</w:t>
            </w:r>
            <w:r w:rsidR="006779B1" w:rsidRPr="00DA6A3D">
              <w:rPr>
                <w:rStyle w:val="Hipervnculo"/>
                <w:noProof/>
                <w:spacing w:val="-7"/>
              </w:rPr>
              <w:t xml:space="preserve"> </w:t>
            </w:r>
            <w:r w:rsidR="006779B1" w:rsidRPr="00DA6A3D">
              <w:rPr>
                <w:rStyle w:val="Hipervnculo"/>
                <w:noProof/>
              </w:rPr>
              <w:t>Consultivo</w:t>
            </w:r>
            <w:r w:rsidR="006779B1">
              <w:rPr>
                <w:noProof/>
                <w:webHidden/>
              </w:rPr>
              <w:tab/>
            </w:r>
            <w:r w:rsidR="006779B1">
              <w:rPr>
                <w:noProof/>
                <w:webHidden/>
              </w:rPr>
              <w:fldChar w:fldCharType="begin"/>
            </w:r>
            <w:r w:rsidR="006779B1">
              <w:rPr>
                <w:noProof/>
                <w:webHidden/>
              </w:rPr>
              <w:instrText xml:space="preserve"> PAGEREF _Toc150263121 \h </w:instrText>
            </w:r>
            <w:r w:rsidR="006779B1">
              <w:rPr>
                <w:noProof/>
                <w:webHidden/>
              </w:rPr>
            </w:r>
            <w:r w:rsidR="006779B1">
              <w:rPr>
                <w:noProof/>
                <w:webHidden/>
              </w:rPr>
              <w:fldChar w:fldCharType="separate"/>
            </w:r>
            <w:r w:rsidR="00BF29F7">
              <w:rPr>
                <w:noProof/>
                <w:webHidden/>
              </w:rPr>
              <w:t>14</w:t>
            </w:r>
            <w:r w:rsidR="006779B1">
              <w:rPr>
                <w:noProof/>
                <w:webHidden/>
              </w:rPr>
              <w:fldChar w:fldCharType="end"/>
            </w:r>
          </w:hyperlink>
        </w:p>
        <w:p w14:paraId="26472FA0" w14:textId="4EEAC25C" w:rsidR="006779B1" w:rsidRDefault="0094344F">
          <w:pPr>
            <w:pStyle w:val="TDC3"/>
            <w:tabs>
              <w:tab w:val="left" w:pos="880"/>
              <w:tab w:val="right" w:leader="dot" w:pos="7910"/>
            </w:tabs>
            <w:rPr>
              <w:rFonts w:asciiTheme="minorHAnsi" w:eastAsiaTheme="minorEastAsia" w:hAnsiTheme="minorHAnsi" w:cstheme="minorBidi"/>
              <w:noProof/>
              <w:lang w:val="es-ES" w:eastAsia="es-ES"/>
            </w:rPr>
          </w:pPr>
          <w:hyperlink w:anchor="_Toc150263122" w:history="1">
            <w:r w:rsidR="006779B1" w:rsidRPr="00DA6A3D">
              <w:rPr>
                <w:rStyle w:val="Hipervnculo"/>
                <w:noProof/>
              </w:rPr>
              <w:t>c.</w:t>
            </w:r>
            <w:r w:rsidR="006779B1">
              <w:rPr>
                <w:rFonts w:asciiTheme="minorHAnsi" w:eastAsiaTheme="minorEastAsia" w:hAnsiTheme="minorHAnsi" w:cstheme="minorBidi"/>
                <w:noProof/>
                <w:lang w:val="es-ES" w:eastAsia="es-ES"/>
              </w:rPr>
              <w:tab/>
            </w:r>
            <w:r w:rsidR="006779B1" w:rsidRPr="00DA6A3D">
              <w:rPr>
                <w:rStyle w:val="Hipervnculo"/>
                <w:noProof/>
              </w:rPr>
              <w:t>La Dirección</w:t>
            </w:r>
            <w:r w:rsidR="006779B1" w:rsidRPr="00DA6A3D">
              <w:rPr>
                <w:rStyle w:val="Hipervnculo"/>
                <w:noProof/>
                <w:spacing w:val="-3"/>
              </w:rPr>
              <w:t xml:space="preserve"> </w:t>
            </w:r>
            <w:r w:rsidR="006779B1" w:rsidRPr="00DA6A3D">
              <w:rPr>
                <w:rStyle w:val="Hipervnculo"/>
                <w:noProof/>
              </w:rPr>
              <w:t>Ejecutiva</w:t>
            </w:r>
            <w:r w:rsidR="006779B1">
              <w:rPr>
                <w:noProof/>
                <w:webHidden/>
              </w:rPr>
              <w:tab/>
            </w:r>
            <w:r w:rsidR="006779B1">
              <w:rPr>
                <w:noProof/>
                <w:webHidden/>
              </w:rPr>
              <w:fldChar w:fldCharType="begin"/>
            </w:r>
            <w:r w:rsidR="006779B1">
              <w:rPr>
                <w:noProof/>
                <w:webHidden/>
              </w:rPr>
              <w:instrText xml:space="preserve"> PAGEREF _Toc150263122 \h </w:instrText>
            </w:r>
            <w:r w:rsidR="006779B1">
              <w:rPr>
                <w:noProof/>
                <w:webHidden/>
              </w:rPr>
              <w:fldChar w:fldCharType="separate"/>
            </w:r>
            <w:r w:rsidR="00BF29F7">
              <w:rPr>
                <w:b/>
                <w:bCs/>
                <w:noProof/>
                <w:webHidden/>
                <w:lang w:val="es-ES"/>
              </w:rPr>
              <w:t>¡Error! Marcador no definido.</w:t>
            </w:r>
            <w:r w:rsidR="006779B1">
              <w:rPr>
                <w:noProof/>
                <w:webHidden/>
              </w:rPr>
              <w:fldChar w:fldCharType="end"/>
            </w:r>
          </w:hyperlink>
        </w:p>
        <w:p w14:paraId="13FACF37" w14:textId="6DECC039" w:rsidR="006779B1" w:rsidRPr="00701F01" w:rsidRDefault="0094344F">
          <w:pPr>
            <w:pStyle w:val="TDC2"/>
            <w:tabs>
              <w:tab w:val="right" w:leader="dot" w:pos="7910"/>
            </w:tabs>
            <w:rPr>
              <w:rFonts w:asciiTheme="minorHAnsi" w:eastAsiaTheme="minorEastAsia" w:hAnsiTheme="minorHAnsi" w:cstheme="minorBidi"/>
              <w:b/>
              <w:bCs/>
              <w:noProof/>
              <w:lang w:val="es-ES" w:eastAsia="es-ES"/>
            </w:rPr>
          </w:pPr>
          <w:hyperlink w:anchor="_Toc150263123" w:history="1">
            <w:r w:rsidR="006779B1" w:rsidRPr="00701F01">
              <w:rPr>
                <w:rStyle w:val="Hipervnculo"/>
                <w:b/>
                <w:bCs/>
                <w:noProof/>
              </w:rPr>
              <w:t>2.4 Planificación estratégica institucional</w:t>
            </w:r>
            <w:r w:rsidR="006779B1" w:rsidRPr="00701F01">
              <w:rPr>
                <w:b/>
                <w:bCs/>
                <w:noProof/>
                <w:webHidden/>
              </w:rPr>
              <w:tab/>
            </w:r>
            <w:r w:rsidR="006779B1" w:rsidRPr="00701F01">
              <w:rPr>
                <w:b/>
                <w:bCs/>
                <w:noProof/>
                <w:webHidden/>
              </w:rPr>
              <w:fldChar w:fldCharType="begin"/>
            </w:r>
            <w:r w:rsidR="006779B1" w:rsidRPr="00701F01">
              <w:rPr>
                <w:b/>
                <w:bCs/>
                <w:noProof/>
                <w:webHidden/>
              </w:rPr>
              <w:instrText xml:space="preserve"> PAGEREF _Toc150263123 \h </w:instrText>
            </w:r>
            <w:r w:rsidR="006779B1" w:rsidRPr="00701F01">
              <w:rPr>
                <w:b/>
                <w:bCs/>
                <w:noProof/>
                <w:webHidden/>
              </w:rPr>
            </w:r>
            <w:r w:rsidR="006779B1" w:rsidRPr="00701F01">
              <w:rPr>
                <w:b/>
                <w:bCs/>
                <w:noProof/>
                <w:webHidden/>
              </w:rPr>
              <w:fldChar w:fldCharType="separate"/>
            </w:r>
            <w:r w:rsidR="00BF29F7">
              <w:rPr>
                <w:b/>
                <w:bCs/>
                <w:noProof/>
                <w:webHidden/>
              </w:rPr>
              <w:t>16</w:t>
            </w:r>
            <w:r w:rsidR="006779B1" w:rsidRPr="00701F01">
              <w:rPr>
                <w:b/>
                <w:bCs/>
                <w:noProof/>
                <w:webHidden/>
              </w:rPr>
              <w:fldChar w:fldCharType="end"/>
            </w:r>
          </w:hyperlink>
        </w:p>
        <w:p w14:paraId="17EC2C67" w14:textId="7D35BD8F" w:rsidR="006779B1" w:rsidRDefault="0094344F">
          <w:pPr>
            <w:pStyle w:val="TDC1"/>
            <w:rPr>
              <w:rFonts w:asciiTheme="minorHAnsi" w:eastAsiaTheme="minorEastAsia" w:hAnsiTheme="minorHAnsi" w:cstheme="minorBidi"/>
              <w:b w:val="0"/>
              <w:bCs w:val="0"/>
              <w:color w:val="auto"/>
              <w:lang w:val="es-ES" w:eastAsia="es-ES"/>
            </w:rPr>
          </w:pPr>
          <w:hyperlink w:anchor="_Toc150263124" w:history="1">
            <w:r w:rsidR="006779B1" w:rsidRPr="00DA6A3D">
              <w:rPr>
                <w:rStyle w:val="Hipervnculo"/>
              </w:rPr>
              <w:t>III.</w:t>
            </w:r>
            <w:r w:rsidR="006779B1">
              <w:rPr>
                <w:rFonts w:asciiTheme="minorHAnsi" w:eastAsiaTheme="minorEastAsia" w:hAnsiTheme="minorHAnsi" w:cstheme="minorBidi"/>
                <w:b w:val="0"/>
                <w:bCs w:val="0"/>
                <w:color w:val="auto"/>
                <w:lang w:val="es-ES" w:eastAsia="es-ES"/>
              </w:rPr>
              <w:tab/>
            </w:r>
            <w:r w:rsidR="006779B1" w:rsidRPr="00DA6A3D">
              <w:rPr>
                <w:rStyle w:val="Hipervnculo"/>
              </w:rPr>
              <w:t>RESULTADOS MISIONALES</w:t>
            </w:r>
            <w:r w:rsidR="006779B1">
              <w:rPr>
                <w:webHidden/>
              </w:rPr>
              <w:tab/>
            </w:r>
            <w:r w:rsidR="006779B1">
              <w:rPr>
                <w:webHidden/>
              </w:rPr>
              <w:fldChar w:fldCharType="begin"/>
            </w:r>
            <w:r w:rsidR="006779B1">
              <w:rPr>
                <w:webHidden/>
              </w:rPr>
              <w:instrText xml:space="preserve"> PAGEREF _Toc150263124 \h </w:instrText>
            </w:r>
            <w:r w:rsidR="006779B1">
              <w:rPr>
                <w:webHidden/>
              </w:rPr>
            </w:r>
            <w:r w:rsidR="006779B1">
              <w:rPr>
                <w:webHidden/>
              </w:rPr>
              <w:fldChar w:fldCharType="separate"/>
            </w:r>
            <w:r w:rsidR="00BF29F7">
              <w:rPr>
                <w:webHidden/>
              </w:rPr>
              <w:t>18</w:t>
            </w:r>
            <w:r w:rsidR="006779B1">
              <w:rPr>
                <w:webHidden/>
              </w:rPr>
              <w:fldChar w:fldCharType="end"/>
            </w:r>
          </w:hyperlink>
        </w:p>
        <w:p w14:paraId="5A702077" w14:textId="0F55BF81" w:rsidR="006779B1" w:rsidRDefault="0094344F">
          <w:pPr>
            <w:pStyle w:val="TDC2"/>
            <w:tabs>
              <w:tab w:val="left" w:pos="880"/>
              <w:tab w:val="right" w:leader="dot" w:pos="7910"/>
            </w:tabs>
            <w:rPr>
              <w:rFonts w:asciiTheme="minorHAnsi" w:eastAsiaTheme="minorEastAsia" w:hAnsiTheme="minorHAnsi" w:cstheme="minorBidi"/>
              <w:noProof/>
              <w:lang w:val="es-ES" w:eastAsia="es-ES"/>
            </w:rPr>
          </w:pPr>
          <w:hyperlink w:anchor="_Toc150263125" w:history="1">
            <w:r w:rsidR="006779B1" w:rsidRPr="00DA6A3D">
              <w:rPr>
                <w:rStyle w:val="Hipervnculo"/>
                <w:noProof/>
              </w:rPr>
              <w:t>3.1</w:t>
            </w:r>
            <w:r w:rsidR="006779B1">
              <w:rPr>
                <w:rFonts w:asciiTheme="minorHAnsi" w:eastAsiaTheme="minorEastAsia" w:hAnsiTheme="minorHAnsi" w:cstheme="minorBidi"/>
                <w:noProof/>
                <w:lang w:val="es-ES" w:eastAsia="es-ES"/>
              </w:rPr>
              <w:tab/>
            </w:r>
            <w:r w:rsidR="006779B1" w:rsidRPr="00DA6A3D">
              <w:rPr>
                <w:rStyle w:val="Hipervnculo"/>
                <w:noProof/>
              </w:rPr>
              <w:t>Información cuantitativa, cualitativa e indicadores de los procesos misionales</w:t>
            </w:r>
            <w:r w:rsidR="006779B1">
              <w:rPr>
                <w:noProof/>
                <w:webHidden/>
              </w:rPr>
              <w:tab/>
            </w:r>
            <w:r w:rsidR="006779B1">
              <w:rPr>
                <w:noProof/>
                <w:webHidden/>
              </w:rPr>
              <w:fldChar w:fldCharType="begin"/>
            </w:r>
            <w:r w:rsidR="006779B1">
              <w:rPr>
                <w:noProof/>
                <w:webHidden/>
              </w:rPr>
              <w:instrText xml:space="preserve"> PAGEREF _Toc150263125 \h </w:instrText>
            </w:r>
            <w:r w:rsidR="006779B1">
              <w:rPr>
                <w:noProof/>
                <w:webHidden/>
              </w:rPr>
            </w:r>
            <w:r w:rsidR="006779B1">
              <w:rPr>
                <w:noProof/>
                <w:webHidden/>
              </w:rPr>
              <w:fldChar w:fldCharType="separate"/>
            </w:r>
            <w:r w:rsidR="00BF29F7">
              <w:rPr>
                <w:noProof/>
                <w:webHidden/>
              </w:rPr>
              <w:t>18</w:t>
            </w:r>
            <w:r w:rsidR="006779B1">
              <w:rPr>
                <w:noProof/>
                <w:webHidden/>
              </w:rPr>
              <w:fldChar w:fldCharType="end"/>
            </w:r>
          </w:hyperlink>
        </w:p>
        <w:p w14:paraId="1A9A6626" w14:textId="1267C194" w:rsidR="006779B1" w:rsidRDefault="0094344F">
          <w:pPr>
            <w:pStyle w:val="TDC1"/>
            <w:rPr>
              <w:rFonts w:asciiTheme="minorHAnsi" w:eastAsiaTheme="minorEastAsia" w:hAnsiTheme="minorHAnsi" w:cstheme="minorBidi"/>
              <w:b w:val="0"/>
              <w:bCs w:val="0"/>
              <w:color w:val="auto"/>
              <w:lang w:val="es-ES" w:eastAsia="es-ES"/>
            </w:rPr>
          </w:pPr>
          <w:hyperlink w:anchor="_Toc150263126" w:history="1">
            <w:r w:rsidR="006779B1" w:rsidRPr="00DA6A3D">
              <w:rPr>
                <w:rStyle w:val="Hipervnculo"/>
              </w:rPr>
              <w:t>IV.</w:t>
            </w:r>
            <w:r w:rsidR="006779B1">
              <w:rPr>
                <w:rFonts w:asciiTheme="minorHAnsi" w:eastAsiaTheme="minorEastAsia" w:hAnsiTheme="minorHAnsi" w:cstheme="minorBidi"/>
                <w:b w:val="0"/>
                <w:bCs w:val="0"/>
                <w:color w:val="auto"/>
                <w:lang w:val="es-ES" w:eastAsia="es-ES"/>
              </w:rPr>
              <w:tab/>
            </w:r>
            <w:r w:rsidR="006779B1" w:rsidRPr="00DA6A3D">
              <w:rPr>
                <w:rStyle w:val="Hipervnculo"/>
              </w:rPr>
              <w:t>RESULTADOS ÁREAS TRANSVERSALES Y DE APOYO</w:t>
            </w:r>
            <w:r w:rsidR="006779B1">
              <w:rPr>
                <w:webHidden/>
              </w:rPr>
              <w:tab/>
            </w:r>
            <w:r w:rsidR="006779B1">
              <w:rPr>
                <w:webHidden/>
              </w:rPr>
              <w:fldChar w:fldCharType="begin"/>
            </w:r>
            <w:r w:rsidR="006779B1">
              <w:rPr>
                <w:webHidden/>
              </w:rPr>
              <w:instrText xml:space="preserve"> PAGEREF _Toc150263126 \h </w:instrText>
            </w:r>
            <w:r w:rsidR="006779B1">
              <w:rPr>
                <w:webHidden/>
              </w:rPr>
            </w:r>
            <w:r w:rsidR="006779B1">
              <w:rPr>
                <w:webHidden/>
              </w:rPr>
              <w:fldChar w:fldCharType="separate"/>
            </w:r>
            <w:r w:rsidR="00BF29F7">
              <w:rPr>
                <w:webHidden/>
              </w:rPr>
              <w:t>23</w:t>
            </w:r>
            <w:r w:rsidR="006779B1">
              <w:rPr>
                <w:webHidden/>
              </w:rPr>
              <w:fldChar w:fldCharType="end"/>
            </w:r>
          </w:hyperlink>
        </w:p>
        <w:p w14:paraId="304D8F61" w14:textId="32D02307" w:rsidR="006779B1" w:rsidRDefault="0094344F">
          <w:pPr>
            <w:pStyle w:val="TDC2"/>
            <w:tabs>
              <w:tab w:val="left" w:pos="880"/>
              <w:tab w:val="right" w:leader="dot" w:pos="7910"/>
            </w:tabs>
            <w:rPr>
              <w:rFonts w:asciiTheme="minorHAnsi" w:eastAsiaTheme="minorEastAsia" w:hAnsiTheme="minorHAnsi" w:cstheme="minorBidi"/>
              <w:noProof/>
              <w:lang w:val="es-ES" w:eastAsia="es-ES"/>
            </w:rPr>
          </w:pPr>
          <w:hyperlink w:anchor="_Toc150263127" w:history="1">
            <w:r w:rsidR="006779B1" w:rsidRPr="00DA6A3D">
              <w:rPr>
                <w:rStyle w:val="Hipervnculo"/>
                <w:noProof/>
              </w:rPr>
              <w:t>4.1</w:t>
            </w:r>
            <w:r w:rsidR="006779B1">
              <w:rPr>
                <w:rFonts w:asciiTheme="minorHAnsi" w:eastAsiaTheme="minorEastAsia" w:hAnsiTheme="minorHAnsi" w:cstheme="minorBidi"/>
                <w:noProof/>
                <w:lang w:val="es-ES" w:eastAsia="es-ES"/>
              </w:rPr>
              <w:tab/>
            </w:r>
            <w:r w:rsidR="006779B1" w:rsidRPr="00DA6A3D">
              <w:rPr>
                <w:rStyle w:val="Hipervnculo"/>
                <w:noProof/>
              </w:rPr>
              <w:t>Desempeño Área Administrativa y Financiera</w:t>
            </w:r>
            <w:r w:rsidR="006779B1">
              <w:rPr>
                <w:noProof/>
                <w:webHidden/>
              </w:rPr>
              <w:tab/>
            </w:r>
            <w:r w:rsidR="006779B1">
              <w:rPr>
                <w:noProof/>
                <w:webHidden/>
              </w:rPr>
              <w:fldChar w:fldCharType="begin"/>
            </w:r>
            <w:r w:rsidR="006779B1">
              <w:rPr>
                <w:noProof/>
                <w:webHidden/>
              </w:rPr>
              <w:instrText xml:space="preserve"> PAGEREF _Toc150263127 \h </w:instrText>
            </w:r>
            <w:r w:rsidR="006779B1">
              <w:rPr>
                <w:noProof/>
                <w:webHidden/>
              </w:rPr>
            </w:r>
            <w:r w:rsidR="006779B1">
              <w:rPr>
                <w:noProof/>
                <w:webHidden/>
              </w:rPr>
              <w:fldChar w:fldCharType="separate"/>
            </w:r>
            <w:r w:rsidR="00BF29F7">
              <w:rPr>
                <w:noProof/>
                <w:webHidden/>
              </w:rPr>
              <w:t>23</w:t>
            </w:r>
            <w:r w:rsidR="006779B1">
              <w:rPr>
                <w:noProof/>
                <w:webHidden/>
              </w:rPr>
              <w:fldChar w:fldCharType="end"/>
            </w:r>
          </w:hyperlink>
        </w:p>
        <w:p w14:paraId="2A825255" w14:textId="2C2123AE" w:rsidR="006779B1" w:rsidRDefault="0094344F">
          <w:pPr>
            <w:pStyle w:val="TDC2"/>
            <w:tabs>
              <w:tab w:val="left" w:pos="880"/>
              <w:tab w:val="right" w:leader="dot" w:pos="7910"/>
            </w:tabs>
            <w:rPr>
              <w:rFonts w:asciiTheme="minorHAnsi" w:eastAsiaTheme="minorEastAsia" w:hAnsiTheme="minorHAnsi" w:cstheme="minorBidi"/>
              <w:noProof/>
              <w:lang w:val="es-ES" w:eastAsia="es-ES"/>
            </w:rPr>
          </w:pPr>
          <w:hyperlink w:anchor="_Toc150263128" w:history="1">
            <w:r w:rsidR="006779B1" w:rsidRPr="00DA6A3D">
              <w:rPr>
                <w:rStyle w:val="Hipervnculo"/>
                <w:noProof/>
              </w:rPr>
              <w:t>4.2</w:t>
            </w:r>
            <w:r w:rsidR="006779B1">
              <w:rPr>
                <w:rFonts w:asciiTheme="minorHAnsi" w:eastAsiaTheme="minorEastAsia" w:hAnsiTheme="minorHAnsi" w:cstheme="minorBidi"/>
                <w:noProof/>
                <w:lang w:val="es-ES" w:eastAsia="es-ES"/>
              </w:rPr>
              <w:tab/>
            </w:r>
            <w:r w:rsidR="006779B1" w:rsidRPr="00DA6A3D">
              <w:rPr>
                <w:rStyle w:val="Hipervnculo"/>
                <w:noProof/>
              </w:rPr>
              <w:t>Desempeño de los Recursos Humanos</w:t>
            </w:r>
            <w:r w:rsidR="006779B1">
              <w:rPr>
                <w:noProof/>
                <w:webHidden/>
              </w:rPr>
              <w:tab/>
            </w:r>
            <w:r w:rsidR="006779B1">
              <w:rPr>
                <w:noProof/>
                <w:webHidden/>
              </w:rPr>
              <w:fldChar w:fldCharType="begin"/>
            </w:r>
            <w:r w:rsidR="006779B1">
              <w:rPr>
                <w:noProof/>
                <w:webHidden/>
              </w:rPr>
              <w:instrText xml:space="preserve"> PAGEREF _Toc150263128 \h </w:instrText>
            </w:r>
            <w:r w:rsidR="006779B1">
              <w:rPr>
                <w:noProof/>
                <w:webHidden/>
              </w:rPr>
            </w:r>
            <w:r w:rsidR="006779B1">
              <w:rPr>
                <w:noProof/>
                <w:webHidden/>
              </w:rPr>
              <w:fldChar w:fldCharType="separate"/>
            </w:r>
            <w:r w:rsidR="00BF29F7">
              <w:rPr>
                <w:noProof/>
                <w:webHidden/>
              </w:rPr>
              <w:t>26</w:t>
            </w:r>
            <w:r w:rsidR="006779B1">
              <w:rPr>
                <w:noProof/>
                <w:webHidden/>
              </w:rPr>
              <w:fldChar w:fldCharType="end"/>
            </w:r>
          </w:hyperlink>
        </w:p>
        <w:p w14:paraId="649D5567" w14:textId="766DB8B9" w:rsidR="006779B1" w:rsidRDefault="0094344F">
          <w:pPr>
            <w:pStyle w:val="TDC2"/>
            <w:tabs>
              <w:tab w:val="left" w:pos="880"/>
              <w:tab w:val="right" w:leader="dot" w:pos="7910"/>
            </w:tabs>
            <w:rPr>
              <w:rFonts w:asciiTheme="minorHAnsi" w:eastAsiaTheme="minorEastAsia" w:hAnsiTheme="minorHAnsi" w:cstheme="minorBidi"/>
              <w:noProof/>
              <w:lang w:val="es-ES" w:eastAsia="es-ES"/>
            </w:rPr>
          </w:pPr>
          <w:hyperlink w:anchor="_Toc150263129" w:history="1">
            <w:r w:rsidR="006779B1" w:rsidRPr="00DA6A3D">
              <w:rPr>
                <w:rStyle w:val="Hipervnculo"/>
                <w:noProof/>
              </w:rPr>
              <w:t>4.3</w:t>
            </w:r>
            <w:r w:rsidR="006779B1">
              <w:rPr>
                <w:rFonts w:asciiTheme="minorHAnsi" w:eastAsiaTheme="minorEastAsia" w:hAnsiTheme="minorHAnsi" w:cstheme="minorBidi"/>
                <w:noProof/>
                <w:lang w:val="es-ES" w:eastAsia="es-ES"/>
              </w:rPr>
              <w:tab/>
            </w:r>
            <w:r w:rsidR="006779B1" w:rsidRPr="00DA6A3D">
              <w:rPr>
                <w:rStyle w:val="Hipervnculo"/>
                <w:noProof/>
              </w:rPr>
              <w:t>Desempeño de los Procesos Jurídicos</w:t>
            </w:r>
            <w:r w:rsidR="006779B1">
              <w:rPr>
                <w:noProof/>
                <w:webHidden/>
              </w:rPr>
              <w:tab/>
            </w:r>
            <w:r w:rsidR="006779B1">
              <w:rPr>
                <w:noProof/>
                <w:webHidden/>
              </w:rPr>
              <w:fldChar w:fldCharType="begin"/>
            </w:r>
            <w:r w:rsidR="006779B1">
              <w:rPr>
                <w:noProof/>
                <w:webHidden/>
              </w:rPr>
              <w:instrText xml:space="preserve"> PAGEREF _Toc150263129 \h </w:instrText>
            </w:r>
            <w:r w:rsidR="006779B1">
              <w:rPr>
                <w:noProof/>
                <w:webHidden/>
              </w:rPr>
            </w:r>
            <w:r w:rsidR="006779B1">
              <w:rPr>
                <w:noProof/>
                <w:webHidden/>
              </w:rPr>
              <w:fldChar w:fldCharType="separate"/>
            </w:r>
            <w:r w:rsidR="00BF29F7">
              <w:rPr>
                <w:noProof/>
                <w:webHidden/>
              </w:rPr>
              <w:t>32</w:t>
            </w:r>
            <w:r w:rsidR="006779B1">
              <w:rPr>
                <w:noProof/>
                <w:webHidden/>
              </w:rPr>
              <w:fldChar w:fldCharType="end"/>
            </w:r>
          </w:hyperlink>
        </w:p>
        <w:p w14:paraId="02E2380C" w14:textId="4875453D" w:rsidR="006779B1" w:rsidRDefault="0094344F">
          <w:pPr>
            <w:pStyle w:val="TDC2"/>
            <w:tabs>
              <w:tab w:val="left" w:pos="880"/>
              <w:tab w:val="right" w:leader="dot" w:pos="7910"/>
            </w:tabs>
            <w:rPr>
              <w:rFonts w:asciiTheme="minorHAnsi" w:eastAsiaTheme="minorEastAsia" w:hAnsiTheme="minorHAnsi" w:cstheme="minorBidi"/>
              <w:noProof/>
              <w:lang w:val="es-ES" w:eastAsia="es-ES"/>
            </w:rPr>
          </w:pPr>
          <w:hyperlink w:anchor="_Toc150263130" w:history="1">
            <w:r w:rsidR="006779B1" w:rsidRPr="00B23803">
              <w:rPr>
                <w:rStyle w:val="Hipervnculo"/>
                <w:noProof/>
              </w:rPr>
              <w:t>4.4</w:t>
            </w:r>
            <w:r w:rsidR="006779B1" w:rsidRPr="00B23803">
              <w:rPr>
                <w:rFonts w:asciiTheme="minorHAnsi" w:eastAsiaTheme="minorEastAsia" w:hAnsiTheme="minorHAnsi" w:cstheme="minorBidi"/>
                <w:noProof/>
                <w:lang w:val="es-ES" w:eastAsia="es-ES"/>
              </w:rPr>
              <w:tab/>
            </w:r>
            <w:r w:rsidR="006779B1" w:rsidRPr="00B23803">
              <w:rPr>
                <w:rStyle w:val="Hipervnculo"/>
                <w:noProof/>
                <w:shd w:val="clear" w:color="auto" w:fill="FFFFFF" w:themeFill="background1"/>
              </w:rPr>
              <w:t>Desempeño de la Tecnología.</w:t>
            </w:r>
            <w:r w:rsidR="006779B1" w:rsidRPr="00B23803">
              <w:rPr>
                <w:noProof/>
                <w:webHidden/>
              </w:rPr>
              <w:tab/>
            </w:r>
            <w:r w:rsidR="006779B1" w:rsidRPr="00B23803">
              <w:rPr>
                <w:noProof/>
                <w:webHidden/>
              </w:rPr>
              <w:fldChar w:fldCharType="begin"/>
            </w:r>
            <w:r w:rsidR="006779B1" w:rsidRPr="00B23803">
              <w:rPr>
                <w:noProof/>
                <w:webHidden/>
              </w:rPr>
              <w:instrText xml:space="preserve"> PAGEREF _Toc150263130 \h </w:instrText>
            </w:r>
            <w:r w:rsidR="006779B1" w:rsidRPr="00B23803">
              <w:rPr>
                <w:noProof/>
                <w:webHidden/>
              </w:rPr>
            </w:r>
            <w:r w:rsidR="006779B1" w:rsidRPr="00B23803">
              <w:rPr>
                <w:noProof/>
                <w:webHidden/>
              </w:rPr>
              <w:fldChar w:fldCharType="separate"/>
            </w:r>
            <w:r w:rsidR="00BF29F7">
              <w:rPr>
                <w:noProof/>
                <w:webHidden/>
              </w:rPr>
              <w:t>37</w:t>
            </w:r>
            <w:r w:rsidR="006779B1" w:rsidRPr="00B23803">
              <w:rPr>
                <w:noProof/>
                <w:webHidden/>
              </w:rPr>
              <w:fldChar w:fldCharType="end"/>
            </w:r>
          </w:hyperlink>
        </w:p>
        <w:p w14:paraId="3B8CDFDA" w14:textId="27667452" w:rsidR="006779B1" w:rsidRDefault="0094344F">
          <w:pPr>
            <w:pStyle w:val="TDC2"/>
            <w:tabs>
              <w:tab w:val="left" w:pos="880"/>
              <w:tab w:val="right" w:leader="dot" w:pos="7910"/>
            </w:tabs>
            <w:rPr>
              <w:rFonts w:asciiTheme="minorHAnsi" w:eastAsiaTheme="minorEastAsia" w:hAnsiTheme="minorHAnsi" w:cstheme="minorBidi"/>
              <w:noProof/>
              <w:lang w:val="es-ES" w:eastAsia="es-ES"/>
            </w:rPr>
          </w:pPr>
          <w:hyperlink w:anchor="_Toc150263131" w:history="1">
            <w:r w:rsidR="006779B1" w:rsidRPr="00DA6A3D">
              <w:rPr>
                <w:rStyle w:val="Hipervnculo"/>
                <w:noProof/>
              </w:rPr>
              <w:t>4.5</w:t>
            </w:r>
            <w:r w:rsidR="006779B1">
              <w:rPr>
                <w:rFonts w:asciiTheme="minorHAnsi" w:eastAsiaTheme="minorEastAsia" w:hAnsiTheme="minorHAnsi" w:cstheme="minorBidi"/>
                <w:noProof/>
                <w:lang w:val="es-ES" w:eastAsia="es-ES"/>
              </w:rPr>
              <w:tab/>
            </w:r>
            <w:r w:rsidR="006779B1" w:rsidRPr="00DA6A3D">
              <w:rPr>
                <w:rStyle w:val="Hipervnculo"/>
                <w:noProof/>
              </w:rPr>
              <w:t>Desempeño del Sistema de Planificación y Desarrollo Institucional.</w:t>
            </w:r>
            <w:r w:rsidR="006779B1">
              <w:rPr>
                <w:noProof/>
                <w:webHidden/>
              </w:rPr>
              <w:tab/>
            </w:r>
            <w:r w:rsidR="006779B1">
              <w:rPr>
                <w:noProof/>
                <w:webHidden/>
              </w:rPr>
              <w:fldChar w:fldCharType="begin"/>
            </w:r>
            <w:r w:rsidR="006779B1">
              <w:rPr>
                <w:noProof/>
                <w:webHidden/>
              </w:rPr>
              <w:instrText xml:space="preserve"> PAGEREF _Toc150263131 \h </w:instrText>
            </w:r>
            <w:r w:rsidR="006779B1">
              <w:rPr>
                <w:noProof/>
                <w:webHidden/>
              </w:rPr>
            </w:r>
            <w:r w:rsidR="006779B1">
              <w:rPr>
                <w:noProof/>
                <w:webHidden/>
              </w:rPr>
              <w:fldChar w:fldCharType="separate"/>
            </w:r>
            <w:r w:rsidR="00BF29F7">
              <w:rPr>
                <w:noProof/>
                <w:webHidden/>
              </w:rPr>
              <w:t>38</w:t>
            </w:r>
            <w:r w:rsidR="006779B1">
              <w:rPr>
                <w:noProof/>
                <w:webHidden/>
              </w:rPr>
              <w:fldChar w:fldCharType="end"/>
            </w:r>
          </w:hyperlink>
        </w:p>
        <w:p w14:paraId="26749095" w14:textId="4D799E11" w:rsidR="006779B1" w:rsidRDefault="0094344F">
          <w:pPr>
            <w:pStyle w:val="TDC2"/>
            <w:tabs>
              <w:tab w:val="left" w:pos="880"/>
              <w:tab w:val="right" w:leader="dot" w:pos="7910"/>
            </w:tabs>
            <w:rPr>
              <w:rFonts w:asciiTheme="minorHAnsi" w:eastAsiaTheme="minorEastAsia" w:hAnsiTheme="minorHAnsi" w:cstheme="minorBidi"/>
              <w:noProof/>
              <w:lang w:val="es-ES" w:eastAsia="es-ES"/>
            </w:rPr>
          </w:pPr>
          <w:hyperlink w:anchor="_Toc150263132" w:history="1">
            <w:r w:rsidR="006779B1" w:rsidRPr="00A94F48">
              <w:rPr>
                <w:rStyle w:val="Hipervnculo"/>
                <w:noProof/>
              </w:rPr>
              <w:t>4.6</w:t>
            </w:r>
            <w:r w:rsidR="006779B1" w:rsidRPr="00A94F48">
              <w:rPr>
                <w:rFonts w:asciiTheme="minorHAnsi" w:eastAsiaTheme="minorEastAsia" w:hAnsiTheme="minorHAnsi" w:cstheme="minorBidi"/>
                <w:noProof/>
                <w:lang w:val="es-ES" w:eastAsia="es-ES"/>
              </w:rPr>
              <w:tab/>
            </w:r>
            <w:r w:rsidR="006779B1" w:rsidRPr="00A94F48">
              <w:rPr>
                <w:rStyle w:val="Hipervnculo"/>
                <w:noProof/>
              </w:rPr>
              <w:t>Desempeño del Área de Comunicaciones.</w:t>
            </w:r>
            <w:r w:rsidR="006779B1" w:rsidRPr="00A94F48">
              <w:rPr>
                <w:noProof/>
                <w:webHidden/>
              </w:rPr>
              <w:tab/>
            </w:r>
            <w:r w:rsidR="006779B1" w:rsidRPr="00A94F48">
              <w:rPr>
                <w:noProof/>
                <w:webHidden/>
              </w:rPr>
              <w:fldChar w:fldCharType="begin"/>
            </w:r>
            <w:r w:rsidR="006779B1" w:rsidRPr="00A94F48">
              <w:rPr>
                <w:noProof/>
                <w:webHidden/>
              </w:rPr>
              <w:instrText xml:space="preserve"> PAGEREF _Toc150263132 \h </w:instrText>
            </w:r>
            <w:r w:rsidR="006779B1" w:rsidRPr="00A94F48">
              <w:rPr>
                <w:noProof/>
                <w:webHidden/>
              </w:rPr>
            </w:r>
            <w:r w:rsidR="006779B1" w:rsidRPr="00A94F48">
              <w:rPr>
                <w:noProof/>
                <w:webHidden/>
              </w:rPr>
              <w:fldChar w:fldCharType="separate"/>
            </w:r>
            <w:r w:rsidR="00BF29F7">
              <w:rPr>
                <w:noProof/>
                <w:webHidden/>
              </w:rPr>
              <w:t>43</w:t>
            </w:r>
            <w:r w:rsidR="006779B1" w:rsidRPr="00A94F48">
              <w:rPr>
                <w:noProof/>
                <w:webHidden/>
              </w:rPr>
              <w:fldChar w:fldCharType="end"/>
            </w:r>
          </w:hyperlink>
        </w:p>
        <w:p w14:paraId="60DB5B33" w14:textId="376E3853" w:rsidR="006779B1" w:rsidRDefault="0094344F">
          <w:pPr>
            <w:pStyle w:val="TDC1"/>
            <w:rPr>
              <w:rFonts w:asciiTheme="minorHAnsi" w:eastAsiaTheme="minorEastAsia" w:hAnsiTheme="minorHAnsi" w:cstheme="minorBidi"/>
              <w:b w:val="0"/>
              <w:bCs w:val="0"/>
              <w:color w:val="auto"/>
              <w:lang w:val="es-ES" w:eastAsia="es-ES"/>
            </w:rPr>
          </w:pPr>
          <w:hyperlink w:anchor="_Toc150263133" w:history="1">
            <w:r w:rsidR="006779B1" w:rsidRPr="00DA6A3D">
              <w:rPr>
                <w:rStyle w:val="Hipervnculo"/>
              </w:rPr>
              <w:t>V.</w:t>
            </w:r>
            <w:r w:rsidR="006779B1">
              <w:rPr>
                <w:rFonts w:asciiTheme="minorHAnsi" w:eastAsiaTheme="minorEastAsia" w:hAnsiTheme="minorHAnsi" w:cstheme="minorBidi"/>
                <w:b w:val="0"/>
                <w:bCs w:val="0"/>
                <w:color w:val="auto"/>
                <w:lang w:val="es-ES" w:eastAsia="es-ES"/>
              </w:rPr>
              <w:tab/>
            </w:r>
            <w:r w:rsidR="006779B1" w:rsidRPr="00DA6A3D">
              <w:rPr>
                <w:rStyle w:val="Hipervnculo"/>
              </w:rPr>
              <w:t>SERVICIO AL CIUDADANO Y TRANSPARENCIA INSTITUCIONAL</w:t>
            </w:r>
            <w:r w:rsidR="006779B1">
              <w:rPr>
                <w:webHidden/>
              </w:rPr>
              <w:tab/>
            </w:r>
            <w:r w:rsidR="006779B1">
              <w:rPr>
                <w:webHidden/>
              </w:rPr>
              <w:fldChar w:fldCharType="begin"/>
            </w:r>
            <w:r w:rsidR="006779B1">
              <w:rPr>
                <w:webHidden/>
              </w:rPr>
              <w:instrText xml:space="preserve"> PAGEREF _Toc150263133 \h </w:instrText>
            </w:r>
            <w:r w:rsidR="006779B1">
              <w:rPr>
                <w:webHidden/>
              </w:rPr>
            </w:r>
            <w:r w:rsidR="006779B1">
              <w:rPr>
                <w:webHidden/>
              </w:rPr>
              <w:fldChar w:fldCharType="separate"/>
            </w:r>
            <w:r w:rsidR="00BF29F7">
              <w:rPr>
                <w:webHidden/>
              </w:rPr>
              <w:t>44</w:t>
            </w:r>
            <w:r w:rsidR="006779B1">
              <w:rPr>
                <w:webHidden/>
              </w:rPr>
              <w:fldChar w:fldCharType="end"/>
            </w:r>
          </w:hyperlink>
        </w:p>
        <w:p w14:paraId="5A46A0C6" w14:textId="62AFACB5" w:rsidR="006779B1" w:rsidRDefault="0094344F">
          <w:pPr>
            <w:pStyle w:val="TDC2"/>
            <w:tabs>
              <w:tab w:val="left" w:pos="880"/>
              <w:tab w:val="right" w:leader="dot" w:pos="7910"/>
            </w:tabs>
            <w:rPr>
              <w:rFonts w:asciiTheme="minorHAnsi" w:eastAsiaTheme="minorEastAsia" w:hAnsiTheme="minorHAnsi" w:cstheme="minorBidi"/>
              <w:noProof/>
              <w:lang w:val="es-ES" w:eastAsia="es-ES"/>
            </w:rPr>
          </w:pPr>
          <w:hyperlink w:anchor="_Toc150263134" w:history="1">
            <w:r w:rsidR="006779B1" w:rsidRPr="00DA6A3D">
              <w:rPr>
                <w:rStyle w:val="Hipervnculo"/>
                <w:noProof/>
              </w:rPr>
              <w:t>5.1</w:t>
            </w:r>
            <w:r w:rsidR="006779B1">
              <w:rPr>
                <w:rFonts w:asciiTheme="minorHAnsi" w:eastAsiaTheme="minorEastAsia" w:hAnsiTheme="minorHAnsi" w:cstheme="minorBidi"/>
                <w:noProof/>
                <w:lang w:val="es-ES" w:eastAsia="es-ES"/>
              </w:rPr>
              <w:tab/>
            </w:r>
            <w:r w:rsidR="006779B1" w:rsidRPr="00DA6A3D">
              <w:rPr>
                <w:rStyle w:val="Hipervnculo"/>
                <w:noProof/>
              </w:rPr>
              <w:t>Nivel de satisfacción con el servicio.</w:t>
            </w:r>
            <w:r w:rsidR="006779B1">
              <w:rPr>
                <w:noProof/>
                <w:webHidden/>
              </w:rPr>
              <w:tab/>
            </w:r>
            <w:r w:rsidR="006779B1">
              <w:rPr>
                <w:noProof/>
                <w:webHidden/>
              </w:rPr>
              <w:fldChar w:fldCharType="begin"/>
            </w:r>
            <w:r w:rsidR="006779B1">
              <w:rPr>
                <w:noProof/>
                <w:webHidden/>
              </w:rPr>
              <w:instrText xml:space="preserve"> PAGEREF _Toc150263134 \h </w:instrText>
            </w:r>
            <w:r w:rsidR="006779B1">
              <w:rPr>
                <w:noProof/>
                <w:webHidden/>
              </w:rPr>
            </w:r>
            <w:r w:rsidR="006779B1">
              <w:rPr>
                <w:noProof/>
                <w:webHidden/>
              </w:rPr>
              <w:fldChar w:fldCharType="separate"/>
            </w:r>
            <w:r w:rsidR="00BF29F7">
              <w:rPr>
                <w:noProof/>
                <w:webHidden/>
              </w:rPr>
              <w:t>44</w:t>
            </w:r>
            <w:r w:rsidR="006779B1">
              <w:rPr>
                <w:noProof/>
                <w:webHidden/>
              </w:rPr>
              <w:fldChar w:fldCharType="end"/>
            </w:r>
          </w:hyperlink>
        </w:p>
        <w:p w14:paraId="62929F53" w14:textId="6E600226" w:rsidR="006779B1" w:rsidRDefault="0094344F">
          <w:pPr>
            <w:pStyle w:val="TDC2"/>
            <w:tabs>
              <w:tab w:val="left" w:pos="880"/>
              <w:tab w:val="right" w:leader="dot" w:pos="7910"/>
            </w:tabs>
            <w:rPr>
              <w:rFonts w:asciiTheme="minorHAnsi" w:eastAsiaTheme="minorEastAsia" w:hAnsiTheme="minorHAnsi" w:cstheme="minorBidi"/>
              <w:noProof/>
              <w:lang w:val="es-ES" w:eastAsia="es-ES"/>
            </w:rPr>
          </w:pPr>
          <w:hyperlink w:anchor="_Toc150263135" w:history="1">
            <w:r w:rsidR="006779B1" w:rsidRPr="00DA6A3D">
              <w:rPr>
                <w:rStyle w:val="Hipervnculo"/>
                <w:noProof/>
              </w:rPr>
              <w:t>5.2</w:t>
            </w:r>
            <w:r w:rsidR="006779B1">
              <w:rPr>
                <w:rFonts w:asciiTheme="minorHAnsi" w:eastAsiaTheme="minorEastAsia" w:hAnsiTheme="minorHAnsi" w:cstheme="minorBidi"/>
                <w:noProof/>
                <w:lang w:val="es-ES" w:eastAsia="es-ES"/>
              </w:rPr>
              <w:tab/>
            </w:r>
            <w:r w:rsidR="006779B1" w:rsidRPr="00DA6A3D">
              <w:rPr>
                <w:rStyle w:val="Hipervnculo"/>
                <w:noProof/>
              </w:rPr>
              <w:t>Nivel de cumplimiento acceso a la información.</w:t>
            </w:r>
            <w:r w:rsidR="006779B1">
              <w:rPr>
                <w:noProof/>
                <w:webHidden/>
              </w:rPr>
              <w:tab/>
            </w:r>
            <w:r w:rsidR="006779B1">
              <w:rPr>
                <w:noProof/>
                <w:webHidden/>
              </w:rPr>
              <w:fldChar w:fldCharType="begin"/>
            </w:r>
            <w:r w:rsidR="006779B1">
              <w:rPr>
                <w:noProof/>
                <w:webHidden/>
              </w:rPr>
              <w:instrText xml:space="preserve"> PAGEREF _Toc150263135 \h </w:instrText>
            </w:r>
            <w:r w:rsidR="006779B1">
              <w:rPr>
                <w:noProof/>
                <w:webHidden/>
              </w:rPr>
            </w:r>
            <w:r w:rsidR="006779B1">
              <w:rPr>
                <w:noProof/>
                <w:webHidden/>
              </w:rPr>
              <w:fldChar w:fldCharType="separate"/>
            </w:r>
            <w:r w:rsidR="00BF29F7">
              <w:rPr>
                <w:noProof/>
                <w:webHidden/>
              </w:rPr>
              <w:t>44</w:t>
            </w:r>
            <w:r w:rsidR="006779B1">
              <w:rPr>
                <w:noProof/>
                <w:webHidden/>
              </w:rPr>
              <w:fldChar w:fldCharType="end"/>
            </w:r>
          </w:hyperlink>
        </w:p>
        <w:p w14:paraId="2DF7135D" w14:textId="3E564EF6" w:rsidR="006779B1" w:rsidRDefault="0094344F">
          <w:pPr>
            <w:pStyle w:val="TDC2"/>
            <w:tabs>
              <w:tab w:val="left" w:pos="880"/>
              <w:tab w:val="right" w:leader="dot" w:pos="7910"/>
            </w:tabs>
            <w:rPr>
              <w:rFonts w:asciiTheme="minorHAnsi" w:eastAsiaTheme="minorEastAsia" w:hAnsiTheme="minorHAnsi" w:cstheme="minorBidi"/>
              <w:noProof/>
              <w:lang w:val="es-ES" w:eastAsia="es-ES"/>
            </w:rPr>
          </w:pPr>
          <w:hyperlink w:anchor="_Toc150263136" w:history="1">
            <w:r w:rsidR="006779B1" w:rsidRPr="00DA6A3D">
              <w:rPr>
                <w:rStyle w:val="Hipervnculo"/>
                <w:noProof/>
              </w:rPr>
              <w:t>5.3</w:t>
            </w:r>
            <w:r w:rsidR="006779B1">
              <w:rPr>
                <w:rFonts w:asciiTheme="minorHAnsi" w:eastAsiaTheme="minorEastAsia" w:hAnsiTheme="minorHAnsi" w:cstheme="minorBidi"/>
                <w:noProof/>
                <w:lang w:val="es-ES" w:eastAsia="es-ES"/>
              </w:rPr>
              <w:tab/>
            </w:r>
            <w:r w:rsidR="006779B1" w:rsidRPr="00DA6A3D">
              <w:rPr>
                <w:rStyle w:val="Hipervnculo"/>
                <w:noProof/>
              </w:rPr>
              <w:t>Resultado Sistema de Quejas, Reclamos y Sugerencias.</w:t>
            </w:r>
            <w:r w:rsidR="006779B1">
              <w:rPr>
                <w:noProof/>
                <w:webHidden/>
              </w:rPr>
              <w:tab/>
            </w:r>
            <w:r w:rsidR="006779B1">
              <w:rPr>
                <w:noProof/>
                <w:webHidden/>
              </w:rPr>
              <w:fldChar w:fldCharType="begin"/>
            </w:r>
            <w:r w:rsidR="006779B1">
              <w:rPr>
                <w:noProof/>
                <w:webHidden/>
              </w:rPr>
              <w:instrText xml:space="preserve"> PAGEREF _Toc150263136 \h </w:instrText>
            </w:r>
            <w:r w:rsidR="006779B1">
              <w:rPr>
                <w:noProof/>
                <w:webHidden/>
              </w:rPr>
            </w:r>
            <w:r w:rsidR="006779B1">
              <w:rPr>
                <w:noProof/>
                <w:webHidden/>
              </w:rPr>
              <w:fldChar w:fldCharType="separate"/>
            </w:r>
            <w:r w:rsidR="00BF29F7">
              <w:rPr>
                <w:noProof/>
                <w:webHidden/>
              </w:rPr>
              <w:t>44</w:t>
            </w:r>
            <w:r w:rsidR="006779B1">
              <w:rPr>
                <w:noProof/>
                <w:webHidden/>
              </w:rPr>
              <w:fldChar w:fldCharType="end"/>
            </w:r>
          </w:hyperlink>
        </w:p>
        <w:p w14:paraId="7AAE92F3" w14:textId="390EF745" w:rsidR="006779B1" w:rsidRDefault="0094344F">
          <w:pPr>
            <w:pStyle w:val="TDC2"/>
            <w:tabs>
              <w:tab w:val="left" w:pos="880"/>
              <w:tab w:val="right" w:leader="dot" w:pos="7910"/>
            </w:tabs>
            <w:rPr>
              <w:rFonts w:asciiTheme="minorHAnsi" w:eastAsiaTheme="minorEastAsia" w:hAnsiTheme="minorHAnsi" w:cstheme="minorBidi"/>
              <w:noProof/>
              <w:lang w:val="es-ES" w:eastAsia="es-ES"/>
            </w:rPr>
          </w:pPr>
          <w:hyperlink w:anchor="_Toc150263137" w:history="1">
            <w:r w:rsidR="006779B1" w:rsidRPr="00DA6A3D">
              <w:rPr>
                <w:rStyle w:val="Hipervnculo"/>
                <w:b/>
                <w:bCs/>
                <w:noProof/>
              </w:rPr>
              <w:t>5.4</w:t>
            </w:r>
            <w:r w:rsidR="006779B1">
              <w:rPr>
                <w:rFonts w:asciiTheme="minorHAnsi" w:eastAsiaTheme="minorEastAsia" w:hAnsiTheme="minorHAnsi" w:cstheme="minorBidi"/>
                <w:noProof/>
                <w:lang w:val="es-ES" w:eastAsia="es-ES"/>
              </w:rPr>
              <w:tab/>
            </w:r>
            <w:r w:rsidR="006779B1" w:rsidRPr="00DA6A3D">
              <w:rPr>
                <w:rStyle w:val="Hipervnculo"/>
                <w:noProof/>
              </w:rPr>
              <w:t>Resultado mediciones del portal de transparencia</w:t>
            </w:r>
            <w:r w:rsidR="006779B1" w:rsidRPr="00DA6A3D">
              <w:rPr>
                <w:rStyle w:val="Hipervnculo"/>
                <w:b/>
                <w:bCs/>
                <w:noProof/>
              </w:rPr>
              <w:t>.</w:t>
            </w:r>
            <w:r w:rsidR="006779B1">
              <w:rPr>
                <w:noProof/>
                <w:webHidden/>
              </w:rPr>
              <w:tab/>
            </w:r>
            <w:r w:rsidR="006779B1">
              <w:rPr>
                <w:noProof/>
                <w:webHidden/>
              </w:rPr>
              <w:fldChar w:fldCharType="begin"/>
            </w:r>
            <w:r w:rsidR="006779B1">
              <w:rPr>
                <w:noProof/>
                <w:webHidden/>
              </w:rPr>
              <w:instrText xml:space="preserve"> PAGEREF _Toc150263137 \h </w:instrText>
            </w:r>
            <w:r w:rsidR="006779B1">
              <w:rPr>
                <w:noProof/>
                <w:webHidden/>
              </w:rPr>
            </w:r>
            <w:r w:rsidR="006779B1">
              <w:rPr>
                <w:noProof/>
                <w:webHidden/>
              </w:rPr>
              <w:fldChar w:fldCharType="separate"/>
            </w:r>
            <w:r w:rsidR="00BF29F7">
              <w:rPr>
                <w:noProof/>
                <w:webHidden/>
              </w:rPr>
              <w:t>44</w:t>
            </w:r>
            <w:r w:rsidR="006779B1">
              <w:rPr>
                <w:noProof/>
                <w:webHidden/>
              </w:rPr>
              <w:fldChar w:fldCharType="end"/>
            </w:r>
          </w:hyperlink>
        </w:p>
        <w:p w14:paraId="16486F03" w14:textId="06892CF0" w:rsidR="006779B1" w:rsidRDefault="0094344F">
          <w:pPr>
            <w:pStyle w:val="TDC1"/>
            <w:rPr>
              <w:rFonts w:asciiTheme="minorHAnsi" w:eastAsiaTheme="minorEastAsia" w:hAnsiTheme="minorHAnsi" w:cstheme="minorBidi"/>
              <w:b w:val="0"/>
              <w:bCs w:val="0"/>
              <w:color w:val="auto"/>
              <w:lang w:val="es-ES" w:eastAsia="es-ES"/>
            </w:rPr>
          </w:pPr>
          <w:hyperlink w:anchor="_Toc150263138" w:history="1">
            <w:r w:rsidR="006779B1" w:rsidRPr="00DA6A3D">
              <w:rPr>
                <w:rStyle w:val="Hipervnculo"/>
              </w:rPr>
              <w:t>VI.</w:t>
            </w:r>
            <w:r w:rsidR="006779B1">
              <w:rPr>
                <w:rFonts w:asciiTheme="minorHAnsi" w:eastAsiaTheme="minorEastAsia" w:hAnsiTheme="minorHAnsi" w:cstheme="minorBidi"/>
                <w:b w:val="0"/>
                <w:bCs w:val="0"/>
                <w:color w:val="auto"/>
                <w:lang w:val="es-ES" w:eastAsia="es-ES"/>
              </w:rPr>
              <w:tab/>
            </w:r>
            <w:r w:rsidR="006779B1" w:rsidRPr="00DA6A3D">
              <w:rPr>
                <w:rStyle w:val="Hipervnculo"/>
              </w:rPr>
              <w:t>PROYECCIONES AL PRÓXIMO AÑO</w:t>
            </w:r>
            <w:r w:rsidR="006779B1">
              <w:rPr>
                <w:webHidden/>
              </w:rPr>
              <w:tab/>
            </w:r>
            <w:r w:rsidR="006779B1">
              <w:rPr>
                <w:webHidden/>
              </w:rPr>
              <w:fldChar w:fldCharType="begin"/>
            </w:r>
            <w:r w:rsidR="006779B1">
              <w:rPr>
                <w:webHidden/>
              </w:rPr>
              <w:instrText xml:space="preserve"> PAGEREF _Toc150263138 \h </w:instrText>
            </w:r>
            <w:r w:rsidR="006779B1">
              <w:rPr>
                <w:webHidden/>
              </w:rPr>
            </w:r>
            <w:r w:rsidR="006779B1">
              <w:rPr>
                <w:webHidden/>
              </w:rPr>
              <w:fldChar w:fldCharType="separate"/>
            </w:r>
            <w:r w:rsidR="00BF29F7">
              <w:rPr>
                <w:webHidden/>
              </w:rPr>
              <w:t>45</w:t>
            </w:r>
            <w:r w:rsidR="006779B1">
              <w:rPr>
                <w:webHidden/>
              </w:rPr>
              <w:fldChar w:fldCharType="end"/>
            </w:r>
          </w:hyperlink>
        </w:p>
        <w:p w14:paraId="73D78DF1" w14:textId="722283B3" w:rsidR="006779B1" w:rsidRDefault="0094344F">
          <w:pPr>
            <w:pStyle w:val="TDC2"/>
            <w:tabs>
              <w:tab w:val="left" w:pos="880"/>
              <w:tab w:val="right" w:leader="dot" w:pos="7910"/>
            </w:tabs>
            <w:rPr>
              <w:rFonts w:asciiTheme="minorHAnsi" w:eastAsiaTheme="minorEastAsia" w:hAnsiTheme="minorHAnsi" w:cstheme="minorBidi"/>
              <w:noProof/>
              <w:lang w:val="es-ES" w:eastAsia="es-ES"/>
            </w:rPr>
          </w:pPr>
          <w:hyperlink w:anchor="_Toc150263139" w:history="1">
            <w:r w:rsidR="006779B1" w:rsidRPr="00DA6A3D">
              <w:rPr>
                <w:rStyle w:val="Hipervnculo"/>
                <w:noProof/>
              </w:rPr>
              <w:t>6.1</w:t>
            </w:r>
            <w:r w:rsidR="006779B1">
              <w:rPr>
                <w:rFonts w:asciiTheme="minorHAnsi" w:eastAsiaTheme="minorEastAsia" w:hAnsiTheme="minorHAnsi" w:cstheme="minorBidi"/>
                <w:noProof/>
                <w:lang w:val="es-ES" w:eastAsia="es-ES"/>
              </w:rPr>
              <w:tab/>
            </w:r>
            <w:r w:rsidR="006779B1" w:rsidRPr="00DA6A3D">
              <w:rPr>
                <w:rStyle w:val="Hipervnculo"/>
                <w:noProof/>
              </w:rPr>
              <w:t>Objetivos estratégicos 2024</w:t>
            </w:r>
            <w:r w:rsidR="006779B1">
              <w:rPr>
                <w:noProof/>
                <w:webHidden/>
              </w:rPr>
              <w:tab/>
            </w:r>
            <w:r w:rsidR="006779B1">
              <w:rPr>
                <w:noProof/>
                <w:webHidden/>
              </w:rPr>
              <w:fldChar w:fldCharType="begin"/>
            </w:r>
            <w:r w:rsidR="006779B1">
              <w:rPr>
                <w:noProof/>
                <w:webHidden/>
              </w:rPr>
              <w:instrText xml:space="preserve"> PAGEREF _Toc150263139 \h </w:instrText>
            </w:r>
            <w:r w:rsidR="006779B1">
              <w:rPr>
                <w:noProof/>
                <w:webHidden/>
              </w:rPr>
            </w:r>
            <w:r w:rsidR="006779B1">
              <w:rPr>
                <w:noProof/>
                <w:webHidden/>
              </w:rPr>
              <w:fldChar w:fldCharType="separate"/>
            </w:r>
            <w:r w:rsidR="00BF29F7">
              <w:rPr>
                <w:noProof/>
                <w:webHidden/>
              </w:rPr>
              <w:t>45</w:t>
            </w:r>
            <w:r w:rsidR="006779B1">
              <w:rPr>
                <w:noProof/>
                <w:webHidden/>
              </w:rPr>
              <w:fldChar w:fldCharType="end"/>
            </w:r>
          </w:hyperlink>
        </w:p>
        <w:p w14:paraId="2F6D5E2C" w14:textId="3658EF10" w:rsidR="006779B1" w:rsidRDefault="0094344F">
          <w:pPr>
            <w:pStyle w:val="TDC1"/>
            <w:rPr>
              <w:rFonts w:asciiTheme="minorHAnsi" w:eastAsiaTheme="minorEastAsia" w:hAnsiTheme="minorHAnsi" w:cstheme="minorBidi"/>
              <w:b w:val="0"/>
              <w:bCs w:val="0"/>
              <w:color w:val="auto"/>
              <w:lang w:val="es-ES" w:eastAsia="es-ES"/>
            </w:rPr>
          </w:pPr>
          <w:hyperlink w:anchor="_Toc150263140" w:history="1">
            <w:r w:rsidR="006779B1" w:rsidRPr="00DA6A3D">
              <w:rPr>
                <w:rStyle w:val="Hipervnculo"/>
              </w:rPr>
              <w:t>VII.</w:t>
            </w:r>
            <w:r w:rsidR="006779B1">
              <w:rPr>
                <w:rFonts w:asciiTheme="minorHAnsi" w:eastAsiaTheme="minorEastAsia" w:hAnsiTheme="minorHAnsi" w:cstheme="minorBidi"/>
                <w:b w:val="0"/>
                <w:bCs w:val="0"/>
                <w:color w:val="auto"/>
                <w:lang w:val="es-ES" w:eastAsia="es-ES"/>
              </w:rPr>
              <w:tab/>
            </w:r>
            <w:r w:rsidR="006779B1" w:rsidRPr="00DA6A3D">
              <w:rPr>
                <w:rStyle w:val="Hipervnculo"/>
              </w:rPr>
              <w:t>ANEXOS</w:t>
            </w:r>
            <w:r w:rsidR="006779B1">
              <w:rPr>
                <w:webHidden/>
              </w:rPr>
              <w:tab/>
            </w:r>
            <w:r w:rsidR="006779B1">
              <w:rPr>
                <w:webHidden/>
              </w:rPr>
              <w:fldChar w:fldCharType="begin"/>
            </w:r>
            <w:r w:rsidR="006779B1">
              <w:rPr>
                <w:webHidden/>
              </w:rPr>
              <w:instrText xml:space="preserve"> PAGEREF _Toc150263140 \h </w:instrText>
            </w:r>
            <w:r w:rsidR="006779B1">
              <w:rPr>
                <w:webHidden/>
              </w:rPr>
            </w:r>
            <w:r w:rsidR="006779B1">
              <w:rPr>
                <w:webHidden/>
              </w:rPr>
              <w:fldChar w:fldCharType="separate"/>
            </w:r>
            <w:r w:rsidR="00BF29F7">
              <w:rPr>
                <w:webHidden/>
              </w:rPr>
              <w:t>50</w:t>
            </w:r>
            <w:r w:rsidR="006779B1">
              <w:rPr>
                <w:webHidden/>
              </w:rPr>
              <w:fldChar w:fldCharType="end"/>
            </w:r>
          </w:hyperlink>
        </w:p>
        <w:p w14:paraId="11C28F23" w14:textId="54D26A8F" w:rsidR="006779B1" w:rsidRDefault="0094344F">
          <w:pPr>
            <w:pStyle w:val="TDC2"/>
            <w:tabs>
              <w:tab w:val="left" w:pos="660"/>
              <w:tab w:val="right" w:leader="dot" w:pos="7910"/>
            </w:tabs>
            <w:rPr>
              <w:rFonts w:asciiTheme="minorHAnsi" w:eastAsiaTheme="minorEastAsia" w:hAnsiTheme="minorHAnsi" w:cstheme="minorBidi"/>
              <w:noProof/>
              <w:lang w:val="es-ES" w:eastAsia="es-ES"/>
            </w:rPr>
          </w:pPr>
          <w:hyperlink w:anchor="_Toc150263141" w:history="1">
            <w:r w:rsidR="006779B1" w:rsidRPr="00DA6A3D">
              <w:rPr>
                <w:rStyle w:val="Hipervnculo"/>
                <w:noProof/>
              </w:rPr>
              <w:t>a.</w:t>
            </w:r>
            <w:r w:rsidR="006779B1">
              <w:rPr>
                <w:rFonts w:asciiTheme="minorHAnsi" w:eastAsiaTheme="minorEastAsia" w:hAnsiTheme="minorHAnsi" w:cstheme="minorBidi"/>
                <w:noProof/>
                <w:lang w:val="es-ES" w:eastAsia="es-ES"/>
              </w:rPr>
              <w:tab/>
            </w:r>
            <w:r w:rsidR="006779B1" w:rsidRPr="00DA6A3D">
              <w:rPr>
                <w:rStyle w:val="Hipervnculo"/>
                <w:noProof/>
              </w:rPr>
              <w:t>Matriz de logros relevantes (Datos cuantitativos)</w:t>
            </w:r>
            <w:r w:rsidR="006779B1">
              <w:rPr>
                <w:noProof/>
                <w:webHidden/>
              </w:rPr>
              <w:tab/>
            </w:r>
            <w:r w:rsidR="006779B1">
              <w:rPr>
                <w:noProof/>
                <w:webHidden/>
              </w:rPr>
              <w:fldChar w:fldCharType="begin"/>
            </w:r>
            <w:r w:rsidR="006779B1">
              <w:rPr>
                <w:noProof/>
                <w:webHidden/>
              </w:rPr>
              <w:instrText xml:space="preserve"> PAGEREF _Toc150263141 \h </w:instrText>
            </w:r>
            <w:r w:rsidR="006779B1">
              <w:rPr>
                <w:noProof/>
                <w:webHidden/>
              </w:rPr>
            </w:r>
            <w:r w:rsidR="006779B1">
              <w:rPr>
                <w:noProof/>
                <w:webHidden/>
              </w:rPr>
              <w:fldChar w:fldCharType="separate"/>
            </w:r>
            <w:r w:rsidR="00BF29F7">
              <w:rPr>
                <w:noProof/>
                <w:webHidden/>
              </w:rPr>
              <w:t>50</w:t>
            </w:r>
            <w:r w:rsidR="006779B1">
              <w:rPr>
                <w:noProof/>
                <w:webHidden/>
              </w:rPr>
              <w:fldChar w:fldCharType="end"/>
            </w:r>
          </w:hyperlink>
        </w:p>
        <w:p w14:paraId="6FF9DA53" w14:textId="16E7A1CE" w:rsidR="006779B1" w:rsidRDefault="0094344F">
          <w:pPr>
            <w:pStyle w:val="TDC2"/>
            <w:tabs>
              <w:tab w:val="left" w:pos="660"/>
              <w:tab w:val="right" w:leader="dot" w:pos="7910"/>
            </w:tabs>
            <w:rPr>
              <w:rFonts w:asciiTheme="minorHAnsi" w:eastAsiaTheme="minorEastAsia" w:hAnsiTheme="minorHAnsi" w:cstheme="minorBidi"/>
              <w:noProof/>
              <w:lang w:val="es-ES" w:eastAsia="es-ES"/>
            </w:rPr>
          </w:pPr>
          <w:hyperlink w:anchor="_Toc150263142" w:history="1">
            <w:r w:rsidR="006779B1" w:rsidRPr="00DA6A3D">
              <w:rPr>
                <w:rStyle w:val="Hipervnculo"/>
                <w:noProof/>
              </w:rPr>
              <w:t>b.</w:t>
            </w:r>
            <w:r w:rsidR="006779B1">
              <w:rPr>
                <w:rFonts w:asciiTheme="minorHAnsi" w:eastAsiaTheme="minorEastAsia" w:hAnsiTheme="minorHAnsi" w:cstheme="minorBidi"/>
                <w:noProof/>
                <w:lang w:val="es-ES" w:eastAsia="es-ES"/>
              </w:rPr>
              <w:tab/>
            </w:r>
            <w:r w:rsidR="006779B1" w:rsidRPr="00DA6A3D">
              <w:rPr>
                <w:rStyle w:val="Hipervnculo"/>
                <w:noProof/>
              </w:rPr>
              <w:t>Matriz Índice de Gestión Presupuestaria Anual (IGP)</w:t>
            </w:r>
            <w:r w:rsidR="006779B1">
              <w:rPr>
                <w:noProof/>
                <w:webHidden/>
              </w:rPr>
              <w:tab/>
            </w:r>
            <w:r w:rsidR="006779B1">
              <w:rPr>
                <w:noProof/>
                <w:webHidden/>
              </w:rPr>
              <w:fldChar w:fldCharType="begin"/>
            </w:r>
            <w:r w:rsidR="006779B1">
              <w:rPr>
                <w:noProof/>
                <w:webHidden/>
              </w:rPr>
              <w:instrText xml:space="preserve"> PAGEREF _Toc150263142 \h </w:instrText>
            </w:r>
            <w:r w:rsidR="006779B1">
              <w:rPr>
                <w:noProof/>
                <w:webHidden/>
              </w:rPr>
            </w:r>
            <w:r w:rsidR="006779B1">
              <w:rPr>
                <w:noProof/>
                <w:webHidden/>
              </w:rPr>
              <w:fldChar w:fldCharType="separate"/>
            </w:r>
            <w:r w:rsidR="00BF29F7">
              <w:rPr>
                <w:noProof/>
                <w:webHidden/>
              </w:rPr>
              <w:t>56</w:t>
            </w:r>
            <w:r w:rsidR="006779B1">
              <w:rPr>
                <w:noProof/>
                <w:webHidden/>
              </w:rPr>
              <w:fldChar w:fldCharType="end"/>
            </w:r>
          </w:hyperlink>
        </w:p>
        <w:p w14:paraId="5F398D39" w14:textId="0F5E95B6" w:rsidR="006779B1" w:rsidRDefault="0094344F">
          <w:pPr>
            <w:pStyle w:val="TDC2"/>
            <w:tabs>
              <w:tab w:val="left" w:pos="660"/>
              <w:tab w:val="right" w:leader="dot" w:pos="7910"/>
            </w:tabs>
            <w:rPr>
              <w:rFonts w:asciiTheme="minorHAnsi" w:eastAsiaTheme="minorEastAsia" w:hAnsiTheme="minorHAnsi" w:cstheme="minorBidi"/>
              <w:noProof/>
              <w:lang w:val="es-ES" w:eastAsia="es-ES"/>
            </w:rPr>
          </w:pPr>
          <w:hyperlink w:anchor="_Toc150263143" w:history="1">
            <w:r w:rsidR="006779B1" w:rsidRPr="00DA6A3D">
              <w:rPr>
                <w:rStyle w:val="Hipervnculo"/>
                <w:noProof/>
              </w:rPr>
              <w:t>c.</w:t>
            </w:r>
            <w:r w:rsidR="006779B1">
              <w:rPr>
                <w:rFonts w:asciiTheme="minorHAnsi" w:eastAsiaTheme="minorEastAsia" w:hAnsiTheme="minorHAnsi" w:cstheme="minorBidi"/>
                <w:noProof/>
                <w:lang w:val="es-ES" w:eastAsia="es-ES"/>
              </w:rPr>
              <w:tab/>
            </w:r>
            <w:r w:rsidR="006779B1" w:rsidRPr="00DA6A3D">
              <w:rPr>
                <w:rStyle w:val="Hipervnculo"/>
                <w:noProof/>
              </w:rPr>
              <w:t>Matriz de principales indicadores del POA.</w:t>
            </w:r>
            <w:r w:rsidR="006779B1">
              <w:rPr>
                <w:noProof/>
                <w:webHidden/>
              </w:rPr>
              <w:tab/>
            </w:r>
            <w:r w:rsidR="006779B1">
              <w:rPr>
                <w:noProof/>
                <w:webHidden/>
              </w:rPr>
              <w:fldChar w:fldCharType="begin"/>
            </w:r>
            <w:r w:rsidR="006779B1">
              <w:rPr>
                <w:noProof/>
                <w:webHidden/>
              </w:rPr>
              <w:instrText xml:space="preserve"> PAGEREF _Toc150263143 \h </w:instrText>
            </w:r>
            <w:r w:rsidR="006779B1">
              <w:rPr>
                <w:noProof/>
                <w:webHidden/>
              </w:rPr>
            </w:r>
            <w:r w:rsidR="006779B1">
              <w:rPr>
                <w:noProof/>
                <w:webHidden/>
              </w:rPr>
              <w:fldChar w:fldCharType="separate"/>
            </w:r>
            <w:r w:rsidR="00BF29F7">
              <w:rPr>
                <w:noProof/>
                <w:webHidden/>
              </w:rPr>
              <w:t>59</w:t>
            </w:r>
            <w:r w:rsidR="006779B1">
              <w:rPr>
                <w:noProof/>
                <w:webHidden/>
              </w:rPr>
              <w:fldChar w:fldCharType="end"/>
            </w:r>
          </w:hyperlink>
        </w:p>
        <w:p w14:paraId="3DEBB347" w14:textId="77E02B04" w:rsidR="006779B1" w:rsidRDefault="0094344F">
          <w:pPr>
            <w:pStyle w:val="TDC2"/>
            <w:tabs>
              <w:tab w:val="left" w:pos="660"/>
              <w:tab w:val="right" w:leader="dot" w:pos="7910"/>
            </w:tabs>
            <w:rPr>
              <w:rFonts w:asciiTheme="minorHAnsi" w:eastAsiaTheme="minorEastAsia" w:hAnsiTheme="minorHAnsi" w:cstheme="minorBidi"/>
              <w:noProof/>
              <w:lang w:val="es-ES" w:eastAsia="es-ES"/>
            </w:rPr>
          </w:pPr>
          <w:hyperlink w:anchor="_Toc150263144" w:history="1">
            <w:r w:rsidR="006779B1" w:rsidRPr="00DA6A3D">
              <w:rPr>
                <w:rStyle w:val="Hipervnculo"/>
                <w:noProof/>
              </w:rPr>
              <w:t>d.</w:t>
            </w:r>
            <w:r w:rsidR="006779B1">
              <w:rPr>
                <w:rFonts w:asciiTheme="minorHAnsi" w:eastAsiaTheme="minorEastAsia" w:hAnsiTheme="minorHAnsi" w:cstheme="minorBidi"/>
                <w:noProof/>
                <w:lang w:val="es-ES" w:eastAsia="es-ES"/>
              </w:rPr>
              <w:tab/>
            </w:r>
            <w:r w:rsidR="006779B1" w:rsidRPr="00DA6A3D">
              <w:rPr>
                <w:rStyle w:val="Hipervnculo"/>
                <w:noProof/>
              </w:rPr>
              <w:t>Resumen del Plan de Compras</w:t>
            </w:r>
            <w:r w:rsidR="006779B1">
              <w:rPr>
                <w:noProof/>
                <w:webHidden/>
              </w:rPr>
              <w:tab/>
            </w:r>
            <w:r w:rsidR="006779B1">
              <w:rPr>
                <w:noProof/>
                <w:webHidden/>
              </w:rPr>
              <w:fldChar w:fldCharType="begin"/>
            </w:r>
            <w:r w:rsidR="006779B1">
              <w:rPr>
                <w:noProof/>
                <w:webHidden/>
              </w:rPr>
              <w:instrText xml:space="preserve"> PAGEREF _Toc150263144 \h </w:instrText>
            </w:r>
            <w:r w:rsidR="006779B1">
              <w:rPr>
                <w:noProof/>
                <w:webHidden/>
              </w:rPr>
            </w:r>
            <w:r w:rsidR="006779B1">
              <w:rPr>
                <w:noProof/>
                <w:webHidden/>
              </w:rPr>
              <w:fldChar w:fldCharType="separate"/>
            </w:r>
            <w:r w:rsidR="00BF29F7">
              <w:rPr>
                <w:noProof/>
                <w:webHidden/>
              </w:rPr>
              <w:t>59</w:t>
            </w:r>
            <w:r w:rsidR="006779B1">
              <w:rPr>
                <w:noProof/>
                <w:webHidden/>
              </w:rPr>
              <w:fldChar w:fldCharType="end"/>
            </w:r>
          </w:hyperlink>
        </w:p>
        <w:p w14:paraId="0F03E9F8" w14:textId="5CBD817E" w:rsidR="00760A9B" w:rsidRDefault="00760A9B">
          <w:r w:rsidRPr="007A359A">
            <w:rPr>
              <w:b/>
              <w:bCs/>
              <w:color w:val="767171"/>
              <w:lang w:val="es-ES"/>
            </w:rPr>
            <w:fldChar w:fldCharType="end"/>
          </w:r>
        </w:p>
      </w:sdtContent>
    </w:sdt>
    <w:p w14:paraId="094514FF" w14:textId="3A43256C" w:rsidR="00760A9B" w:rsidRDefault="00760A9B" w:rsidP="004B4BA4">
      <w:pPr>
        <w:pStyle w:val="Textoindependiente"/>
        <w:spacing w:before="86"/>
        <w:ind w:right="-18"/>
        <w:rPr>
          <w:b/>
          <w:bCs/>
          <w:color w:val="767171"/>
          <w:sz w:val="28"/>
          <w:szCs w:val="28"/>
        </w:rPr>
      </w:pPr>
      <w:bookmarkStart w:id="0" w:name="_Toc87530990"/>
      <w:bookmarkStart w:id="1" w:name="_Hlk91151420"/>
    </w:p>
    <w:p w14:paraId="36A1CBDB" w14:textId="77777777" w:rsidR="004B4BA4" w:rsidRDefault="004B4BA4" w:rsidP="004B4BA4">
      <w:pPr>
        <w:pStyle w:val="Textoindependiente"/>
        <w:spacing w:before="86"/>
        <w:ind w:right="-18"/>
        <w:rPr>
          <w:b/>
          <w:bCs/>
          <w:color w:val="767171"/>
          <w:sz w:val="28"/>
          <w:szCs w:val="28"/>
        </w:rPr>
      </w:pPr>
    </w:p>
    <w:p w14:paraId="0F3EB9C1" w14:textId="77777777" w:rsidR="004B4BA4" w:rsidRDefault="004B4BA4" w:rsidP="004B4BA4">
      <w:pPr>
        <w:pStyle w:val="Textoindependiente"/>
        <w:spacing w:before="86"/>
        <w:ind w:right="-18"/>
        <w:rPr>
          <w:b/>
          <w:bCs/>
          <w:color w:val="767171"/>
          <w:sz w:val="28"/>
          <w:szCs w:val="28"/>
        </w:rPr>
      </w:pPr>
    </w:p>
    <w:p w14:paraId="3E7EFBBD" w14:textId="288C6218" w:rsidR="00760A9B" w:rsidRDefault="00760A9B" w:rsidP="00124F0A">
      <w:pPr>
        <w:pStyle w:val="Textoindependiente"/>
        <w:spacing w:before="86"/>
        <w:ind w:right="-18"/>
        <w:rPr>
          <w:b/>
          <w:bCs/>
          <w:color w:val="767171"/>
          <w:sz w:val="28"/>
          <w:szCs w:val="28"/>
        </w:rPr>
      </w:pPr>
    </w:p>
    <w:p w14:paraId="2C9C03CB" w14:textId="784A4AC0" w:rsidR="00760A9B" w:rsidRDefault="00760A9B" w:rsidP="00124F0A">
      <w:pPr>
        <w:pStyle w:val="Textoindependiente"/>
        <w:spacing w:before="86"/>
        <w:ind w:right="-18"/>
        <w:rPr>
          <w:b/>
          <w:bCs/>
          <w:color w:val="767171"/>
          <w:sz w:val="28"/>
          <w:szCs w:val="28"/>
        </w:rPr>
      </w:pPr>
    </w:p>
    <w:p w14:paraId="552296F1" w14:textId="21408B24" w:rsidR="00760A9B" w:rsidRDefault="00760A9B" w:rsidP="00B04139">
      <w:pPr>
        <w:pStyle w:val="Textoindependiente"/>
        <w:spacing w:before="86"/>
        <w:ind w:right="-18"/>
        <w:rPr>
          <w:b/>
          <w:bCs/>
          <w:color w:val="767171"/>
          <w:sz w:val="28"/>
          <w:szCs w:val="28"/>
        </w:rPr>
      </w:pPr>
    </w:p>
    <w:p w14:paraId="4426AEC8" w14:textId="1B0C0C2B" w:rsidR="007A359A" w:rsidRDefault="007A359A" w:rsidP="00B04139">
      <w:pPr>
        <w:pStyle w:val="Textoindependiente"/>
        <w:spacing w:before="86"/>
        <w:ind w:right="-18"/>
        <w:rPr>
          <w:b/>
          <w:bCs/>
          <w:color w:val="767171"/>
          <w:sz w:val="28"/>
          <w:szCs w:val="28"/>
        </w:rPr>
      </w:pPr>
    </w:p>
    <w:p w14:paraId="383B9B79" w14:textId="61C8403B" w:rsidR="007A359A" w:rsidRDefault="007A359A" w:rsidP="00B04139">
      <w:pPr>
        <w:pStyle w:val="Textoindependiente"/>
        <w:spacing w:before="86"/>
        <w:ind w:right="-18"/>
        <w:rPr>
          <w:b/>
          <w:bCs/>
          <w:color w:val="767171"/>
          <w:sz w:val="28"/>
          <w:szCs w:val="28"/>
        </w:rPr>
      </w:pPr>
    </w:p>
    <w:p w14:paraId="5A54F804" w14:textId="08BB9077" w:rsidR="007A359A" w:rsidRDefault="007A359A" w:rsidP="00B04139">
      <w:pPr>
        <w:pStyle w:val="Textoindependiente"/>
        <w:spacing w:before="86"/>
        <w:ind w:right="-18"/>
        <w:rPr>
          <w:b/>
          <w:bCs/>
          <w:color w:val="767171"/>
          <w:sz w:val="28"/>
          <w:szCs w:val="28"/>
        </w:rPr>
      </w:pPr>
    </w:p>
    <w:p w14:paraId="1EA1E4FF" w14:textId="43DAD437" w:rsidR="007A359A" w:rsidRDefault="007A359A" w:rsidP="00B04139">
      <w:pPr>
        <w:pStyle w:val="Textoindependiente"/>
        <w:spacing w:before="86"/>
        <w:ind w:right="-18"/>
        <w:rPr>
          <w:b/>
          <w:bCs/>
          <w:color w:val="767171"/>
          <w:sz w:val="28"/>
          <w:szCs w:val="28"/>
        </w:rPr>
      </w:pPr>
    </w:p>
    <w:p w14:paraId="3D0C2A0E" w14:textId="16B64064" w:rsidR="007A359A" w:rsidRDefault="007A359A" w:rsidP="00B04139">
      <w:pPr>
        <w:pStyle w:val="Textoindependiente"/>
        <w:spacing w:before="86"/>
        <w:ind w:right="-18"/>
        <w:rPr>
          <w:b/>
          <w:bCs/>
          <w:color w:val="767171"/>
          <w:sz w:val="28"/>
          <w:szCs w:val="28"/>
        </w:rPr>
      </w:pPr>
    </w:p>
    <w:p w14:paraId="68D105FB" w14:textId="35DF5D3A" w:rsidR="007A359A" w:rsidRDefault="007A359A" w:rsidP="00B04139">
      <w:pPr>
        <w:pStyle w:val="Textoindependiente"/>
        <w:spacing w:before="86"/>
        <w:ind w:right="-18"/>
        <w:rPr>
          <w:b/>
          <w:bCs/>
          <w:color w:val="767171"/>
          <w:sz w:val="28"/>
          <w:szCs w:val="28"/>
        </w:rPr>
      </w:pPr>
    </w:p>
    <w:p w14:paraId="55085B40" w14:textId="3CA196A5" w:rsidR="007A359A" w:rsidRDefault="007A359A" w:rsidP="00B04139">
      <w:pPr>
        <w:pStyle w:val="Textoindependiente"/>
        <w:spacing w:before="86"/>
        <w:ind w:right="-18"/>
        <w:rPr>
          <w:b/>
          <w:bCs/>
          <w:color w:val="767171"/>
          <w:sz w:val="28"/>
          <w:szCs w:val="28"/>
        </w:rPr>
      </w:pPr>
    </w:p>
    <w:p w14:paraId="1E1CFD1A" w14:textId="77777777" w:rsidR="007A359A" w:rsidRDefault="007A359A" w:rsidP="00B04139">
      <w:pPr>
        <w:pStyle w:val="Textoindependiente"/>
        <w:spacing w:before="86"/>
        <w:ind w:right="-18"/>
        <w:rPr>
          <w:b/>
          <w:bCs/>
          <w:color w:val="767171"/>
          <w:sz w:val="28"/>
          <w:szCs w:val="28"/>
        </w:rPr>
      </w:pPr>
    </w:p>
    <w:p w14:paraId="0EA5AA46" w14:textId="77777777" w:rsidR="00760A9B" w:rsidRDefault="00760A9B" w:rsidP="00B04139">
      <w:pPr>
        <w:pStyle w:val="Textoindependiente"/>
        <w:spacing w:before="86"/>
        <w:ind w:right="-18"/>
        <w:rPr>
          <w:b/>
          <w:bCs/>
          <w:color w:val="767171"/>
          <w:sz w:val="28"/>
          <w:szCs w:val="28"/>
        </w:rPr>
      </w:pPr>
    </w:p>
    <w:p w14:paraId="64D82A20" w14:textId="77777777" w:rsidR="00B04139" w:rsidRDefault="00B04139" w:rsidP="00B04139">
      <w:pPr>
        <w:pStyle w:val="Textoindependiente"/>
        <w:spacing w:before="86"/>
        <w:ind w:right="-18"/>
        <w:rPr>
          <w:b/>
          <w:bCs/>
          <w:color w:val="767171"/>
          <w:sz w:val="28"/>
          <w:szCs w:val="28"/>
        </w:rPr>
      </w:pPr>
    </w:p>
    <w:p w14:paraId="0180BDD5" w14:textId="77777777" w:rsidR="00B04139" w:rsidRDefault="00B04139" w:rsidP="00B04139">
      <w:pPr>
        <w:pStyle w:val="Textoindependiente"/>
        <w:spacing w:before="86"/>
        <w:ind w:right="-18"/>
        <w:rPr>
          <w:b/>
          <w:bCs/>
          <w:color w:val="767171"/>
          <w:sz w:val="28"/>
          <w:szCs w:val="28"/>
        </w:rPr>
      </w:pPr>
    </w:p>
    <w:p w14:paraId="5BE77BBB" w14:textId="77777777" w:rsidR="00094AC4" w:rsidRDefault="00094AC4" w:rsidP="00B04139">
      <w:pPr>
        <w:pStyle w:val="Textoindependiente"/>
        <w:spacing w:before="86"/>
        <w:ind w:right="-18"/>
        <w:rPr>
          <w:b/>
          <w:bCs/>
          <w:color w:val="767171"/>
          <w:sz w:val="28"/>
          <w:szCs w:val="28"/>
        </w:rPr>
      </w:pPr>
    </w:p>
    <w:p w14:paraId="626EDCC4" w14:textId="77777777" w:rsidR="00094AC4" w:rsidRDefault="00094AC4" w:rsidP="00B04139">
      <w:pPr>
        <w:pStyle w:val="Textoindependiente"/>
        <w:spacing w:before="86"/>
        <w:ind w:right="-18"/>
        <w:rPr>
          <w:b/>
          <w:bCs/>
          <w:color w:val="767171"/>
          <w:sz w:val="28"/>
          <w:szCs w:val="28"/>
        </w:rPr>
      </w:pPr>
    </w:p>
    <w:p w14:paraId="05DB8B72" w14:textId="77777777" w:rsidR="00094AC4" w:rsidRDefault="00094AC4" w:rsidP="00B04139">
      <w:pPr>
        <w:pStyle w:val="Textoindependiente"/>
        <w:spacing w:before="86"/>
        <w:ind w:right="-18"/>
        <w:rPr>
          <w:b/>
          <w:bCs/>
          <w:color w:val="767171"/>
          <w:sz w:val="28"/>
          <w:szCs w:val="28"/>
        </w:rPr>
      </w:pPr>
    </w:p>
    <w:p w14:paraId="43065AA4" w14:textId="77777777" w:rsidR="00094AC4" w:rsidRDefault="00094AC4" w:rsidP="00B04139">
      <w:pPr>
        <w:pStyle w:val="Textoindependiente"/>
        <w:spacing w:before="86"/>
        <w:ind w:right="-18"/>
        <w:rPr>
          <w:b/>
          <w:bCs/>
          <w:color w:val="767171"/>
          <w:sz w:val="28"/>
          <w:szCs w:val="28"/>
        </w:rPr>
      </w:pPr>
    </w:p>
    <w:p w14:paraId="7BAB650A" w14:textId="77777777" w:rsidR="00094AC4" w:rsidRDefault="00094AC4" w:rsidP="00B04139">
      <w:pPr>
        <w:pStyle w:val="Textoindependiente"/>
        <w:spacing w:before="86"/>
        <w:ind w:right="-18"/>
        <w:rPr>
          <w:b/>
          <w:bCs/>
          <w:color w:val="767171"/>
          <w:sz w:val="28"/>
          <w:szCs w:val="28"/>
        </w:rPr>
      </w:pPr>
    </w:p>
    <w:p w14:paraId="15B04502" w14:textId="77777777" w:rsidR="00094AC4" w:rsidRDefault="00094AC4" w:rsidP="00B04139">
      <w:pPr>
        <w:pStyle w:val="Textoindependiente"/>
        <w:spacing w:before="86"/>
        <w:ind w:right="-18"/>
        <w:rPr>
          <w:b/>
          <w:bCs/>
          <w:color w:val="767171"/>
          <w:sz w:val="28"/>
          <w:szCs w:val="28"/>
        </w:rPr>
      </w:pPr>
    </w:p>
    <w:p w14:paraId="02F3C041" w14:textId="77777777" w:rsidR="00094AC4" w:rsidRDefault="00094AC4" w:rsidP="00B04139">
      <w:pPr>
        <w:pStyle w:val="Textoindependiente"/>
        <w:spacing w:before="86"/>
        <w:ind w:right="-18"/>
        <w:rPr>
          <w:b/>
          <w:bCs/>
          <w:color w:val="767171"/>
          <w:sz w:val="28"/>
          <w:szCs w:val="28"/>
        </w:rPr>
      </w:pPr>
    </w:p>
    <w:p w14:paraId="23F38FD7" w14:textId="77777777" w:rsidR="005919C4" w:rsidRDefault="005919C4" w:rsidP="00B04139">
      <w:pPr>
        <w:pStyle w:val="Textoindependiente"/>
        <w:spacing w:before="86"/>
        <w:ind w:right="-18"/>
        <w:rPr>
          <w:b/>
          <w:bCs/>
          <w:color w:val="767171"/>
          <w:sz w:val="28"/>
          <w:szCs w:val="28"/>
        </w:rPr>
      </w:pPr>
    </w:p>
    <w:p w14:paraId="51D9C7CF" w14:textId="77777777" w:rsidR="00FA4192" w:rsidRDefault="00FA4192" w:rsidP="00B04139">
      <w:pPr>
        <w:pStyle w:val="Textoindependiente"/>
        <w:spacing w:before="86"/>
        <w:ind w:right="-18"/>
        <w:rPr>
          <w:b/>
          <w:bCs/>
          <w:color w:val="767171"/>
          <w:sz w:val="28"/>
          <w:szCs w:val="28"/>
        </w:rPr>
      </w:pPr>
    </w:p>
    <w:p w14:paraId="4E94C037" w14:textId="77777777" w:rsidR="00094AC4" w:rsidRDefault="00094AC4" w:rsidP="00B04139">
      <w:pPr>
        <w:pStyle w:val="Textoindependiente"/>
        <w:spacing w:before="86"/>
        <w:ind w:right="-18"/>
        <w:rPr>
          <w:b/>
          <w:bCs/>
          <w:color w:val="767171"/>
          <w:sz w:val="28"/>
          <w:szCs w:val="28"/>
        </w:rPr>
      </w:pPr>
    </w:p>
    <w:p w14:paraId="39BB7C84" w14:textId="4AAB3A37" w:rsidR="00506BD5" w:rsidRPr="00823E5C" w:rsidRDefault="007E7126" w:rsidP="00F91926">
      <w:pPr>
        <w:pStyle w:val="Textoindependiente"/>
        <w:spacing w:before="86"/>
        <w:ind w:right="-18"/>
        <w:jc w:val="center"/>
        <w:outlineLvl w:val="0"/>
        <w:rPr>
          <w:b/>
          <w:bCs/>
          <w:color w:val="767171"/>
          <w:sz w:val="28"/>
          <w:szCs w:val="28"/>
        </w:rPr>
      </w:pPr>
      <w:bookmarkStart w:id="2" w:name="_Toc150263110"/>
      <w:r w:rsidRPr="00823E5C">
        <w:rPr>
          <w:b/>
          <w:bCs/>
          <w:color w:val="767171"/>
          <w:sz w:val="28"/>
          <w:szCs w:val="28"/>
        </w:rPr>
        <w:lastRenderedPageBreak/>
        <w:t>P</w:t>
      </w:r>
      <w:bookmarkEnd w:id="2"/>
      <w:r w:rsidR="00B40BB4" w:rsidRPr="00823E5C">
        <w:rPr>
          <w:b/>
          <w:bCs/>
          <w:color w:val="767171"/>
          <w:sz w:val="28"/>
          <w:szCs w:val="28"/>
        </w:rPr>
        <w:t>RESENTACI</w:t>
      </w:r>
      <w:r w:rsidR="0021458B" w:rsidRPr="00823E5C">
        <w:rPr>
          <w:b/>
          <w:bCs/>
          <w:color w:val="767171"/>
          <w:sz w:val="28"/>
          <w:szCs w:val="28"/>
        </w:rPr>
        <w:t>Ò</w:t>
      </w:r>
      <w:r w:rsidR="00B40BB4" w:rsidRPr="00823E5C">
        <w:rPr>
          <w:b/>
          <w:bCs/>
          <w:color w:val="767171"/>
          <w:sz w:val="28"/>
          <w:szCs w:val="28"/>
        </w:rPr>
        <w:t>N</w:t>
      </w:r>
    </w:p>
    <w:p w14:paraId="425DF545" w14:textId="67D8DD8F" w:rsidR="00BC55E1" w:rsidRDefault="009B4617" w:rsidP="00760A9B">
      <w:pPr>
        <w:pStyle w:val="Textoindependiente"/>
        <w:spacing w:before="86"/>
        <w:ind w:right="-18"/>
        <w:jc w:val="center"/>
        <w:rPr>
          <w:b/>
          <w:bCs/>
          <w:color w:val="767171"/>
          <w:sz w:val="28"/>
          <w:szCs w:val="28"/>
        </w:rPr>
      </w:pPr>
      <w:r>
        <w:rPr>
          <w:b/>
          <w:bCs/>
          <w:noProof/>
          <w:color w:val="767171"/>
          <w:sz w:val="28"/>
          <w:szCs w:val="28"/>
        </w:rPr>
        <w:drawing>
          <wp:inline distT="0" distB="0" distL="0" distR="0" wp14:anchorId="195F2475" wp14:editId="4C760CE0">
            <wp:extent cx="908685" cy="36830"/>
            <wp:effectExtent l="0" t="0" r="5715" b="127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8685" cy="36830"/>
                    </a:xfrm>
                    <a:prstGeom prst="rect">
                      <a:avLst/>
                    </a:prstGeom>
                    <a:noFill/>
                  </pic:spPr>
                </pic:pic>
              </a:graphicData>
            </a:graphic>
          </wp:inline>
        </w:drawing>
      </w:r>
    </w:p>
    <w:p w14:paraId="572DD135" w14:textId="77777777" w:rsidR="009E066F" w:rsidRDefault="009E066F" w:rsidP="009E066F">
      <w:pPr>
        <w:widowControl/>
        <w:autoSpaceDE/>
        <w:autoSpaceDN/>
        <w:spacing w:after="160" w:line="259" w:lineRule="auto"/>
        <w:jc w:val="center"/>
        <w:rPr>
          <w:rFonts w:eastAsiaTheme="minorHAnsi"/>
          <w:color w:val="767171"/>
          <w:spacing w:val="20"/>
          <w:sz w:val="24"/>
          <w:szCs w:val="24"/>
        </w:rPr>
      </w:pPr>
    </w:p>
    <w:p w14:paraId="5B77EDAD" w14:textId="07A67D39" w:rsidR="009B4617" w:rsidRPr="009E066F" w:rsidRDefault="002253C2" w:rsidP="002253C2">
      <w:pPr>
        <w:widowControl/>
        <w:tabs>
          <w:tab w:val="left" w:pos="462"/>
          <w:tab w:val="center" w:pos="3960"/>
        </w:tabs>
        <w:autoSpaceDE/>
        <w:autoSpaceDN/>
        <w:spacing w:after="160" w:line="259" w:lineRule="auto"/>
        <w:rPr>
          <w:rFonts w:eastAsiaTheme="minorHAnsi"/>
          <w:color w:val="767171"/>
          <w:spacing w:val="20"/>
          <w:sz w:val="24"/>
          <w:szCs w:val="24"/>
        </w:rPr>
      </w:pPr>
      <w:r>
        <w:rPr>
          <w:rFonts w:eastAsiaTheme="minorHAnsi"/>
          <w:color w:val="767171"/>
          <w:spacing w:val="20"/>
          <w:sz w:val="24"/>
          <w:szCs w:val="24"/>
        </w:rPr>
        <w:tab/>
      </w:r>
      <w:r>
        <w:rPr>
          <w:rFonts w:eastAsiaTheme="minorHAnsi"/>
          <w:color w:val="767171"/>
          <w:spacing w:val="20"/>
          <w:sz w:val="24"/>
          <w:szCs w:val="24"/>
        </w:rPr>
        <w:tab/>
      </w:r>
      <w:r w:rsidR="009E066F" w:rsidRPr="00426259">
        <w:rPr>
          <w:rFonts w:eastAsiaTheme="minorHAnsi"/>
          <w:color w:val="767171"/>
          <w:spacing w:val="20"/>
          <w:sz w:val="24"/>
          <w:szCs w:val="24"/>
        </w:rPr>
        <w:t>Memoria Institucional 2023</w:t>
      </w:r>
    </w:p>
    <w:p w14:paraId="2A8ED735" w14:textId="22E5E95B" w:rsidR="00BC55E1" w:rsidRPr="00BC55E1" w:rsidRDefault="00BC55E1" w:rsidP="008059C7">
      <w:pPr>
        <w:pStyle w:val="Textoindependiente"/>
        <w:spacing w:line="360" w:lineRule="auto"/>
        <w:ind w:right="-17"/>
        <w:jc w:val="both"/>
        <w:rPr>
          <w:color w:val="767171"/>
        </w:rPr>
      </w:pPr>
      <w:r w:rsidRPr="00BC55E1">
        <w:rPr>
          <w:color w:val="767171"/>
        </w:rPr>
        <w:t>El Consejo Nacional de Investigaciones Agropecuarias y Forestales (CONIAF) fue creado mediante el decreto 687-00, de fecha 2 de septiembre de 2000 y en la actualidad se rige por la ley 251-12. Se instituye como el ente cohesionador y articulador de mayor jerarquía del Sistema Nacional de Investigaciones Agropecuarias y Forestales (SINIAF).</w:t>
      </w:r>
    </w:p>
    <w:p w14:paraId="44E2C773" w14:textId="77777777" w:rsidR="00BC55E1" w:rsidRPr="00BC55E1" w:rsidRDefault="00BC55E1" w:rsidP="00760A9B">
      <w:pPr>
        <w:pStyle w:val="Textoindependiente"/>
        <w:spacing w:line="360" w:lineRule="auto"/>
        <w:ind w:right="-17"/>
        <w:jc w:val="both"/>
        <w:rPr>
          <w:color w:val="767171"/>
        </w:rPr>
      </w:pPr>
    </w:p>
    <w:p w14:paraId="4B0A4D49" w14:textId="32B1BB50" w:rsidR="00BC55E1" w:rsidRPr="00BC55E1" w:rsidRDefault="00BC55E1" w:rsidP="00760A9B">
      <w:pPr>
        <w:pStyle w:val="Textoindependiente"/>
        <w:spacing w:line="360" w:lineRule="auto"/>
        <w:ind w:right="-17"/>
        <w:jc w:val="both"/>
        <w:rPr>
          <w:color w:val="767171"/>
        </w:rPr>
      </w:pPr>
      <w:r w:rsidRPr="00BC55E1">
        <w:rPr>
          <w:color w:val="767171"/>
        </w:rPr>
        <w:t>La Memoria de Gestión del año 202</w:t>
      </w:r>
      <w:r w:rsidR="005B2E06">
        <w:rPr>
          <w:color w:val="767171"/>
        </w:rPr>
        <w:t>3</w:t>
      </w:r>
      <w:r w:rsidRPr="00BC55E1">
        <w:rPr>
          <w:color w:val="767171"/>
        </w:rPr>
        <w:t>, enmarcada en el Plan Sectorial 2020-2030 del Ministerio de Agricultura (MA), Ley 01-12 (Estrategia Nacional de Desarrollo) y los Objetivos de Desarrollo Sostenible</w:t>
      </w:r>
      <w:r w:rsidR="000475FA">
        <w:rPr>
          <w:color w:val="767171"/>
        </w:rPr>
        <w:t xml:space="preserve"> (ODS</w:t>
      </w:r>
      <w:r w:rsidR="00F84FB0">
        <w:rPr>
          <w:color w:val="767171"/>
        </w:rPr>
        <w:t xml:space="preserve"> 2030)</w:t>
      </w:r>
      <w:r w:rsidRPr="00BC55E1">
        <w:rPr>
          <w:color w:val="767171"/>
        </w:rPr>
        <w:t>, recoge los principales resultados y logros obtenidos durante dicho año, los cuales se desarrollaron de acuerdo con los lineamientos operacionales de su Plan Estratégico Institucional.</w:t>
      </w:r>
    </w:p>
    <w:p w14:paraId="6543C06F" w14:textId="77777777" w:rsidR="00BC55E1" w:rsidRPr="00BC55E1" w:rsidRDefault="00BC55E1" w:rsidP="00760A9B">
      <w:pPr>
        <w:pStyle w:val="Textoindependiente"/>
        <w:spacing w:line="360" w:lineRule="auto"/>
        <w:ind w:right="-17"/>
        <w:jc w:val="both"/>
        <w:rPr>
          <w:color w:val="767171"/>
        </w:rPr>
      </w:pPr>
    </w:p>
    <w:p w14:paraId="733A5722" w14:textId="77777777" w:rsidR="00BC55E1" w:rsidRPr="00BC55E1" w:rsidRDefault="00BC55E1" w:rsidP="00760A9B">
      <w:pPr>
        <w:pStyle w:val="Textoindependiente"/>
        <w:spacing w:line="360" w:lineRule="auto"/>
        <w:ind w:right="-17"/>
        <w:jc w:val="both"/>
        <w:rPr>
          <w:color w:val="767171"/>
        </w:rPr>
      </w:pPr>
      <w:r w:rsidRPr="00BC55E1">
        <w:rPr>
          <w:color w:val="767171"/>
        </w:rPr>
        <w:t>El ámbito de actuación de la institución está enmarcado dentro de los siguientes objetivos estratégicos:</w:t>
      </w:r>
    </w:p>
    <w:p w14:paraId="202DBA60" w14:textId="77777777" w:rsidR="00BC55E1" w:rsidRPr="00BC55E1" w:rsidRDefault="00BC55E1" w:rsidP="00760A9B">
      <w:pPr>
        <w:pStyle w:val="Textoindependiente"/>
        <w:spacing w:line="360" w:lineRule="auto"/>
        <w:ind w:right="-17"/>
        <w:jc w:val="both"/>
        <w:rPr>
          <w:color w:val="767171"/>
        </w:rPr>
      </w:pPr>
    </w:p>
    <w:p w14:paraId="1553B4A4" w14:textId="77777777" w:rsidR="00BC55E1" w:rsidRPr="00BC55E1" w:rsidRDefault="00BC55E1" w:rsidP="00760A9B">
      <w:pPr>
        <w:pStyle w:val="Textoindependiente"/>
        <w:spacing w:line="360" w:lineRule="auto"/>
        <w:ind w:right="-17"/>
        <w:jc w:val="both"/>
        <w:rPr>
          <w:color w:val="767171"/>
        </w:rPr>
      </w:pPr>
      <w:r w:rsidRPr="00BC55E1">
        <w:rPr>
          <w:color w:val="767171"/>
        </w:rPr>
        <w:t>OE1. Formular las políticas de investigación para el desarrollo de la investigación en el sector agropecuario y forestal.</w:t>
      </w:r>
    </w:p>
    <w:p w14:paraId="4745C128" w14:textId="77777777" w:rsidR="00BC55E1" w:rsidRPr="00BC55E1" w:rsidRDefault="00BC55E1" w:rsidP="00760A9B">
      <w:pPr>
        <w:pStyle w:val="Textoindependiente"/>
        <w:spacing w:line="360" w:lineRule="auto"/>
        <w:ind w:right="-17"/>
        <w:jc w:val="both"/>
        <w:rPr>
          <w:color w:val="767171"/>
        </w:rPr>
      </w:pPr>
    </w:p>
    <w:p w14:paraId="5A10039B" w14:textId="77777777" w:rsidR="00BC55E1" w:rsidRPr="00BC55E1" w:rsidRDefault="00BC55E1" w:rsidP="00760A9B">
      <w:pPr>
        <w:pStyle w:val="Textoindependiente"/>
        <w:spacing w:line="360" w:lineRule="auto"/>
        <w:ind w:right="-17"/>
        <w:jc w:val="both"/>
        <w:rPr>
          <w:color w:val="767171"/>
        </w:rPr>
      </w:pPr>
      <w:r w:rsidRPr="00BC55E1">
        <w:rPr>
          <w:color w:val="767171"/>
        </w:rPr>
        <w:t>OE2. Financiar proyectos de validación y transferencia de tecnologías para mejorar la productividad y competitividad en el sector.</w:t>
      </w:r>
    </w:p>
    <w:p w14:paraId="3367369D" w14:textId="77777777" w:rsidR="00BC55E1" w:rsidRPr="00BC55E1" w:rsidRDefault="00BC55E1" w:rsidP="00760A9B">
      <w:pPr>
        <w:pStyle w:val="Textoindependiente"/>
        <w:spacing w:line="360" w:lineRule="auto"/>
        <w:ind w:right="-17"/>
        <w:jc w:val="both"/>
        <w:rPr>
          <w:color w:val="767171"/>
        </w:rPr>
      </w:pPr>
    </w:p>
    <w:p w14:paraId="19A6EEB1" w14:textId="77777777" w:rsidR="00BC55E1" w:rsidRPr="00BC55E1" w:rsidRDefault="00BC55E1" w:rsidP="00760A9B">
      <w:pPr>
        <w:pStyle w:val="Textoindependiente"/>
        <w:spacing w:line="360" w:lineRule="auto"/>
        <w:ind w:right="-17"/>
        <w:jc w:val="both"/>
        <w:rPr>
          <w:color w:val="767171"/>
        </w:rPr>
      </w:pPr>
      <w:r w:rsidRPr="00BC55E1">
        <w:rPr>
          <w:color w:val="767171"/>
        </w:rPr>
        <w:t>OE3. Promover el desarrollo de capacidades en tecnologías agropecuarias y forestales para investigadores, técnicos, productores líderes y organizaciones de productores del sector agropecuario.</w:t>
      </w:r>
    </w:p>
    <w:p w14:paraId="341FC4FB" w14:textId="11F5989A" w:rsidR="00BC55E1" w:rsidRDefault="00BC55E1" w:rsidP="00760A9B">
      <w:pPr>
        <w:pStyle w:val="Textoindependiente"/>
        <w:spacing w:line="360" w:lineRule="auto"/>
        <w:ind w:right="-17"/>
        <w:jc w:val="both"/>
        <w:rPr>
          <w:color w:val="767171"/>
        </w:rPr>
      </w:pPr>
    </w:p>
    <w:p w14:paraId="15EC14EE" w14:textId="77777777" w:rsidR="00182CCE" w:rsidRDefault="00182CCE" w:rsidP="00760A9B">
      <w:pPr>
        <w:pStyle w:val="Textoindependiente"/>
        <w:spacing w:line="360" w:lineRule="auto"/>
        <w:ind w:right="-17"/>
        <w:jc w:val="both"/>
        <w:rPr>
          <w:color w:val="767171"/>
        </w:rPr>
      </w:pPr>
    </w:p>
    <w:p w14:paraId="044AF8ED" w14:textId="77777777" w:rsidR="00FA4192" w:rsidRPr="00BC55E1" w:rsidRDefault="00FA4192" w:rsidP="00760A9B">
      <w:pPr>
        <w:pStyle w:val="Textoindependiente"/>
        <w:spacing w:line="360" w:lineRule="auto"/>
        <w:ind w:right="-17"/>
        <w:jc w:val="both"/>
        <w:rPr>
          <w:color w:val="767171"/>
        </w:rPr>
      </w:pPr>
    </w:p>
    <w:p w14:paraId="41D4B25E" w14:textId="29973F18" w:rsidR="00BC55E1" w:rsidRDefault="00BC55E1" w:rsidP="00760A9B">
      <w:pPr>
        <w:pStyle w:val="Textoindependiente"/>
        <w:spacing w:line="360" w:lineRule="auto"/>
        <w:ind w:right="-17"/>
        <w:jc w:val="both"/>
        <w:rPr>
          <w:color w:val="767171"/>
        </w:rPr>
      </w:pPr>
      <w:r w:rsidRPr="00BC55E1">
        <w:rPr>
          <w:color w:val="767171"/>
        </w:rPr>
        <w:lastRenderedPageBreak/>
        <w:t>OE4. Financiar proyectos para el desarrollo de tecnologías apropiadas que contribuyan a mejorar el bienestar de la población rural.</w:t>
      </w:r>
    </w:p>
    <w:p w14:paraId="2A5C4C32" w14:textId="77777777" w:rsidR="00BC55E1" w:rsidRPr="00BC55E1" w:rsidRDefault="00BC55E1" w:rsidP="00760A9B">
      <w:pPr>
        <w:pStyle w:val="Textoindependiente"/>
        <w:spacing w:line="360" w:lineRule="auto"/>
        <w:ind w:right="-17"/>
        <w:jc w:val="both"/>
        <w:rPr>
          <w:color w:val="767171"/>
        </w:rPr>
      </w:pPr>
    </w:p>
    <w:p w14:paraId="7680CBDE" w14:textId="77777777" w:rsidR="00BC55E1" w:rsidRPr="00BC55E1" w:rsidRDefault="00BC55E1" w:rsidP="00760A9B">
      <w:pPr>
        <w:pStyle w:val="Textoindependiente"/>
        <w:spacing w:line="360" w:lineRule="auto"/>
        <w:ind w:right="-17"/>
        <w:jc w:val="both"/>
        <w:rPr>
          <w:color w:val="767171"/>
        </w:rPr>
      </w:pPr>
      <w:r w:rsidRPr="00BC55E1">
        <w:rPr>
          <w:color w:val="767171"/>
        </w:rPr>
        <w:t>OE5. Fortalecer el Sistema Nacional de Investigaciones Agropecuarias y Forestales (SINIAF).</w:t>
      </w:r>
    </w:p>
    <w:p w14:paraId="4619F697" w14:textId="77777777" w:rsidR="00BC55E1" w:rsidRPr="00BC55E1" w:rsidRDefault="00BC55E1" w:rsidP="00760A9B">
      <w:pPr>
        <w:pStyle w:val="Textoindependiente"/>
        <w:spacing w:line="360" w:lineRule="auto"/>
        <w:ind w:right="-17"/>
        <w:jc w:val="both"/>
        <w:rPr>
          <w:color w:val="767171"/>
        </w:rPr>
      </w:pPr>
    </w:p>
    <w:p w14:paraId="12DC2910" w14:textId="6D15CAE8" w:rsidR="00BC55E1" w:rsidRPr="00BC55E1" w:rsidRDefault="00BC55E1" w:rsidP="00760A9B">
      <w:pPr>
        <w:pStyle w:val="Textoindependiente"/>
        <w:spacing w:line="360" w:lineRule="auto"/>
        <w:ind w:right="-17"/>
        <w:jc w:val="both"/>
        <w:rPr>
          <w:color w:val="767171"/>
        </w:rPr>
      </w:pPr>
      <w:r w:rsidRPr="00BC55E1">
        <w:rPr>
          <w:color w:val="767171"/>
        </w:rPr>
        <w:t>El CONIAF apoya las iniciativas sustentadas en la idea de establecer una visión de país como lo establecido en la Ley 01-12 de la Estrategia Nacional de Desarrollo 2030, asumiendo una perspectiva orientada a una política de fortalecimiento continuo interno, y al Sistema Nacional de Investigaciones Agropecuarias y Forestales, mediante el apoyo y vinculación de sus acciones con los EJES 3 y 4 de la referida ley.</w:t>
      </w:r>
    </w:p>
    <w:p w14:paraId="76FED8B1" w14:textId="77777777" w:rsidR="00FC3F6D" w:rsidRDefault="00FC3F6D">
      <w:pPr>
        <w:widowControl/>
        <w:autoSpaceDE/>
        <w:autoSpaceDN/>
        <w:spacing w:after="160" w:line="259" w:lineRule="auto"/>
        <w:rPr>
          <w:b/>
          <w:bCs/>
          <w:color w:val="767171"/>
          <w:sz w:val="28"/>
          <w:szCs w:val="28"/>
        </w:rPr>
      </w:pPr>
    </w:p>
    <w:p w14:paraId="779C0011" w14:textId="77777777" w:rsidR="00DD1E84" w:rsidRDefault="00DD1E84">
      <w:pPr>
        <w:widowControl/>
        <w:autoSpaceDE/>
        <w:autoSpaceDN/>
        <w:spacing w:after="160" w:line="259" w:lineRule="auto"/>
        <w:rPr>
          <w:b/>
          <w:bCs/>
          <w:color w:val="767171"/>
          <w:sz w:val="28"/>
          <w:szCs w:val="28"/>
        </w:rPr>
      </w:pPr>
    </w:p>
    <w:p w14:paraId="50E33AFE" w14:textId="77777777" w:rsidR="00DD1E84" w:rsidRDefault="00DD1E84">
      <w:pPr>
        <w:widowControl/>
        <w:autoSpaceDE/>
        <w:autoSpaceDN/>
        <w:spacing w:after="160" w:line="259" w:lineRule="auto"/>
        <w:rPr>
          <w:b/>
          <w:bCs/>
          <w:color w:val="767171"/>
          <w:sz w:val="28"/>
          <w:szCs w:val="28"/>
        </w:rPr>
      </w:pPr>
    </w:p>
    <w:p w14:paraId="154A58ED" w14:textId="77777777" w:rsidR="00DD1E84" w:rsidRDefault="00DD1E84">
      <w:pPr>
        <w:widowControl/>
        <w:autoSpaceDE/>
        <w:autoSpaceDN/>
        <w:spacing w:after="160" w:line="259" w:lineRule="auto"/>
        <w:rPr>
          <w:b/>
          <w:bCs/>
          <w:color w:val="767171"/>
          <w:sz w:val="28"/>
          <w:szCs w:val="28"/>
        </w:rPr>
      </w:pPr>
    </w:p>
    <w:p w14:paraId="678F3BE8" w14:textId="77777777" w:rsidR="00DD1E84" w:rsidRDefault="00DD1E84">
      <w:pPr>
        <w:widowControl/>
        <w:autoSpaceDE/>
        <w:autoSpaceDN/>
        <w:spacing w:after="160" w:line="259" w:lineRule="auto"/>
        <w:rPr>
          <w:b/>
          <w:bCs/>
          <w:color w:val="767171"/>
          <w:sz w:val="28"/>
          <w:szCs w:val="28"/>
        </w:rPr>
      </w:pPr>
    </w:p>
    <w:p w14:paraId="230F2AD2" w14:textId="77777777" w:rsidR="00DD1E84" w:rsidRDefault="00DD1E84">
      <w:pPr>
        <w:widowControl/>
        <w:autoSpaceDE/>
        <w:autoSpaceDN/>
        <w:spacing w:after="160" w:line="259" w:lineRule="auto"/>
        <w:rPr>
          <w:b/>
          <w:bCs/>
          <w:color w:val="767171"/>
          <w:sz w:val="28"/>
          <w:szCs w:val="28"/>
        </w:rPr>
      </w:pPr>
    </w:p>
    <w:p w14:paraId="186D7F46" w14:textId="77777777" w:rsidR="00DD1E84" w:rsidRDefault="00DD1E84">
      <w:pPr>
        <w:widowControl/>
        <w:autoSpaceDE/>
        <w:autoSpaceDN/>
        <w:spacing w:after="160" w:line="259" w:lineRule="auto"/>
        <w:rPr>
          <w:b/>
          <w:bCs/>
          <w:color w:val="767171"/>
          <w:sz w:val="28"/>
          <w:szCs w:val="28"/>
        </w:rPr>
      </w:pPr>
    </w:p>
    <w:p w14:paraId="2A80310F" w14:textId="77777777" w:rsidR="00DD1E84" w:rsidRDefault="00DD1E84">
      <w:pPr>
        <w:widowControl/>
        <w:autoSpaceDE/>
        <w:autoSpaceDN/>
        <w:spacing w:after="160" w:line="259" w:lineRule="auto"/>
        <w:rPr>
          <w:b/>
          <w:bCs/>
          <w:color w:val="767171"/>
          <w:sz w:val="28"/>
          <w:szCs w:val="28"/>
        </w:rPr>
      </w:pPr>
    </w:p>
    <w:p w14:paraId="39F8F1C9" w14:textId="77777777" w:rsidR="00DD1E84" w:rsidRDefault="00DD1E84">
      <w:pPr>
        <w:widowControl/>
        <w:autoSpaceDE/>
        <w:autoSpaceDN/>
        <w:spacing w:after="160" w:line="259" w:lineRule="auto"/>
        <w:rPr>
          <w:b/>
          <w:bCs/>
          <w:color w:val="767171"/>
          <w:sz w:val="28"/>
          <w:szCs w:val="28"/>
        </w:rPr>
      </w:pPr>
    </w:p>
    <w:p w14:paraId="79100E2D" w14:textId="77777777" w:rsidR="00DD1E84" w:rsidRDefault="00DD1E84">
      <w:pPr>
        <w:widowControl/>
        <w:autoSpaceDE/>
        <w:autoSpaceDN/>
        <w:spacing w:after="160" w:line="259" w:lineRule="auto"/>
        <w:rPr>
          <w:b/>
          <w:bCs/>
          <w:color w:val="767171"/>
          <w:sz w:val="28"/>
          <w:szCs w:val="28"/>
        </w:rPr>
      </w:pPr>
    </w:p>
    <w:p w14:paraId="3795CC70" w14:textId="77777777" w:rsidR="00DD1E84" w:rsidRDefault="00DD1E84">
      <w:pPr>
        <w:widowControl/>
        <w:autoSpaceDE/>
        <w:autoSpaceDN/>
        <w:spacing w:after="160" w:line="259" w:lineRule="auto"/>
        <w:rPr>
          <w:b/>
          <w:bCs/>
          <w:color w:val="767171"/>
          <w:sz w:val="28"/>
          <w:szCs w:val="28"/>
        </w:rPr>
      </w:pPr>
    </w:p>
    <w:p w14:paraId="4B2FD275" w14:textId="77777777" w:rsidR="00DD1E84" w:rsidRDefault="00DD1E84">
      <w:pPr>
        <w:widowControl/>
        <w:autoSpaceDE/>
        <w:autoSpaceDN/>
        <w:spacing w:after="160" w:line="259" w:lineRule="auto"/>
        <w:rPr>
          <w:b/>
          <w:bCs/>
          <w:color w:val="767171"/>
          <w:sz w:val="28"/>
          <w:szCs w:val="28"/>
        </w:rPr>
      </w:pPr>
    </w:p>
    <w:p w14:paraId="7AF80CA4" w14:textId="77777777" w:rsidR="00DD1E84" w:rsidRDefault="00DD1E84">
      <w:pPr>
        <w:widowControl/>
        <w:autoSpaceDE/>
        <w:autoSpaceDN/>
        <w:spacing w:after="160" w:line="259" w:lineRule="auto"/>
        <w:rPr>
          <w:b/>
          <w:bCs/>
          <w:color w:val="767171"/>
          <w:sz w:val="28"/>
          <w:szCs w:val="28"/>
        </w:rPr>
      </w:pPr>
    </w:p>
    <w:p w14:paraId="2A1601E0" w14:textId="77777777" w:rsidR="00DD1E84" w:rsidRDefault="00DD1E84">
      <w:pPr>
        <w:widowControl/>
        <w:autoSpaceDE/>
        <w:autoSpaceDN/>
        <w:spacing w:after="160" w:line="259" w:lineRule="auto"/>
        <w:rPr>
          <w:b/>
          <w:bCs/>
          <w:color w:val="767171"/>
          <w:sz w:val="28"/>
          <w:szCs w:val="28"/>
        </w:rPr>
      </w:pPr>
    </w:p>
    <w:p w14:paraId="64C13B37" w14:textId="77777777" w:rsidR="00DD1E84" w:rsidRDefault="00DD1E84">
      <w:pPr>
        <w:widowControl/>
        <w:autoSpaceDE/>
        <w:autoSpaceDN/>
        <w:spacing w:after="160" w:line="259" w:lineRule="auto"/>
        <w:rPr>
          <w:b/>
          <w:bCs/>
          <w:color w:val="767171"/>
          <w:sz w:val="28"/>
          <w:szCs w:val="28"/>
        </w:rPr>
      </w:pPr>
    </w:p>
    <w:p w14:paraId="1416B877" w14:textId="18DDDB25" w:rsidR="00DD1E84" w:rsidRDefault="00DD1E84">
      <w:pPr>
        <w:widowControl/>
        <w:autoSpaceDE/>
        <w:autoSpaceDN/>
        <w:spacing w:after="160" w:line="259" w:lineRule="auto"/>
        <w:rPr>
          <w:b/>
          <w:bCs/>
          <w:color w:val="767171"/>
          <w:sz w:val="28"/>
          <w:szCs w:val="28"/>
        </w:rPr>
        <w:sectPr w:rsidR="00DD1E84" w:rsidSect="002253C2">
          <w:footerReference w:type="default" r:id="rId12"/>
          <w:pgSz w:w="12240" w:h="15840" w:code="1"/>
          <w:pgMar w:top="1134" w:right="2160" w:bottom="873" w:left="2160" w:header="873" w:footer="675" w:gutter="0"/>
          <w:pgNumType w:start="1"/>
          <w:cols w:space="720"/>
          <w:docGrid w:linePitch="299"/>
        </w:sectPr>
      </w:pPr>
    </w:p>
    <w:bookmarkStart w:id="3" w:name="_Toc150263111"/>
    <w:p w14:paraId="2D82427E" w14:textId="68CBC069" w:rsidR="009E066F" w:rsidRPr="006C4FD2" w:rsidRDefault="00F00C74" w:rsidP="007864BD">
      <w:pPr>
        <w:pStyle w:val="Textoindependiente"/>
        <w:numPr>
          <w:ilvl w:val="0"/>
          <w:numId w:val="22"/>
        </w:numPr>
        <w:spacing w:before="86"/>
        <w:ind w:right="-18"/>
        <w:jc w:val="center"/>
        <w:outlineLvl w:val="0"/>
        <w:rPr>
          <w:b/>
          <w:bCs/>
          <w:color w:val="767171"/>
          <w:sz w:val="28"/>
          <w:szCs w:val="28"/>
        </w:rPr>
      </w:pPr>
      <w:r w:rsidRPr="006145FD">
        <w:rPr>
          <w:noProof/>
          <w:color w:val="767171"/>
        </w:rPr>
        <w:lastRenderedPageBreak/>
        <mc:AlternateContent>
          <mc:Choice Requires="wps">
            <w:drawing>
              <wp:anchor distT="0" distB="0" distL="0" distR="0" simplePos="0" relativeHeight="251679744" behindDoc="1" locked="0" layoutInCell="1" allowOverlap="1" wp14:anchorId="733B0692" wp14:editId="3C5C7171">
                <wp:simplePos x="0" y="0"/>
                <wp:positionH relativeFrom="page">
                  <wp:posOffset>3924121</wp:posOffset>
                </wp:positionH>
                <wp:positionV relativeFrom="paragraph">
                  <wp:posOffset>381311</wp:posOffset>
                </wp:positionV>
                <wp:extent cx="561975" cy="45085"/>
                <wp:effectExtent l="0" t="0" r="28575" b="12065"/>
                <wp:wrapTopAndBottom/>
                <wp:docPr id="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61975" cy="45085"/>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AFE9C" id="Freeform 19" o:spid="_x0000_s1026" style="position:absolute;margin-left:309pt;margin-top:30pt;width:44.25pt;height:3.55pt;flip:y;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" path="m,l1400,e" filled="f" strokecolor="red" strokeweight="3pt">
                <v:stroke joinstyle="miter"/>
                <v:path arrowok="t" o:connecttype="custom" o:connectlocs="0,0;561975,0" o:connectangles="0,0"/>
                <w10:wrap type="topAndBottom" anchorx="page"/>
              </v:shape>
            </w:pict>
          </mc:Fallback>
        </mc:AlternateContent>
      </w:r>
      <w:r w:rsidR="009E066F" w:rsidRPr="006C4FD2">
        <w:rPr>
          <w:b/>
          <w:bCs/>
          <w:color w:val="767171"/>
          <w:sz w:val="28"/>
          <w:szCs w:val="28"/>
        </w:rPr>
        <w:t>RESUMEN E</w:t>
      </w:r>
      <w:bookmarkEnd w:id="0"/>
      <w:bookmarkEnd w:id="3"/>
      <w:r w:rsidR="009E066F" w:rsidRPr="006C4FD2">
        <w:rPr>
          <w:b/>
          <w:bCs/>
          <w:color w:val="767171"/>
          <w:sz w:val="28"/>
          <w:szCs w:val="28"/>
        </w:rPr>
        <w:t>JECUTIVO</w:t>
      </w:r>
    </w:p>
    <w:p w14:paraId="5FE962FD" w14:textId="77777777" w:rsidR="009E066F" w:rsidRPr="009E066F" w:rsidRDefault="009E066F" w:rsidP="002A017A">
      <w:pPr>
        <w:pStyle w:val="Textoindependiente"/>
        <w:spacing w:before="86"/>
        <w:ind w:right="-18"/>
        <w:rPr>
          <w:b/>
          <w:bCs/>
          <w:color w:val="767171"/>
          <w:sz w:val="28"/>
          <w:szCs w:val="28"/>
        </w:rPr>
      </w:pPr>
    </w:p>
    <w:p w14:paraId="1B87ECCC" w14:textId="77777777" w:rsidR="009E066F" w:rsidRPr="009E066F" w:rsidRDefault="009E066F" w:rsidP="009E066F">
      <w:pPr>
        <w:pStyle w:val="Prrafodelista"/>
        <w:widowControl/>
        <w:autoSpaceDE/>
        <w:autoSpaceDN/>
        <w:spacing w:after="160" w:line="259" w:lineRule="auto"/>
        <w:ind w:left="862"/>
        <w:jc w:val="center"/>
        <w:rPr>
          <w:rFonts w:eastAsiaTheme="minorHAnsi"/>
          <w:color w:val="767171"/>
          <w:spacing w:val="20"/>
          <w:sz w:val="24"/>
          <w:szCs w:val="24"/>
        </w:rPr>
      </w:pPr>
      <w:r w:rsidRPr="009E066F">
        <w:rPr>
          <w:rFonts w:eastAsiaTheme="minorHAnsi"/>
          <w:color w:val="767171"/>
          <w:spacing w:val="20"/>
          <w:sz w:val="24"/>
          <w:szCs w:val="24"/>
        </w:rPr>
        <w:t>Memoria Institucional 2023</w:t>
      </w:r>
    </w:p>
    <w:p w14:paraId="7552695A" w14:textId="443FCC2C" w:rsidR="00934D8B" w:rsidRPr="006145FD" w:rsidRDefault="00934D8B" w:rsidP="00B04139">
      <w:pPr>
        <w:rPr>
          <w:b/>
          <w:bCs/>
          <w:color w:val="767171"/>
          <w:sz w:val="32"/>
          <w:szCs w:val="32"/>
        </w:rPr>
      </w:pPr>
    </w:p>
    <w:bookmarkEnd w:id="1"/>
    <w:p w14:paraId="4B4BEE5E" w14:textId="77777777" w:rsidR="00D21C1C" w:rsidRPr="009F4CC6" w:rsidRDefault="00D21C1C" w:rsidP="00D21C1C">
      <w:pPr>
        <w:tabs>
          <w:tab w:val="left" w:pos="450"/>
        </w:tabs>
        <w:spacing w:line="360" w:lineRule="auto"/>
        <w:ind w:left="142" w:right="533"/>
        <w:jc w:val="both"/>
        <w:rPr>
          <w:color w:val="767171"/>
          <w:sz w:val="24"/>
          <w:szCs w:val="24"/>
        </w:rPr>
      </w:pPr>
      <w:r w:rsidRPr="009F4CC6">
        <w:rPr>
          <w:color w:val="767171"/>
          <w:sz w:val="24"/>
          <w:szCs w:val="24"/>
        </w:rPr>
        <w:t>Las partidas presupuestarias del CONIAF, tanto operativas como de inversión, son consignadas en el capítulo 5177, programa 11, del presupuesto del Ministerio de Agricultura, establecido por la Ley de Presupuesto General del Estado.</w:t>
      </w:r>
    </w:p>
    <w:p w14:paraId="3B046F21" w14:textId="77777777" w:rsidR="00D21C1C" w:rsidRPr="00EA4FA4" w:rsidRDefault="00D21C1C" w:rsidP="00D21C1C">
      <w:pPr>
        <w:tabs>
          <w:tab w:val="left" w:pos="450"/>
        </w:tabs>
        <w:spacing w:line="360" w:lineRule="auto"/>
        <w:ind w:right="533"/>
        <w:jc w:val="both"/>
        <w:rPr>
          <w:color w:val="FF0000"/>
          <w:sz w:val="24"/>
          <w:szCs w:val="24"/>
        </w:rPr>
      </w:pPr>
    </w:p>
    <w:p w14:paraId="29D450B7" w14:textId="52531855" w:rsidR="003333C9" w:rsidRDefault="00D21C1C" w:rsidP="003333C9">
      <w:pPr>
        <w:tabs>
          <w:tab w:val="left" w:pos="6946"/>
        </w:tabs>
        <w:spacing w:line="360" w:lineRule="auto"/>
        <w:ind w:left="142" w:right="407"/>
        <w:jc w:val="both"/>
        <w:rPr>
          <w:color w:val="767171"/>
          <w:sz w:val="24"/>
          <w:szCs w:val="24"/>
        </w:rPr>
      </w:pPr>
      <w:r w:rsidRPr="00374A5F">
        <w:rPr>
          <w:color w:val="767171"/>
          <w:sz w:val="24"/>
          <w:szCs w:val="24"/>
        </w:rPr>
        <w:t>El presupuesto general de gastos operativos asignado a la institución en 202</w:t>
      </w:r>
      <w:r w:rsidR="006B2079">
        <w:rPr>
          <w:color w:val="767171"/>
          <w:sz w:val="24"/>
          <w:szCs w:val="24"/>
        </w:rPr>
        <w:t>3</w:t>
      </w:r>
      <w:r w:rsidRPr="00374A5F">
        <w:rPr>
          <w:color w:val="767171"/>
          <w:sz w:val="24"/>
          <w:szCs w:val="24"/>
        </w:rPr>
        <w:t xml:space="preserve"> </w:t>
      </w:r>
      <w:r w:rsidR="00EE4035" w:rsidRPr="00374A5F">
        <w:rPr>
          <w:color w:val="767171"/>
          <w:sz w:val="24"/>
          <w:szCs w:val="24"/>
        </w:rPr>
        <w:t>ascendi</w:t>
      </w:r>
      <w:r w:rsidR="00EE4035">
        <w:rPr>
          <w:color w:val="767171"/>
          <w:sz w:val="24"/>
          <w:szCs w:val="24"/>
        </w:rPr>
        <w:t>ó</w:t>
      </w:r>
      <w:r w:rsidRPr="00374A5F">
        <w:rPr>
          <w:color w:val="767171"/>
          <w:sz w:val="24"/>
          <w:szCs w:val="24"/>
        </w:rPr>
        <w:t xml:space="preserve"> a un monto de RD$64,826,675, y el presupuesto de inversión de capital para los proyectos de inversión pública con fondos del tesoro nacional, </w:t>
      </w:r>
      <w:r w:rsidR="00862B63" w:rsidRPr="00374A5F">
        <w:rPr>
          <w:color w:val="767171"/>
          <w:sz w:val="24"/>
          <w:szCs w:val="24"/>
        </w:rPr>
        <w:t>ascendi</w:t>
      </w:r>
      <w:r w:rsidR="00862B63">
        <w:rPr>
          <w:color w:val="767171"/>
          <w:sz w:val="24"/>
          <w:szCs w:val="24"/>
        </w:rPr>
        <w:t>ó</w:t>
      </w:r>
      <w:r w:rsidRPr="00374A5F">
        <w:rPr>
          <w:color w:val="767171"/>
          <w:sz w:val="24"/>
          <w:szCs w:val="24"/>
        </w:rPr>
        <w:t xml:space="preserve"> a un monto de RD$8,000,000.00, para un presupuesto inicial</w:t>
      </w:r>
      <w:r w:rsidR="00283547">
        <w:rPr>
          <w:color w:val="767171"/>
          <w:sz w:val="24"/>
          <w:szCs w:val="24"/>
        </w:rPr>
        <w:t xml:space="preserve"> total</w:t>
      </w:r>
      <w:r w:rsidRPr="00374A5F">
        <w:rPr>
          <w:color w:val="767171"/>
          <w:sz w:val="24"/>
          <w:szCs w:val="24"/>
        </w:rPr>
        <w:t xml:space="preserve"> de RD$72,826,675.02. </w:t>
      </w:r>
      <w:r w:rsidR="003333C9" w:rsidRPr="00374A5F">
        <w:rPr>
          <w:color w:val="767171"/>
          <w:sz w:val="24"/>
          <w:szCs w:val="24"/>
        </w:rPr>
        <w:t xml:space="preserve">El presupuesto total vigente asciende </w:t>
      </w:r>
      <w:r w:rsidR="007D50D1" w:rsidRPr="00374A5F">
        <w:rPr>
          <w:color w:val="767171"/>
          <w:sz w:val="24"/>
          <w:szCs w:val="24"/>
        </w:rPr>
        <w:t>a</w:t>
      </w:r>
      <w:r w:rsidR="007D50D1">
        <w:rPr>
          <w:color w:val="767171"/>
          <w:sz w:val="24"/>
          <w:szCs w:val="24"/>
        </w:rPr>
        <w:t xml:space="preserve"> RD</w:t>
      </w:r>
      <w:r w:rsidR="003333C9" w:rsidRPr="00374A5F">
        <w:rPr>
          <w:color w:val="767171"/>
          <w:sz w:val="24"/>
          <w:szCs w:val="24"/>
        </w:rPr>
        <w:t>$</w:t>
      </w:r>
      <w:r w:rsidR="003333C9">
        <w:rPr>
          <w:color w:val="767171"/>
          <w:sz w:val="24"/>
          <w:szCs w:val="24"/>
        </w:rPr>
        <w:t>91,187,585.92</w:t>
      </w:r>
      <w:r w:rsidR="003333C9" w:rsidRPr="00374A5F">
        <w:rPr>
          <w:color w:val="767171"/>
          <w:sz w:val="24"/>
          <w:szCs w:val="24"/>
        </w:rPr>
        <w:t xml:space="preserve">.  </w:t>
      </w:r>
    </w:p>
    <w:p w14:paraId="24A08368" w14:textId="512933ED" w:rsidR="00283547" w:rsidRDefault="00283547" w:rsidP="00D21C1C">
      <w:pPr>
        <w:tabs>
          <w:tab w:val="left" w:pos="6946"/>
        </w:tabs>
        <w:spacing w:line="360" w:lineRule="auto"/>
        <w:ind w:left="142" w:right="407"/>
        <w:jc w:val="both"/>
        <w:rPr>
          <w:color w:val="767171"/>
          <w:sz w:val="24"/>
          <w:szCs w:val="24"/>
        </w:rPr>
      </w:pPr>
    </w:p>
    <w:p w14:paraId="34281CCE" w14:textId="7FA83CAC" w:rsidR="00D21C1C" w:rsidRDefault="00D21C1C" w:rsidP="00D21C1C">
      <w:pPr>
        <w:tabs>
          <w:tab w:val="left" w:pos="6946"/>
        </w:tabs>
        <w:spacing w:line="360" w:lineRule="auto"/>
        <w:ind w:left="142" w:right="407"/>
        <w:jc w:val="both"/>
        <w:rPr>
          <w:color w:val="767171"/>
          <w:sz w:val="24"/>
          <w:szCs w:val="24"/>
        </w:rPr>
      </w:pPr>
      <w:r w:rsidRPr="00FD7832">
        <w:rPr>
          <w:color w:val="767171"/>
          <w:sz w:val="24"/>
          <w:szCs w:val="24"/>
        </w:rPr>
        <w:t>Al 3</w:t>
      </w:r>
      <w:r w:rsidR="005F5A87">
        <w:rPr>
          <w:color w:val="767171"/>
          <w:sz w:val="24"/>
          <w:szCs w:val="24"/>
        </w:rPr>
        <w:t>0</w:t>
      </w:r>
      <w:r w:rsidRPr="00FD7832">
        <w:rPr>
          <w:color w:val="767171"/>
          <w:sz w:val="24"/>
          <w:szCs w:val="24"/>
        </w:rPr>
        <w:t xml:space="preserve"> de </w:t>
      </w:r>
      <w:r w:rsidR="005F5A87">
        <w:rPr>
          <w:color w:val="767171"/>
          <w:sz w:val="24"/>
          <w:szCs w:val="24"/>
        </w:rPr>
        <w:t>noviembre</w:t>
      </w:r>
      <w:r w:rsidRPr="00FD7832">
        <w:rPr>
          <w:color w:val="767171"/>
          <w:sz w:val="24"/>
          <w:szCs w:val="24"/>
        </w:rPr>
        <w:t xml:space="preserve"> del 202</w:t>
      </w:r>
      <w:r w:rsidR="006947A3">
        <w:rPr>
          <w:color w:val="767171"/>
          <w:sz w:val="24"/>
          <w:szCs w:val="24"/>
        </w:rPr>
        <w:t>3</w:t>
      </w:r>
      <w:r w:rsidRPr="00FD7832">
        <w:rPr>
          <w:color w:val="767171"/>
          <w:sz w:val="24"/>
          <w:szCs w:val="24"/>
        </w:rPr>
        <w:t xml:space="preserve"> se</w:t>
      </w:r>
      <w:r w:rsidR="00FB3721">
        <w:rPr>
          <w:color w:val="767171"/>
          <w:sz w:val="24"/>
          <w:szCs w:val="24"/>
        </w:rPr>
        <w:t xml:space="preserve"> ejecutó</w:t>
      </w:r>
      <w:r w:rsidRPr="00FD7832">
        <w:rPr>
          <w:color w:val="767171"/>
          <w:sz w:val="24"/>
          <w:szCs w:val="24"/>
        </w:rPr>
        <w:t xml:space="preserve"> un </w:t>
      </w:r>
      <w:r w:rsidR="0077051C">
        <w:rPr>
          <w:color w:val="767171"/>
          <w:sz w:val="24"/>
          <w:szCs w:val="24"/>
        </w:rPr>
        <w:t>monto</w:t>
      </w:r>
      <w:r w:rsidRPr="00FD7832">
        <w:rPr>
          <w:color w:val="767171"/>
          <w:sz w:val="24"/>
          <w:szCs w:val="24"/>
        </w:rPr>
        <w:t xml:space="preserve"> de</w:t>
      </w:r>
      <w:r w:rsidRPr="00FD7832">
        <w:rPr>
          <w:color w:val="000000" w:themeColor="text1"/>
          <w:sz w:val="24"/>
          <w:szCs w:val="24"/>
        </w:rPr>
        <w:t xml:space="preserve"> </w:t>
      </w:r>
      <w:r w:rsidRPr="00401E08">
        <w:rPr>
          <w:color w:val="767171"/>
          <w:sz w:val="24"/>
          <w:szCs w:val="24"/>
        </w:rPr>
        <w:t>RD$</w:t>
      </w:r>
      <w:r w:rsidR="006C2F70">
        <w:rPr>
          <w:color w:val="767171"/>
          <w:sz w:val="24"/>
          <w:szCs w:val="24"/>
        </w:rPr>
        <w:t>65,</w:t>
      </w:r>
      <w:r w:rsidR="00BA2D59">
        <w:rPr>
          <w:color w:val="767171"/>
          <w:sz w:val="24"/>
          <w:szCs w:val="24"/>
        </w:rPr>
        <w:t>858038.67</w:t>
      </w:r>
      <w:r w:rsidR="00385F0A">
        <w:rPr>
          <w:color w:val="767171"/>
          <w:sz w:val="24"/>
          <w:szCs w:val="24"/>
        </w:rPr>
        <w:t>,</w:t>
      </w:r>
      <w:r w:rsidRPr="00401E08">
        <w:rPr>
          <w:color w:val="767171"/>
          <w:sz w:val="24"/>
          <w:szCs w:val="24"/>
        </w:rPr>
        <w:t xml:space="preserve"> lo que representa el </w:t>
      </w:r>
      <w:r w:rsidR="008129C8">
        <w:rPr>
          <w:color w:val="767171"/>
          <w:sz w:val="24"/>
          <w:szCs w:val="24"/>
        </w:rPr>
        <w:t>72.22</w:t>
      </w:r>
      <w:r w:rsidRPr="00401E08">
        <w:rPr>
          <w:color w:val="767171"/>
          <w:sz w:val="24"/>
          <w:szCs w:val="24"/>
        </w:rPr>
        <w:t xml:space="preserve">% del </w:t>
      </w:r>
      <w:r w:rsidR="003333C9" w:rsidRPr="00401E08">
        <w:rPr>
          <w:color w:val="767171"/>
          <w:sz w:val="24"/>
          <w:szCs w:val="24"/>
        </w:rPr>
        <w:t xml:space="preserve">presupuesto </w:t>
      </w:r>
      <w:r w:rsidR="003333C9">
        <w:rPr>
          <w:color w:val="767171"/>
          <w:sz w:val="24"/>
          <w:szCs w:val="24"/>
        </w:rPr>
        <w:t>total</w:t>
      </w:r>
      <w:r w:rsidR="00EE7478">
        <w:rPr>
          <w:color w:val="767171"/>
          <w:sz w:val="24"/>
          <w:szCs w:val="24"/>
        </w:rPr>
        <w:t xml:space="preserve"> </w:t>
      </w:r>
      <w:r w:rsidR="004337C2">
        <w:rPr>
          <w:color w:val="767171"/>
          <w:sz w:val="24"/>
          <w:szCs w:val="24"/>
        </w:rPr>
        <w:t>vigente</w:t>
      </w:r>
      <w:r w:rsidR="00401E08" w:rsidRPr="00401E08">
        <w:rPr>
          <w:color w:val="767171"/>
          <w:sz w:val="24"/>
          <w:szCs w:val="24"/>
        </w:rPr>
        <w:t>.</w:t>
      </w:r>
      <w:r w:rsidR="00EA16A1">
        <w:rPr>
          <w:color w:val="FF0000"/>
          <w:sz w:val="24"/>
          <w:szCs w:val="24"/>
        </w:rPr>
        <w:t xml:space="preserve"> </w:t>
      </w:r>
      <w:r w:rsidRPr="00374A5F">
        <w:rPr>
          <w:color w:val="767171"/>
          <w:sz w:val="24"/>
          <w:szCs w:val="24"/>
        </w:rPr>
        <w:t>(</w:t>
      </w:r>
      <w:r w:rsidRPr="003333C9">
        <w:rPr>
          <w:color w:val="767171"/>
          <w:sz w:val="18"/>
          <w:szCs w:val="18"/>
        </w:rPr>
        <w:t>Fuente: Depto. Administrativo</w:t>
      </w:r>
      <w:r w:rsidRPr="00374A5F">
        <w:rPr>
          <w:color w:val="767171"/>
          <w:sz w:val="24"/>
          <w:szCs w:val="24"/>
        </w:rPr>
        <w:t>)</w:t>
      </w:r>
      <w:r w:rsidR="00B47136">
        <w:rPr>
          <w:color w:val="767171"/>
          <w:sz w:val="24"/>
          <w:szCs w:val="24"/>
        </w:rPr>
        <w:t xml:space="preserve">. </w:t>
      </w:r>
      <w:r w:rsidR="00204AD5">
        <w:rPr>
          <w:color w:val="767171"/>
          <w:sz w:val="24"/>
          <w:szCs w:val="24"/>
        </w:rPr>
        <w:t xml:space="preserve"> </w:t>
      </w:r>
    </w:p>
    <w:p w14:paraId="6E7EE7C1" w14:textId="77777777" w:rsidR="005647A4" w:rsidRDefault="005647A4" w:rsidP="00D21C1C">
      <w:pPr>
        <w:tabs>
          <w:tab w:val="left" w:pos="6946"/>
        </w:tabs>
        <w:spacing w:line="360" w:lineRule="auto"/>
        <w:ind w:left="142" w:right="407"/>
        <w:jc w:val="both"/>
        <w:rPr>
          <w:color w:val="767171"/>
          <w:sz w:val="24"/>
          <w:szCs w:val="24"/>
        </w:rPr>
      </w:pPr>
    </w:p>
    <w:p w14:paraId="29E522BF" w14:textId="2477F8BC" w:rsidR="00B47136" w:rsidRPr="00374A5F" w:rsidRDefault="00B47136" w:rsidP="00D21C1C">
      <w:pPr>
        <w:tabs>
          <w:tab w:val="left" w:pos="6946"/>
        </w:tabs>
        <w:spacing w:line="360" w:lineRule="auto"/>
        <w:ind w:left="142" w:right="407"/>
        <w:jc w:val="both"/>
        <w:rPr>
          <w:color w:val="767171"/>
          <w:sz w:val="24"/>
          <w:szCs w:val="24"/>
        </w:rPr>
      </w:pPr>
      <w:r>
        <w:rPr>
          <w:color w:val="767171"/>
          <w:sz w:val="24"/>
          <w:szCs w:val="24"/>
        </w:rPr>
        <w:t xml:space="preserve">Para </w:t>
      </w:r>
      <w:r w:rsidR="00434F9D">
        <w:rPr>
          <w:color w:val="767171"/>
          <w:sz w:val="24"/>
          <w:szCs w:val="24"/>
        </w:rPr>
        <w:t>el</w:t>
      </w:r>
      <w:r>
        <w:rPr>
          <w:color w:val="767171"/>
          <w:sz w:val="24"/>
          <w:szCs w:val="24"/>
        </w:rPr>
        <w:t xml:space="preserve"> mes diciembre, se proyecta una ejecución de RD</w:t>
      </w:r>
      <w:r w:rsidR="005E3E23" w:rsidRPr="009E0A5C">
        <w:rPr>
          <w:color w:val="767171"/>
          <w:sz w:val="24"/>
          <w:szCs w:val="24"/>
        </w:rPr>
        <w:t>$1</w:t>
      </w:r>
      <w:r w:rsidR="00DD6A2B" w:rsidRPr="009E0A5C">
        <w:rPr>
          <w:color w:val="767171"/>
          <w:sz w:val="24"/>
          <w:szCs w:val="24"/>
        </w:rPr>
        <w:t>1,</w:t>
      </w:r>
      <w:r w:rsidR="00CC3C62" w:rsidRPr="009E0A5C">
        <w:rPr>
          <w:color w:val="767171"/>
          <w:sz w:val="24"/>
          <w:szCs w:val="24"/>
        </w:rPr>
        <w:t>566,242.95</w:t>
      </w:r>
      <w:r w:rsidR="008A7F72" w:rsidRPr="009E0A5C">
        <w:rPr>
          <w:color w:val="767171"/>
          <w:sz w:val="24"/>
          <w:szCs w:val="24"/>
        </w:rPr>
        <w:t xml:space="preserve"> </w:t>
      </w:r>
      <w:r w:rsidR="00E66CA3" w:rsidRPr="009E0A5C">
        <w:rPr>
          <w:color w:val="767171"/>
          <w:sz w:val="24"/>
          <w:szCs w:val="24"/>
        </w:rPr>
        <w:t>para</w:t>
      </w:r>
      <w:r w:rsidR="008A7F72" w:rsidRPr="009E0A5C">
        <w:rPr>
          <w:color w:val="767171"/>
          <w:sz w:val="24"/>
          <w:szCs w:val="24"/>
        </w:rPr>
        <w:t xml:space="preserve"> una ejecución total de RD</w:t>
      </w:r>
      <w:r w:rsidR="005E3E23" w:rsidRPr="009E0A5C">
        <w:rPr>
          <w:color w:val="767171"/>
          <w:sz w:val="24"/>
          <w:szCs w:val="24"/>
        </w:rPr>
        <w:t>$</w:t>
      </w:r>
      <w:r w:rsidR="00CC3C62" w:rsidRPr="009E0A5C">
        <w:rPr>
          <w:color w:val="767171"/>
          <w:sz w:val="24"/>
          <w:szCs w:val="24"/>
        </w:rPr>
        <w:t>77</w:t>
      </w:r>
      <w:r w:rsidR="006A5155" w:rsidRPr="009E0A5C">
        <w:rPr>
          <w:color w:val="767171"/>
          <w:sz w:val="24"/>
          <w:szCs w:val="24"/>
        </w:rPr>
        <w:t>,</w:t>
      </w:r>
      <w:r w:rsidR="0083150A" w:rsidRPr="009E0A5C">
        <w:rPr>
          <w:color w:val="767171"/>
          <w:sz w:val="24"/>
          <w:szCs w:val="24"/>
        </w:rPr>
        <w:t>424,281.62</w:t>
      </w:r>
      <w:r w:rsidR="006A5155" w:rsidRPr="009E0A5C">
        <w:rPr>
          <w:color w:val="767171"/>
          <w:sz w:val="24"/>
          <w:szCs w:val="24"/>
        </w:rPr>
        <w:t xml:space="preserve"> </w:t>
      </w:r>
      <w:r w:rsidR="00AA2BE1" w:rsidRPr="009E0A5C">
        <w:rPr>
          <w:color w:val="767171"/>
          <w:sz w:val="24"/>
          <w:szCs w:val="24"/>
        </w:rPr>
        <w:t xml:space="preserve">representando </w:t>
      </w:r>
      <w:r w:rsidR="004970B3" w:rsidRPr="009E0A5C">
        <w:rPr>
          <w:color w:val="767171"/>
          <w:sz w:val="24"/>
          <w:szCs w:val="24"/>
        </w:rPr>
        <w:t>el</w:t>
      </w:r>
      <w:r w:rsidR="00AA2BE1" w:rsidRPr="009E0A5C">
        <w:rPr>
          <w:color w:val="767171"/>
          <w:sz w:val="24"/>
          <w:szCs w:val="24"/>
        </w:rPr>
        <w:t xml:space="preserve"> </w:t>
      </w:r>
      <w:r w:rsidR="0083150A" w:rsidRPr="009E0A5C">
        <w:rPr>
          <w:color w:val="767171"/>
          <w:sz w:val="24"/>
          <w:szCs w:val="24"/>
        </w:rPr>
        <w:t>84.91</w:t>
      </w:r>
      <w:r w:rsidR="00F54372" w:rsidRPr="009E0A5C">
        <w:rPr>
          <w:color w:val="767171"/>
          <w:sz w:val="24"/>
          <w:szCs w:val="24"/>
        </w:rPr>
        <w:t xml:space="preserve"> </w:t>
      </w:r>
      <w:r w:rsidR="00AA2BE1" w:rsidRPr="009E0A5C">
        <w:rPr>
          <w:color w:val="767171"/>
          <w:sz w:val="24"/>
          <w:szCs w:val="24"/>
        </w:rPr>
        <w:t>%</w:t>
      </w:r>
      <w:r w:rsidR="00E9738F" w:rsidRPr="009E0A5C">
        <w:rPr>
          <w:color w:val="767171"/>
          <w:sz w:val="24"/>
          <w:szCs w:val="24"/>
        </w:rPr>
        <w:t xml:space="preserve"> </w:t>
      </w:r>
      <w:r w:rsidR="0038431F" w:rsidRPr="009E0A5C">
        <w:rPr>
          <w:color w:val="767171"/>
          <w:sz w:val="24"/>
          <w:szCs w:val="24"/>
        </w:rPr>
        <w:t>del presupuesto total vigente.</w:t>
      </w:r>
    </w:p>
    <w:p w14:paraId="01E5E02F" w14:textId="77777777" w:rsidR="00D21C1C" w:rsidRPr="00374A5F" w:rsidRDefault="00D21C1C" w:rsidP="00D21C1C">
      <w:pPr>
        <w:tabs>
          <w:tab w:val="left" w:pos="6946"/>
        </w:tabs>
        <w:spacing w:line="360" w:lineRule="auto"/>
        <w:ind w:left="142" w:right="407"/>
        <w:jc w:val="both"/>
        <w:rPr>
          <w:color w:val="767171"/>
          <w:sz w:val="24"/>
          <w:szCs w:val="24"/>
          <w:lang w:val="es-US"/>
        </w:rPr>
      </w:pPr>
    </w:p>
    <w:p w14:paraId="1227238E" w14:textId="77777777" w:rsidR="00AA2DE4" w:rsidRDefault="00D21C1C" w:rsidP="00D21C1C">
      <w:pPr>
        <w:tabs>
          <w:tab w:val="left" w:pos="6946"/>
        </w:tabs>
        <w:spacing w:line="360" w:lineRule="auto"/>
        <w:ind w:left="142" w:right="407"/>
        <w:jc w:val="both"/>
        <w:rPr>
          <w:color w:val="767171"/>
          <w:sz w:val="24"/>
          <w:szCs w:val="24"/>
        </w:rPr>
      </w:pPr>
      <w:r w:rsidRPr="00374A5F">
        <w:rPr>
          <w:color w:val="767171"/>
          <w:sz w:val="24"/>
          <w:szCs w:val="24"/>
        </w:rPr>
        <w:t>De acuerdo con la estructura programática vigente, el presupuesto 202</w:t>
      </w:r>
      <w:r w:rsidR="00822E74">
        <w:rPr>
          <w:color w:val="767171"/>
          <w:sz w:val="24"/>
          <w:szCs w:val="24"/>
        </w:rPr>
        <w:t>3</w:t>
      </w:r>
      <w:r w:rsidRPr="00374A5F">
        <w:rPr>
          <w:color w:val="767171"/>
          <w:sz w:val="24"/>
          <w:szCs w:val="24"/>
        </w:rPr>
        <w:t xml:space="preserve"> quedó consignado con las siguientes partidas por producto:</w:t>
      </w:r>
    </w:p>
    <w:p w14:paraId="1B134143" w14:textId="77777777" w:rsidR="004970B3" w:rsidRDefault="004970B3" w:rsidP="00D21C1C">
      <w:pPr>
        <w:tabs>
          <w:tab w:val="left" w:pos="6946"/>
        </w:tabs>
        <w:spacing w:line="360" w:lineRule="auto"/>
        <w:ind w:left="142" w:right="407"/>
        <w:jc w:val="both"/>
        <w:rPr>
          <w:color w:val="767171"/>
          <w:sz w:val="24"/>
          <w:szCs w:val="24"/>
        </w:rPr>
      </w:pPr>
    </w:p>
    <w:p w14:paraId="0B1712F8" w14:textId="77777777" w:rsidR="00791E58" w:rsidRPr="00791E58" w:rsidRDefault="00D21C1C" w:rsidP="007864BD">
      <w:pPr>
        <w:pStyle w:val="Prrafodelista"/>
        <w:numPr>
          <w:ilvl w:val="0"/>
          <w:numId w:val="10"/>
        </w:numPr>
        <w:tabs>
          <w:tab w:val="left" w:pos="6946"/>
        </w:tabs>
        <w:spacing w:line="360" w:lineRule="auto"/>
        <w:ind w:left="567" w:right="407"/>
        <w:jc w:val="both"/>
        <w:rPr>
          <w:color w:val="767171"/>
          <w:sz w:val="24"/>
          <w:szCs w:val="24"/>
        </w:rPr>
      </w:pPr>
      <w:r w:rsidRPr="00791E58">
        <w:rPr>
          <w:b/>
          <w:bCs/>
          <w:color w:val="767171"/>
          <w:sz w:val="24"/>
          <w:szCs w:val="24"/>
        </w:rPr>
        <w:t xml:space="preserve">01-Dirección y Coordinación, </w:t>
      </w:r>
      <w:r w:rsidRPr="00791E58">
        <w:rPr>
          <w:color w:val="767171"/>
          <w:sz w:val="24"/>
          <w:szCs w:val="24"/>
        </w:rPr>
        <w:t>RD$</w:t>
      </w:r>
      <w:r w:rsidR="00AC722A" w:rsidRPr="00791E58">
        <w:rPr>
          <w:color w:val="767171"/>
          <w:sz w:val="24"/>
          <w:szCs w:val="24"/>
        </w:rPr>
        <w:t>24,</w:t>
      </w:r>
      <w:r w:rsidR="005C03CD" w:rsidRPr="00791E58">
        <w:rPr>
          <w:color w:val="767171"/>
          <w:sz w:val="24"/>
          <w:szCs w:val="24"/>
        </w:rPr>
        <w:t>078,369.50</w:t>
      </w:r>
      <w:r w:rsidRPr="00791E58">
        <w:rPr>
          <w:color w:val="767171"/>
          <w:sz w:val="24"/>
          <w:szCs w:val="24"/>
        </w:rPr>
        <w:t>;</w:t>
      </w:r>
      <w:r w:rsidRPr="00791E58">
        <w:rPr>
          <w:b/>
          <w:bCs/>
          <w:color w:val="767171"/>
          <w:sz w:val="24"/>
          <w:szCs w:val="24"/>
        </w:rPr>
        <w:t xml:space="preserve"> </w:t>
      </w:r>
    </w:p>
    <w:p w14:paraId="109A2503" w14:textId="77777777" w:rsidR="00791E58" w:rsidRDefault="00D21C1C" w:rsidP="007864BD">
      <w:pPr>
        <w:pStyle w:val="Prrafodelista"/>
        <w:numPr>
          <w:ilvl w:val="0"/>
          <w:numId w:val="10"/>
        </w:numPr>
        <w:tabs>
          <w:tab w:val="left" w:pos="6946"/>
        </w:tabs>
        <w:spacing w:line="360" w:lineRule="auto"/>
        <w:ind w:left="567" w:right="407"/>
        <w:jc w:val="both"/>
        <w:rPr>
          <w:color w:val="767171"/>
          <w:sz w:val="24"/>
          <w:szCs w:val="24"/>
        </w:rPr>
      </w:pPr>
      <w:r w:rsidRPr="00791E58">
        <w:rPr>
          <w:b/>
          <w:bCs/>
          <w:color w:val="767171"/>
          <w:sz w:val="24"/>
          <w:szCs w:val="24"/>
        </w:rPr>
        <w:t xml:space="preserve">02- Sector agropecuario y forestal recibe políticas públicas de </w:t>
      </w:r>
      <w:r w:rsidRPr="00791E58">
        <w:rPr>
          <w:b/>
          <w:bCs/>
          <w:color w:val="767171"/>
          <w:sz w:val="24"/>
          <w:szCs w:val="24"/>
        </w:rPr>
        <w:lastRenderedPageBreak/>
        <w:t>investigación para el desarrollo del sector</w:t>
      </w:r>
      <w:r w:rsidRPr="00791E58">
        <w:rPr>
          <w:color w:val="767171"/>
          <w:sz w:val="24"/>
          <w:szCs w:val="24"/>
        </w:rPr>
        <w:t xml:space="preserve"> RD$</w:t>
      </w:r>
      <w:r w:rsidR="00114978" w:rsidRPr="00791E58">
        <w:rPr>
          <w:color w:val="767171"/>
          <w:sz w:val="24"/>
          <w:szCs w:val="24"/>
        </w:rPr>
        <w:t>7,902,</w:t>
      </w:r>
      <w:r w:rsidR="00012A15" w:rsidRPr="00791E58">
        <w:rPr>
          <w:color w:val="767171"/>
          <w:sz w:val="24"/>
          <w:szCs w:val="24"/>
        </w:rPr>
        <w:t>808.00</w:t>
      </w:r>
      <w:r w:rsidRPr="00791E58">
        <w:rPr>
          <w:color w:val="767171"/>
          <w:sz w:val="24"/>
          <w:szCs w:val="24"/>
        </w:rPr>
        <w:t xml:space="preserve">; </w:t>
      </w:r>
    </w:p>
    <w:p w14:paraId="6AD61A47" w14:textId="394AA86A" w:rsidR="00D21C1C" w:rsidRPr="004970B3" w:rsidRDefault="00D21C1C" w:rsidP="007864BD">
      <w:pPr>
        <w:pStyle w:val="Prrafodelista"/>
        <w:numPr>
          <w:ilvl w:val="0"/>
          <w:numId w:val="10"/>
        </w:numPr>
        <w:tabs>
          <w:tab w:val="left" w:pos="6946"/>
        </w:tabs>
        <w:spacing w:line="360" w:lineRule="auto"/>
        <w:ind w:left="709" w:right="407"/>
        <w:rPr>
          <w:color w:val="767171"/>
          <w:sz w:val="18"/>
          <w:szCs w:val="18"/>
        </w:rPr>
      </w:pPr>
      <w:r w:rsidRPr="004970B3">
        <w:rPr>
          <w:b/>
          <w:bCs/>
          <w:color w:val="767171"/>
          <w:sz w:val="24"/>
          <w:szCs w:val="24"/>
        </w:rPr>
        <w:t>03-Sector agropecuario y forestal con financiamiento para proyectos de generación de tecnologías agropecuarias y forestales,</w:t>
      </w:r>
      <w:r w:rsidRPr="004970B3">
        <w:rPr>
          <w:color w:val="767171"/>
          <w:sz w:val="24"/>
          <w:szCs w:val="24"/>
        </w:rPr>
        <w:t xml:space="preserve"> RD$3</w:t>
      </w:r>
      <w:r w:rsidR="00012A15" w:rsidRPr="004970B3">
        <w:rPr>
          <w:color w:val="767171"/>
          <w:sz w:val="24"/>
          <w:szCs w:val="24"/>
        </w:rPr>
        <w:t>3</w:t>
      </w:r>
      <w:r w:rsidR="00E008B4" w:rsidRPr="004970B3">
        <w:rPr>
          <w:color w:val="767171"/>
          <w:sz w:val="24"/>
          <w:szCs w:val="24"/>
        </w:rPr>
        <w:t>,</w:t>
      </w:r>
      <w:r w:rsidR="00012A15" w:rsidRPr="004970B3">
        <w:rPr>
          <w:color w:val="767171"/>
          <w:sz w:val="24"/>
          <w:szCs w:val="24"/>
        </w:rPr>
        <w:t>804,952</w:t>
      </w:r>
      <w:r w:rsidRPr="004970B3">
        <w:rPr>
          <w:color w:val="767171"/>
          <w:sz w:val="24"/>
          <w:szCs w:val="24"/>
        </w:rPr>
        <w:t>.00</w:t>
      </w:r>
      <w:r w:rsidR="00A874E3" w:rsidRPr="004970B3">
        <w:rPr>
          <w:color w:val="767171"/>
          <w:sz w:val="24"/>
          <w:szCs w:val="24"/>
        </w:rPr>
        <w:t>.</w:t>
      </w:r>
      <w:r w:rsidR="004970B3" w:rsidRPr="004970B3">
        <w:rPr>
          <w:color w:val="767171"/>
          <w:sz w:val="24"/>
          <w:szCs w:val="24"/>
        </w:rPr>
        <w:t xml:space="preserve">  </w:t>
      </w:r>
      <w:r w:rsidRPr="004970B3">
        <w:rPr>
          <w:color w:val="767171"/>
          <w:sz w:val="24"/>
          <w:szCs w:val="24"/>
        </w:rPr>
        <w:t xml:space="preserve"> </w:t>
      </w:r>
      <w:r w:rsidRPr="004970B3">
        <w:rPr>
          <w:color w:val="767171"/>
          <w:sz w:val="18"/>
          <w:szCs w:val="18"/>
        </w:rPr>
        <w:t>(Fuente: Depto. Planificación)</w:t>
      </w:r>
      <w:r w:rsidR="00600B0C" w:rsidRPr="004970B3">
        <w:rPr>
          <w:color w:val="767171"/>
          <w:sz w:val="18"/>
          <w:szCs w:val="18"/>
        </w:rPr>
        <w:t>.</w:t>
      </w:r>
    </w:p>
    <w:p w14:paraId="149E9B4E" w14:textId="77777777" w:rsidR="00600B0C" w:rsidRPr="00374A5F" w:rsidRDefault="00600B0C" w:rsidP="00D21C1C">
      <w:pPr>
        <w:tabs>
          <w:tab w:val="left" w:pos="6946"/>
        </w:tabs>
        <w:spacing w:line="360" w:lineRule="auto"/>
        <w:ind w:left="142" w:right="407"/>
        <w:jc w:val="both"/>
        <w:rPr>
          <w:color w:val="767171"/>
          <w:sz w:val="24"/>
          <w:szCs w:val="24"/>
        </w:rPr>
      </w:pPr>
    </w:p>
    <w:p w14:paraId="32BB0045" w14:textId="68EFE9D8" w:rsidR="00D21C1C" w:rsidRDefault="00750D36" w:rsidP="00D21C1C">
      <w:pPr>
        <w:tabs>
          <w:tab w:val="left" w:pos="6946"/>
        </w:tabs>
        <w:spacing w:line="360" w:lineRule="auto"/>
        <w:ind w:left="142" w:right="407"/>
        <w:jc w:val="both"/>
        <w:rPr>
          <w:color w:val="767171"/>
          <w:sz w:val="24"/>
          <w:szCs w:val="24"/>
        </w:rPr>
      </w:pPr>
      <w:r>
        <w:rPr>
          <w:color w:val="767171"/>
          <w:sz w:val="24"/>
          <w:szCs w:val="24"/>
        </w:rPr>
        <w:t>En la actualidad, el CONIAF desarrolla</w:t>
      </w:r>
      <w:r w:rsidR="00BB59B0">
        <w:rPr>
          <w:color w:val="767171"/>
          <w:sz w:val="24"/>
          <w:szCs w:val="24"/>
        </w:rPr>
        <w:t xml:space="preserve"> dos </w:t>
      </w:r>
      <w:r w:rsidR="009B444C">
        <w:rPr>
          <w:color w:val="767171"/>
          <w:sz w:val="24"/>
          <w:szCs w:val="24"/>
        </w:rPr>
        <w:t>programas consignados</w:t>
      </w:r>
      <w:r w:rsidR="00BE12FD">
        <w:rPr>
          <w:color w:val="767171"/>
          <w:sz w:val="24"/>
          <w:szCs w:val="24"/>
        </w:rPr>
        <w:t xml:space="preserve"> en sus atribuciones</w:t>
      </w:r>
      <w:r w:rsidR="004970B3">
        <w:rPr>
          <w:color w:val="767171"/>
          <w:sz w:val="24"/>
          <w:szCs w:val="24"/>
        </w:rPr>
        <w:t>.</w:t>
      </w:r>
      <w:r w:rsidR="00BE12FD">
        <w:rPr>
          <w:color w:val="767171"/>
          <w:sz w:val="24"/>
          <w:szCs w:val="24"/>
        </w:rPr>
        <w:t xml:space="preserve"> </w:t>
      </w:r>
      <w:r w:rsidR="004970B3">
        <w:rPr>
          <w:color w:val="767171"/>
          <w:sz w:val="24"/>
          <w:szCs w:val="24"/>
        </w:rPr>
        <w:t>D</w:t>
      </w:r>
      <w:r w:rsidR="00355919">
        <w:rPr>
          <w:color w:val="767171"/>
          <w:sz w:val="24"/>
          <w:szCs w:val="24"/>
        </w:rPr>
        <w:t xml:space="preserve">etallamos a </w:t>
      </w:r>
      <w:r w:rsidR="009B444C">
        <w:rPr>
          <w:color w:val="767171"/>
          <w:sz w:val="24"/>
          <w:szCs w:val="24"/>
        </w:rPr>
        <w:t xml:space="preserve">continuación </w:t>
      </w:r>
      <w:r w:rsidR="00355919">
        <w:rPr>
          <w:color w:val="767171"/>
          <w:sz w:val="24"/>
          <w:szCs w:val="24"/>
        </w:rPr>
        <w:t>los logros alcanzados</w:t>
      </w:r>
      <w:r w:rsidR="009B444C">
        <w:rPr>
          <w:color w:val="767171"/>
          <w:sz w:val="24"/>
          <w:szCs w:val="24"/>
        </w:rPr>
        <w:t>.</w:t>
      </w:r>
    </w:p>
    <w:p w14:paraId="2F4A383E" w14:textId="77777777" w:rsidR="009B444C" w:rsidRPr="009B4617" w:rsidRDefault="009B444C" w:rsidP="00D21C1C">
      <w:pPr>
        <w:tabs>
          <w:tab w:val="left" w:pos="6946"/>
        </w:tabs>
        <w:spacing w:line="360" w:lineRule="auto"/>
        <w:ind w:left="142" w:right="407"/>
        <w:jc w:val="both"/>
        <w:rPr>
          <w:color w:val="767171"/>
          <w:sz w:val="24"/>
          <w:szCs w:val="24"/>
        </w:rPr>
      </w:pPr>
    </w:p>
    <w:p w14:paraId="4B0625D1" w14:textId="10BF3D36" w:rsidR="00D21C1C" w:rsidRPr="009B4617" w:rsidRDefault="00D21C1C" w:rsidP="00D21C1C">
      <w:pPr>
        <w:tabs>
          <w:tab w:val="left" w:pos="6946"/>
        </w:tabs>
        <w:spacing w:line="360" w:lineRule="auto"/>
        <w:ind w:left="142" w:right="407"/>
        <w:jc w:val="both"/>
        <w:rPr>
          <w:color w:val="767171"/>
          <w:sz w:val="24"/>
          <w:szCs w:val="24"/>
        </w:rPr>
      </w:pPr>
      <w:r w:rsidRPr="009B4617">
        <w:rPr>
          <w:color w:val="767171"/>
          <w:sz w:val="24"/>
          <w:szCs w:val="24"/>
        </w:rPr>
        <w:t>Programa 7349 - Sector agropecuario y forestal recibe políticas públicas de investigación para el desarrollo del sector</w:t>
      </w:r>
      <w:r>
        <w:rPr>
          <w:color w:val="767171"/>
          <w:sz w:val="24"/>
          <w:szCs w:val="24"/>
        </w:rPr>
        <w:t>.</w:t>
      </w:r>
    </w:p>
    <w:p w14:paraId="3556FCA6" w14:textId="77777777" w:rsidR="0066335A" w:rsidRPr="009B4617" w:rsidRDefault="0066335A" w:rsidP="003512BA">
      <w:pPr>
        <w:tabs>
          <w:tab w:val="left" w:pos="6946"/>
        </w:tabs>
        <w:spacing w:line="360" w:lineRule="auto"/>
        <w:ind w:right="407"/>
        <w:jc w:val="both"/>
        <w:rPr>
          <w:color w:val="767171"/>
          <w:sz w:val="24"/>
          <w:szCs w:val="24"/>
        </w:rPr>
      </w:pPr>
    </w:p>
    <w:p w14:paraId="142F0337" w14:textId="56EB022C" w:rsidR="00D21C1C" w:rsidRDefault="00D21C1C" w:rsidP="00323701">
      <w:pPr>
        <w:tabs>
          <w:tab w:val="left" w:pos="6946"/>
        </w:tabs>
        <w:spacing w:line="360" w:lineRule="auto"/>
        <w:ind w:left="142" w:right="407"/>
        <w:jc w:val="both"/>
        <w:rPr>
          <w:color w:val="767171"/>
          <w:sz w:val="24"/>
          <w:szCs w:val="24"/>
        </w:rPr>
      </w:pPr>
      <w:r w:rsidRPr="009B4617">
        <w:rPr>
          <w:color w:val="767171"/>
          <w:sz w:val="24"/>
          <w:szCs w:val="24"/>
        </w:rPr>
        <w:t>Este programa procura disponer de políticas públicas para investigación acordes con la política de desarrollo del país y que contribuyan a incrementar la sostenibilidad en la producción de alimentos agrícolas y ganaderos de la canasta básica alimentaria y de exportación de origen nacional.  Este objetivo</w:t>
      </w:r>
      <w:r>
        <w:rPr>
          <w:color w:val="767171"/>
          <w:sz w:val="24"/>
          <w:szCs w:val="24"/>
        </w:rPr>
        <w:t xml:space="preserve"> estratégico se enmarca</w:t>
      </w:r>
      <w:r w:rsidRPr="009B4617">
        <w:rPr>
          <w:color w:val="767171"/>
          <w:sz w:val="24"/>
          <w:szCs w:val="24"/>
        </w:rPr>
        <w:t xml:space="preserve"> </w:t>
      </w:r>
      <w:r>
        <w:rPr>
          <w:color w:val="767171"/>
          <w:sz w:val="24"/>
          <w:szCs w:val="24"/>
        </w:rPr>
        <w:t>en</w:t>
      </w:r>
      <w:r w:rsidRPr="009B4617">
        <w:rPr>
          <w:color w:val="767171"/>
          <w:sz w:val="24"/>
          <w:szCs w:val="24"/>
        </w:rPr>
        <w:t xml:space="preserve"> la formulación de políticas públicas para el desarrollo del sector agropecuario y forestal.</w:t>
      </w:r>
    </w:p>
    <w:p w14:paraId="5E735623" w14:textId="77777777" w:rsidR="00323701" w:rsidRPr="009B4617" w:rsidRDefault="00323701" w:rsidP="00323701">
      <w:pPr>
        <w:tabs>
          <w:tab w:val="left" w:pos="6946"/>
        </w:tabs>
        <w:spacing w:line="360" w:lineRule="auto"/>
        <w:ind w:left="142" w:right="407"/>
        <w:jc w:val="both"/>
        <w:rPr>
          <w:color w:val="767171"/>
          <w:sz w:val="24"/>
          <w:szCs w:val="24"/>
        </w:rPr>
      </w:pPr>
    </w:p>
    <w:p w14:paraId="7DDCA86A" w14:textId="77777777" w:rsidR="00D26AEC" w:rsidRDefault="00D21C1C" w:rsidP="008B1231">
      <w:pPr>
        <w:tabs>
          <w:tab w:val="left" w:pos="6946"/>
        </w:tabs>
        <w:spacing w:line="360" w:lineRule="auto"/>
        <w:ind w:left="142" w:right="407"/>
        <w:jc w:val="both"/>
        <w:rPr>
          <w:color w:val="767171"/>
          <w:sz w:val="24"/>
          <w:szCs w:val="24"/>
        </w:rPr>
      </w:pPr>
      <w:r w:rsidRPr="009B4617">
        <w:rPr>
          <w:color w:val="767171"/>
          <w:sz w:val="24"/>
          <w:szCs w:val="24"/>
        </w:rPr>
        <w:t>En este sentido el CONIAF</w:t>
      </w:r>
      <w:r w:rsidR="00C17D68">
        <w:rPr>
          <w:color w:val="767171"/>
          <w:sz w:val="24"/>
          <w:szCs w:val="24"/>
        </w:rPr>
        <w:t>, en</w:t>
      </w:r>
      <w:r w:rsidR="00A06BE0" w:rsidRPr="008B1231">
        <w:rPr>
          <w:color w:val="767171"/>
          <w:sz w:val="24"/>
          <w:szCs w:val="24"/>
        </w:rPr>
        <w:t xml:space="preserve"> el mes de enero</w:t>
      </w:r>
      <w:r w:rsidR="0023486A">
        <w:rPr>
          <w:color w:val="767171"/>
          <w:sz w:val="24"/>
          <w:szCs w:val="24"/>
        </w:rPr>
        <w:t>,</w:t>
      </w:r>
      <w:r w:rsidR="00A06BE0" w:rsidRPr="008B1231">
        <w:rPr>
          <w:color w:val="767171"/>
          <w:sz w:val="24"/>
          <w:szCs w:val="24"/>
        </w:rPr>
        <w:t xml:space="preserve"> inició el proceso para la ejecución de este p</w:t>
      </w:r>
      <w:r w:rsidR="00BA24E7">
        <w:rPr>
          <w:color w:val="767171"/>
          <w:sz w:val="24"/>
          <w:szCs w:val="24"/>
        </w:rPr>
        <w:t>rogr</w:t>
      </w:r>
      <w:r w:rsidR="001E488C">
        <w:rPr>
          <w:color w:val="767171"/>
          <w:sz w:val="24"/>
          <w:szCs w:val="24"/>
        </w:rPr>
        <w:t>ama</w:t>
      </w:r>
      <w:r w:rsidR="00A06BE0" w:rsidRPr="008B1231">
        <w:rPr>
          <w:color w:val="767171"/>
          <w:sz w:val="24"/>
          <w:szCs w:val="24"/>
        </w:rPr>
        <w:t xml:space="preserve"> mediante la realización de 25 talleres de consulta con productores de los rubros priorizados y</w:t>
      </w:r>
      <w:r w:rsidR="00751B0E" w:rsidRPr="008B1231">
        <w:rPr>
          <w:color w:val="767171"/>
          <w:sz w:val="24"/>
          <w:szCs w:val="24"/>
        </w:rPr>
        <w:t xml:space="preserve"> 25 seminarios de consulta</w:t>
      </w:r>
      <w:r w:rsidR="00915A94" w:rsidRPr="008B1231">
        <w:rPr>
          <w:color w:val="767171"/>
          <w:sz w:val="24"/>
          <w:szCs w:val="24"/>
        </w:rPr>
        <w:t xml:space="preserve"> de </w:t>
      </w:r>
      <w:r w:rsidR="00BC4CF4" w:rsidRPr="008B1231">
        <w:rPr>
          <w:color w:val="767171"/>
          <w:sz w:val="24"/>
          <w:szCs w:val="24"/>
        </w:rPr>
        <w:t>validación</w:t>
      </w:r>
      <w:r w:rsidR="00915A94" w:rsidRPr="008B1231">
        <w:rPr>
          <w:color w:val="767171"/>
          <w:sz w:val="24"/>
          <w:szCs w:val="24"/>
        </w:rPr>
        <w:t xml:space="preserve"> con </w:t>
      </w:r>
      <w:r w:rsidR="00BC4CF4" w:rsidRPr="008B1231">
        <w:rPr>
          <w:color w:val="767171"/>
          <w:sz w:val="24"/>
          <w:szCs w:val="24"/>
        </w:rPr>
        <w:t>técnicos</w:t>
      </w:r>
      <w:r w:rsidR="00915A94" w:rsidRPr="008B1231">
        <w:rPr>
          <w:color w:val="767171"/>
          <w:sz w:val="24"/>
          <w:szCs w:val="24"/>
        </w:rPr>
        <w:t xml:space="preserve"> especialistas de las cadenas de valor de los cultivos </w:t>
      </w:r>
      <w:r w:rsidR="00942C92" w:rsidRPr="008B1231">
        <w:rPr>
          <w:color w:val="767171"/>
          <w:sz w:val="24"/>
          <w:szCs w:val="24"/>
        </w:rPr>
        <w:t xml:space="preserve">y rubros </w:t>
      </w:r>
      <w:r w:rsidR="0023486A">
        <w:rPr>
          <w:color w:val="767171"/>
          <w:sz w:val="24"/>
          <w:szCs w:val="24"/>
        </w:rPr>
        <w:t xml:space="preserve">ya </w:t>
      </w:r>
      <w:r w:rsidR="00942C92" w:rsidRPr="008B1231">
        <w:rPr>
          <w:color w:val="767171"/>
          <w:sz w:val="24"/>
          <w:szCs w:val="24"/>
        </w:rPr>
        <w:t>priorizados</w:t>
      </w:r>
      <w:r w:rsidR="0023486A">
        <w:rPr>
          <w:color w:val="767171"/>
          <w:sz w:val="24"/>
          <w:szCs w:val="24"/>
        </w:rPr>
        <w:t xml:space="preserve">, así como con </w:t>
      </w:r>
      <w:r w:rsidR="00A06BE0" w:rsidRPr="008B1231">
        <w:rPr>
          <w:color w:val="767171"/>
          <w:sz w:val="24"/>
          <w:szCs w:val="24"/>
        </w:rPr>
        <w:t>miembros del Sistema Nacional de Investigaciones Agropecuari</w:t>
      </w:r>
      <w:r w:rsidR="0023486A">
        <w:rPr>
          <w:color w:val="767171"/>
          <w:sz w:val="24"/>
          <w:szCs w:val="24"/>
        </w:rPr>
        <w:t>as</w:t>
      </w:r>
      <w:r w:rsidR="00A06BE0" w:rsidRPr="008B1231">
        <w:rPr>
          <w:color w:val="767171"/>
          <w:sz w:val="24"/>
          <w:szCs w:val="24"/>
        </w:rPr>
        <w:t xml:space="preserve"> y Forestal</w:t>
      </w:r>
      <w:r w:rsidR="0023486A">
        <w:rPr>
          <w:color w:val="767171"/>
          <w:sz w:val="24"/>
          <w:szCs w:val="24"/>
        </w:rPr>
        <w:t>es.  Estos talleres de consulta se llevaron a cabo</w:t>
      </w:r>
      <w:r w:rsidR="00A06BE0" w:rsidRPr="008B1231">
        <w:rPr>
          <w:color w:val="767171"/>
          <w:sz w:val="24"/>
          <w:szCs w:val="24"/>
        </w:rPr>
        <w:t xml:space="preserve"> con la finalidad de hacer el levantamiento de la</w:t>
      </w:r>
      <w:r w:rsidR="009E66AC" w:rsidRPr="008B1231">
        <w:rPr>
          <w:color w:val="767171"/>
          <w:sz w:val="24"/>
          <w:szCs w:val="24"/>
        </w:rPr>
        <w:t>s</w:t>
      </w:r>
      <w:r w:rsidR="00A06BE0" w:rsidRPr="008B1231">
        <w:rPr>
          <w:color w:val="767171"/>
          <w:sz w:val="24"/>
          <w:szCs w:val="24"/>
        </w:rPr>
        <w:t xml:space="preserve"> informaci</w:t>
      </w:r>
      <w:r w:rsidR="009E66AC" w:rsidRPr="008B1231">
        <w:rPr>
          <w:color w:val="767171"/>
          <w:sz w:val="24"/>
          <w:szCs w:val="24"/>
        </w:rPr>
        <w:t>ones</w:t>
      </w:r>
      <w:r w:rsidR="00A06BE0" w:rsidRPr="008B1231">
        <w:rPr>
          <w:color w:val="767171"/>
          <w:sz w:val="24"/>
          <w:szCs w:val="24"/>
        </w:rPr>
        <w:t xml:space="preserve"> de detección de necesidades de investigación.  Estos talleres son el punto de partida para la formulación de las políticas públicas de investigación.</w:t>
      </w:r>
      <w:r w:rsidR="00CB21E3" w:rsidRPr="008B1231">
        <w:rPr>
          <w:color w:val="767171"/>
          <w:sz w:val="24"/>
          <w:szCs w:val="24"/>
        </w:rPr>
        <w:t xml:space="preserve"> En el mes de febrero se realizaron 9 talleres con productores y 5 mesas técnicas de consulta para la formulación de políticas nacionales de investigación agropecuaria y forestal.  Estas actividades contaron en total con </w:t>
      </w:r>
    </w:p>
    <w:p w14:paraId="4D4F7E55" w14:textId="77777777" w:rsidR="00D26AEC" w:rsidRDefault="00D26AEC" w:rsidP="008B1231">
      <w:pPr>
        <w:tabs>
          <w:tab w:val="left" w:pos="6946"/>
        </w:tabs>
        <w:spacing w:line="360" w:lineRule="auto"/>
        <w:ind w:left="142" w:right="407"/>
        <w:jc w:val="both"/>
        <w:rPr>
          <w:color w:val="767171"/>
          <w:sz w:val="24"/>
          <w:szCs w:val="24"/>
        </w:rPr>
      </w:pPr>
    </w:p>
    <w:p w14:paraId="430444B2" w14:textId="7DAE6E79" w:rsidR="00CB21E3" w:rsidRDefault="00CB21E3" w:rsidP="008B1231">
      <w:pPr>
        <w:tabs>
          <w:tab w:val="left" w:pos="6946"/>
        </w:tabs>
        <w:spacing w:line="360" w:lineRule="auto"/>
        <w:ind w:left="142" w:right="407"/>
        <w:jc w:val="both"/>
        <w:rPr>
          <w:color w:val="767171"/>
          <w:sz w:val="24"/>
          <w:szCs w:val="24"/>
        </w:rPr>
      </w:pPr>
      <w:r w:rsidRPr="008B1231">
        <w:rPr>
          <w:color w:val="767171"/>
          <w:sz w:val="24"/>
          <w:szCs w:val="24"/>
        </w:rPr>
        <w:t>la participación de 50 técnicos y 70 productores de los diferentes rubros abordados.</w:t>
      </w:r>
    </w:p>
    <w:p w14:paraId="08D156A2" w14:textId="77777777" w:rsidR="0023486A" w:rsidRPr="008B1231" w:rsidRDefault="0023486A" w:rsidP="008B1231">
      <w:pPr>
        <w:tabs>
          <w:tab w:val="left" w:pos="6946"/>
        </w:tabs>
        <w:spacing w:line="360" w:lineRule="auto"/>
        <w:ind w:left="142" w:right="407"/>
        <w:jc w:val="both"/>
        <w:rPr>
          <w:color w:val="767171"/>
          <w:sz w:val="24"/>
          <w:szCs w:val="24"/>
        </w:rPr>
      </w:pPr>
    </w:p>
    <w:p w14:paraId="15CC3449" w14:textId="479EEC22" w:rsidR="00CB21E3" w:rsidRPr="00CB21E3" w:rsidRDefault="00CB21E3" w:rsidP="008B1231">
      <w:pPr>
        <w:tabs>
          <w:tab w:val="left" w:pos="6946"/>
        </w:tabs>
        <w:spacing w:line="360" w:lineRule="auto"/>
        <w:ind w:left="142" w:right="407"/>
        <w:jc w:val="both"/>
        <w:rPr>
          <w:color w:val="767171"/>
          <w:sz w:val="24"/>
          <w:szCs w:val="24"/>
        </w:rPr>
      </w:pPr>
      <w:r w:rsidRPr="00CB21E3">
        <w:rPr>
          <w:color w:val="767171"/>
          <w:sz w:val="24"/>
          <w:szCs w:val="24"/>
        </w:rPr>
        <w:t>En el mes de marzo se realizaron diez (10) talleres con productores y diez (10) mesas técnicas de consulta.  Estas actividades contaron en total con la participación de 84 técnicos y 93 productores de los diferentes rubros programados y abordados.</w:t>
      </w:r>
    </w:p>
    <w:p w14:paraId="55FEA345" w14:textId="77777777" w:rsidR="00CB21E3" w:rsidRPr="00CB21E3" w:rsidRDefault="00CB21E3" w:rsidP="008B1231">
      <w:pPr>
        <w:tabs>
          <w:tab w:val="left" w:pos="6946"/>
        </w:tabs>
        <w:spacing w:line="360" w:lineRule="auto"/>
        <w:ind w:left="142" w:right="407"/>
        <w:jc w:val="both"/>
        <w:rPr>
          <w:color w:val="767171"/>
          <w:sz w:val="24"/>
          <w:szCs w:val="24"/>
        </w:rPr>
      </w:pPr>
    </w:p>
    <w:p w14:paraId="24CA643C" w14:textId="59C13768" w:rsidR="00CB21E3" w:rsidRDefault="00CB21E3" w:rsidP="008B1231">
      <w:pPr>
        <w:tabs>
          <w:tab w:val="left" w:pos="6946"/>
        </w:tabs>
        <w:spacing w:line="360" w:lineRule="auto"/>
        <w:ind w:left="142" w:right="407"/>
        <w:jc w:val="both"/>
        <w:rPr>
          <w:color w:val="767171"/>
          <w:sz w:val="24"/>
          <w:szCs w:val="24"/>
        </w:rPr>
      </w:pPr>
      <w:r w:rsidRPr="00CB21E3">
        <w:rPr>
          <w:color w:val="767171"/>
          <w:sz w:val="24"/>
          <w:szCs w:val="24"/>
        </w:rPr>
        <w:t xml:space="preserve">En el mes de junio la institución realizo la revisión y corrección del borrador del documento de políticas públicas de investigación. </w:t>
      </w:r>
    </w:p>
    <w:p w14:paraId="19226D4F" w14:textId="77777777" w:rsidR="0023486A" w:rsidRPr="00CB21E3" w:rsidRDefault="0023486A" w:rsidP="008B1231">
      <w:pPr>
        <w:tabs>
          <w:tab w:val="left" w:pos="6946"/>
        </w:tabs>
        <w:spacing w:line="360" w:lineRule="auto"/>
        <w:ind w:left="142" w:right="407"/>
        <w:jc w:val="both"/>
        <w:rPr>
          <w:color w:val="767171"/>
          <w:sz w:val="24"/>
          <w:szCs w:val="24"/>
        </w:rPr>
      </w:pPr>
    </w:p>
    <w:p w14:paraId="7AD1006C" w14:textId="0A28F31D" w:rsidR="003A0B2D" w:rsidRDefault="00CB21E3" w:rsidP="00381317">
      <w:pPr>
        <w:tabs>
          <w:tab w:val="left" w:pos="6946"/>
        </w:tabs>
        <w:spacing w:line="360" w:lineRule="auto"/>
        <w:ind w:left="142" w:right="407"/>
        <w:jc w:val="both"/>
        <w:rPr>
          <w:color w:val="767171"/>
          <w:sz w:val="24"/>
          <w:szCs w:val="24"/>
        </w:rPr>
      </w:pPr>
      <w:r w:rsidRPr="00CB21E3">
        <w:rPr>
          <w:color w:val="767171"/>
          <w:sz w:val="24"/>
          <w:szCs w:val="24"/>
        </w:rPr>
        <w:t>En el mes de septiembre la institución contin</w:t>
      </w:r>
      <w:r w:rsidR="0023486A">
        <w:rPr>
          <w:color w:val="767171"/>
          <w:sz w:val="24"/>
          <w:szCs w:val="24"/>
        </w:rPr>
        <w:t>uó</w:t>
      </w:r>
      <w:r w:rsidRPr="00CB21E3">
        <w:rPr>
          <w:color w:val="767171"/>
          <w:sz w:val="24"/>
          <w:szCs w:val="24"/>
        </w:rPr>
        <w:t xml:space="preserve"> con la revisión y corrección del borrador del documento de políticas para el establecimiento del Programa Nacional de Investigación Agropecuaria y Forestal (PNIAF-RD).  </w:t>
      </w:r>
      <w:r w:rsidR="0081454C">
        <w:rPr>
          <w:color w:val="767171"/>
          <w:sz w:val="24"/>
          <w:szCs w:val="24"/>
        </w:rPr>
        <w:t>L</w:t>
      </w:r>
      <w:r w:rsidRPr="00CB21E3">
        <w:rPr>
          <w:color w:val="767171"/>
          <w:sz w:val="24"/>
          <w:szCs w:val="24"/>
        </w:rPr>
        <w:t xml:space="preserve">os días 14, 20 y 25 de </w:t>
      </w:r>
      <w:r w:rsidR="00096E5E" w:rsidRPr="00CB21E3">
        <w:rPr>
          <w:color w:val="767171"/>
          <w:sz w:val="24"/>
          <w:szCs w:val="24"/>
        </w:rPr>
        <w:t xml:space="preserve">septiembre </w:t>
      </w:r>
      <w:r w:rsidR="00096E5E">
        <w:rPr>
          <w:color w:val="767171"/>
          <w:sz w:val="24"/>
          <w:szCs w:val="24"/>
        </w:rPr>
        <w:t>se</w:t>
      </w:r>
      <w:r w:rsidR="0081454C">
        <w:rPr>
          <w:color w:val="767171"/>
          <w:sz w:val="24"/>
          <w:szCs w:val="24"/>
        </w:rPr>
        <w:t xml:space="preserve"> realizaron </w:t>
      </w:r>
      <w:r w:rsidRPr="00CB21E3">
        <w:rPr>
          <w:color w:val="767171"/>
          <w:sz w:val="24"/>
          <w:szCs w:val="24"/>
        </w:rPr>
        <w:t>revisiones y aportes puntuales al documento de referencia</w:t>
      </w:r>
      <w:r w:rsidR="0081454C">
        <w:rPr>
          <w:color w:val="767171"/>
          <w:sz w:val="24"/>
          <w:szCs w:val="24"/>
        </w:rPr>
        <w:t>.</w:t>
      </w:r>
    </w:p>
    <w:p w14:paraId="35B88480" w14:textId="77777777" w:rsidR="00381317" w:rsidRPr="00381317" w:rsidRDefault="00381317" w:rsidP="00381317">
      <w:pPr>
        <w:tabs>
          <w:tab w:val="left" w:pos="6946"/>
        </w:tabs>
        <w:spacing w:line="360" w:lineRule="auto"/>
        <w:ind w:left="142" w:right="407"/>
        <w:jc w:val="both"/>
        <w:rPr>
          <w:color w:val="767171"/>
          <w:sz w:val="24"/>
          <w:szCs w:val="24"/>
        </w:rPr>
      </w:pPr>
    </w:p>
    <w:p w14:paraId="3A871CC7" w14:textId="60035EFF" w:rsidR="003E407A" w:rsidRDefault="00A06BE0" w:rsidP="00323701">
      <w:pPr>
        <w:widowControl/>
        <w:tabs>
          <w:tab w:val="left" w:pos="7088"/>
        </w:tabs>
        <w:autoSpaceDE/>
        <w:autoSpaceDN/>
        <w:spacing w:line="360" w:lineRule="auto"/>
        <w:ind w:right="408"/>
        <w:jc w:val="both"/>
        <w:rPr>
          <w:rFonts w:eastAsiaTheme="minorHAnsi"/>
          <w:color w:val="767171"/>
          <w:sz w:val="24"/>
          <w:szCs w:val="24"/>
          <w:lang w:val="es-US"/>
        </w:rPr>
      </w:pPr>
      <w:r w:rsidRPr="00A06BE0">
        <w:rPr>
          <w:rFonts w:eastAsiaTheme="minorHAnsi"/>
          <w:color w:val="767171"/>
          <w:sz w:val="24"/>
          <w:szCs w:val="24"/>
          <w:lang w:val="es-US"/>
        </w:rPr>
        <w:t xml:space="preserve">La programación financiera de este </w:t>
      </w:r>
      <w:r w:rsidR="003868B2" w:rsidRPr="00A06BE0">
        <w:rPr>
          <w:rFonts w:eastAsiaTheme="minorHAnsi"/>
          <w:color w:val="767171"/>
          <w:sz w:val="24"/>
          <w:szCs w:val="24"/>
          <w:lang w:val="es-US"/>
        </w:rPr>
        <w:t>producto fue</w:t>
      </w:r>
      <w:r w:rsidRPr="00A06BE0">
        <w:rPr>
          <w:rFonts w:eastAsiaTheme="minorHAnsi"/>
          <w:color w:val="767171"/>
          <w:sz w:val="24"/>
          <w:szCs w:val="24"/>
          <w:lang w:val="es-US"/>
        </w:rPr>
        <w:t xml:space="preserve"> de RD$</w:t>
      </w:r>
      <w:r w:rsidR="001A62AB">
        <w:rPr>
          <w:rFonts w:eastAsiaTheme="minorHAnsi"/>
          <w:color w:val="767171"/>
          <w:sz w:val="24"/>
          <w:szCs w:val="24"/>
          <w:lang w:val="es-US"/>
        </w:rPr>
        <w:t>7,902,808.00</w:t>
      </w:r>
      <w:r w:rsidR="007B7504">
        <w:rPr>
          <w:rFonts w:eastAsiaTheme="minorHAnsi"/>
          <w:color w:val="767171"/>
          <w:sz w:val="24"/>
          <w:szCs w:val="24"/>
          <w:lang w:val="es-US"/>
        </w:rPr>
        <w:t xml:space="preserve">. Al </w:t>
      </w:r>
      <w:r w:rsidR="00914CC5">
        <w:rPr>
          <w:rFonts w:eastAsiaTheme="minorHAnsi"/>
          <w:color w:val="767171"/>
          <w:sz w:val="24"/>
          <w:szCs w:val="24"/>
          <w:lang w:val="es-US"/>
        </w:rPr>
        <w:t>31 de octubre se han ejecutado</w:t>
      </w:r>
      <w:r w:rsidR="0059139D">
        <w:rPr>
          <w:rFonts w:eastAsiaTheme="minorHAnsi"/>
          <w:color w:val="767171"/>
          <w:sz w:val="24"/>
          <w:szCs w:val="24"/>
          <w:lang w:val="es-US"/>
        </w:rPr>
        <w:t xml:space="preserve"> </w:t>
      </w:r>
      <w:r w:rsidR="00465B9C">
        <w:rPr>
          <w:rFonts w:eastAsiaTheme="minorHAnsi"/>
          <w:color w:val="767171"/>
          <w:sz w:val="24"/>
          <w:szCs w:val="24"/>
          <w:lang w:val="es-US"/>
        </w:rPr>
        <w:t>R</w:t>
      </w:r>
      <w:r w:rsidR="002B62F0">
        <w:rPr>
          <w:rFonts w:eastAsiaTheme="minorHAnsi"/>
          <w:color w:val="767171"/>
          <w:sz w:val="24"/>
          <w:szCs w:val="24"/>
          <w:lang w:val="es-US"/>
        </w:rPr>
        <w:t>D</w:t>
      </w:r>
      <w:r w:rsidR="00465B9C">
        <w:rPr>
          <w:rFonts w:eastAsiaTheme="minorHAnsi"/>
          <w:color w:val="767171"/>
          <w:sz w:val="24"/>
          <w:szCs w:val="24"/>
          <w:lang w:val="es-US"/>
        </w:rPr>
        <w:t>$</w:t>
      </w:r>
      <w:r w:rsidR="00076123">
        <w:rPr>
          <w:rFonts w:eastAsiaTheme="minorHAnsi"/>
          <w:color w:val="767171"/>
          <w:sz w:val="24"/>
          <w:szCs w:val="24"/>
          <w:lang w:val="es-US"/>
        </w:rPr>
        <w:t>5,005,878.21, lográndose</w:t>
      </w:r>
      <w:r w:rsidR="00951062">
        <w:rPr>
          <w:rFonts w:eastAsiaTheme="minorHAnsi"/>
          <w:color w:val="767171"/>
          <w:sz w:val="24"/>
          <w:szCs w:val="24"/>
          <w:lang w:val="es-US"/>
        </w:rPr>
        <w:t xml:space="preserve"> </w:t>
      </w:r>
      <w:r w:rsidR="00381317">
        <w:rPr>
          <w:rFonts w:eastAsiaTheme="minorHAnsi"/>
          <w:color w:val="767171"/>
          <w:sz w:val="24"/>
          <w:szCs w:val="24"/>
          <w:lang w:val="es-US"/>
        </w:rPr>
        <w:t>una</w:t>
      </w:r>
      <w:r w:rsidR="00951062">
        <w:rPr>
          <w:rFonts w:eastAsiaTheme="minorHAnsi"/>
          <w:color w:val="767171"/>
          <w:sz w:val="24"/>
          <w:szCs w:val="24"/>
          <w:lang w:val="es-US"/>
        </w:rPr>
        <w:t xml:space="preserve"> ejecución financiera </w:t>
      </w:r>
      <w:r w:rsidR="00381317">
        <w:rPr>
          <w:rFonts w:eastAsiaTheme="minorHAnsi"/>
          <w:color w:val="767171"/>
          <w:sz w:val="24"/>
          <w:szCs w:val="24"/>
          <w:lang w:val="es-US"/>
        </w:rPr>
        <w:t>de</w:t>
      </w:r>
      <w:r w:rsidR="00951062">
        <w:rPr>
          <w:rFonts w:eastAsiaTheme="minorHAnsi"/>
          <w:color w:val="767171"/>
          <w:sz w:val="24"/>
          <w:szCs w:val="24"/>
          <w:lang w:val="es-US"/>
        </w:rPr>
        <w:t xml:space="preserve"> un</w:t>
      </w:r>
      <w:r w:rsidR="00370102">
        <w:rPr>
          <w:rFonts w:eastAsiaTheme="minorHAnsi"/>
          <w:color w:val="767171"/>
          <w:sz w:val="24"/>
          <w:szCs w:val="24"/>
          <w:lang w:val="es-US"/>
        </w:rPr>
        <w:t xml:space="preserve"> </w:t>
      </w:r>
      <w:r w:rsidR="004552C8">
        <w:rPr>
          <w:rFonts w:eastAsiaTheme="minorHAnsi"/>
          <w:color w:val="767171"/>
          <w:sz w:val="24"/>
          <w:szCs w:val="24"/>
          <w:lang w:val="es-US"/>
        </w:rPr>
        <w:t>63.34</w:t>
      </w:r>
      <w:r w:rsidR="00370102">
        <w:rPr>
          <w:rFonts w:eastAsiaTheme="minorHAnsi"/>
          <w:color w:val="767171"/>
          <w:sz w:val="24"/>
          <w:szCs w:val="24"/>
          <w:lang w:val="es-US"/>
        </w:rPr>
        <w:t xml:space="preserve">%. Para </w:t>
      </w:r>
      <w:r w:rsidR="002A4DB4">
        <w:rPr>
          <w:rFonts w:eastAsiaTheme="minorHAnsi"/>
          <w:color w:val="767171"/>
          <w:sz w:val="24"/>
          <w:szCs w:val="24"/>
          <w:lang w:val="es-US"/>
        </w:rPr>
        <w:t>noviembre y diciembre,</w:t>
      </w:r>
      <w:r w:rsidR="00370102">
        <w:rPr>
          <w:rFonts w:eastAsiaTheme="minorHAnsi"/>
          <w:color w:val="767171"/>
          <w:sz w:val="24"/>
          <w:szCs w:val="24"/>
          <w:lang w:val="es-US"/>
        </w:rPr>
        <w:t xml:space="preserve"> </w:t>
      </w:r>
      <w:r w:rsidR="007C2D23">
        <w:rPr>
          <w:rFonts w:eastAsiaTheme="minorHAnsi"/>
          <w:color w:val="767171"/>
          <w:sz w:val="24"/>
          <w:szCs w:val="24"/>
          <w:lang w:val="es-US"/>
        </w:rPr>
        <w:t>se</w:t>
      </w:r>
      <w:r w:rsidR="00370102">
        <w:rPr>
          <w:rFonts w:eastAsiaTheme="minorHAnsi"/>
          <w:color w:val="767171"/>
          <w:sz w:val="24"/>
          <w:szCs w:val="24"/>
          <w:lang w:val="es-US"/>
        </w:rPr>
        <w:t xml:space="preserve"> espera ejecutar un valor de RD$</w:t>
      </w:r>
      <w:r w:rsidRPr="00A06BE0">
        <w:rPr>
          <w:rFonts w:eastAsiaTheme="minorHAnsi"/>
          <w:color w:val="767171"/>
          <w:sz w:val="24"/>
          <w:szCs w:val="24"/>
          <w:lang w:val="es-US"/>
        </w:rPr>
        <w:t xml:space="preserve"> </w:t>
      </w:r>
      <w:r w:rsidR="007C2D23">
        <w:rPr>
          <w:rFonts w:eastAsiaTheme="minorHAnsi"/>
          <w:color w:val="767171"/>
          <w:sz w:val="24"/>
          <w:szCs w:val="24"/>
          <w:lang w:val="es-US"/>
        </w:rPr>
        <w:t>1,</w:t>
      </w:r>
      <w:r w:rsidR="000C07E9">
        <w:rPr>
          <w:rFonts w:eastAsiaTheme="minorHAnsi"/>
          <w:color w:val="767171"/>
          <w:sz w:val="24"/>
          <w:szCs w:val="24"/>
          <w:lang w:val="es-US"/>
        </w:rPr>
        <w:t>482,523.74</w:t>
      </w:r>
      <w:r w:rsidR="00701DC0">
        <w:rPr>
          <w:rFonts w:eastAsiaTheme="minorHAnsi"/>
          <w:color w:val="767171"/>
          <w:sz w:val="24"/>
          <w:szCs w:val="24"/>
          <w:lang w:val="es-US"/>
        </w:rPr>
        <w:t xml:space="preserve">, para una </w:t>
      </w:r>
      <w:r w:rsidR="003E407A">
        <w:rPr>
          <w:rFonts w:eastAsiaTheme="minorHAnsi"/>
          <w:color w:val="767171"/>
          <w:sz w:val="24"/>
          <w:szCs w:val="24"/>
          <w:lang w:val="es-US"/>
        </w:rPr>
        <w:t>ejecución</w:t>
      </w:r>
      <w:r w:rsidR="00701DC0">
        <w:rPr>
          <w:rFonts w:eastAsiaTheme="minorHAnsi"/>
          <w:color w:val="767171"/>
          <w:sz w:val="24"/>
          <w:szCs w:val="24"/>
          <w:lang w:val="es-US"/>
        </w:rPr>
        <w:t xml:space="preserve"> total de un </w:t>
      </w:r>
      <w:r w:rsidR="0044474E">
        <w:rPr>
          <w:rFonts w:eastAsiaTheme="minorHAnsi"/>
          <w:color w:val="767171"/>
          <w:sz w:val="24"/>
          <w:szCs w:val="24"/>
          <w:lang w:val="es-US"/>
        </w:rPr>
        <w:t>82.10</w:t>
      </w:r>
      <w:r w:rsidR="003E407A">
        <w:rPr>
          <w:rFonts w:eastAsiaTheme="minorHAnsi"/>
          <w:color w:val="767171"/>
          <w:sz w:val="24"/>
          <w:szCs w:val="24"/>
          <w:lang w:val="es-US"/>
        </w:rPr>
        <w:t>%.</w:t>
      </w:r>
    </w:p>
    <w:p w14:paraId="16F91FBD" w14:textId="77777777" w:rsidR="0023486A" w:rsidRDefault="0023486A" w:rsidP="00323701">
      <w:pPr>
        <w:widowControl/>
        <w:tabs>
          <w:tab w:val="left" w:pos="7088"/>
        </w:tabs>
        <w:autoSpaceDE/>
        <w:autoSpaceDN/>
        <w:spacing w:line="360" w:lineRule="auto"/>
        <w:ind w:right="408"/>
        <w:jc w:val="both"/>
        <w:rPr>
          <w:rFonts w:eastAsiaTheme="minorHAnsi"/>
          <w:color w:val="767171"/>
          <w:sz w:val="24"/>
          <w:szCs w:val="24"/>
          <w:lang w:val="es-US"/>
        </w:rPr>
      </w:pPr>
    </w:p>
    <w:p w14:paraId="6C99E4D0" w14:textId="1C99CB74" w:rsidR="00A06BE0" w:rsidRDefault="00A06BE0" w:rsidP="00323701">
      <w:pPr>
        <w:widowControl/>
        <w:tabs>
          <w:tab w:val="left" w:pos="7088"/>
        </w:tabs>
        <w:autoSpaceDE/>
        <w:autoSpaceDN/>
        <w:spacing w:line="360" w:lineRule="auto"/>
        <w:ind w:right="408"/>
        <w:jc w:val="both"/>
        <w:rPr>
          <w:rFonts w:eastAsiaTheme="minorHAnsi"/>
          <w:color w:val="767171"/>
          <w:sz w:val="24"/>
          <w:szCs w:val="24"/>
          <w:lang w:val="es-US"/>
        </w:rPr>
      </w:pPr>
      <w:r w:rsidRPr="00A06BE0">
        <w:rPr>
          <w:rFonts w:eastAsiaTheme="minorHAnsi"/>
          <w:color w:val="767171"/>
          <w:sz w:val="24"/>
          <w:szCs w:val="24"/>
          <w:lang w:val="es-US"/>
        </w:rPr>
        <w:t>Se cumplió</w:t>
      </w:r>
      <w:r w:rsidR="003868B2">
        <w:rPr>
          <w:rFonts w:eastAsiaTheme="minorHAnsi"/>
          <w:color w:val="767171"/>
          <w:sz w:val="24"/>
          <w:szCs w:val="24"/>
          <w:lang w:val="es-US"/>
        </w:rPr>
        <w:t xml:space="preserve"> el 100%</w:t>
      </w:r>
      <w:r w:rsidRPr="00A06BE0">
        <w:rPr>
          <w:rFonts w:eastAsiaTheme="minorHAnsi"/>
          <w:color w:val="767171"/>
          <w:sz w:val="24"/>
          <w:szCs w:val="24"/>
          <w:lang w:val="es-US"/>
        </w:rPr>
        <w:t xml:space="preserve"> la meta física programada con la producción de un documento de </w:t>
      </w:r>
      <w:r w:rsidR="0023486A">
        <w:rPr>
          <w:rFonts w:eastAsiaTheme="minorHAnsi"/>
          <w:color w:val="767171"/>
          <w:sz w:val="24"/>
          <w:szCs w:val="24"/>
          <w:lang w:val="es-US"/>
        </w:rPr>
        <w:t>Política Nacional de Investigaciones Agropecuarias y Forestales.  Este documento contiene</w:t>
      </w:r>
      <w:r w:rsidRPr="00A06BE0">
        <w:rPr>
          <w:rFonts w:eastAsiaTheme="minorHAnsi"/>
          <w:color w:val="767171"/>
          <w:sz w:val="24"/>
          <w:szCs w:val="24"/>
          <w:lang w:val="es-US"/>
        </w:rPr>
        <w:t xml:space="preserve"> 5 documentos </w:t>
      </w:r>
      <w:r w:rsidR="0023486A">
        <w:rPr>
          <w:rFonts w:eastAsiaTheme="minorHAnsi"/>
          <w:color w:val="767171"/>
          <w:sz w:val="24"/>
          <w:szCs w:val="24"/>
          <w:lang w:val="es-US"/>
        </w:rPr>
        <w:t>enfocados</w:t>
      </w:r>
      <w:r w:rsidRPr="00A06BE0">
        <w:rPr>
          <w:rFonts w:eastAsiaTheme="minorHAnsi"/>
          <w:color w:val="767171"/>
          <w:sz w:val="24"/>
          <w:szCs w:val="24"/>
          <w:lang w:val="es-US"/>
        </w:rPr>
        <w:t xml:space="preserve"> en unas 12 agrocadenas de los subsectores agropecuario, forestal, acuícola y pesquero, además de las capacidades de investigación del Sistema Nacional de Investigaciones Agropecuarias y Forestales (SINIAF</w:t>
      </w:r>
      <w:r w:rsidR="002B62F0">
        <w:rPr>
          <w:rFonts w:eastAsiaTheme="minorHAnsi"/>
          <w:color w:val="767171"/>
          <w:sz w:val="24"/>
          <w:szCs w:val="24"/>
          <w:lang w:val="es-US"/>
        </w:rPr>
        <w:t>).</w:t>
      </w:r>
      <w:r w:rsidRPr="00A06BE0">
        <w:rPr>
          <w:rFonts w:eastAsiaTheme="minorHAnsi"/>
          <w:color w:val="767171"/>
          <w:sz w:val="24"/>
          <w:szCs w:val="24"/>
          <w:lang w:val="es-US"/>
        </w:rPr>
        <w:t xml:space="preserve"> </w:t>
      </w:r>
    </w:p>
    <w:p w14:paraId="1C55EB1F" w14:textId="77777777" w:rsidR="00D26AEC" w:rsidRDefault="00D26AEC" w:rsidP="00323701">
      <w:pPr>
        <w:widowControl/>
        <w:tabs>
          <w:tab w:val="left" w:pos="7088"/>
        </w:tabs>
        <w:autoSpaceDE/>
        <w:autoSpaceDN/>
        <w:spacing w:line="360" w:lineRule="auto"/>
        <w:ind w:right="408"/>
        <w:jc w:val="both"/>
        <w:rPr>
          <w:rFonts w:eastAsiaTheme="minorHAnsi"/>
          <w:color w:val="767171"/>
          <w:sz w:val="24"/>
          <w:szCs w:val="24"/>
          <w:lang w:val="es-US"/>
        </w:rPr>
      </w:pPr>
    </w:p>
    <w:p w14:paraId="0AE72C62" w14:textId="77777777" w:rsidR="00D26AEC" w:rsidRDefault="00D26AEC" w:rsidP="00323701">
      <w:pPr>
        <w:widowControl/>
        <w:tabs>
          <w:tab w:val="left" w:pos="7088"/>
        </w:tabs>
        <w:autoSpaceDE/>
        <w:autoSpaceDN/>
        <w:spacing w:line="360" w:lineRule="auto"/>
        <w:ind w:right="408"/>
        <w:jc w:val="both"/>
        <w:rPr>
          <w:rFonts w:eastAsiaTheme="minorHAnsi"/>
          <w:color w:val="767171"/>
          <w:sz w:val="24"/>
          <w:szCs w:val="24"/>
          <w:lang w:val="es-US"/>
        </w:rPr>
      </w:pPr>
    </w:p>
    <w:p w14:paraId="3AAA1D16" w14:textId="531EF210" w:rsidR="00D21C1C" w:rsidRPr="009B4617" w:rsidRDefault="00D21C1C" w:rsidP="003A6335">
      <w:pPr>
        <w:tabs>
          <w:tab w:val="left" w:pos="6946"/>
        </w:tabs>
        <w:spacing w:line="360" w:lineRule="auto"/>
        <w:ind w:right="407"/>
        <w:jc w:val="both"/>
        <w:rPr>
          <w:color w:val="767171"/>
          <w:sz w:val="24"/>
          <w:szCs w:val="24"/>
        </w:rPr>
      </w:pPr>
      <w:r w:rsidRPr="009B4617">
        <w:rPr>
          <w:color w:val="767171"/>
          <w:sz w:val="24"/>
          <w:szCs w:val="24"/>
        </w:rPr>
        <w:t>Programa 7350 - Sector agropecuario y forestal con financiamiento para proyectos de generación de tecnologías agropecuarias y forestales</w:t>
      </w:r>
    </w:p>
    <w:p w14:paraId="2B2A99EE" w14:textId="77777777" w:rsidR="00D21C1C" w:rsidRPr="009B4617" w:rsidRDefault="00D21C1C" w:rsidP="00D21C1C">
      <w:pPr>
        <w:tabs>
          <w:tab w:val="left" w:pos="6946"/>
        </w:tabs>
        <w:spacing w:line="360" w:lineRule="auto"/>
        <w:ind w:left="142" w:right="407"/>
        <w:jc w:val="both"/>
        <w:rPr>
          <w:color w:val="767171"/>
          <w:sz w:val="24"/>
          <w:szCs w:val="24"/>
        </w:rPr>
      </w:pPr>
    </w:p>
    <w:p w14:paraId="1C5FF723" w14:textId="0B38A966" w:rsidR="00D21C1C" w:rsidRPr="009B4617" w:rsidRDefault="00D21C1C" w:rsidP="00D21C1C">
      <w:pPr>
        <w:tabs>
          <w:tab w:val="left" w:pos="6946"/>
        </w:tabs>
        <w:spacing w:line="360" w:lineRule="auto"/>
        <w:ind w:left="142" w:right="407"/>
        <w:jc w:val="both"/>
        <w:rPr>
          <w:color w:val="767171"/>
          <w:sz w:val="24"/>
          <w:szCs w:val="24"/>
        </w:rPr>
      </w:pPr>
      <w:r w:rsidRPr="009B4617">
        <w:rPr>
          <w:color w:val="767171"/>
          <w:sz w:val="24"/>
          <w:szCs w:val="24"/>
        </w:rPr>
        <w:t>En lo relativo a los proyectos de financiamiento para la generación y</w:t>
      </w:r>
      <w:r>
        <w:rPr>
          <w:color w:val="767171"/>
          <w:sz w:val="24"/>
          <w:szCs w:val="24"/>
        </w:rPr>
        <w:t>/o</w:t>
      </w:r>
      <w:r w:rsidRPr="009B4617">
        <w:rPr>
          <w:color w:val="767171"/>
          <w:sz w:val="24"/>
          <w:szCs w:val="24"/>
        </w:rPr>
        <w:t xml:space="preserve"> validación de tecnologías, </w:t>
      </w:r>
      <w:r>
        <w:rPr>
          <w:color w:val="767171"/>
          <w:sz w:val="24"/>
          <w:szCs w:val="24"/>
        </w:rPr>
        <w:t>l</w:t>
      </w:r>
      <w:r w:rsidRPr="009B4617">
        <w:rPr>
          <w:color w:val="767171"/>
          <w:sz w:val="24"/>
          <w:szCs w:val="24"/>
        </w:rPr>
        <w:t>os productos promisorios generados y/o validados (habilidades, conocimientos, tecnologías</w:t>
      </w:r>
      <w:r w:rsidR="0049686F">
        <w:rPr>
          <w:color w:val="767171"/>
          <w:sz w:val="24"/>
          <w:szCs w:val="24"/>
        </w:rPr>
        <w:t xml:space="preserve"> y</w:t>
      </w:r>
      <w:r w:rsidRPr="009B4617">
        <w:rPr>
          <w:color w:val="767171"/>
          <w:sz w:val="24"/>
          <w:szCs w:val="24"/>
        </w:rPr>
        <w:t xml:space="preserve"> métodos de producción, entre otros), se transfieren a técnicos extensionistas de manera que </w:t>
      </w:r>
      <w:r w:rsidR="0049686F">
        <w:rPr>
          <w:color w:val="767171"/>
          <w:sz w:val="24"/>
          <w:szCs w:val="24"/>
        </w:rPr>
        <w:t>estas</w:t>
      </w:r>
      <w:r w:rsidR="00727D2D">
        <w:rPr>
          <w:color w:val="767171"/>
          <w:sz w:val="24"/>
          <w:szCs w:val="24"/>
        </w:rPr>
        <w:t xml:space="preserve"> </w:t>
      </w:r>
      <w:r w:rsidR="005138B0">
        <w:rPr>
          <w:color w:val="767171"/>
          <w:sz w:val="24"/>
          <w:szCs w:val="24"/>
        </w:rPr>
        <w:t xml:space="preserve">tecnologías </w:t>
      </w:r>
      <w:r w:rsidR="005138B0" w:rsidRPr="009B4617">
        <w:rPr>
          <w:color w:val="767171"/>
          <w:sz w:val="24"/>
          <w:szCs w:val="24"/>
        </w:rPr>
        <w:t>sean</w:t>
      </w:r>
      <w:r w:rsidRPr="009B4617">
        <w:rPr>
          <w:color w:val="767171"/>
          <w:sz w:val="24"/>
          <w:szCs w:val="24"/>
        </w:rPr>
        <w:t xml:space="preserve"> </w:t>
      </w:r>
      <w:r w:rsidR="00A82C5D">
        <w:rPr>
          <w:color w:val="767171"/>
          <w:sz w:val="24"/>
          <w:szCs w:val="24"/>
        </w:rPr>
        <w:t>transferidas</w:t>
      </w:r>
      <w:r w:rsidRPr="009B4617">
        <w:rPr>
          <w:color w:val="767171"/>
          <w:sz w:val="24"/>
          <w:szCs w:val="24"/>
        </w:rPr>
        <w:t xml:space="preserve"> a los usuarios finales (productores agropecuarios)</w:t>
      </w:r>
      <w:r w:rsidR="0049686F">
        <w:rPr>
          <w:color w:val="767171"/>
          <w:sz w:val="24"/>
          <w:szCs w:val="24"/>
        </w:rPr>
        <w:t>,</w:t>
      </w:r>
      <w:r w:rsidRPr="009B4617">
        <w:rPr>
          <w:color w:val="767171"/>
          <w:sz w:val="24"/>
          <w:szCs w:val="24"/>
        </w:rPr>
        <w:t xml:space="preserve"> a los fines de mejorar y gestionar con mayor eficiencia </w:t>
      </w:r>
      <w:r>
        <w:rPr>
          <w:color w:val="767171"/>
          <w:sz w:val="24"/>
          <w:szCs w:val="24"/>
        </w:rPr>
        <w:t>los</w:t>
      </w:r>
      <w:r w:rsidRPr="009B4617">
        <w:rPr>
          <w:color w:val="767171"/>
          <w:sz w:val="24"/>
          <w:szCs w:val="24"/>
        </w:rPr>
        <w:t xml:space="preserve"> procesos de produc</w:t>
      </w:r>
      <w:r>
        <w:rPr>
          <w:color w:val="767171"/>
          <w:sz w:val="24"/>
          <w:szCs w:val="24"/>
        </w:rPr>
        <w:t>tivos</w:t>
      </w:r>
      <w:r w:rsidRPr="009B4617">
        <w:rPr>
          <w:color w:val="767171"/>
          <w:sz w:val="24"/>
          <w:szCs w:val="24"/>
        </w:rPr>
        <w:t>.</w:t>
      </w:r>
    </w:p>
    <w:p w14:paraId="2898AB9E" w14:textId="77777777" w:rsidR="00D21C1C" w:rsidRPr="009B4617" w:rsidRDefault="00D21C1C" w:rsidP="00D21C1C">
      <w:pPr>
        <w:tabs>
          <w:tab w:val="left" w:pos="6946"/>
        </w:tabs>
        <w:spacing w:line="360" w:lineRule="auto"/>
        <w:ind w:left="142" w:right="407"/>
        <w:jc w:val="both"/>
        <w:rPr>
          <w:color w:val="767171"/>
          <w:sz w:val="24"/>
          <w:szCs w:val="24"/>
        </w:rPr>
      </w:pPr>
      <w:r w:rsidRPr="009B4617">
        <w:rPr>
          <w:color w:val="767171"/>
          <w:sz w:val="24"/>
          <w:szCs w:val="24"/>
        </w:rPr>
        <w:tab/>
      </w:r>
    </w:p>
    <w:p w14:paraId="7E16BFF3" w14:textId="6CF8F935" w:rsidR="00D21C1C" w:rsidRDefault="00D21C1C" w:rsidP="0067678C">
      <w:pPr>
        <w:tabs>
          <w:tab w:val="left" w:pos="7088"/>
        </w:tabs>
        <w:spacing w:line="360" w:lineRule="auto"/>
        <w:ind w:left="142" w:right="408"/>
        <w:jc w:val="both"/>
        <w:rPr>
          <w:color w:val="767171"/>
          <w:sz w:val="24"/>
          <w:szCs w:val="24"/>
          <w:lang w:val="es-ES"/>
        </w:rPr>
      </w:pPr>
      <w:r w:rsidRPr="00D312C5">
        <w:rPr>
          <w:color w:val="767171"/>
          <w:sz w:val="24"/>
          <w:szCs w:val="24"/>
          <w:lang w:val="es-ES"/>
        </w:rPr>
        <w:t>La programación anual financiera de este producto se estableció en RD$</w:t>
      </w:r>
      <w:r>
        <w:rPr>
          <w:color w:val="767171"/>
          <w:sz w:val="24"/>
          <w:szCs w:val="24"/>
          <w:lang w:val="es-ES"/>
        </w:rPr>
        <w:t>3</w:t>
      </w:r>
      <w:r w:rsidR="008E031B">
        <w:rPr>
          <w:color w:val="767171"/>
          <w:sz w:val="24"/>
          <w:szCs w:val="24"/>
          <w:lang w:val="es-ES"/>
        </w:rPr>
        <w:t>3</w:t>
      </w:r>
      <w:r>
        <w:rPr>
          <w:color w:val="767171"/>
          <w:sz w:val="24"/>
          <w:szCs w:val="24"/>
          <w:lang w:val="es-ES"/>
        </w:rPr>
        <w:t>,</w:t>
      </w:r>
      <w:r w:rsidR="008E031B">
        <w:rPr>
          <w:color w:val="767171"/>
          <w:sz w:val="24"/>
          <w:szCs w:val="24"/>
          <w:lang w:val="es-ES"/>
        </w:rPr>
        <w:t>804</w:t>
      </w:r>
      <w:r>
        <w:rPr>
          <w:color w:val="767171"/>
          <w:sz w:val="24"/>
          <w:szCs w:val="24"/>
          <w:lang w:val="es-ES"/>
        </w:rPr>
        <w:t>,</w:t>
      </w:r>
      <w:r w:rsidR="00A435F3">
        <w:rPr>
          <w:color w:val="767171"/>
          <w:sz w:val="24"/>
          <w:szCs w:val="24"/>
          <w:lang w:val="es-ES"/>
        </w:rPr>
        <w:t>952</w:t>
      </w:r>
      <w:r>
        <w:rPr>
          <w:color w:val="767171"/>
          <w:sz w:val="24"/>
          <w:szCs w:val="24"/>
          <w:lang w:val="es-ES"/>
        </w:rPr>
        <w:t xml:space="preserve">.00. </w:t>
      </w:r>
      <w:r w:rsidRPr="00D312C5">
        <w:rPr>
          <w:color w:val="767171"/>
          <w:sz w:val="24"/>
          <w:szCs w:val="24"/>
          <w:lang w:val="es-ES"/>
        </w:rPr>
        <w:t xml:space="preserve"> </w:t>
      </w:r>
      <w:r w:rsidRPr="002508A0">
        <w:rPr>
          <w:color w:val="767171"/>
          <w:sz w:val="24"/>
          <w:szCs w:val="24"/>
          <w:lang w:val="es-ES"/>
        </w:rPr>
        <w:t xml:space="preserve">En el </w:t>
      </w:r>
      <w:r w:rsidRPr="007D7B90">
        <w:rPr>
          <w:color w:val="767171"/>
          <w:sz w:val="24"/>
          <w:szCs w:val="24"/>
          <w:lang w:val="es-ES"/>
        </w:rPr>
        <w:t>periodo enero-</w:t>
      </w:r>
      <w:r w:rsidR="001A32D3" w:rsidRPr="007D7B90">
        <w:rPr>
          <w:color w:val="767171"/>
          <w:sz w:val="24"/>
          <w:szCs w:val="24"/>
          <w:lang w:val="es-ES"/>
        </w:rPr>
        <w:t>octubre</w:t>
      </w:r>
      <w:r w:rsidRPr="007D7B90">
        <w:rPr>
          <w:color w:val="767171"/>
          <w:sz w:val="24"/>
          <w:szCs w:val="24"/>
          <w:lang w:val="es-ES"/>
        </w:rPr>
        <w:t xml:space="preserve"> se ejecutó un monto de RD$</w:t>
      </w:r>
      <w:r w:rsidR="007D2C49" w:rsidRPr="007D7B90">
        <w:rPr>
          <w:color w:val="767171"/>
          <w:sz w:val="24"/>
          <w:szCs w:val="24"/>
          <w:lang w:val="es-ES"/>
        </w:rPr>
        <w:t>27</w:t>
      </w:r>
      <w:r w:rsidR="006971B3" w:rsidRPr="007D7B90">
        <w:rPr>
          <w:color w:val="767171"/>
          <w:sz w:val="24"/>
          <w:szCs w:val="24"/>
          <w:lang w:val="es-ES"/>
        </w:rPr>
        <w:t>,086,647.45</w:t>
      </w:r>
      <w:r w:rsidR="0049686F" w:rsidRPr="007D7B90">
        <w:rPr>
          <w:color w:val="767171"/>
          <w:sz w:val="24"/>
          <w:szCs w:val="24"/>
          <w:lang w:val="es-ES"/>
        </w:rPr>
        <w:t>,</w:t>
      </w:r>
      <w:r w:rsidRPr="007D7B90">
        <w:rPr>
          <w:color w:val="767171"/>
          <w:sz w:val="24"/>
          <w:szCs w:val="24"/>
          <w:lang w:val="es-ES"/>
        </w:rPr>
        <w:t xml:space="preserve"> lo cual representa el </w:t>
      </w:r>
      <w:r w:rsidR="006971B3" w:rsidRPr="007D7B90">
        <w:rPr>
          <w:color w:val="767171"/>
          <w:sz w:val="24"/>
          <w:szCs w:val="24"/>
          <w:lang w:val="es-ES"/>
        </w:rPr>
        <w:t>80.13</w:t>
      </w:r>
      <w:r w:rsidR="00884853" w:rsidRPr="007D7B90">
        <w:rPr>
          <w:color w:val="767171"/>
          <w:sz w:val="24"/>
          <w:szCs w:val="24"/>
          <w:lang w:val="es-ES"/>
        </w:rPr>
        <w:t xml:space="preserve"> </w:t>
      </w:r>
      <w:r w:rsidRPr="007D7B90">
        <w:rPr>
          <w:color w:val="767171"/>
          <w:sz w:val="24"/>
          <w:szCs w:val="24"/>
          <w:lang w:val="es-ES"/>
        </w:rPr>
        <w:t>%</w:t>
      </w:r>
      <w:r w:rsidRPr="002508A0">
        <w:rPr>
          <w:color w:val="767171"/>
          <w:sz w:val="24"/>
          <w:szCs w:val="24"/>
          <w:lang w:val="es-ES"/>
        </w:rPr>
        <w:t xml:space="preserve"> del valor total programado para el año. </w:t>
      </w:r>
      <w:r>
        <w:rPr>
          <w:color w:val="767171"/>
          <w:sz w:val="24"/>
          <w:szCs w:val="24"/>
          <w:lang w:val="es-ES"/>
        </w:rPr>
        <w:t>La ejecución financiera está representada por los</w:t>
      </w:r>
      <w:r w:rsidRPr="00D312C5">
        <w:rPr>
          <w:color w:val="767171"/>
          <w:sz w:val="24"/>
          <w:szCs w:val="24"/>
          <w:lang w:val="es-ES"/>
        </w:rPr>
        <w:t xml:space="preserve"> cargo</w:t>
      </w:r>
      <w:r w:rsidR="0049686F">
        <w:rPr>
          <w:color w:val="767171"/>
          <w:sz w:val="24"/>
          <w:szCs w:val="24"/>
          <w:lang w:val="es-ES"/>
        </w:rPr>
        <w:t>s</w:t>
      </w:r>
      <w:r w:rsidRPr="00D312C5">
        <w:rPr>
          <w:color w:val="767171"/>
          <w:sz w:val="24"/>
          <w:szCs w:val="24"/>
          <w:lang w:val="es-ES"/>
        </w:rPr>
        <w:t xml:space="preserve"> en salarios</w:t>
      </w:r>
      <w:r>
        <w:rPr>
          <w:color w:val="767171"/>
          <w:sz w:val="24"/>
          <w:szCs w:val="24"/>
          <w:lang w:val="es-ES"/>
        </w:rPr>
        <w:t>, viáticos y logística de los talleres y días de campo realizados</w:t>
      </w:r>
      <w:r w:rsidRPr="000A7A32">
        <w:rPr>
          <w:color w:val="767171"/>
          <w:sz w:val="24"/>
          <w:szCs w:val="24"/>
          <w:lang w:val="es-ES"/>
        </w:rPr>
        <w:t xml:space="preserve"> </w:t>
      </w:r>
      <w:r>
        <w:rPr>
          <w:color w:val="767171"/>
          <w:sz w:val="24"/>
          <w:szCs w:val="24"/>
          <w:lang w:val="es-ES"/>
        </w:rPr>
        <w:t xml:space="preserve">por el </w:t>
      </w:r>
      <w:r w:rsidRPr="00D312C5">
        <w:rPr>
          <w:color w:val="767171"/>
          <w:sz w:val="24"/>
          <w:szCs w:val="24"/>
          <w:lang w:val="es-ES"/>
        </w:rPr>
        <w:t>personal técnico de la institución</w:t>
      </w:r>
      <w:r>
        <w:rPr>
          <w:color w:val="767171"/>
          <w:sz w:val="24"/>
          <w:szCs w:val="24"/>
          <w:lang w:val="es-ES"/>
        </w:rPr>
        <w:t xml:space="preserve"> en las ejecuciones de las parcelas demostrativas</w:t>
      </w:r>
      <w:r w:rsidRPr="00D312C5">
        <w:rPr>
          <w:color w:val="767171"/>
          <w:sz w:val="24"/>
          <w:szCs w:val="24"/>
          <w:lang w:val="es-ES"/>
        </w:rPr>
        <w:t xml:space="preserve"> </w:t>
      </w:r>
      <w:r>
        <w:rPr>
          <w:color w:val="767171"/>
          <w:sz w:val="24"/>
          <w:szCs w:val="24"/>
          <w:lang w:val="es-ES"/>
        </w:rPr>
        <w:t>para capacitación y transferencia</w:t>
      </w:r>
      <w:r w:rsidR="009140B3">
        <w:rPr>
          <w:color w:val="767171"/>
          <w:sz w:val="24"/>
          <w:szCs w:val="24"/>
          <w:lang w:val="es-ES"/>
        </w:rPr>
        <w:t xml:space="preserve"> de extensionistas del Ministerio de Agricultura</w:t>
      </w:r>
      <w:r w:rsidR="00AA6776">
        <w:rPr>
          <w:color w:val="767171"/>
          <w:sz w:val="24"/>
          <w:szCs w:val="24"/>
          <w:lang w:val="es-ES"/>
        </w:rPr>
        <w:t xml:space="preserve">. </w:t>
      </w:r>
      <w:r w:rsidRPr="00D312C5">
        <w:rPr>
          <w:color w:val="767171"/>
          <w:sz w:val="24"/>
          <w:szCs w:val="24"/>
          <w:lang w:val="es-ES"/>
        </w:rPr>
        <w:t xml:space="preserve">La meta física para este </w:t>
      </w:r>
      <w:r>
        <w:rPr>
          <w:color w:val="767171"/>
          <w:sz w:val="24"/>
          <w:szCs w:val="24"/>
          <w:lang w:val="es-ES"/>
        </w:rPr>
        <w:t>año</w:t>
      </w:r>
      <w:r w:rsidRPr="00D312C5">
        <w:rPr>
          <w:color w:val="767171"/>
          <w:sz w:val="24"/>
          <w:szCs w:val="24"/>
          <w:lang w:val="es-ES"/>
        </w:rPr>
        <w:t xml:space="preserve"> se estableció en la generación y</w:t>
      </w:r>
      <w:r>
        <w:rPr>
          <w:color w:val="767171"/>
          <w:sz w:val="24"/>
          <w:szCs w:val="24"/>
          <w:lang w:val="es-ES"/>
        </w:rPr>
        <w:t>/</w:t>
      </w:r>
      <w:r w:rsidRPr="00D312C5">
        <w:rPr>
          <w:color w:val="767171"/>
          <w:sz w:val="24"/>
          <w:szCs w:val="24"/>
          <w:lang w:val="es-ES"/>
        </w:rPr>
        <w:t xml:space="preserve">o validación de </w:t>
      </w:r>
      <w:r>
        <w:rPr>
          <w:color w:val="767171"/>
          <w:sz w:val="24"/>
          <w:szCs w:val="24"/>
          <w:lang w:val="es-ES"/>
        </w:rPr>
        <w:t>diez (10)</w:t>
      </w:r>
      <w:r w:rsidRPr="00D312C5">
        <w:rPr>
          <w:color w:val="767171"/>
          <w:sz w:val="24"/>
          <w:szCs w:val="24"/>
          <w:lang w:val="es-ES"/>
        </w:rPr>
        <w:t xml:space="preserve"> investigaciones priorizadas</w:t>
      </w:r>
      <w:r w:rsidR="003B0D53">
        <w:rPr>
          <w:color w:val="767171"/>
          <w:sz w:val="24"/>
          <w:szCs w:val="24"/>
          <w:lang w:val="es-ES"/>
        </w:rPr>
        <w:t>, además de unas 15 parcelas</w:t>
      </w:r>
      <w:r w:rsidR="00815E10">
        <w:rPr>
          <w:color w:val="767171"/>
          <w:sz w:val="24"/>
          <w:szCs w:val="24"/>
          <w:lang w:val="es-ES"/>
        </w:rPr>
        <w:t xml:space="preserve"> demostrativas para</w:t>
      </w:r>
      <w:r w:rsidR="003B0D53">
        <w:rPr>
          <w:color w:val="767171"/>
          <w:sz w:val="24"/>
          <w:szCs w:val="24"/>
          <w:lang w:val="es-ES"/>
        </w:rPr>
        <w:t xml:space="preserve"> </w:t>
      </w:r>
      <w:r w:rsidR="00074850">
        <w:rPr>
          <w:color w:val="767171"/>
          <w:sz w:val="24"/>
          <w:szCs w:val="24"/>
          <w:lang w:val="es-ES"/>
        </w:rPr>
        <w:t>la</w:t>
      </w:r>
      <w:r w:rsidR="00A4469F">
        <w:rPr>
          <w:color w:val="767171"/>
          <w:sz w:val="24"/>
          <w:szCs w:val="24"/>
          <w:lang w:val="es-ES"/>
        </w:rPr>
        <w:t xml:space="preserve"> validación para </w:t>
      </w:r>
      <w:r w:rsidR="002B4399">
        <w:rPr>
          <w:color w:val="767171"/>
          <w:sz w:val="24"/>
          <w:szCs w:val="24"/>
          <w:lang w:val="es-ES"/>
        </w:rPr>
        <w:t>transferencia</w:t>
      </w:r>
      <w:r w:rsidR="00074850">
        <w:rPr>
          <w:color w:val="767171"/>
          <w:sz w:val="24"/>
          <w:szCs w:val="24"/>
          <w:lang w:val="es-ES"/>
        </w:rPr>
        <w:t xml:space="preserve"> a técnicos </w:t>
      </w:r>
      <w:r w:rsidR="0049686F">
        <w:rPr>
          <w:color w:val="767171"/>
          <w:sz w:val="24"/>
          <w:szCs w:val="24"/>
          <w:lang w:val="es-ES"/>
        </w:rPr>
        <w:t xml:space="preserve">extensionistas </w:t>
      </w:r>
      <w:r w:rsidR="00074850">
        <w:rPr>
          <w:color w:val="767171"/>
          <w:sz w:val="24"/>
          <w:szCs w:val="24"/>
          <w:lang w:val="es-ES"/>
        </w:rPr>
        <w:t>del sector público.</w:t>
      </w:r>
    </w:p>
    <w:p w14:paraId="6BDC404B" w14:textId="77777777" w:rsidR="0067678C" w:rsidRPr="0067678C" w:rsidRDefault="0067678C" w:rsidP="0067678C">
      <w:pPr>
        <w:tabs>
          <w:tab w:val="left" w:pos="7088"/>
        </w:tabs>
        <w:spacing w:line="360" w:lineRule="auto"/>
        <w:ind w:left="142" w:right="408"/>
        <w:jc w:val="both"/>
        <w:rPr>
          <w:color w:val="767171"/>
          <w:sz w:val="24"/>
          <w:szCs w:val="24"/>
          <w:lang w:val="es-ES"/>
        </w:rPr>
      </w:pPr>
    </w:p>
    <w:p w14:paraId="49CECA55" w14:textId="22D6A428" w:rsidR="00D21C1C" w:rsidRPr="0035045A" w:rsidRDefault="00D21C1C" w:rsidP="00D21C1C">
      <w:pPr>
        <w:tabs>
          <w:tab w:val="left" w:pos="6946"/>
        </w:tabs>
        <w:spacing w:line="360" w:lineRule="auto"/>
        <w:ind w:left="142" w:right="407"/>
        <w:jc w:val="both"/>
        <w:rPr>
          <w:strike/>
          <w:color w:val="767171"/>
          <w:sz w:val="24"/>
          <w:szCs w:val="24"/>
        </w:rPr>
      </w:pPr>
      <w:r w:rsidRPr="009B4617">
        <w:rPr>
          <w:color w:val="767171"/>
          <w:sz w:val="24"/>
          <w:szCs w:val="24"/>
        </w:rPr>
        <w:t>Est</w:t>
      </w:r>
      <w:r w:rsidR="00927FFA">
        <w:rPr>
          <w:color w:val="767171"/>
          <w:sz w:val="24"/>
          <w:szCs w:val="24"/>
        </w:rPr>
        <w:t>e</w:t>
      </w:r>
      <w:r>
        <w:rPr>
          <w:color w:val="767171"/>
          <w:sz w:val="24"/>
          <w:szCs w:val="24"/>
        </w:rPr>
        <w:t xml:space="preserve"> </w:t>
      </w:r>
      <w:r w:rsidR="00B032B5">
        <w:rPr>
          <w:color w:val="767171"/>
          <w:sz w:val="24"/>
          <w:szCs w:val="24"/>
        </w:rPr>
        <w:t xml:space="preserve">programa </w:t>
      </w:r>
      <w:r w:rsidRPr="009B4617">
        <w:rPr>
          <w:color w:val="767171"/>
          <w:sz w:val="24"/>
          <w:szCs w:val="24"/>
        </w:rPr>
        <w:t>consiste en la</w:t>
      </w:r>
      <w:r>
        <w:rPr>
          <w:color w:val="767171"/>
          <w:sz w:val="24"/>
          <w:szCs w:val="24"/>
        </w:rPr>
        <w:t xml:space="preserve"> instalación de parcelas demostrativas para transferir</w:t>
      </w:r>
      <w:r w:rsidR="00A70FE0">
        <w:rPr>
          <w:color w:val="767171"/>
          <w:sz w:val="24"/>
          <w:szCs w:val="24"/>
        </w:rPr>
        <w:t xml:space="preserve"> a</w:t>
      </w:r>
      <w:r>
        <w:rPr>
          <w:color w:val="767171"/>
          <w:sz w:val="24"/>
          <w:szCs w:val="24"/>
        </w:rPr>
        <w:t xml:space="preserve"> los técnicos extensionistas los productos tecnológicos generados y /o validados por el Sistema Nacional de Investigaciones Agropecuarias y Forestales. Se seleccionaron </w:t>
      </w:r>
      <w:r w:rsidRPr="009B4617">
        <w:rPr>
          <w:color w:val="767171"/>
          <w:sz w:val="24"/>
          <w:szCs w:val="24"/>
        </w:rPr>
        <w:t xml:space="preserve">15 </w:t>
      </w:r>
      <w:r>
        <w:rPr>
          <w:color w:val="767171"/>
          <w:sz w:val="24"/>
          <w:szCs w:val="24"/>
        </w:rPr>
        <w:t xml:space="preserve">rubros o </w:t>
      </w:r>
      <w:r w:rsidRPr="009B4617">
        <w:rPr>
          <w:color w:val="767171"/>
          <w:sz w:val="24"/>
          <w:szCs w:val="24"/>
        </w:rPr>
        <w:t xml:space="preserve">componentes: ocho (8) de la canasta básica y siete (7) de vocación exportadora. </w:t>
      </w:r>
    </w:p>
    <w:p w14:paraId="1D34FEDD" w14:textId="77777777" w:rsidR="00D21C1C" w:rsidRDefault="00D21C1C" w:rsidP="00D21C1C">
      <w:pPr>
        <w:tabs>
          <w:tab w:val="left" w:pos="6946"/>
        </w:tabs>
        <w:spacing w:line="360" w:lineRule="auto"/>
        <w:ind w:left="142" w:right="407"/>
        <w:jc w:val="both"/>
        <w:rPr>
          <w:color w:val="767171"/>
          <w:sz w:val="24"/>
          <w:szCs w:val="24"/>
          <w:lang w:val="es-ES"/>
        </w:rPr>
      </w:pPr>
    </w:p>
    <w:p w14:paraId="6432C728" w14:textId="77777777" w:rsidR="00FA4192" w:rsidRPr="00602592" w:rsidRDefault="00FA4192" w:rsidP="00D21C1C">
      <w:pPr>
        <w:tabs>
          <w:tab w:val="left" w:pos="6946"/>
        </w:tabs>
        <w:spacing w:line="360" w:lineRule="auto"/>
        <w:ind w:left="142" w:right="407"/>
        <w:jc w:val="both"/>
        <w:rPr>
          <w:color w:val="767171"/>
          <w:sz w:val="24"/>
          <w:szCs w:val="24"/>
          <w:lang w:val="es-ES"/>
        </w:rPr>
      </w:pPr>
    </w:p>
    <w:p w14:paraId="2E9B7702" w14:textId="32BF798E" w:rsidR="00C67925" w:rsidRDefault="00D21C1C" w:rsidP="00D21C1C">
      <w:pPr>
        <w:spacing w:line="360" w:lineRule="auto"/>
        <w:ind w:left="142" w:right="407"/>
        <w:jc w:val="both"/>
        <w:rPr>
          <w:color w:val="767171"/>
          <w:sz w:val="24"/>
          <w:szCs w:val="24"/>
          <w:lang w:val="es-ES"/>
        </w:rPr>
      </w:pPr>
      <w:r>
        <w:rPr>
          <w:color w:val="767171"/>
          <w:sz w:val="24"/>
          <w:szCs w:val="24"/>
          <w:lang w:val="es-ES"/>
        </w:rPr>
        <w:t>L</w:t>
      </w:r>
      <w:r w:rsidRPr="009B4617">
        <w:rPr>
          <w:color w:val="767171"/>
          <w:sz w:val="24"/>
          <w:szCs w:val="24"/>
        </w:rPr>
        <w:t>a meta física formulada</w:t>
      </w:r>
      <w:r>
        <w:rPr>
          <w:color w:val="767171"/>
          <w:sz w:val="24"/>
          <w:szCs w:val="24"/>
        </w:rPr>
        <w:t xml:space="preserve"> fue</w:t>
      </w:r>
      <w:r w:rsidRPr="009B4617">
        <w:rPr>
          <w:color w:val="767171"/>
          <w:sz w:val="24"/>
          <w:szCs w:val="24"/>
        </w:rPr>
        <w:t xml:space="preserve"> transfer</w:t>
      </w:r>
      <w:r>
        <w:rPr>
          <w:color w:val="767171"/>
          <w:sz w:val="24"/>
          <w:szCs w:val="24"/>
        </w:rPr>
        <w:t>ir</w:t>
      </w:r>
      <w:r w:rsidRPr="009B4617">
        <w:rPr>
          <w:color w:val="767171"/>
          <w:sz w:val="24"/>
          <w:szCs w:val="24"/>
        </w:rPr>
        <w:t xml:space="preserve"> </w:t>
      </w:r>
      <w:r>
        <w:rPr>
          <w:color w:val="767171"/>
          <w:sz w:val="24"/>
          <w:szCs w:val="24"/>
        </w:rPr>
        <w:t>las</w:t>
      </w:r>
      <w:r w:rsidRPr="009B4617">
        <w:rPr>
          <w:color w:val="767171"/>
          <w:sz w:val="24"/>
          <w:szCs w:val="24"/>
        </w:rPr>
        <w:t xml:space="preserve"> tecnología</w:t>
      </w:r>
      <w:r>
        <w:rPr>
          <w:color w:val="767171"/>
          <w:sz w:val="24"/>
          <w:szCs w:val="24"/>
        </w:rPr>
        <w:t>s disponibles generadas por el sistema</w:t>
      </w:r>
      <w:r w:rsidRPr="009B4617">
        <w:rPr>
          <w:color w:val="767171"/>
          <w:sz w:val="24"/>
          <w:szCs w:val="24"/>
        </w:rPr>
        <w:t xml:space="preserve"> en </w:t>
      </w:r>
      <w:r w:rsidR="000C5645">
        <w:rPr>
          <w:color w:val="767171"/>
          <w:sz w:val="24"/>
          <w:szCs w:val="24"/>
        </w:rPr>
        <w:t>60</w:t>
      </w:r>
      <w:r w:rsidRPr="009B4617">
        <w:rPr>
          <w:color w:val="767171"/>
          <w:sz w:val="24"/>
          <w:szCs w:val="24"/>
        </w:rPr>
        <w:t xml:space="preserve"> actividades</w:t>
      </w:r>
      <w:r w:rsidR="0048070F">
        <w:rPr>
          <w:color w:val="767171"/>
          <w:sz w:val="24"/>
          <w:szCs w:val="24"/>
        </w:rPr>
        <w:t xml:space="preserve"> </w:t>
      </w:r>
      <w:r w:rsidR="0031633B">
        <w:rPr>
          <w:color w:val="767171"/>
          <w:sz w:val="24"/>
          <w:szCs w:val="24"/>
        </w:rPr>
        <w:t>de instalación</w:t>
      </w:r>
      <w:r w:rsidR="004E3A4A">
        <w:rPr>
          <w:color w:val="767171"/>
          <w:sz w:val="24"/>
          <w:szCs w:val="24"/>
        </w:rPr>
        <w:t xml:space="preserve"> y seguimiento tecnológico</w:t>
      </w:r>
      <w:r w:rsidR="00E969F0">
        <w:rPr>
          <w:color w:val="767171"/>
          <w:sz w:val="24"/>
          <w:szCs w:val="24"/>
        </w:rPr>
        <w:t>,</w:t>
      </w:r>
      <w:r w:rsidRPr="009B4617">
        <w:rPr>
          <w:color w:val="767171"/>
          <w:sz w:val="24"/>
          <w:szCs w:val="24"/>
        </w:rPr>
        <w:t xml:space="preserve"> </w:t>
      </w:r>
      <w:r w:rsidR="00E22C31">
        <w:rPr>
          <w:color w:val="767171"/>
          <w:sz w:val="24"/>
          <w:szCs w:val="24"/>
        </w:rPr>
        <w:t xml:space="preserve">en </w:t>
      </w:r>
      <w:r w:rsidR="00E22C31" w:rsidRPr="009B4617">
        <w:rPr>
          <w:color w:val="767171"/>
          <w:sz w:val="24"/>
          <w:szCs w:val="24"/>
        </w:rPr>
        <w:t>al</w:t>
      </w:r>
      <w:r>
        <w:rPr>
          <w:color w:val="767171"/>
          <w:sz w:val="24"/>
          <w:szCs w:val="24"/>
        </w:rPr>
        <w:t xml:space="preserve"> menos 15 parcelas demostrativas que</w:t>
      </w:r>
      <w:r w:rsidRPr="009B4617">
        <w:rPr>
          <w:color w:val="767171"/>
          <w:sz w:val="24"/>
          <w:szCs w:val="24"/>
        </w:rPr>
        <w:t xml:space="preserve"> beneficiarían a 1,</w:t>
      </w:r>
      <w:r w:rsidR="00A20FE8">
        <w:rPr>
          <w:color w:val="767171"/>
          <w:sz w:val="24"/>
          <w:szCs w:val="24"/>
        </w:rPr>
        <w:t>223</w:t>
      </w:r>
      <w:r w:rsidRPr="009B4617">
        <w:rPr>
          <w:color w:val="767171"/>
          <w:sz w:val="24"/>
          <w:szCs w:val="24"/>
        </w:rPr>
        <w:t xml:space="preserve"> técnicos extensionistas</w:t>
      </w:r>
      <w:r w:rsidR="0031633B">
        <w:rPr>
          <w:color w:val="767171"/>
          <w:sz w:val="24"/>
          <w:szCs w:val="24"/>
        </w:rPr>
        <w:t xml:space="preserve"> del Ministerio de Agricultura</w:t>
      </w:r>
      <w:r w:rsidRPr="009B4617">
        <w:rPr>
          <w:color w:val="767171"/>
          <w:sz w:val="24"/>
          <w:szCs w:val="24"/>
        </w:rPr>
        <w:t>.  Al 3</w:t>
      </w:r>
      <w:r w:rsidR="0062309E">
        <w:rPr>
          <w:color w:val="767171"/>
          <w:sz w:val="24"/>
          <w:szCs w:val="24"/>
        </w:rPr>
        <w:t>0</w:t>
      </w:r>
      <w:r w:rsidRPr="009B4617">
        <w:rPr>
          <w:color w:val="767171"/>
          <w:sz w:val="24"/>
          <w:szCs w:val="24"/>
        </w:rPr>
        <w:t xml:space="preserve"> de </w:t>
      </w:r>
      <w:r w:rsidR="0062309E">
        <w:rPr>
          <w:color w:val="767171"/>
          <w:sz w:val="24"/>
          <w:szCs w:val="24"/>
        </w:rPr>
        <w:t>noviembre</w:t>
      </w:r>
      <w:r w:rsidR="005F6DEC">
        <w:rPr>
          <w:color w:val="767171"/>
          <w:sz w:val="24"/>
          <w:szCs w:val="24"/>
        </w:rPr>
        <w:t xml:space="preserve"> ha</w:t>
      </w:r>
      <w:r w:rsidR="0062309E">
        <w:rPr>
          <w:color w:val="767171"/>
          <w:sz w:val="24"/>
          <w:szCs w:val="24"/>
        </w:rPr>
        <w:t>n</w:t>
      </w:r>
      <w:r w:rsidR="00D22346">
        <w:rPr>
          <w:color w:val="767171"/>
          <w:sz w:val="24"/>
          <w:szCs w:val="24"/>
        </w:rPr>
        <w:t xml:space="preserve"> sido beneficiado</w:t>
      </w:r>
      <w:r w:rsidR="0062309E">
        <w:rPr>
          <w:color w:val="767171"/>
          <w:sz w:val="24"/>
          <w:szCs w:val="24"/>
        </w:rPr>
        <w:t>s</w:t>
      </w:r>
      <w:r w:rsidRPr="009B4617">
        <w:rPr>
          <w:color w:val="767171"/>
          <w:sz w:val="24"/>
          <w:szCs w:val="24"/>
        </w:rPr>
        <w:t xml:space="preserve"> un total </w:t>
      </w:r>
      <w:r w:rsidRPr="007E7D21">
        <w:rPr>
          <w:color w:val="767171"/>
          <w:sz w:val="24"/>
          <w:szCs w:val="24"/>
          <w:lang w:val="es-ES"/>
        </w:rPr>
        <w:t xml:space="preserve">de </w:t>
      </w:r>
      <w:r w:rsidR="0062309E">
        <w:rPr>
          <w:color w:val="767171"/>
          <w:sz w:val="24"/>
          <w:szCs w:val="24"/>
          <w:lang w:val="es-ES"/>
        </w:rPr>
        <w:t>327</w:t>
      </w:r>
      <w:r w:rsidR="0041402A">
        <w:rPr>
          <w:color w:val="767171"/>
          <w:sz w:val="24"/>
          <w:szCs w:val="24"/>
          <w:lang w:val="es-ES"/>
        </w:rPr>
        <w:t xml:space="preserve"> </w:t>
      </w:r>
      <w:r w:rsidRPr="007E7D21">
        <w:rPr>
          <w:color w:val="767171"/>
          <w:sz w:val="24"/>
          <w:szCs w:val="24"/>
          <w:lang w:val="es-ES"/>
        </w:rPr>
        <w:t xml:space="preserve">técnicos, de los cuales </w:t>
      </w:r>
      <w:r w:rsidR="0062309E">
        <w:rPr>
          <w:color w:val="767171"/>
          <w:sz w:val="24"/>
          <w:szCs w:val="24"/>
          <w:lang w:val="es-ES"/>
        </w:rPr>
        <w:t>294</w:t>
      </w:r>
      <w:r w:rsidRPr="007E7D21">
        <w:rPr>
          <w:color w:val="767171"/>
          <w:sz w:val="24"/>
          <w:szCs w:val="24"/>
          <w:lang w:val="es-ES"/>
        </w:rPr>
        <w:t xml:space="preserve"> </w:t>
      </w:r>
      <w:r w:rsidR="00CB5B19">
        <w:rPr>
          <w:color w:val="767171"/>
          <w:sz w:val="24"/>
          <w:szCs w:val="24"/>
          <w:lang w:val="es-ES"/>
        </w:rPr>
        <w:t>fueron</w:t>
      </w:r>
      <w:r w:rsidRPr="007E7D21">
        <w:rPr>
          <w:color w:val="767171"/>
          <w:sz w:val="24"/>
          <w:szCs w:val="24"/>
          <w:lang w:val="es-ES"/>
        </w:rPr>
        <w:t xml:space="preserve"> hombres y </w:t>
      </w:r>
      <w:r w:rsidR="0062309E">
        <w:rPr>
          <w:color w:val="767171"/>
          <w:sz w:val="24"/>
          <w:szCs w:val="24"/>
          <w:lang w:val="es-ES"/>
        </w:rPr>
        <w:t>33</w:t>
      </w:r>
      <w:r w:rsidR="00E22C31" w:rsidRPr="007E7D21">
        <w:rPr>
          <w:color w:val="767171"/>
          <w:sz w:val="24"/>
          <w:szCs w:val="24"/>
          <w:lang w:val="es-ES"/>
        </w:rPr>
        <w:t xml:space="preserve"> mujeres</w:t>
      </w:r>
      <w:r w:rsidRPr="007E7D21">
        <w:rPr>
          <w:color w:val="767171"/>
          <w:sz w:val="24"/>
          <w:szCs w:val="24"/>
          <w:lang w:val="es-ES"/>
        </w:rPr>
        <w:t xml:space="preserve">.  Esto representa un </w:t>
      </w:r>
      <w:r w:rsidR="0062309E">
        <w:rPr>
          <w:color w:val="767171"/>
          <w:sz w:val="24"/>
          <w:szCs w:val="24"/>
          <w:lang w:val="es-ES"/>
        </w:rPr>
        <w:t>2</w:t>
      </w:r>
      <w:r w:rsidR="00473756">
        <w:rPr>
          <w:color w:val="767171"/>
          <w:sz w:val="24"/>
          <w:szCs w:val="24"/>
          <w:lang w:val="es-ES"/>
        </w:rPr>
        <w:t>7</w:t>
      </w:r>
      <w:r w:rsidRPr="007E7D21">
        <w:rPr>
          <w:color w:val="767171"/>
          <w:sz w:val="24"/>
          <w:szCs w:val="24"/>
          <w:lang w:val="es-ES"/>
        </w:rPr>
        <w:t>% de la meta programada para el año</w:t>
      </w:r>
      <w:r w:rsidR="0021666D">
        <w:rPr>
          <w:color w:val="767171"/>
          <w:sz w:val="24"/>
          <w:szCs w:val="24"/>
          <w:lang w:val="es-ES"/>
        </w:rPr>
        <w:t>, en cu</w:t>
      </w:r>
      <w:r w:rsidR="0049686F">
        <w:rPr>
          <w:color w:val="767171"/>
          <w:sz w:val="24"/>
          <w:szCs w:val="24"/>
          <w:lang w:val="es-ES"/>
        </w:rPr>
        <w:t>a</w:t>
      </w:r>
      <w:r w:rsidR="0021666D">
        <w:rPr>
          <w:color w:val="767171"/>
          <w:sz w:val="24"/>
          <w:szCs w:val="24"/>
          <w:lang w:val="es-ES"/>
        </w:rPr>
        <w:t>n</w:t>
      </w:r>
      <w:r w:rsidR="005B5052">
        <w:rPr>
          <w:color w:val="767171"/>
          <w:sz w:val="24"/>
          <w:szCs w:val="24"/>
          <w:lang w:val="es-ES"/>
        </w:rPr>
        <w:t xml:space="preserve">to a este indicador. El segundo indicador </w:t>
      </w:r>
      <w:r w:rsidR="008641ED">
        <w:rPr>
          <w:color w:val="767171"/>
          <w:sz w:val="24"/>
          <w:szCs w:val="24"/>
          <w:lang w:val="es-ES"/>
        </w:rPr>
        <w:t>fue</w:t>
      </w:r>
      <w:r w:rsidR="005B5052">
        <w:rPr>
          <w:color w:val="767171"/>
          <w:sz w:val="24"/>
          <w:szCs w:val="24"/>
          <w:lang w:val="es-ES"/>
        </w:rPr>
        <w:t xml:space="preserve"> la cantidad de parcelas de </w:t>
      </w:r>
      <w:r w:rsidR="00BF6018">
        <w:rPr>
          <w:color w:val="767171"/>
          <w:sz w:val="24"/>
          <w:szCs w:val="24"/>
          <w:lang w:val="es-ES"/>
        </w:rPr>
        <w:t>validación</w:t>
      </w:r>
      <w:r w:rsidR="005B5052">
        <w:rPr>
          <w:color w:val="767171"/>
          <w:sz w:val="24"/>
          <w:szCs w:val="24"/>
          <w:lang w:val="es-ES"/>
        </w:rPr>
        <w:t xml:space="preserve"> a </w:t>
      </w:r>
      <w:r w:rsidR="00BF6018">
        <w:rPr>
          <w:color w:val="767171"/>
          <w:sz w:val="24"/>
          <w:szCs w:val="24"/>
          <w:lang w:val="es-ES"/>
        </w:rPr>
        <w:t>instalar</w:t>
      </w:r>
      <w:r w:rsidR="004464B0">
        <w:rPr>
          <w:color w:val="767171"/>
          <w:sz w:val="24"/>
          <w:szCs w:val="24"/>
          <w:lang w:val="es-ES"/>
        </w:rPr>
        <w:t xml:space="preserve">, </w:t>
      </w:r>
      <w:r w:rsidR="00BF6018">
        <w:rPr>
          <w:color w:val="767171"/>
          <w:sz w:val="24"/>
          <w:szCs w:val="24"/>
          <w:lang w:val="es-ES"/>
        </w:rPr>
        <w:t>programándose</w:t>
      </w:r>
      <w:r w:rsidR="004464B0">
        <w:rPr>
          <w:color w:val="767171"/>
          <w:sz w:val="24"/>
          <w:szCs w:val="24"/>
          <w:lang w:val="es-ES"/>
        </w:rPr>
        <w:t xml:space="preserve"> 15 parcelas de </w:t>
      </w:r>
      <w:r w:rsidR="00BF6018">
        <w:rPr>
          <w:color w:val="767171"/>
          <w:sz w:val="24"/>
          <w:szCs w:val="24"/>
          <w:lang w:val="es-ES"/>
        </w:rPr>
        <w:t>transferencia</w:t>
      </w:r>
      <w:r w:rsidR="004464B0">
        <w:rPr>
          <w:color w:val="767171"/>
          <w:sz w:val="24"/>
          <w:szCs w:val="24"/>
          <w:lang w:val="es-ES"/>
        </w:rPr>
        <w:t xml:space="preserve">, de las cuales se han </w:t>
      </w:r>
      <w:r w:rsidR="00BF6018">
        <w:rPr>
          <w:color w:val="767171"/>
          <w:sz w:val="24"/>
          <w:szCs w:val="24"/>
          <w:lang w:val="es-ES"/>
        </w:rPr>
        <w:t>instalado</w:t>
      </w:r>
      <w:r w:rsidR="004464B0">
        <w:rPr>
          <w:color w:val="767171"/>
          <w:sz w:val="24"/>
          <w:szCs w:val="24"/>
          <w:lang w:val="es-ES"/>
        </w:rPr>
        <w:t xml:space="preserve"> </w:t>
      </w:r>
      <w:r w:rsidR="002D4374">
        <w:rPr>
          <w:color w:val="767171"/>
          <w:sz w:val="24"/>
          <w:szCs w:val="24"/>
          <w:lang w:val="es-ES"/>
        </w:rPr>
        <w:t>1</w:t>
      </w:r>
      <w:r w:rsidR="00FB1974">
        <w:rPr>
          <w:color w:val="767171"/>
          <w:sz w:val="24"/>
          <w:szCs w:val="24"/>
          <w:lang w:val="es-ES"/>
        </w:rPr>
        <w:t>1</w:t>
      </w:r>
      <w:r w:rsidR="004464B0">
        <w:rPr>
          <w:color w:val="767171"/>
          <w:sz w:val="24"/>
          <w:szCs w:val="24"/>
          <w:lang w:val="es-ES"/>
        </w:rPr>
        <w:t xml:space="preserve"> parcelas al 3</w:t>
      </w:r>
      <w:r w:rsidR="002D4374">
        <w:rPr>
          <w:color w:val="767171"/>
          <w:sz w:val="24"/>
          <w:szCs w:val="24"/>
          <w:lang w:val="es-ES"/>
        </w:rPr>
        <w:t>0</w:t>
      </w:r>
      <w:r w:rsidR="004464B0">
        <w:rPr>
          <w:color w:val="767171"/>
          <w:sz w:val="24"/>
          <w:szCs w:val="24"/>
          <w:lang w:val="es-ES"/>
        </w:rPr>
        <w:t xml:space="preserve"> de </w:t>
      </w:r>
      <w:r w:rsidR="002D4374">
        <w:rPr>
          <w:color w:val="767171"/>
          <w:sz w:val="24"/>
          <w:szCs w:val="24"/>
          <w:lang w:val="es-ES"/>
        </w:rPr>
        <w:t>noviembre</w:t>
      </w:r>
      <w:r w:rsidR="004464B0">
        <w:rPr>
          <w:color w:val="767171"/>
          <w:sz w:val="24"/>
          <w:szCs w:val="24"/>
          <w:lang w:val="es-ES"/>
        </w:rPr>
        <w:t>,</w:t>
      </w:r>
      <w:r w:rsidR="00C927D2">
        <w:rPr>
          <w:color w:val="767171"/>
          <w:sz w:val="24"/>
          <w:szCs w:val="24"/>
          <w:lang w:val="es-ES"/>
        </w:rPr>
        <w:t xml:space="preserve"> </w:t>
      </w:r>
      <w:r w:rsidR="00FB1974">
        <w:rPr>
          <w:color w:val="767171"/>
          <w:sz w:val="24"/>
          <w:szCs w:val="24"/>
          <w:lang w:val="es-ES"/>
        </w:rPr>
        <w:t>5</w:t>
      </w:r>
      <w:r w:rsidR="00C37872">
        <w:rPr>
          <w:color w:val="767171"/>
          <w:sz w:val="24"/>
          <w:szCs w:val="24"/>
          <w:lang w:val="es-ES"/>
        </w:rPr>
        <w:t xml:space="preserve"> de </w:t>
      </w:r>
      <w:r w:rsidR="00DA4748">
        <w:rPr>
          <w:color w:val="767171"/>
          <w:sz w:val="24"/>
          <w:szCs w:val="24"/>
          <w:lang w:val="es-ES"/>
        </w:rPr>
        <w:t>canasta</w:t>
      </w:r>
      <w:r w:rsidR="00C37872">
        <w:rPr>
          <w:color w:val="767171"/>
          <w:sz w:val="24"/>
          <w:szCs w:val="24"/>
          <w:lang w:val="es-ES"/>
        </w:rPr>
        <w:t xml:space="preserve"> básica y </w:t>
      </w:r>
      <w:r w:rsidR="00B557D7">
        <w:rPr>
          <w:color w:val="767171"/>
          <w:sz w:val="24"/>
          <w:szCs w:val="24"/>
          <w:lang w:val="es-ES"/>
        </w:rPr>
        <w:t xml:space="preserve">6 de agroexportación </w:t>
      </w:r>
      <w:r w:rsidR="0040555B">
        <w:rPr>
          <w:color w:val="767171"/>
          <w:sz w:val="24"/>
          <w:szCs w:val="24"/>
          <w:lang w:val="es-ES"/>
        </w:rPr>
        <w:t>y se</w:t>
      </w:r>
      <w:r w:rsidR="00C927D2">
        <w:rPr>
          <w:color w:val="767171"/>
          <w:sz w:val="24"/>
          <w:szCs w:val="24"/>
          <w:lang w:val="es-ES"/>
        </w:rPr>
        <w:t xml:space="preserve"> dado continuidad </w:t>
      </w:r>
      <w:r w:rsidR="00B84C8B">
        <w:rPr>
          <w:color w:val="767171"/>
          <w:sz w:val="24"/>
          <w:szCs w:val="24"/>
          <w:lang w:val="es-ES"/>
        </w:rPr>
        <w:t>a nueve</w:t>
      </w:r>
      <w:r w:rsidR="00C64DDC">
        <w:rPr>
          <w:color w:val="767171"/>
          <w:sz w:val="24"/>
          <w:szCs w:val="24"/>
          <w:lang w:val="es-ES"/>
        </w:rPr>
        <w:t xml:space="preserve"> (</w:t>
      </w:r>
      <w:r w:rsidR="00F53FAF">
        <w:rPr>
          <w:color w:val="767171"/>
          <w:sz w:val="24"/>
          <w:szCs w:val="24"/>
          <w:lang w:val="es-ES"/>
        </w:rPr>
        <w:t>9</w:t>
      </w:r>
      <w:r w:rsidR="002223AD">
        <w:rPr>
          <w:color w:val="767171"/>
          <w:sz w:val="24"/>
          <w:szCs w:val="24"/>
          <w:lang w:val="es-ES"/>
        </w:rPr>
        <w:t xml:space="preserve">) </w:t>
      </w:r>
      <w:r w:rsidR="002B28C2">
        <w:rPr>
          <w:color w:val="767171"/>
          <w:sz w:val="24"/>
          <w:szCs w:val="24"/>
          <w:lang w:val="es-ES"/>
        </w:rPr>
        <w:t xml:space="preserve">parcela de validación y demostrativa </w:t>
      </w:r>
      <w:r w:rsidR="002223AD">
        <w:rPr>
          <w:color w:val="767171"/>
          <w:sz w:val="24"/>
          <w:szCs w:val="24"/>
          <w:lang w:val="es-ES"/>
        </w:rPr>
        <w:t>instaladas</w:t>
      </w:r>
      <w:r w:rsidR="004A6F9C">
        <w:rPr>
          <w:color w:val="767171"/>
          <w:sz w:val="24"/>
          <w:szCs w:val="24"/>
          <w:lang w:val="es-ES"/>
        </w:rPr>
        <w:t xml:space="preserve"> en el 2022, de las cuales 4 </w:t>
      </w:r>
      <w:r w:rsidR="004C075C">
        <w:rPr>
          <w:color w:val="767171"/>
          <w:sz w:val="24"/>
          <w:szCs w:val="24"/>
          <w:lang w:val="es-ES"/>
        </w:rPr>
        <w:t>pertenecen canasta</w:t>
      </w:r>
      <w:r w:rsidR="004A6F9C">
        <w:rPr>
          <w:color w:val="767171"/>
          <w:sz w:val="24"/>
          <w:szCs w:val="24"/>
          <w:lang w:val="es-ES"/>
        </w:rPr>
        <w:t xml:space="preserve"> básica y </w:t>
      </w:r>
      <w:r w:rsidR="00FF73D8">
        <w:rPr>
          <w:color w:val="767171"/>
          <w:sz w:val="24"/>
          <w:szCs w:val="24"/>
          <w:lang w:val="es-ES"/>
        </w:rPr>
        <w:t>5 a rubros de exportación,</w:t>
      </w:r>
      <w:r w:rsidR="004464B0">
        <w:rPr>
          <w:color w:val="767171"/>
          <w:sz w:val="24"/>
          <w:szCs w:val="24"/>
          <w:lang w:val="es-ES"/>
        </w:rPr>
        <w:t xml:space="preserve"> lo que representa un </w:t>
      </w:r>
      <w:r w:rsidR="00FF73D8">
        <w:rPr>
          <w:color w:val="767171"/>
          <w:sz w:val="24"/>
          <w:szCs w:val="24"/>
          <w:lang w:val="es-ES"/>
        </w:rPr>
        <w:t>1</w:t>
      </w:r>
      <w:r w:rsidR="0040555B">
        <w:rPr>
          <w:color w:val="767171"/>
          <w:sz w:val="24"/>
          <w:szCs w:val="24"/>
          <w:lang w:val="es-ES"/>
        </w:rPr>
        <w:t>33</w:t>
      </w:r>
      <w:r w:rsidR="004464B0">
        <w:rPr>
          <w:color w:val="767171"/>
          <w:sz w:val="24"/>
          <w:szCs w:val="24"/>
          <w:lang w:val="es-ES"/>
        </w:rPr>
        <w:t xml:space="preserve"> % de</w:t>
      </w:r>
      <w:r w:rsidR="00945E7D">
        <w:rPr>
          <w:color w:val="767171"/>
          <w:sz w:val="24"/>
          <w:szCs w:val="24"/>
          <w:lang w:val="es-ES"/>
        </w:rPr>
        <w:t xml:space="preserve"> </w:t>
      </w:r>
      <w:r w:rsidR="00E22C31">
        <w:rPr>
          <w:color w:val="767171"/>
          <w:sz w:val="24"/>
          <w:szCs w:val="24"/>
          <w:lang w:val="es-ES"/>
        </w:rPr>
        <w:t>ejecución de</w:t>
      </w:r>
      <w:r w:rsidR="004464B0">
        <w:rPr>
          <w:color w:val="767171"/>
          <w:sz w:val="24"/>
          <w:szCs w:val="24"/>
          <w:lang w:val="es-ES"/>
        </w:rPr>
        <w:t xml:space="preserve"> este segundo indicador</w:t>
      </w:r>
      <w:r w:rsidR="00BF6018">
        <w:rPr>
          <w:color w:val="767171"/>
          <w:sz w:val="24"/>
          <w:szCs w:val="24"/>
          <w:lang w:val="es-ES"/>
        </w:rPr>
        <w:t>.</w:t>
      </w:r>
    </w:p>
    <w:p w14:paraId="5E263DF4" w14:textId="77777777" w:rsidR="00DD765F" w:rsidRPr="007E7D21" w:rsidRDefault="00DD765F" w:rsidP="00D21C1C">
      <w:pPr>
        <w:spacing w:line="360" w:lineRule="auto"/>
        <w:ind w:left="142" w:right="407"/>
        <w:jc w:val="both"/>
        <w:rPr>
          <w:color w:val="767171"/>
          <w:sz w:val="24"/>
          <w:szCs w:val="24"/>
          <w:lang w:val="es-ES"/>
        </w:rPr>
      </w:pPr>
    </w:p>
    <w:p w14:paraId="152231EA" w14:textId="10C20411" w:rsidR="00D21C1C" w:rsidRDefault="004851C4" w:rsidP="00C85770">
      <w:pPr>
        <w:spacing w:line="360" w:lineRule="auto"/>
        <w:ind w:right="407"/>
        <w:jc w:val="both"/>
        <w:rPr>
          <w:color w:val="767171"/>
          <w:sz w:val="24"/>
          <w:szCs w:val="24"/>
          <w:lang w:val="es-ES"/>
        </w:rPr>
      </w:pPr>
      <w:r w:rsidRPr="007E7D21">
        <w:rPr>
          <w:color w:val="767171"/>
          <w:sz w:val="24"/>
          <w:szCs w:val="24"/>
          <w:lang w:val="es-ES"/>
        </w:rPr>
        <w:t>En el</w:t>
      </w:r>
      <w:r w:rsidR="00D21C1C" w:rsidRPr="007E7D21">
        <w:rPr>
          <w:color w:val="767171"/>
          <w:sz w:val="24"/>
          <w:szCs w:val="24"/>
          <w:lang w:val="es-ES"/>
        </w:rPr>
        <w:t xml:space="preserve"> año </w:t>
      </w:r>
      <w:r w:rsidR="0066335A" w:rsidRPr="007E7D21">
        <w:rPr>
          <w:color w:val="767171"/>
          <w:sz w:val="24"/>
          <w:szCs w:val="24"/>
          <w:lang w:val="es-ES"/>
        </w:rPr>
        <w:t>202</w:t>
      </w:r>
      <w:r w:rsidR="00CB6573">
        <w:rPr>
          <w:color w:val="767171"/>
          <w:sz w:val="24"/>
          <w:szCs w:val="24"/>
          <w:lang w:val="es-ES"/>
        </w:rPr>
        <w:t>3</w:t>
      </w:r>
      <w:r w:rsidR="0066335A" w:rsidRPr="007E7D21">
        <w:rPr>
          <w:color w:val="767171"/>
          <w:sz w:val="24"/>
          <w:szCs w:val="24"/>
          <w:lang w:val="es-ES"/>
        </w:rPr>
        <w:t xml:space="preserve"> </w:t>
      </w:r>
      <w:r w:rsidR="0057489B" w:rsidRPr="007E7D21">
        <w:rPr>
          <w:color w:val="767171"/>
          <w:sz w:val="24"/>
          <w:szCs w:val="24"/>
          <w:lang w:val="es-ES"/>
        </w:rPr>
        <w:t xml:space="preserve">han </w:t>
      </w:r>
      <w:r w:rsidR="0057489B">
        <w:rPr>
          <w:color w:val="767171"/>
          <w:sz w:val="24"/>
          <w:szCs w:val="24"/>
          <w:lang w:val="es-ES"/>
        </w:rPr>
        <w:t>sido</w:t>
      </w:r>
      <w:r w:rsidR="00D4004C">
        <w:rPr>
          <w:color w:val="767171"/>
          <w:sz w:val="24"/>
          <w:szCs w:val="24"/>
          <w:lang w:val="es-ES"/>
        </w:rPr>
        <w:t xml:space="preserve"> </w:t>
      </w:r>
      <w:r w:rsidR="00D21C1C" w:rsidRPr="007E7D21">
        <w:rPr>
          <w:color w:val="767171"/>
          <w:sz w:val="24"/>
          <w:szCs w:val="24"/>
          <w:lang w:val="es-ES"/>
        </w:rPr>
        <w:t>ejecuta</w:t>
      </w:r>
      <w:r w:rsidR="00677B17" w:rsidRPr="007E7D21">
        <w:rPr>
          <w:color w:val="767171"/>
          <w:sz w:val="24"/>
          <w:szCs w:val="24"/>
          <w:lang w:val="es-ES"/>
        </w:rPr>
        <w:t>d</w:t>
      </w:r>
      <w:r w:rsidR="006621E3">
        <w:rPr>
          <w:color w:val="767171"/>
          <w:sz w:val="24"/>
          <w:szCs w:val="24"/>
          <w:lang w:val="es-ES"/>
        </w:rPr>
        <w:t>as</w:t>
      </w:r>
      <w:r w:rsidR="00D21C1C" w:rsidRPr="007E7D21">
        <w:rPr>
          <w:color w:val="767171"/>
          <w:sz w:val="24"/>
          <w:szCs w:val="24"/>
          <w:lang w:val="es-ES"/>
        </w:rPr>
        <w:t xml:space="preserve"> </w:t>
      </w:r>
      <w:r w:rsidR="002A3F8B">
        <w:rPr>
          <w:color w:val="767171"/>
          <w:sz w:val="24"/>
          <w:szCs w:val="24"/>
          <w:lang w:val="es-ES"/>
        </w:rPr>
        <w:t>veinte</w:t>
      </w:r>
      <w:r w:rsidR="00AE2A81">
        <w:rPr>
          <w:color w:val="767171"/>
          <w:sz w:val="24"/>
          <w:szCs w:val="24"/>
          <w:lang w:val="es-ES"/>
        </w:rPr>
        <w:t xml:space="preserve"> (</w:t>
      </w:r>
      <w:r w:rsidR="00AB6582">
        <w:rPr>
          <w:color w:val="767171"/>
          <w:sz w:val="24"/>
          <w:szCs w:val="24"/>
          <w:lang w:val="es-ES"/>
        </w:rPr>
        <w:t>20</w:t>
      </w:r>
      <w:r w:rsidR="0077600B">
        <w:rPr>
          <w:color w:val="767171"/>
          <w:sz w:val="24"/>
          <w:szCs w:val="24"/>
          <w:lang w:val="es-ES"/>
        </w:rPr>
        <w:t>)</w:t>
      </w:r>
      <w:r w:rsidR="00C80ED9">
        <w:rPr>
          <w:color w:val="767171"/>
          <w:sz w:val="24"/>
          <w:szCs w:val="24"/>
          <w:lang w:val="es-ES"/>
        </w:rPr>
        <w:t xml:space="preserve"> parcelas de </w:t>
      </w:r>
      <w:r w:rsidR="009F47D1">
        <w:rPr>
          <w:color w:val="767171"/>
          <w:sz w:val="24"/>
          <w:szCs w:val="24"/>
          <w:lang w:val="es-ES"/>
        </w:rPr>
        <w:t>transferencia</w:t>
      </w:r>
      <w:r w:rsidR="006621E3">
        <w:rPr>
          <w:color w:val="767171"/>
          <w:sz w:val="24"/>
          <w:szCs w:val="24"/>
          <w:lang w:val="es-ES"/>
        </w:rPr>
        <w:t xml:space="preserve">, a </w:t>
      </w:r>
      <w:r w:rsidR="00707A46">
        <w:rPr>
          <w:color w:val="767171"/>
          <w:sz w:val="24"/>
          <w:szCs w:val="24"/>
          <w:lang w:val="es-ES"/>
        </w:rPr>
        <w:t>saber,</w:t>
      </w:r>
      <w:r w:rsidR="006621E3">
        <w:rPr>
          <w:color w:val="767171"/>
          <w:sz w:val="24"/>
          <w:szCs w:val="24"/>
          <w:lang w:val="es-ES"/>
        </w:rPr>
        <w:t xml:space="preserve"> en</w:t>
      </w:r>
      <w:r w:rsidR="00FB380D">
        <w:rPr>
          <w:color w:val="767171"/>
          <w:sz w:val="24"/>
          <w:szCs w:val="24"/>
          <w:lang w:val="es-ES"/>
        </w:rPr>
        <w:t xml:space="preserve"> </w:t>
      </w:r>
      <w:r w:rsidR="002A3F8B">
        <w:rPr>
          <w:color w:val="767171"/>
          <w:sz w:val="24"/>
          <w:szCs w:val="24"/>
          <w:lang w:val="es-ES"/>
        </w:rPr>
        <w:t>agroexportación:</w:t>
      </w:r>
      <w:r w:rsidR="00C03E82" w:rsidRPr="00C03E82">
        <w:rPr>
          <w:color w:val="767171"/>
          <w:sz w:val="24"/>
          <w:szCs w:val="24"/>
        </w:rPr>
        <w:t xml:space="preserve"> </w:t>
      </w:r>
      <w:r w:rsidR="008B472D">
        <w:rPr>
          <w:color w:val="767171"/>
          <w:sz w:val="24"/>
          <w:szCs w:val="24"/>
        </w:rPr>
        <w:t>3</w:t>
      </w:r>
      <w:r w:rsidR="00DE0290">
        <w:rPr>
          <w:color w:val="767171"/>
          <w:sz w:val="24"/>
          <w:szCs w:val="24"/>
        </w:rPr>
        <w:t xml:space="preserve"> parcela de </w:t>
      </w:r>
      <w:r w:rsidR="0049686F" w:rsidRPr="00BC101A">
        <w:rPr>
          <w:color w:val="767171"/>
          <w:sz w:val="24"/>
          <w:szCs w:val="24"/>
        </w:rPr>
        <w:t>aguacate,</w:t>
      </w:r>
      <w:r w:rsidR="0049686F">
        <w:rPr>
          <w:color w:val="767171"/>
          <w:sz w:val="24"/>
          <w:szCs w:val="24"/>
        </w:rPr>
        <w:t xml:space="preserve"> 1 de </w:t>
      </w:r>
      <w:r w:rsidR="0049686F" w:rsidRPr="00BC101A">
        <w:rPr>
          <w:color w:val="767171"/>
          <w:sz w:val="24"/>
          <w:szCs w:val="24"/>
        </w:rPr>
        <w:t xml:space="preserve">banano, </w:t>
      </w:r>
      <w:r w:rsidR="0049686F">
        <w:rPr>
          <w:color w:val="767171"/>
          <w:sz w:val="24"/>
          <w:szCs w:val="24"/>
        </w:rPr>
        <w:t xml:space="preserve">2 de </w:t>
      </w:r>
      <w:r w:rsidR="0049686F" w:rsidRPr="00BC101A">
        <w:rPr>
          <w:color w:val="767171"/>
          <w:sz w:val="24"/>
          <w:szCs w:val="24"/>
        </w:rPr>
        <w:t xml:space="preserve">café, </w:t>
      </w:r>
      <w:r w:rsidR="008B472D">
        <w:rPr>
          <w:color w:val="767171"/>
          <w:sz w:val="24"/>
          <w:szCs w:val="24"/>
        </w:rPr>
        <w:t>3</w:t>
      </w:r>
      <w:r w:rsidR="0049686F">
        <w:rPr>
          <w:color w:val="767171"/>
          <w:sz w:val="24"/>
          <w:szCs w:val="24"/>
        </w:rPr>
        <w:t xml:space="preserve"> de </w:t>
      </w:r>
      <w:r w:rsidR="00C676A4" w:rsidRPr="00BC101A">
        <w:rPr>
          <w:color w:val="767171"/>
          <w:sz w:val="24"/>
          <w:szCs w:val="24"/>
        </w:rPr>
        <w:t xml:space="preserve">mango, </w:t>
      </w:r>
      <w:r w:rsidR="00C676A4">
        <w:rPr>
          <w:color w:val="767171"/>
          <w:sz w:val="24"/>
          <w:szCs w:val="24"/>
        </w:rPr>
        <w:t>1</w:t>
      </w:r>
      <w:r w:rsidR="0029131A">
        <w:rPr>
          <w:color w:val="767171"/>
          <w:sz w:val="24"/>
          <w:szCs w:val="24"/>
        </w:rPr>
        <w:t xml:space="preserve"> en </w:t>
      </w:r>
      <w:r w:rsidR="002223AD">
        <w:rPr>
          <w:color w:val="767171"/>
          <w:sz w:val="24"/>
          <w:szCs w:val="24"/>
        </w:rPr>
        <w:t>invernaderos,</w:t>
      </w:r>
      <w:r w:rsidR="00B84C8B">
        <w:rPr>
          <w:color w:val="767171"/>
          <w:sz w:val="24"/>
          <w:szCs w:val="24"/>
        </w:rPr>
        <w:t xml:space="preserve"> 1 de v</w:t>
      </w:r>
      <w:r w:rsidR="00B84C8B" w:rsidRPr="00BC101A">
        <w:rPr>
          <w:color w:val="767171"/>
          <w:sz w:val="24"/>
          <w:szCs w:val="24"/>
        </w:rPr>
        <w:t xml:space="preserve">egetales </w:t>
      </w:r>
      <w:r w:rsidR="002A3F8B" w:rsidRPr="00BC101A">
        <w:rPr>
          <w:color w:val="767171"/>
          <w:sz w:val="24"/>
          <w:szCs w:val="24"/>
        </w:rPr>
        <w:t>orientales</w:t>
      </w:r>
      <w:r w:rsidR="002A3F8B">
        <w:rPr>
          <w:color w:val="767171"/>
          <w:sz w:val="24"/>
          <w:szCs w:val="24"/>
        </w:rPr>
        <w:t>,</w:t>
      </w:r>
      <w:r w:rsidR="008F74A7">
        <w:rPr>
          <w:color w:val="767171"/>
          <w:sz w:val="24"/>
          <w:szCs w:val="24"/>
        </w:rPr>
        <w:t xml:space="preserve"> y en canasta básica </w:t>
      </w:r>
      <w:r w:rsidR="002A3F8B">
        <w:rPr>
          <w:color w:val="767171"/>
          <w:sz w:val="24"/>
          <w:szCs w:val="24"/>
        </w:rPr>
        <w:t>en:</w:t>
      </w:r>
      <w:r w:rsidR="00740F10">
        <w:rPr>
          <w:color w:val="767171"/>
          <w:sz w:val="24"/>
          <w:szCs w:val="24"/>
        </w:rPr>
        <w:t xml:space="preserve"> 2 </w:t>
      </w:r>
      <w:r w:rsidR="0049686F">
        <w:rPr>
          <w:color w:val="767171"/>
          <w:sz w:val="24"/>
          <w:szCs w:val="24"/>
        </w:rPr>
        <w:t xml:space="preserve">de </w:t>
      </w:r>
      <w:r w:rsidR="0049686F" w:rsidRPr="00BC101A">
        <w:rPr>
          <w:color w:val="767171"/>
          <w:sz w:val="24"/>
          <w:szCs w:val="24"/>
        </w:rPr>
        <w:t>yuca</w:t>
      </w:r>
      <w:r w:rsidR="0049686F">
        <w:rPr>
          <w:color w:val="767171"/>
          <w:sz w:val="24"/>
          <w:szCs w:val="24"/>
        </w:rPr>
        <w:t xml:space="preserve">, </w:t>
      </w:r>
      <w:r w:rsidR="00740F10">
        <w:rPr>
          <w:color w:val="767171"/>
          <w:sz w:val="24"/>
          <w:szCs w:val="24"/>
        </w:rPr>
        <w:t>2</w:t>
      </w:r>
      <w:r w:rsidR="0056514D">
        <w:rPr>
          <w:color w:val="767171"/>
          <w:sz w:val="24"/>
          <w:szCs w:val="24"/>
        </w:rPr>
        <w:t xml:space="preserve"> </w:t>
      </w:r>
      <w:r w:rsidR="0049686F">
        <w:rPr>
          <w:color w:val="767171"/>
          <w:sz w:val="24"/>
          <w:szCs w:val="24"/>
        </w:rPr>
        <w:t xml:space="preserve">de </w:t>
      </w:r>
      <w:r w:rsidR="00F3782E">
        <w:rPr>
          <w:color w:val="767171"/>
          <w:sz w:val="24"/>
          <w:szCs w:val="24"/>
        </w:rPr>
        <w:t xml:space="preserve">carne y </w:t>
      </w:r>
      <w:r w:rsidR="002A3F8B">
        <w:rPr>
          <w:color w:val="767171"/>
          <w:sz w:val="24"/>
          <w:szCs w:val="24"/>
        </w:rPr>
        <w:t>leche</w:t>
      </w:r>
      <w:r w:rsidR="002A3F8B" w:rsidRPr="00BC101A">
        <w:rPr>
          <w:color w:val="767171"/>
          <w:sz w:val="24"/>
          <w:szCs w:val="24"/>
        </w:rPr>
        <w:t>,</w:t>
      </w:r>
      <w:r w:rsidR="002D4374">
        <w:rPr>
          <w:color w:val="767171"/>
          <w:sz w:val="24"/>
          <w:szCs w:val="24"/>
        </w:rPr>
        <w:t xml:space="preserve"> </w:t>
      </w:r>
      <w:r w:rsidR="00F47B71">
        <w:rPr>
          <w:color w:val="767171"/>
          <w:sz w:val="24"/>
          <w:szCs w:val="24"/>
        </w:rPr>
        <w:t>2</w:t>
      </w:r>
      <w:r w:rsidR="002D4374">
        <w:rPr>
          <w:color w:val="767171"/>
          <w:sz w:val="24"/>
          <w:szCs w:val="24"/>
        </w:rPr>
        <w:t xml:space="preserve"> en Batata</w:t>
      </w:r>
      <w:r w:rsidR="00F47B71">
        <w:rPr>
          <w:color w:val="767171"/>
          <w:sz w:val="24"/>
          <w:szCs w:val="24"/>
        </w:rPr>
        <w:t xml:space="preserve">, </w:t>
      </w:r>
      <w:r w:rsidR="002D4374">
        <w:rPr>
          <w:color w:val="767171"/>
          <w:sz w:val="24"/>
          <w:szCs w:val="24"/>
        </w:rPr>
        <w:t>1 en Arroz</w:t>
      </w:r>
      <w:r w:rsidR="0049686F">
        <w:rPr>
          <w:color w:val="767171"/>
          <w:sz w:val="24"/>
          <w:szCs w:val="24"/>
        </w:rPr>
        <w:t>.</w:t>
      </w:r>
      <w:r w:rsidR="00F924D6">
        <w:rPr>
          <w:color w:val="767171"/>
          <w:sz w:val="24"/>
          <w:szCs w:val="24"/>
          <w:lang w:val="es-ES"/>
        </w:rPr>
        <w:t xml:space="preserve"> </w:t>
      </w:r>
      <w:r w:rsidR="0049686F">
        <w:rPr>
          <w:color w:val="767171"/>
          <w:sz w:val="24"/>
          <w:szCs w:val="24"/>
          <w:lang w:val="es-ES"/>
        </w:rPr>
        <w:t>S</w:t>
      </w:r>
      <w:r w:rsidR="00F924D6">
        <w:rPr>
          <w:color w:val="767171"/>
          <w:sz w:val="24"/>
          <w:szCs w:val="24"/>
          <w:lang w:val="es-ES"/>
        </w:rPr>
        <w:t>e</w:t>
      </w:r>
      <w:r w:rsidR="009D37FB">
        <w:rPr>
          <w:color w:val="767171"/>
          <w:sz w:val="24"/>
          <w:szCs w:val="24"/>
          <w:lang w:val="es-ES"/>
        </w:rPr>
        <w:t xml:space="preserve"> han </w:t>
      </w:r>
      <w:r w:rsidR="00B44D2D">
        <w:rPr>
          <w:color w:val="767171"/>
          <w:sz w:val="24"/>
          <w:szCs w:val="24"/>
          <w:lang w:val="es-ES"/>
        </w:rPr>
        <w:t>realizado</w:t>
      </w:r>
      <w:r w:rsidR="00B44D2D" w:rsidRPr="007E7D21">
        <w:rPr>
          <w:color w:val="767171"/>
          <w:sz w:val="24"/>
          <w:szCs w:val="24"/>
          <w:lang w:val="es-ES"/>
        </w:rPr>
        <w:t xml:space="preserve"> </w:t>
      </w:r>
      <w:r w:rsidR="00E1300A">
        <w:rPr>
          <w:color w:val="767171"/>
          <w:sz w:val="24"/>
          <w:szCs w:val="24"/>
          <w:lang w:val="es-ES"/>
        </w:rPr>
        <w:t>82</w:t>
      </w:r>
      <w:r w:rsidR="00D21C1C" w:rsidRPr="007E7D21">
        <w:rPr>
          <w:color w:val="767171"/>
          <w:sz w:val="24"/>
          <w:szCs w:val="24"/>
          <w:lang w:val="es-ES"/>
        </w:rPr>
        <w:t xml:space="preserve"> actividades</w:t>
      </w:r>
      <w:r w:rsidR="00E1300A">
        <w:rPr>
          <w:color w:val="767171"/>
          <w:sz w:val="24"/>
          <w:szCs w:val="24"/>
          <w:lang w:val="es-ES"/>
        </w:rPr>
        <w:t xml:space="preserve"> de seguimiento</w:t>
      </w:r>
      <w:r w:rsidR="002950BC">
        <w:rPr>
          <w:color w:val="767171"/>
          <w:sz w:val="24"/>
          <w:szCs w:val="24"/>
          <w:lang w:val="es-ES"/>
        </w:rPr>
        <w:t xml:space="preserve"> y</w:t>
      </w:r>
      <w:r w:rsidR="00D21C1C" w:rsidRPr="007E7D21">
        <w:rPr>
          <w:color w:val="767171"/>
          <w:sz w:val="24"/>
          <w:szCs w:val="24"/>
          <w:lang w:val="es-ES"/>
        </w:rPr>
        <w:t xml:space="preserve"> </w:t>
      </w:r>
      <w:r w:rsidR="00597859">
        <w:rPr>
          <w:color w:val="767171"/>
          <w:sz w:val="24"/>
          <w:szCs w:val="24"/>
          <w:lang w:val="es-ES"/>
        </w:rPr>
        <w:t>doce</w:t>
      </w:r>
      <w:r w:rsidR="007205C8">
        <w:rPr>
          <w:color w:val="767171"/>
          <w:sz w:val="24"/>
          <w:szCs w:val="24"/>
          <w:lang w:val="es-ES"/>
        </w:rPr>
        <w:t xml:space="preserve"> (</w:t>
      </w:r>
      <w:r w:rsidR="00597859">
        <w:rPr>
          <w:color w:val="767171"/>
          <w:sz w:val="24"/>
          <w:szCs w:val="24"/>
          <w:lang w:val="es-ES"/>
        </w:rPr>
        <w:t>12</w:t>
      </w:r>
      <w:r w:rsidR="007205C8">
        <w:rPr>
          <w:color w:val="767171"/>
          <w:sz w:val="24"/>
          <w:szCs w:val="24"/>
          <w:lang w:val="es-ES"/>
        </w:rPr>
        <w:t>)</w:t>
      </w:r>
      <w:r w:rsidR="007205C8" w:rsidRPr="007E7D21">
        <w:rPr>
          <w:color w:val="767171"/>
          <w:sz w:val="24"/>
          <w:szCs w:val="24"/>
          <w:lang w:val="es-ES"/>
        </w:rPr>
        <w:t xml:space="preserve"> </w:t>
      </w:r>
      <w:r w:rsidR="007205C8">
        <w:rPr>
          <w:color w:val="767171"/>
          <w:sz w:val="24"/>
          <w:szCs w:val="24"/>
          <w:lang w:val="es-ES"/>
        </w:rPr>
        <w:t>actividades de</w:t>
      </w:r>
      <w:r w:rsidR="002950BC">
        <w:rPr>
          <w:color w:val="767171"/>
          <w:sz w:val="24"/>
          <w:szCs w:val="24"/>
          <w:lang w:val="es-ES"/>
        </w:rPr>
        <w:t xml:space="preserve"> </w:t>
      </w:r>
      <w:r w:rsidR="00D21C1C" w:rsidRPr="007E7D21">
        <w:rPr>
          <w:color w:val="767171"/>
          <w:sz w:val="24"/>
          <w:szCs w:val="24"/>
          <w:lang w:val="es-ES"/>
        </w:rPr>
        <w:t>transferencia</w:t>
      </w:r>
      <w:r w:rsidR="007205C8">
        <w:rPr>
          <w:color w:val="767171"/>
          <w:sz w:val="24"/>
          <w:szCs w:val="24"/>
          <w:lang w:val="es-ES"/>
        </w:rPr>
        <w:t xml:space="preserve"> tecnológica</w:t>
      </w:r>
      <w:r w:rsidR="00B502FF">
        <w:rPr>
          <w:color w:val="767171"/>
          <w:sz w:val="24"/>
          <w:szCs w:val="24"/>
          <w:lang w:val="es-ES"/>
        </w:rPr>
        <w:t>,</w:t>
      </w:r>
      <w:r w:rsidR="002A3F8B">
        <w:rPr>
          <w:color w:val="767171"/>
          <w:sz w:val="24"/>
          <w:szCs w:val="24"/>
          <w:lang w:val="es-ES"/>
        </w:rPr>
        <w:t xml:space="preserve"> con una</w:t>
      </w:r>
      <w:r w:rsidR="00A10776">
        <w:rPr>
          <w:color w:val="767171"/>
          <w:sz w:val="24"/>
          <w:szCs w:val="24"/>
          <w:lang w:val="es-ES"/>
        </w:rPr>
        <w:t xml:space="preserve"> inversión de </w:t>
      </w:r>
      <w:r w:rsidR="00B44D2D">
        <w:rPr>
          <w:color w:val="767171"/>
          <w:sz w:val="24"/>
          <w:szCs w:val="24"/>
          <w:lang w:val="es-ES"/>
        </w:rPr>
        <w:t>más</w:t>
      </w:r>
      <w:r w:rsidR="00A10776">
        <w:rPr>
          <w:color w:val="767171"/>
          <w:sz w:val="24"/>
          <w:szCs w:val="24"/>
          <w:lang w:val="es-ES"/>
        </w:rPr>
        <w:t xml:space="preserve"> de </w:t>
      </w:r>
      <w:r w:rsidR="00D140C2">
        <w:rPr>
          <w:color w:val="767171"/>
          <w:sz w:val="24"/>
          <w:szCs w:val="24"/>
          <w:lang w:val="es-ES"/>
        </w:rPr>
        <w:t>RD$</w:t>
      </w:r>
      <w:r w:rsidR="00F07AFA">
        <w:rPr>
          <w:color w:val="767171"/>
          <w:sz w:val="24"/>
          <w:szCs w:val="24"/>
          <w:lang w:val="es-ES"/>
        </w:rPr>
        <w:t>27</w:t>
      </w:r>
      <w:r w:rsidR="0049686F">
        <w:rPr>
          <w:color w:val="767171"/>
          <w:sz w:val="24"/>
          <w:szCs w:val="24"/>
          <w:lang w:val="es-ES"/>
        </w:rPr>
        <w:t>.0</w:t>
      </w:r>
      <w:r w:rsidR="0007461B">
        <w:rPr>
          <w:color w:val="767171"/>
          <w:sz w:val="24"/>
          <w:szCs w:val="24"/>
          <w:lang w:val="es-ES"/>
        </w:rPr>
        <w:t xml:space="preserve"> millones</w:t>
      </w:r>
      <w:r w:rsidR="002A3F8B">
        <w:rPr>
          <w:color w:val="767171"/>
          <w:sz w:val="24"/>
          <w:szCs w:val="24"/>
          <w:lang w:val="es-ES"/>
        </w:rPr>
        <w:t xml:space="preserve"> de pesos.</w:t>
      </w:r>
    </w:p>
    <w:p w14:paraId="037A961B" w14:textId="77777777" w:rsidR="00EB0E23" w:rsidRDefault="00EB0E23" w:rsidP="00D21C1C">
      <w:pPr>
        <w:spacing w:line="360" w:lineRule="auto"/>
        <w:ind w:left="142" w:right="407"/>
        <w:jc w:val="both"/>
        <w:rPr>
          <w:color w:val="767171"/>
          <w:sz w:val="24"/>
          <w:szCs w:val="24"/>
          <w:lang w:val="es-ES"/>
        </w:rPr>
      </w:pPr>
    </w:p>
    <w:p w14:paraId="7467F439" w14:textId="7F39B578" w:rsidR="00EB0E23" w:rsidRPr="00EB0E23" w:rsidRDefault="00EB0E23" w:rsidP="00EB0E23">
      <w:pPr>
        <w:widowControl/>
        <w:autoSpaceDE/>
        <w:autoSpaceDN/>
        <w:spacing w:line="360" w:lineRule="auto"/>
        <w:ind w:right="533"/>
        <w:jc w:val="both"/>
        <w:rPr>
          <w:rFonts w:eastAsiaTheme="minorHAnsi"/>
          <w:color w:val="767171"/>
          <w:sz w:val="24"/>
          <w:szCs w:val="24"/>
          <w:lang w:val="es-US"/>
        </w:rPr>
      </w:pPr>
      <w:r w:rsidRPr="00EB0E23">
        <w:rPr>
          <w:rFonts w:eastAsiaTheme="minorHAnsi"/>
          <w:color w:val="767171"/>
          <w:sz w:val="24"/>
          <w:szCs w:val="24"/>
          <w:lang w:val="es-US"/>
        </w:rPr>
        <w:t>Estas actividades de transferencia</w:t>
      </w:r>
      <w:r w:rsidR="0049686F">
        <w:rPr>
          <w:rFonts w:eastAsiaTheme="minorHAnsi"/>
          <w:color w:val="767171"/>
          <w:sz w:val="24"/>
          <w:szCs w:val="24"/>
          <w:lang w:val="es-US"/>
        </w:rPr>
        <w:t xml:space="preserve"> tecnológica</w:t>
      </w:r>
      <w:r w:rsidRPr="00EB0E23">
        <w:rPr>
          <w:rFonts w:eastAsiaTheme="minorHAnsi"/>
          <w:color w:val="767171"/>
          <w:sz w:val="24"/>
          <w:szCs w:val="24"/>
          <w:lang w:val="es-US"/>
        </w:rPr>
        <w:t xml:space="preserve"> se ejecutan en las provincias de Mao Valverde, La Vega, Dajabón, Barahona, San Juan de la Maguana, Elías Piña, </w:t>
      </w:r>
      <w:r w:rsidR="005A4938" w:rsidRPr="00EB0E23">
        <w:rPr>
          <w:rFonts w:eastAsiaTheme="minorHAnsi"/>
          <w:color w:val="767171"/>
          <w:sz w:val="24"/>
          <w:szCs w:val="24"/>
          <w:lang w:val="es-US"/>
        </w:rPr>
        <w:t>Bahoruco,</w:t>
      </w:r>
      <w:r w:rsidRPr="00EB0E23">
        <w:rPr>
          <w:rFonts w:eastAsiaTheme="minorHAnsi"/>
          <w:color w:val="767171"/>
          <w:sz w:val="24"/>
          <w:szCs w:val="24"/>
          <w:lang w:val="es-US"/>
        </w:rPr>
        <w:t xml:space="preserve"> Independencia</w:t>
      </w:r>
      <w:r w:rsidR="002D4374">
        <w:rPr>
          <w:rFonts w:eastAsiaTheme="minorHAnsi"/>
          <w:color w:val="767171"/>
          <w:sz w:val="24"/>
          <w:szCs w:val="24"/>
          <w:lang w:val="es-US"/>
        </w:rPr>
        <w:t>, San Rafael de Yuma, y Nisibon de Higüey.</w:t>
      </w:r>
    </w:p>
    <w:p w14:paraId="0CACDB5B" w14:textId="77777777" w:rsidR="00E46FA4" w:rsidRDefault="00E46FA4" w:rsidP="00A85B3D">
      <w:pPr>
        <w:spacing w:line="360" w:lineRule="auto"/>
        <w:ind w:right="407"/>
        <w:jc w:val="both"/>
        <w:rPr>
          <w:color w:val="767171"/>
          <w:sz w:val="24"/>
          <w:szCs w:val="24"/>
        </w:rPr>
      </w:pPr>
    </w:p>
    <w:p w14:paraId="36FDE21D" w14:textId="311B4AB6" w:rsidR="00566E6E" w:rsidRPr="005A4938" w:rsidRDefault="00991A06" w:rsidP="007864BD">
      <w:pPr>
        <w:pStyle w:val="Prrafodelista"/>
        <w:widowControl/>
        <w:numPr>
          <w:ilvl w:val="0"/>
          <w:numId w:val="25"/>
        </w:numPr>
        <w:tabs>
          <w:tab w:val="left" w:pos="7088"/>
        </w:tabs>
        <w:autoSpaceDE/>
        <w:autoSpaceDN/>
        <w:spacing w:line="360" w:lineRule="auto"/>
        <w:ind w:right="408"/>
        <w:jc w:val="both"/>
        <w:rPr>
          <w:rFonts w:eastAsiaTheme="minorHAnsi"/>
          <w:color w:val="767171"/>
          <w:sz w:val="24"/>
          <w:szCs w:val="24"/>
          <w:lang w:val="es-ES"/>
        </w:rPr>
      </w:pPr>
      <w:r w:rsidRPr="005A4938">
        <w:rPr>
          <w:rFonts w:eastAsiaTheme="minorHAnsi"/>
          <w:color w:val="767171"/>
          <w:sz w:val="24"/>
          <w:szCs w:val="24"/>
          <w:lang w:val="es-ES"/>
        </w:rPr>
        <w:t>PROYECTO SANIDAD E INNOVACIÓN (DR-L1137)</w:t>
      </w:r>
    </w:p>
    <w:p w14:paraId="1B40A184" w14:textId="77777777" w:rsidR="00991A06" w:rsidRDefault="00991A06" w:rsidP="00991A06">
      <w:pPr>
        <w:widowControl/>
        <w:tabs>
          <w:tab w:val="left" w:pos="7088"/>
        </w:tabs>
        <w:autoSpaceDE/>
        <w:autoSpaceDN/>
        <w:spacing w:line="360" w:lineRule="auto"/>
        <w:ind w:right="408"/>
        <w:jc w:val="both"/>
        <w:rPr>
          <w:rFonts w:eastAsiaTheme="minorHAnsi"/>
          <w:color w:val="767171"/>
          <w:sz w:val="24"/>
          <w:szCs w:val="24"/>
          <w:lang w:val="es-ES"/>
        </w:rPr>
      </w:pPr>
      <w:r w:rsidRPr="00991A06">
        <w:rPr>
          <w:rFonts w:eastAsiaTheme="minorHAnsi"/>
          <w:color w:val="767171"/>
          <w:sz w:val="24"/>
          <w:szCs w:val="24"/>
          <w:lang w:val="es-ES"/>
        </w:rPr>
        <w:t>(Contrato de Préstamo No. 4909/OC-DR. (Ministerio de Agricultura – CONIAF)</w:t>
      </w:r>
    </w:p>
    <w:p w14:paraId="0283C2ED" w14:textId="77777777" w:rsidR="0049686F" w:rsidRPr="00991A06" w:rsidRDefault="0049686F" w:rsidP="00991A06">
      <w:pPr>
        <w:widowControl/>
        <w:tabs>
          <w:tab w:val="left" w:pos="7088"/>
        </w:tabs>
        <w:autoSpaceDE/>
        <w:autoSpaceDN/>
        <w:spacing w:line="360" w:lineRule="auto"/>
        <w:ind w:right="408"/>
        <w:jc w:val="both"/>
        <w:rPr>
          <w:rFonts w:eastAsiaTheme="minorHAnsi"/>
          <w:color w:val="767171"/>
          <w:sz w:val="24"/>
          <w:szCs w:val="24"/>
          <w:lang w:val="es-ES"/>
        </w:rPr>
      </w:pPr>
    </w:p>
    <w:p w14:paraId="19810F49" w14:textId="615BF48C" w:rsidR="00991A06" w:rsidRDefault="00991A06" w:rsidP="00991A06">
      <w:pPr>
        <w:widowControl/>
        <w:tabs>
          <w:tab w:val="left" w:pos="7088"/>
        </w:tabs>
        <w:autoSpaceDE/>
        <w:autoSpaceDN/>
        <w:spacing w:line="360" w:lineRule="auto"/>
        <w:ind w:right="408"/>
        <w:jc w:val="both"/>
        <w:rPr>
          <w:rFonts w:eastAsiaTheme="minorHAnsi"/>
          <w:color w:val="767171"/>
          <w:sz w:val="24"/>
          <w:szCs w:val="24"/>
          <w:lang w:val="es-ES"/>
        </w:rPr>
      </w:pPr>
      <w:r w:rsidRPr="00991A06">
        <w:rPr>
          <w:rFonts w:eastAsiaTheme="minorHAnsi"/>
          <w:color w:val="767171"/>
          <w:sz w:val="24"/>
          <w:szCs w:val="24"/>
          <w:lang w:val="es-ES"/>
        </w:rPr>
        <w:lastRenderedPageBreak/>
        <w:t>En fecha 21</w:t>
      </w:r>
      <w:r w:rsidR="0049686F">
        <w:rPr>
          <w:rFonts w:eastAsiaTheme="minorHAnsi"/>
          <w:color w:val="767171"/>
          <w:sz w:val="24"/>
          <w:szCs w:val="24"/>
          <w:lang w:val="es-ES"/>
        </w:rPr>
        <w:t xml:space="preserve"> de junio del año en curso</w:t>
      </w:r>
      <w:r w:rsidRPr="00991A06">
        <w:rPr>
          <w:rFonts w:eastAsiaTheme="minorHAnsi"/>
          <w:color w:val="767171"/>
          <w:sz w:val="24"/>
          <w:szCs w:val="24"/>
          <w:lang w:val="es-ES"/>
        </w:rPr>
        <w:t xml:space="preserve"> se inici</w:t>
      </w:r>
      <w:r w:rsidR="00B032B5">
        <w:rPr>
          <w:rFonts w:eastAsiaTheme="minorHAnsi"/>
          <w:color w:val="767171"/>
          <w:sz w:val="24"/>
          <w:szCs w:val="24"/>
          <w:lang w:val="es-ES"/>
        </w:rPr>
        <w:t>ó</w:t>
      </w:r>
      <w:r w:rsidRPr="00991A06">
        <w:rPr>
          <w:rFonts w:eastAsiaTheme="minorHAnsi"/>
          <w:color w:val="767171"/>
          <w:sz w:val="24"/>
          <w:szCs w:val="24"/>
          <w:lang w:val="es-ES"/>
        </w:rPr>
        <w:t xml:space="preserve"> este proyecto con la publicación oficial de convocatoria en el portal de la institución</w:t>
      </w:r>
      <w:r w:rsidR="00711FED">
        <w:rPr>
          <w:rFonts w:eastAsiaTheme="minorHAnsi"/>
          <w:color w:val="767171"/>
          <w:sz w:val="24"/>
          <w:szCs w:val="24"/>
          <w:lang w:val="es-ES"/>
        </w:rPr>
        <w:t xml:space="preserve">, para propuesta de investigación en las líneas </w:t>
      </w:r>
      <w:r w:rsidR="0008701D">
        <w:rPr>
          <w:rFonts w:eastAsiaTheme="minorHAnsi"/>
          <w:color w:val="767171"/>
          <w:sz w:val="24"/>
          <w:szCs w:val="24"/>
          <w:lang w:val="es-ES"/>
        </w:rPr>
        <w:t>temáticas descrita a continuación:</w:t>
      </w:r>
    </w:p>
    <w:p w14:paraId="01425CC4" w14:textId="77777777" w:rsidR="00F1528D" w:rsidRDefault="00F1528D" w:rsidP="00991A06">
      <w:pPr>
        <w:widowControl/>
        <w:tabs>
          <w:tab w:val="left" w:pos="7088"/>
        </w:tabs>
        <w:autoSpaceDE/>
        <w:autoSpaceDN/>
        <w:spacing w:line="360" w:lineRule="auto"/>
        <w:ind w:right="408"/>
        <w:jc w:val="both"/>
        <w:rPr>
          <w:rFonts w:eastAsiaTheme="minorHAnsi"/>
          <w:color w:val="767171"/>
          <w:sz w:val="24"/>
          <w:szCs w:val="24"/>
          <w:lang w:val="es-ES"/>
        </w:rPr>
      </w:pPr>
    </w:p>
    <w:p w14:paraId="6402892D" w14:textId="77777777" w:rsidR="00FA4192" w:rsidRDefault="00FA4192" w:rsidP="00991A06">
      <w:pPr>
        <w:widowControl/>
        <w:tabs>
          <w:tab w:val="left" w:pos="7088"/>
        </w:tabs>
        <w:autoSpaceDE/>
        <w:autoSpaceDN/>
        <w:spacing w:line="360" w:lineRule="auto"/>
        <w:ind w:right="408"/>
        <w:jc w:val="both"/>
        <w:rPr>
          <w:rFonts w:eastAsiaTheme="minorHAnsi"/>
          <w:color w:val="767171"/>
          <w:sz w:val="24"/>
          <w:szCs w:val="24"/>
          <w:lang w:val="es-ES"/>
        </w:rPr>
      </w:pPr>
    </w:p>
    <w:p w14:paraId="644F1746" w14:textId="4E7398B1" w:rsidR="00F1528D" w:rsidRPr="00983F9E" w:rsidRDefault="00F1528D" w:rsidP="007864BD">
      <w:pPr>
        <w:pStyle w:val="Prrafodelista"/>
        <w:widowControl/>
        <w:numPr>
          <w:ilvl w:val="0"/>
          <w:numId w:val="25"/>
        </w:numPr>
        <w:autoSpaceDE/>
        <w:autoSpaceDN/>
        <w:spacing w:line="360" w:lineRule="auto"/>
        <w:ind w:right="533"/>
        <w:jc w:val="both"/>
        <w:rPr>
          <w:rFonts w:eastAsiaTheme="minorHAnsi"/>
          <w:color w:val="767171"/>
          <w:sz w:val="24"/>
          <w:szCs w:val="24"/>
          <w:lang w:val="es-US"/>
        </w:rPr>
      </w:pPr>
      <w:r w:rsidRPr="00983F9E">
        <w:rPr>
          <w:rFonts w:eastAsiaTheme="minorHAnsi"/>
          <w:color w:val="767171"/>
          <w:sz w:val="24"/>
          <w:szCs w:val="24"/>
          <w:lang w:val="es-US"/>
        </w:rPr>
        <w:t>LÍNEAS TEMÁTICAS DE LA CONVOCATORIA</w:t>
      </w:r>
    </w:p>
    <w:p w14:paraId="493CCCF1" w14:textId="77777777" w:rsidR="00F1528D" w:rsidRPr="00B65226" w:rsidRDefault="00F1528D" w:rsidP="00F1528D">
      <w:pPr>
        <w:widowControl/>
        <w:autoSpaceDE/>
        <w:autoSpaceDN/>
        <w:spacing w:line="360" w:lineRule="auto"/>
        <w:ind w:right="533"/>
        <w:jc w:val="both"/>
        <w:rPr>
          <w:rFonts w:eastAsiaTheme="minorHAnsi"/>
          <w:color w:val="767171"/>
          <w:sz w:val="24"/>
          <w:szCs w:val="24"/>
          <w:lang w:val="es-US"/>
        </w:rPr>
      </w:pPr>
      <w:r w:rsidRPr="00B65226">
        <w:rPr>
          <w:rFonts w:eastAsiaTheme="minorHAnsi"/>
          <w:color w:val="767171"/>
          <w:sz w:val="24"/>
          <w:szCs w:val="24"/>
          <w:lang w:val="es-US"/>
        </w:rPr>
        <w:t>1. Prevención y manejo de plagas y enfermedades cuarentenarias, emergentes y de importancia económica en las cadenas agropecuarias consideradas.</w:t>
      </w:r>
    </w:p>
    <w:p w14:paraId="5A7FB720" w14:textId="77777777" w:rsidR="00F1528D" w:rsidRPr="00F1528D" w:rsidRDefault="00F1528D" w:rsidP="00F1528D">
      <w:pPr>
        <w:widowControl/>
        <w:autoSpaceDE/>
        <w:autoSpaceDN/>
        <w:spacing w:line="360" w:lineRule="auto"/>
        <w:ind w:right="533"/>
        <w:jc w:val="both"/>
        <w:rPr>
          <w:rFonts w:eastAsiaTheme="minorHAnsi"/>
          <w:color w:val="767171"/>
          <w:sz w:val="24"/>
          <w:szCs w:val="24"/>
          <w:lang w:val="es-US"/>
        </w:rPr>
      </w:pPr>
    </w:p>
    <w:p w14:paraId="70A12721" w14:textId="40BB2ED5" w:rsidR="00F1528D" w:rsidRPr="00611421" w:rsidRDefault="00F1528D" w:rsidP="00F1528D">
      <w:pPr>
        <w:widowControl/>
        <w:autoSpaceDE/>
        <w:autoSpaceDN/>
        <w:spacing w:line="360" w:lineRule="auto"/>
        <w:ind w:right="533"/>
        <w:jc w:val="both"/>
        <w:rPr>
          <w:rFonts w:eastAsiaTheme="minorHAnsi"/>
          <w:color w:val="767171"/>
          <w:sz w:val="24"/>
          <w:szCs w:val="24"/>
          <w:lang w:val="es-US"/>
        </w:rPr>
      </w:pPr>
      <w:r w:rsidRPr="00611421">
        <w:rPr>
          <w:rFonts w:eastAsiaTheme="minorHAnsi"/>
          <w:color w:val="767171"/>
          <w:sz w:val="24"/>
          <w:szCs w:val="24"/>
          <w:lang w:val="es-US"/>
        </w:rPr>
        <w:t>2. Mecanismos y estrategias aplicables para la detección y reducción de plaguicidas y productos zoosanitarios en los rubros agropecuarios priorizados</w:t>
      </w:r>
      <w:r w:rsidR="00F858D6">
        <w:rPr>
          <w:rFonts w:eastAsiaTheme="minorHAnsi"/>
          <w:color w:val="767171"/>
          <w:sz w:val="24"/>
          <w:szCs w:val="24"/>
          <w:lang w:val="es-US"/>
        </w:rPr>
        <w:t>.</w:t>
      </w:r>
    </w:p>
    <w:p w14:paraId="1B92B5A7" w14:textId="77777777" w:rsidR="00F1528D" w:rsidRPr="00611421" w:rsidRDefault="00F1528D" w:rsidP="00F1528D">
      <w:pPr>
        <w:widowControl/>
        <w:autoSpaceDE/>
        <w:autoSpaceDN/>
        <w:spacing w:line="360" w:lineRule="auto"/>
        <w:ind w:right="533"/>
        <w:jc w:val="both"/>
        <w:rPr>
          <w:rFonts w:eastAsiaTheme="minorHAnsi"/>
          <w:color w:val="767171"/>
          <w:sz w:val="24"/>
          <w:szCs w:val="24"/>
          <w:lang w:val="es-US"/>
        </w:rPr>
      </w:pPr>
    </w:p>
    <w:p w14:paraId="664F97EA" w14:textId="756A062D" w:rsidR="00F1528D" w:rsidRPr="00611421" w:rsidRDefault="00F1528D" w:rsidP="00F1528D">
      <w:pPr>
        <w:widowControl/>
        <w:autoSpaceDE/>
        <w:autoSpaceDN/>
        <w:spacing w:line="360" w:lineRule="auto"/>
        <w:ind w:right="533"/>
        <w:jc w:val="both"/>
        <w:rPr>
          <w:rFonts w:eastAsiaTheme="minorHAnsi"/>
          <w:color w:val="767171"/>
          <w:sz w:val="24"/>
          <w:szCs w:val="24"/>
          <w:lang w:val="es-US"/>
        </w:rPr>
      </w:pPr>
      <w:r w:rsidRPr="00611421">
        <w:rPr>
          <w:rFonts w:eastAsiaTheme="minorHAnsi"/>
          <w:color w:val="767171"/>
          <w:sz w:val="24"/>
          <w:szCs w:val="24"/>
          <w:lang w:val="es-US"/>
        </w:rPr>
        <w:t xml:space="preserve">3. Uso de </w:t>
      </w:r>
      <w:r w:rsidR="00F858D6">
        <w:rPr>
          <w:rFonts w:eastAsiaTheme="minorHAnsi"/>
          <w:color w:val="767171"/>
          <w:sz w:val="24"/>
          <w:szCs w:val="24"/>
          <w:lang w:val="es-US"/>
        </w:rPr>
        <w:t>b</w:t>
      </w:r>
      <w:r w:rsidRPr="00611421">
        <w:rPr>
          <w:rFonts w:eastAsiaTheme="minorHAnsi"/>
          <w:color w:val="767171"/>
          <w:sz w:val="24"/>
          <w:szCs w:val="24"/>
          <w:lang w:val="es-US"/>
        </w:rPr>
        <w:t xml:space="preserve">ioinsumos en apoyo a la producción agropecuaria. </w:t>
      </w:r>
    </w:p>
    <w:p w14:paraId="5B6063F0" w14:textId="77777777" w:rsidR="00F1528D" w:rsidRPr="00611421" w:rsidRDefault="00F1528D" w:rsidP="00F1528D">
      <w:pPr>
        <w:widowControl/>
        <w:autoSpaceDE/>
        <w:autoSpaceDN/>
        <w:spacing w:line="360" w:lineRule="auto"/>
        <w:ind w:right="533"/>
        <w:jc w:val="both"/>
        <w:rPr>
          <w:rFonts w:eastAsiaTheme="minorHAnsi"/>
          <w:color w:val="767171"/>
          <w:sz w:val="24"/>
          <w:szCs w:val="24"/>
          <w:lang w:val="es-US"/>
        </w:rPr>
      </w:pPr>
    </w:p>
    <w:p w14:paraId="1BE6D930" w14:textId="77777777" w:rsidR="00F1528D" w:rsidRPr="00611421" w:rsidRDefault="00F1528D" w:rsidP="00F1528D">
      <w:pPr>
        <w:widowControl/>
        <w:autoSpaceDE/>
        <w:autoSpaceDN/>
        <w:spacing w:line="360" w:lineRule="auto"/>
        <w:ind w:right="533"/>
        <w:jc w:val="both"/>
        <w:rPr>
          <w:rFonts w:eastAsiaTheme="minorHAnsi"/>
          <w:color w:val="767171"/>
          <w:sz w:val="24"/>
          <w:szCs w:val="24"/>
          <w:lang w:val="es-US"/>
        </w:rPr>
      </w:pPr>
      <w:r w:rsidRPr="00611421">
        <w:rPr>
          <w:rFonts w:eastAsiaTheme="minorHAnsi"/>
          <w:color w:val="767171"/>
          <w:sz w:val="24"/>
          <w:szCs w:val="24"/>
          <w:lang w:val="es-US"/>
        </w:rPr>
        <w:t xml:space="preserve"> 4. Manejo de la inocuidad en productos agropecuarios.  </w:t>
      </w:r>
    </w:p>
    <w:p w14:paraId="52FD5A2C" w14:textId="77777777" w:rsidR="00F1528D" w:rsidRPr="00611421" w:rsidRDefault="00F1528D" w:rsidP="00F1528D">
      <w:pPr>
        <w:widowControl/>
        <w:autoSpaceDE/>
        <w:autoSpaceDN/>
        <w:spacing w:line="360" w:lineRule="auto"/>
        <w:ind w:right="533"/>
        <w:jc w:val="both"/>
        <w:rPr>
          <w:rFonts w:eastAsiaTheme="minorHAnsi"/>
          <w:color w:val="767171"/>
          <w:sz w:val="24"/>
          <w:szCs w:val="24"/>
          <w:lang w:val="es-US"/>
        </w:rPr>
      </w:pPr>
    </w:p>
    <w:p w14:paraId="5C792BEA" w14:textId="77777777" w:rsidR="00F1528D" w:rsidRPr="00611421" w:rsidRDefault="00F1528D" w:rsidP="00F1528D">
      <w:pPr>
        <w:widowControl/>
        <w:autoSpaceDE/>
        <w:autoSpaceDN/>
        <w:spacing w:line="360" w:lineRule="auto"/>
        <w:ind w:right="533"/>
        <w:jc w:val="both"/>
        <w:rPr>
          <w:rFonts w:eastAsiaTheme="minorHAnsi"/>
          <w:color w:val="767171"/>
          <w:sz w:val="24"/>
          <w:szCs w:val="24"/>
          <w:lang w:val="es-US"/>
        </w:rPr>
      </w:pPr>
      <w:r w:rsidRPr="00611421">
        <w:rPr>
          <w:rFonts w:eastAsiaTheme="minorHAnsi"/>
          <w:color w:val="767171"/>
          <w:sz w:val="24"/>
          <w:szCs w:val="24"/>
          <w:lang w:val="es-US"/>
        </w:rPr>
        <w:t xml:space="preserve">5. Uso del agua en el manejo de la inocuidad en los productos agropecuarios. </w:t>
      </w:r>
    </w:p>
    <w:p w14:paraId="63B2397D" w14:textId="77777777" w:rsidR="00A579C9" w:rsidRPr="00F1528D" w:rsidRDefault="00A579C9" w:rsidP="00F1528D">
      <w:pPr>
        <w:widowControl/>
        <w:autoSpaceDE/>
        <w:autoSpaceDN/>
        <w:spacing w:line="360" w:lineRule="auto"/>
        <w:ind w:right="533"/>
        <w:jc w:val="both"/>
        <w:rPr>
          <w:rFonts w:eastAsiaTheme="minorHAnsi"/>
          <w:color w:val="767171"/>
          <w:sz w:val="24"/>
          <w:szCs w:val="24"/>
          <w:lang w:val="es-US"/>
        </w:rPr>
      </w:pPr>
    </w:p>
    <w:p w14:paraId="0F9FCA44" w14:textId="6B55343C" w:rsidR="00375AD1" w:rsidRDefault="000D583C" w:rsidP="00495C75">
      <w:pPr>
        <w:tabs>
          <w:tab w:val="left" w:pos="6946"/>
        </w:tabs>
        <w:spacing w:line="360" w:lineRule="auto"/>
        <w:ind w:right="407"/>
        <w:jc w:val="both"/>
        <w:rPr>
          <w:color w:val="767171"/>
          <w:sz w:val="24"/>
          <w:szCs w:val="24"/>
        </w:rPr>
      </w:pPr>
      <w:r w:rsidRPr="00A416CE">
        <w:rPr>
          <w:color w:val="767171"/>
          <w:sz w:val="24"/>
          <w:szCs w:val="24"/>
        </w:rPr>
        <w:t>Para el año 202</w:t>
      </w:r>
      <w:r w:rsidR="00495C75">
        <w:rPr>
          <w:color w:val="767171"/>
          <w:sz w:val="24"/>
          <w:szCs w:val="24"/>
        </w:rPr>
        <w:t>4</w:t>
      </w:r>
      <w:r w:rsidRPr="00A416CE">
        <w:rPr>
          <w:color w:val="767171"/>
          <w:sz w:val="24"/>
          <w:szCs w:val="24"/>
        </w:rPr>
        <w:t xml:space="preserve">, </w:t>
      </w:r>
      <w:r w:rsidR="00DD765F">
        <w:rPr>
          <w:color w:val="767171"/>
          <w:sz w:val="24"/>
          <w:szCs w:val="24"/>
        </w:rPr>
        <w:t xml:space="preserve">en </w:t>
      </w:r>
      <w:r w:rsidRPr="00A416CE">
        <w:rPr>
          <w:color w:val="767171"/>
          <w:sz w:val="24"/>
          <w:szCs w:val="24"/>
        </w:rPr>
        <w:t xml:space="preserve">este </w:t>
      </w:r>
      <w:r w:rsidR="005F011D" w:rsidRPr="00A416CE">
        <w:rPr>
          <w:color w:val="767171"/>
          <w:sz w:val="24"/>
          <w:szCs w:val="24"/>
        </w:rPr>
        <w:t>producto se</w:t>
      </w:r>
      <w:r w:rsidRPr="00A416CE">
        <w:rPr>
          <w:color w:val="767171"/>
          <w:sz w:val="24"/>
          <w:szCs w:val="24"/>
        </w:rPr>
        <w:t xml:space="preserve"> proyecta ejecutar</w:t>
      </w:r>
      <w:r w:rsidR="005F011D">
        <w:rPr>
          <w:color w:val="767171"/>
          <w:sz w:val="24"/>
          <w:szCs w:val="24"/>
        </w:rPr>
        <w:t xml:space="preserve"> una meta física de</w:t>
      </w:r>
      <w:r w:rsidRPr="00A416CE">
        <w:rPr>
          <w:color w:val="767171"/>
          <w:sz w:val="24"/>
          <w:szCs w:val="24"/>
        </w:rPr>
        <w:t xml:space="preserve"> al menos </w:t>
      </w:r>
      <w:r>
        <w:rPr>
          <w:color w:val="767171"/>
          <w:sz w:val="24"/>
          <w:szCs w:val="24"/>
        </w:rPr>
        <w:t>10 proyectos de investigación que fortalezcan la competitividad de las agroexportaciones</w:t>
      </w:r>
      <w:r w:rsidRPr="00A416CE">
        <w:rPr>
          <w:color w:val="767171"/>
          <w:sz w:val="24"/>
          <w:szCs w:val="24"/>
        </w:rPr>
        <w:t xml:space="preserve"> en 12 rubros priorizados</w:t>
      </w:r>
      <w:r w:rsidR="00240A9A">
        <w:rPr>
          <w:color w:val="767171"/>
          <w:sz w:val="24"/>
          <w:szCs w:val="24"/>
        </w:rPr>
        <w:t xml:space="preserve"> con una inversión de </w:t>
      </w:r>
      <w:r w:rsidR="00E07829">
        <w:rPr>
          <w:color w:val="767171"/>
          <w:sz w:val="24"/>
          <w:szCs w:val="24"/>
        </w:rPr>
        <w:t>más</w:t>
      </w:r>
      <w:r w:rsidR="00240A9A">
        <w:rPr>
          <w:color w:val="767171"/>
          <w:sz w:val="24"/>
          <w:szCs w:val="24"/>
        </w:rPr>
        <w:t xml:space="preserve"> de </w:t>
      </w:r>
      <w:r w:rsidR="00E07829">
        <w:rPr>
          <w:color w:val="767171"/>
          <w:sz w:val="24"/>
          <w:szCs w:val="24"/>
        </w:rPr>
        <w:t>US$</w:t>
      </w:r>
      <w:r w:rsidR="00240A9A">
        <w:rPr>
          <w:color w:val="767171"/>
          <w:sz w:val="24"/>
          <w:szCs w:val="24"/>
        </w:rPr>
        <w:t>4.</w:t>
      </w:r>
      <w:r w:rsidR="002D4374">
        <w:rPr>
          <w:color w:val="767171"/>
          <w:sz w:val="24"/>
          <w:szCs w:val="24"/>
        </w:rPr>
        <w:t xml:space="preserve">7 </w:t>
      </w:r>
      <w:r w:rsidR="00E07829">
        <w:rPr>
          <w:color w:val="767171"/>
          <w:sz w:val="24"/>
          <w:szCs w:val="24"/>
        </w:rPr>
        <w:t>millones de dólares,</w:t>
      </w:r>
      <w:r w:rsidRPr="00A416CE">
        <w:rPr>
          <w:color w:val="767171"/>
          <w:sz w:val="24"/>
          <w:szCs w:val="24"/>
        </w:rPr>
        <w:t xml:space="preserve"> para ejecutarse con</w:t>
      </w:r>
      <w:r w:rsidR="00232173">
        <w:rPr>
          <w:color w:val="767171"/>
          <w:sz w:val="24"/>
          <w:szCs w:val="24"/>
        </w:rPr>
        <w:t xml:space="preserve"> fondos a ser gestionados</w:t>
      </w:r>
      <w:r w:rsidR="001D17CE">
        <w:rPr>
          <w:color w:val="767171"/>
          <w:sz w:val="24"/>
          <w:szCs w:val="24"/>
        </w:rPr>
        <w:t xml:space="preserve"> por el CONIAF, del</w:t>
      </w:r>
      <w:r w:rsidRPr="00A416CE">
        <w:rPr>
          <w:color w:val="767171"/>
          <w:sz w:val="24"/>
          <w:szCs w:val="24"/>
        </w:rPr>
        <w:t xml:space="preserve"> proyecto</w:t>
      </w:r>
      <w:r w:rsidR="001D17CE">
        <w:rPr>
          <w:color w:val="767171"/>
          <w:sz w:val="24"/>
          <w:szCs w:val="24"/>
        </w:rPr>
        <w:t xml:space="preserve"> de préstamo</w:t>
      </w:r>
      <w:r w:rsidRPr="00A416CE">
        <w:rPr>
          <w:color w:val="767171"/>
          <w:sz w:val="24"/>
          <w:szCs w:val="24"/>
        </w:rPr>
        <w:t xml:space="preserve"> BID</w:t>
      </w:r>
      <w:r w:rsidR="00DD765F">
        <w:rPr>
          <w:color w:val="767171"/>
          <w:sz w:val="24"/>
          <w:szCs w:val="24"/>
        </w:rPr>
        <w:t xml:space="preserve"> </w:t>
      </w:r>
      <w:r w:rsidRPr="00A416CE">
        <w:rPr>
          <w:color w:val="767171"/>
          <w:sz w:val="24"/>
          <w:szCs w:val="24"/>
        </w:rPr>
        <w:t xml:space="preserve">(RD-L1137), componente innovación y transferencia de tecnologías </w:t>
      </w:r>
      <w:r w:rsidR="00983F9E">
        <w:rPr>
          <w:color w:val="767171"/>
          <w:sz w:val="24"/>
          <w:szCs w:val="24"/>
        </w:rPr>
        <w:t>f</w:t>
      </w:r>
      <w:r w:rsidR="00983F9E" w:rsidRPr="00A416CE">
        <w:rPr>
          <w:color w:val="767171"/>
          <w:sz w:val="24"/>
          <w:szCs w:val="24"/>
        </w:rPr>
        <w:t>itozoosanitarias</w:t>
      </w:r>
      <w:r w:rsidRPr="00A416CE">
        <w:rPr>
          <w:color w:val="767171"/>
          <w:sz w:val="24"/>
          <w:szCs w:val="24"/>
        </w:rPr>
        <w:t xml:space="preserve"> para cultivos de exportación.   </w:t>
      </w:r>
    </w:p>
    <w:p w14:paraId="21705FC5" w14:textId="77777777" w:rsidR="004872CD" w:rsidRDefault="004872CD" w:rsidP="00495C75">
      <w:pPr>
        <w:tabs>
          <w:tab w:val="left" w:pos="6946"/>
        </w:tabs>
        <w:spacing w:line="360" w:lineRule="auto"/>
        <w:ind w:right="407"/>
        <w:jc w:val="both"/>
        <w:rPr>
          <w:color w:val="767171"/>
          <w:sz w:val="24"/>
          <w:szCs w:val="24"/>
        </w:rPr>
      </w:pPr>
    </w:p>
    <w:p w14:paraId="6CF7D7CB" w14:textId="5692B453" w:rsidR="00DA1798" w:rsidRPr="00DA1798" w:rsidRDefault="00B50DFF" w:rsidP="007864BD">
      <w:pPr>
        <w:pStyle w:val="Prrafodelista"/>
        <w:numPr>
          <w:ilvl w:val="1"/>
          <w:numId w:val="23"/>
        </w:numPr>
        <w:tabs>
          <w:tab w:val="left" w:pos="6946"/>
        </w:tabs>
        <w:spacing w:line="360" w:lineRule="auto"/>
        <w:ind w:right="407"/>
        <w:jc w:val="both"/>
        <w:rPr>
          <w:color w:val="767171"/>
          <w:sz w:val="24"/>
          <w:szCs w:val="24"/>
        </w:rPr>
      </w:pPr>
      <w:r w:rsidRPr="00DA1798">
        <w:rPr>
          <w:b/>
          <w:bCs/>
          <w:color w:val="767171"/>
          <w:sz w:val="24"/>
          <w:szCs w:val="24"/>
        </w:rPr>
        <w:t>Logros acumulados</w:t>
      </w:r>
      <w:r w:rsidR="004872CD" w:rsidRPr="00DA1798">
        <w:rPr>
          <w:b/>
          <w:bCs/>
          <w:color w:val="767171"/>
          <w:sz w:val="24"/>
          <w:szCs w:val="24"/>
        </w:rPr>
        <w:t xml:space="preserve"> Gestión de Gobierno </w:t>
      </w:r>
      <w:r w:rsidR="00C54A85">
        <w:rPr>
          <w:b/>
          <w:bCs/>
          <w:color w:val="767171"/>
          <w:sz w:val="24"/>
          <w:szCs w:val="24"/>
        </w:rPr>
        <w:t xml:space="preserve">agosto </w:t>
      </w:r>
      <w:r w:rsidR="004872CD" w:rsidRPr="00DA1798">
        <w:rPr>
          <w:b/>
          <w:bCs/>
          <w:color w:val="767171"/>
          <w:sz w:val="24"/>
          <w:szCs w:val="24"/>
        </w:rPr>
        <w:t>2020-</w:t>
      </w:r>
      <w:r w:rsidR="00C54A85">
        <w:rPr>
          <w:b/>
          <w:bCs/>
          <w:color w:val="767171"/>
          <w:sz w:val="24"/>
          <w:szCs w:val="24"/>
        </w:rPr>
        <w:t xml:space="preserve"> febrero </w:t>
      </w:r>
      <w:r w:rsidR="004872CD" w:rsidRPr="00DA1798">
        <w:rPr>
          <w:b/>
          <w:bCs/>
          <w:color w:val="767171"/>
          <w:sz w:val="24"/>
          <w:szCs w:val="24"/>
        </w:rPr>
        <w:t>2024</w:t>
      </w:r>
      <w:r w:rsidR="000D583C" w:rsidRPr="00DA1798">
        <w:rPr>
          <w:color w:val="767171"/>
          <w:sz w:val="24"/>
          <w:szCs w:val="24"/>
        </w:rPr>
        <w:t xml:space="preserve">       </w:t>
      </w:r>
    </w:p>
    <w:p w14:paraId="29555C47" w14:textId="058F7E95" w:rsidR="0007461B" w:rsidRPr="00DA1798" w:rsidRDefault="000D583C" w:rsidP="00DA1798">
      <w:pPr>
        <w:pStyle w:val="Prrafodelista"/>
        <w:tabs>
          <w:tab w:val="left" w:pos="6946"/>
        </w:tabs>
        <w:spacing w:line="360" w:lineRule="auto"/>
        <w:ind w:left="360" w:right="407"/>
        <w:jc w:val="both"/>
        <w:rPr>
          <w:color w:val="767171"/>
          <w:sz w:val="24"/>
          <w:szCs w:val="24"/>
        </w:rPr>
      </w:pPr>
      <w:r w:rsidRPr="00DA1798">
        <w:rPr>
          <w:color w:val="767171"/>
          <w:sz w:val="24"/>
          <w:szCs w:val="24"/>
        </w:rPr>
        <w:t xml:space="preserve">   </w:t>
      </w:r>
    </w:p>
    <w:p w14:paraId="27133EFA" w14:textId="77777777" w:rsidR="00C54A85" w:rsidRDefault="000220CC" w:rsidP="00E766E2">
      <w:pPr>
        <w:tabs>
          <w:tab w:val="left" w:pos="6946"/>
        </w:tabs>
        <w:spacing w:line="360" w:lineRule="auto"/>
        <w:ind w:right="407"/>
        <w:jc w:val="both"/>
        <w:rPr>
          <w:color w:val="767171"/>
          <w:sz w:val="24"/>
          <w:szCs w:val="24"/>
        </w:rPr>
      </w:pPr>
      <w:r>
        <w:rPr>
          <w:color w:val="767171"/>
          <w:sz w:val="24"/>
          <w:szCs w:val="24"/>
        </w:rPr>
        <w:t>Durante la gestión de Gobierno</w:t>
      </w:r>
      <w:r w:rsidR="00DA1798">
        <w:rPr>
          <w:color w:val="767171"/>
          <w:sz w:val="24"/>
          <w:szCs w:val="24"/>
        </w:rPr>
        <w:t xml:space="preserve"> agosto 2020 hasta</w:t>
      </w:r>
      <w:r w:rsidR="003E69DE">
        <w:rPr>
          <w:color w:val="767171"/>
          <w:sz w:val="24"/>
          <w:szCs w:val="24"/>
        </w:rPr>
        <w:t xml:space="preserve"> 31 de diciembre del 2023 </w:t>
      </w:r>
      <w:r w:rsidR="00C26D59">
        <w:rPr>
          <w:color w:val="767171"/>
          <w:sz w:val="24"/>
          <w:szCs w:val="24"/>
        </w:rPr>
        <w:t xml:space="preserve">y </w:t>
      </w:r>
      <w:r w:rsidR="00C26D59">
        <w:rPr>
          <w:color w:val="767171"/>
          <w:sz w:val="24"/>
          <w:szCs w:val="24"/>
        </w:rPr>
        <w:lastRenderedPageBreak/>
        <w:t>proyección</w:t>
      </w:r>
      <w:r w:rsidR="00310052">
        <w:rPr>
          <w:color w:val="767171"/>
          <w:sz w:val="24"/>
          <w:szCs w:val="24"/>
        </w:rPr>
        <w:t xml:space="preserve"> de actividades hasta el 27 de febrero del 2024, la institución </w:t>
      </w:r>
      <w:r w:rsidR="002A2E0F">
        <w:rPr>
          <w:color w:val="767171"/>
          <w:sz w:val="24"/>
          <w:szCs w:val="24"/>
        </w:rPr>
        <w:t>ha venido</w:t>
      </w:r>
      <w:r w:rsidR="007F14A2">
        <w:rPr>
          <w:color w:val="767171"/>
          <w:sz w:val="24"/>
          <w:szCs w:val="24"/>
        </w:rPr>
        <w:t xml:space="preserve"> desarrollando los programas SNIP </w:t>
      </w:r>
      <w:r w:rsidR="00A639F2">
        <w:rPr>
          <w:color w:val="767171"/>
          <w:sz w:val="24"/>
          <w:szCs w:val="24"/>
        </w:rPr>
        <w:t xml:space="preserve">14186 y 14187 con fondos de Inversión </w:t>
      </w:r>
      <w:r w:rsidR="00B034A3">
        <w:rPr>
          <w:color w:val="767171"/>
          <w:sz w:val="24"/>
          <w:szCs w:val="24"/>
        </w:rPr>
        <w:t>Pública</w:t>
      </w:r>
      <w:r w:rsidR="00A639F2">
        <w:rPr>
          <w:color w:val="767171"/>
          <w:sz w:val="24"/>
          <w:szCs w:val="24"/>
        </w:rPr>
        <w:t xml:space="preserve"> al través del MEPyD</w:t>
      </w:r>
      <w:r w:rsidR="00B034A3">
        <w:rPr>
          <w:color w:val="767171"/>
          <w:sz w:val="24"/>
          <w:szCs w:val="24"/>
        </w:rPr>
        <w:t xml:space="preserve">, </w:t>
      </w:r>
      <w:r w:rsidR="00777774">
        <w:rPr>
          <w:color w:val="767171"/>
          <w:sz w:val="24"/>
          <w:szCs w:val="24"/>
        </w:rPr>
        <w:t xml:space="preserve">realizado la instalación y visita </w:t>
      </w:r>
      <w:r w:rsidR="004E1D9F">
        <w:rPr>
          <w:color w:val="767171"/>
          <w:sz w:val="24"/>
          <w:szCs w:val="24"/>
        </w:rPr>
        <w:t>en</w:t>
      </w:r>
      <w:r w:rsidR="00DB5FFF">
        <w:rPr>
          <w:color w:val="767171"/>
          <w:sz w:val="24"/>
          <w:szCs w:val="24"/>
        </w:rPr>
        <w:t xml:space="preserve"> </w:t>
      </w:r>
      <w:r w:rsidR="00830FD4">
        <w:rPr>
          <w:color w:val="767171"/>
          <w:sz w:val="24"/>
          <w:szCs w:val="24"/>
        </w:rPr>
        <w:t>145</w:t>
      </w:r>
      <w:r w:rsidR="00DB5FFF">
        <w:rPr>
          <w:color w:val="767171"/>
          <w:sz w:val="24"/>
          <w:szCs w:val="24"/>
        </w:rPr>
        <w:t xml:space="preserve"> actividades, de las cuales se han realizado unas</w:t>
      </w:r>
      <w:r w:rsidR="00982E90">
        <w:rPr>
          <w:color w:val="767171"/>
          <w:sz w:val="24"/>
          <w:szCs w:val="24"/>
        </w:rPr>
        <w:t xml:space="preserve"> </w:t>
      </w:r>
      <w:r w:rsidR="00830FD4">
        <w:rPr>
          <w:color w:val="767171"/>
          <w:sz w:val="24"/>
          <w:szCs w:val="24"/>
        </w:rPr>
        <w:t>46</w:t>
      </w:r>
      <w:r w:rsidR="00982E90">
        <w:rPr>
          <w:color w:val="767171"/>
          <w:sz w:val="24"/>
          <w:szCs w:val="24"/>
        </w:rPr>
        <w:t xml:space="preserve"> actividades de transferencia de </w:t>
      </w:r>
      <w:r w:rsidR="008614A0">
        <w:rPr>
          <w:color w:val="767171"/>
          <w:sz w:val="24"/>
          <w:szCs w:val="24"/>
        </w:rPr>
        <w:t>tecnologías, a saber</w:t>
      </w:r>
      <w:r w:rsidR="00CF237E">
        <w:rPr>
          <w:color w:val="767171"/>
          <w:sz w:val="24"/>
          <w:szCs w:val="24"/>
        </w:rPr>
        <w:t xml:space="preserve"> en los cultivos</w:t>
      </w:r>
      <w:r w:rsidR="005E026F">
        <w:rPr>
          <w:color w:val="767171"/>
          <w:sz w:val="24"/>
          <w:szCs w:val="24"/>
        </w:rPr>
        <w:t xml:space="preserve"> </w:t>
      </w:r>
      <w:r w:rsidR="00CF353A">
        <w:rPr>
          <w:color w:val="767171"/>
          <w:sz w:val="24"/>
          <w:szCs w:val="24"/>
        </w:rPr>
        <w:t>de</w:t>
      </w:r>
      <w:r w:rsidR="005E026F">
        <w:rPr>
          <w:color w:val="767171"/>
          <w:sz w:val="24"/>
          <w:szCs w:val="24"/>
        </w:rPr>
        <w:t xml:space="preserve"> Arroz, </w:t>
      </w:r>
      <w:r w:rsidR="00CF353A">
        <w:rPr>
          <w:color w:val="767171"/>
          <w:sz w:val="24"/>
          <w:szCs w:val="24"/>
        </w:rPr>
        <w:t xml:space="preserve"> Batata</w:t>
      </w:r>
      <w:r w:rsidR="005E026F">
        <w:rPr>
          <w:color w:val="767171"/>
          <w:sz w:val="24"/>
          <w:szCs w:val="24"/>
        </w:rPr>
        <w:t>,</w:t>
      </w:r>
      <w:r w:rsidR="00350D46">
        <w:rPr>
          <w:color w:val="767171"/>
          <w:sz w:val="24"/>
          <w:szCs w:val="24"/>
        </w:rPr>
        <w:t xml:space="preserve"> </w:t>
      </w:r>
      <w:r w:rsidR="00011548">
        <w:rPr>
          <w:color w:val="767171"/>
          <w:sz w:val="24"/>
          <w:szCs w:val="24"/>
        </w:rPr>
        <w:t>P</w:t>
      </w:r>
      <w:r w:rsidR="00350D46">
        <w:rPr>
          <w:color w:val="767171"/>
          <w:sz w:val="24"/>
          <w:szCs w:val="24"/>
        </w:rPr>
        <w:t xml:space="preserve">látano, </w:t>
      </w:r>
      <w:r w:rsidR="00F65929">
        <w:rPr>
          <w:color w:val="767171"/>
          <w:sz w:val="24"/>
          <w:szCs w:val="24"/>
        </w:rPr>
        <w:t xml:space="preserve">Maíz, Yuca, </w:t>
      </w:r>
      <w:r w:rsidR="00C54A85">
        <w:rPr>
          <w:color w:val="767171"/>
          <w:sz w:val="24"/>
          <w:szCs w:val="24"/>
        </w:rPr>
        <w:t xml:space="preserve">ganado de </w:t>
      </w:r>
      <w:r w:rsidR="006F4FC6">
        <w:rPr>
          <w:color w:val="767171"/>
          <w:sz w:val="24"/>
          <w:szCs w:val="24"/>
        </w:rPr>
        <w:t>Leche y Carne</w:t>
      </w:r>
      <w:r w:rsidR="00C54A85">
        <w:rPr>
          <w:color w:val="767171"/>
          <w:sz w:val="24"/>
          <w:szCs w:val="24"/>
        </w:rPr>
        <w:t xml:space="preserve"> ovicaprino</w:t>
      </w:r>
      <w:r w:rsidR="006F4FC6">
        <w:rPr>
          <w:color w:val="767171"/>
          <w:sz w:val="24"/>
          <w:szCs w:val="24"/>
        </w:rPr>
        <w:t>,</w:t>
      </w:r>
      <w:r w:rsidR="0042044F">
        <w:rPr>
          <w:color w:val="767171"/>
          <w:sz w:val="24"/>
          <w:szCs w:val="24"/>
        </w:rPr>
        <w:t xml:space="preserve">  </w:t>
      </w:r>
      <w:r w:rsidR="00176BE9">
        <w:rPr>
          <w:color w:val="767171"/>
          <w:sz w:val="24"/>
          <w:szCs w:val="24"/>
        </w:rPr>
        <w:t xml:space="preserve">Habichuelas, Banano, </w:t>
      </w:r>
      <w:r w:rsidR="00997395">
        <w:rPr>
          <w:color w:val="767171"/>
          <w:sz w:val="24"/>
          <w:szCs w:val="24"/>
        </w:rPr>
        <w:t xml:space="preserve">Aguacate, Café, </w:t>
      </w:r>
      <w:r w:rsidR="00CC271C">
        <w:rPr>
          <w:color w:val="767171"/>
          <w:sz w:val="24"/>
          <w:szCs w:val="24"/>
        </w:rPr>
        <w:t xml:space="preserve">Cacao, Vegetales Orientales, </w:t>
      </w:r>
      <w:r w:rsidR="00527FFA">
        <w:rPr>
          <w:color w:val="767171"/>
          <w:sz w:val="24"/>
          <w:szCs w:val="24"/>
        </w:rPr>
        <w:t xml:space="preserve">Mango </w:t>
      </w:r>
      <w:r w:rsidR="007C0A69">
        <w:rPr>
          <w:color w:val="767171"/>
          <w:sz w:val="24"/>
          <w:szCs w:val="24"/>
        </w:rPr>
        <w:t>y Vegetales de</w:t>
      </w:r>
      <w:r w:rsidR="00CC5813">
        <w:rPr>
          <w:color w:val="767171"/>
          <w:sz w:val="24"/>
          <w:szCs w:val="24"/>
        </w:rPr>
        <w:t xml:space="preserve"> Invernaderos</w:t>
      </w:r>
      <w:r w:rsidR="00C54A85">
        <w:rPr>
          <w:color w:val="767171"/>
          <w:sz w:val="24"/>
          <w:szCs w:val="24"/>
        </w:rPr>
        <w:t xml:space="preserve">. </w:t>
      </w:r>
    </w:p>
    <w:p w14:paraId="167D021C" w14:textId="77777777" w:rsidR="00C54A85" w:rsidRDefault="00C54A85" w:rsidP="00E766E2">
      <w:pPr>
        <w:tabs>
          <w:tab w:val="left" w:pos="6946"/>
        </w:tabs>
        <w:spacing w:line="360" w:lineRule="auto"/>
        <w:ind w:right="407"/>
        <w:jc w:val="both"/>
        <w:rPr>
          <w:color w:val="767171"/>
          <w:sz w:val="24"/>
          <w:szCs w:val="24"/>
        </w:rPr>
      </w:pPr>
    </w:p>
    <w:p w14:paraId="1497CC47" w14:textId="100AA51D" w:rsidR="00026615" w:rsidRDefault="00C54A85" w:rsidP="00E766E2">
      <w:pPr>
        <w:tabs>
          <w:tab w:val="left" w:pos="6946"/>
        </w:tabs>
        <w:spacing w:line="360" w:lineRule="auto"/>
        <w:ind w:right="407"/>
        <w:jc w:val="both"/>
        <w:rPr>
          <w:color w:val="767171"/>
          <w:sz w:val="24"/>
          <w:szCs w:val="24"/>
        </w:rPr>
      </w:pPr>
      <w:r>
        <w:rPr>
          <w:color w:val="767171"/>
          <w:sz w:val="24"/>
          <w:szCs w:val="24"/>
        </w:rPr>
        <w:t>Se han transferido</w:t>
      </w:r>
      <w:r w:rsidR="00B2390B">
        <w:rPr>
          <w:color w:val="767171"/>
          <w:sz w:val="24"/>
          <w:szCs w:val="24"/>
        </w:rPr>
        <w:t xml:space="preserve"> las </w:t>
      </w:r>
      <w:r w:rsidR="00220D9A">
        <w:rPr>
          <w:color w:val="767171"/>
          <w:sz w:val="24"/>
          <w:szCs w:val="24"/>
        </w:rPr>
        <w:t>siguientes tecnologías:</w:t>
      </w:r>
    </w:p>
    <w:p w14:paraId="0A4F92FF" w14:textId="5D4FCC94" w:rsidR="0007461B" w:rsidRDefault="005E026F" w:rsidP="00E766E2">
      <w:pPr>
        <w:tabs>
          <w:tab w:val="left" w:pos="6946"/>
        </w:tabs>
        <w:spacing w:line="360" w:lineRule="auto"/>
        <w:ind w:right="407"/>
        <w:jc w:val="both"/>
        <w:rPr>
          <w:color w:val="767171"/>
          <w:sz w:val="24"/>
          <w:szCs w:val="24"/>
        </w:rPr>
      </w:pPr>
      <w:r>
        <w:rPr>
          <w:color w:val="767171"/>
          <w:sz w:val="24"/>
          <w:szCs w:val="24"/>
        </w:rPr>
        <w:t xml:space="preserve"> </w:t>
      </w:r>
      <w:r w:rsidR="008614A0">
        <w:rPr>
          <w:color w:val="767171"/>
          <w:sz w:val="24"/>
          <w:szCs w:val="24"/>
        </w:rPr>
        <w:t>Sistemas de siembr</w:t>
      </w:r>
      <w:r w:rsidR="00180D19">
        <w:rPr>
          <w:color w:val="767171"/>
          <w:sz w:val="24"/>
          <w:szCs w:val="24"/>
        </w:rPr>
        <w:t>a</w:t>
      </w:r>
      <w:r w:rsidR="008614A0">
        <w:rPr>
          <w:color w:val="767171"/>
          <w:sz w:val="24"/>
          <w:szCs w:val="24"/>
        </w:rPr>
        <w:t>s, selección de variedades y/o material vegetativo, marco de plantación</w:t>
      </w:r>
      <w:r w:rsidR="004C7108">
        <w:rPr>
          <w:color w:val="767171"/>
          <w:sz w:val="24"/>
          <w:szCs w:val="24"/>
        </w:rPr>
        <w:t>,</w:t>
      </w:r>
      <w:r w:rsidR="00F54880">
        <w:rPr>
          <w:color w:val="767171"/>
          <w:sz w:val="24"/>
          <w:szCs w:val="24"/>
        </w:rPr>
        <w:t xml:space="preserve"> fertilización, </w:t>
      </w:r>
      <w:r w:rsidR="00830FD4">
        <w:rPr>
          <w:color w:val="767171"/>
          <w:sz w:val="24"/>
          <w:szCs w:val="24"/>
        </w:rPr>
        <w:t>controles fitosanitarios</w:t>
      </w:r>
      <w:r w:rsidR="00F54880">
        <w:rPr>
          <w:color w:val="767171"/>
          <w:sz w:val="24"/>
          <w:szCs w:val="24"/>
        </w:rPr>
        <w:t xml:space="preserve">, </w:t>
      </w:r>
      <w:r w:rsidR="002A3F8B">
        <w:rPr>
          <w:color w:val="767171"/>
          <w:sz w:val="24"/>
          <w:szCs w:val="24"/>
        </w:rPr>
        <w:t>prácticas</w:t>
      </w:r>
      <w:r w:rsidR="00791EAB">
        <w:rPr>
          <w:color w:val="767171"/>
          <w:sz w:val="24"/>
          <w:szCs w:val="24"/>
        </w:rPr>
        <w:t xml:space="preserve"> culturales, sistemas de riego, etc.) Estas actividades de </w:t>
      </w:r>
      <w:r w:rsidR="00830FD4">
        <w:rPr>
          <w:color w:val="767171"/>
          <w:sz w:val="24"/>
          <w:szCs w:val="24"/>
        </w:rPr>
        <w:t>transferencia</w:t>
      </w:r>
      <w:r w:rsidR="00791EAB">
        <w:rPr>
          <w:color w:val="767171"/>
          <w:sz w:val="24"/>
          <w:szCs w:val="24"/>
        </w:rPr>
        <w:t xml:space="preserve"> han beneficiado </w:t>
      </w:r>
      <w:r w:rsidR="00FE3823">
        <w:rPr>
          <w:color w:val="767171"/>
          <w:sz w:val="24"/>
          <w:szCs w:val="24"/>
        </w:rPr>
        <w:t xml:space="preserve">a más </w:t>
      </w:r>
      <w:r w:rsidR="00C54A85">
        <w:rPr>
          <w:color w:val="767171"/>
          <w:sz w:val="24"/>
          <w:szCs w:val="24"/>
        </w:rPr>
        <w:t xml:space="preserve">de </w:t>
      </w:r>
      <w:r w:rsidR="00FE3823">
        <w:rPr>
          <w:color w:val="767171"/>
          <w:sz w:val="24"/>
          <w:szCs w:val="24"/>
        </w:rPr>
        <w:t>1</w:t>
      </w:r>
      <w:r w:rsidR="002A2E0F">
        <w:rPr>
          <w:color w:val="767171"/>
          <w:sz w:val="24"/>
          <w:szCs w:val="24"/>
        </w:rPr>
        <w:t>,</w:t>
      </w:r>
      <w:r w:rsidR="002C53B2">
        <w:rPr>
          <w:color w:val="767171"/>
          <w:sz w:val="24"/>
          <w:szCs w:val="24"/>
        </w:rPr>
        <w:t>7</w:t>
      </w:r>
      <w:r w:rsidR="00FE3823">
        <w:rPr>
          <w:color w:val="767171"/>
          <w:sz w:val="24"/>
          <w:szCs w:val="24"/>
        </w:rPr>
        <w:t>00 técnicos extensionistas del Ministerio de Agricultura</w:t>
      </w:r>
      <w:r w:rsidR="002C251E">
        <w:rPr>
          <w:color w:val="767171"/>
          <w:sz w:val="24"/>
          <w:szCs w:val="24"/>
        </w:rPr>
        <w:t xml:space="preserve">, desplegados en toda la geografía nacional, principalmente en las zonas </w:t>
      </w:r>
      <w:r w:rsidR="002A3F8B">
        <w:rPr>
          <w:color w:val="767171"/>
          <w:sz w:val="24"/>
          <w:szCs w:val="24"/>
        </w:rPr>
        <w:t>más</w:t>
      </w:r>
      <w:r w:rsidR="002C251E">
        <w:rPr>
          <w:color w:val="767171"/>
          <w:sz w:val="24"/>
          <w:szCs w:val="24"/>
        </w:rPr>
        <w:t xml:space="preserve"> pobres del país, </w:t>
      </w:r>
      <w:r w:rsidR="00605ADA">
        <w:rPr>
          <w:color w:val="767171"/>
          <w:sz w:val="24"/>
          <w:szCs w:val="24"/>
        </w:rPr>
        <w:t>enfatizando</w:t>
      </w:r>
      <w:r w:rsidR="00E766E2">
        <w:rPr>
          <w:color w:val="767171"/>
          <w:sz w:val="24"/>
          <w:szCs w:val="24"/>
        </w:rPr>
        <w:t xml:space="preserve">, </w:t>
      </w:r>
      <w:r w:rsidR="008536B6">
        <w:rPr>
          <w:color w:val="767171"/>
          <w:sz w:val="24"/>
          <w:szCs w:val="24"/>
        </w:rPr>
        <w:t xml:space="preserve">Dajabón, Elías Piña, </w:t>
      </w:r>
      <w:r w:rsidR="00AC6E7A">
        <w:rPr>
          <w:color w:val="767171"/>
          <w:sz w:val="24"/>
          <w:szCs w:val="24"/>
        </w:rPr>
        <w:t>Neyba, Batey 4, La lanza, Barahona, Polo</w:t>
      </w:r>
      <w:r w:rsidR="00A14257">
        <w:rPr>
          <w:color w:val="767171"/>
          <w:sz w:val="24"/>
          <w:szCs w:val="24"/>
        </w:rPr>
        <w:t xml:space="preserve">, Tamayo, </w:t>
      </w:r>
      <w:r w:rsidR="00E12342">
        <w:rPr>
          <w:color w:val="767171"/>
          <w:sz w:val="24"/>
          <w:szCs w:val="24"/>
        </w:rPr>
        <w:t>Paraíso</w:t>
      </w:r>
      <w:r w:rsidR="00EB40E2">
        <w:rPr>
          <w:color w:val="767171"/>
          <w:sz w:val="24"/>
          <w:szCs w:val="24"/>
        </w:rPr>
        <w:t xml:space="preserve">, Pedernales, Mao, </w:t>
      </w:r>
      <w:r w:rsidR="0091689D">
        <w:rPr>
          <w:color w:val="767171"/>
          <w:sz w:val="24"/>
          <w:szCs w:val="24"/>
        </w:rPr>
        <w:t xml:space="preserve">La </w:t>
      </w:r>
      <w:r w:rsidR="00E12342">
        <w:rPr>
          <w:color w:val="767171"/>
          <w:sz w:val="24"/>
          <w:szCs w:val="24"/>
        </w:rPr>
        <w:t>V</w:t>
      </w:r>
      <w:r w:rsidR="0091689D">
        <w:rPr>
          <w:color w:val="767171"/>
          <w:sz w:val="24"/>
          <w:szCs w:val="24"/>
        </w:rPr>
        <w:t>ega, Hato Mayor, Boca de Yuma la Altagracia</w:t>
      </w:r>
      <w:r w:rsidR="00CF237E">
        <w:rPr>
          <w:color w:val="767171"/>
          <w:sz w:val="24"/>
          <w:szCs w:val="24"/>
        </w:rPr>
        <w:t xml:space="preserve">, San Juan de la </w:t>
      </w:r>
      <w:r w:rsidR="00D040C7">
        <w:rPr>
          <w:color w:val="767171"/>
          <w:sz w:val="24"/>
          <w:szCs w:val="24"/>
        </w:rPr>
        <w:t>Maguana</w:t>
      </w:r>
      <w:r w:rsidR="00990C1D">
        <w:rPr>
          <w:color w:val="767171"/>
          <w:sz w:val="24"/>
          <w:szCs w:val="24"/>
        </w:rPr>
        <w:t xml:space="preserve"> y Jarabacoa.</w:t>
      </w:r>
    </w:p>
    <w:p w14:paraId="3822D2DE" w14:textId="6F9977E2" w:rsidR="004E4B79" w:rsidRDefault="00A83417" w:rsidP="002D4374">
      <w:pPr>
        <w:tabs>
          <w:tab w:val="left" w:pos="6946"/>
        </w:tabs>
        <w:spacing w:line="360" w:lineRule="auto"/>
        <w:ind w:right="407"/>
        <w:jc w:val="both"/>
        <w:rPr>
          <w:color w:val="767171"/>
          <w:sz w:val="24"/>
          <w:szCs w:val="24"/>
        </w:rPr>
      </w:pPr>
      <w:r>
        <w:rPr>
          <w:color w:val="767171"/>
          <w:sz w:val="24"/>
          <w:szCs w:val="24"/>
        </w:rPr>
        <w:t>La inversión de capital</w:t>
      </w:r>
      <w:r w:rsidR="00231A62">
        <w:rPr>
          <w:color w:val="767171"/>
          <w:sz w:val="24"/>
          <w:szCs w:val="24"/>
        </w:rPr>
        <w:t xml:space="preserve"> de este programa de </w:t>
      </w:r>
      <w:r w:rsidR="00D70D2E">
        <w:rPr>
          <w:color w:val="767171"/>
          <w:sz w:val="24"/>
          <w:szCs w:val="24"/>
        </w:rPr>
        <w:t>transferencia</w:t>
      </w:r>
      <w:r w:rsidR="00231A62">
        <w:rPr>
          <w:color w:val="767171"/>
          <w:sz w:val="24"/>
          <w:szCs w:val="24"/>
        </w:rPr>
        <w:t xml:space="preserve"> ascendió a unos</w:t>
      </w:r>
      <w:r w:rsidR="00441524">
        <w:rPr>
          <w:color w:val="767171"/>
          <w:sz w:val="24"/>
          <w:szCs w:val="24"/>
        </w:rPr>
        <w:t xml:space="preserve"> (2</w:t>
      </w:r>
      <w:r w:rsidR="002C53B2">
        <w:rPr>
          <w:color w:val="767171"/>
          <w:sz w:val="24"/>
          <w:szCs w:val="24"/>
        </w:rPr>
        <w:t>6</w:t>
      </w:r>
      <w:r w:rsidR="00441524">
        <w:rPr>
          <w:color w:val="767171"/>
          <w:sz w:val="24"/>
          <w:szCs w:val="24"/>
        </w:rPr>
        <w:t xml:space="preserve"> millones de </w:t>
      </w:r>
      <w:r w:rsidR="00D70D2E">
        <w:rPr>
          <w:color w:val="767171"/>
          <w:sz w:val="24"/>
          <w:szCs w:val="24"/>
        </w:rPr>
        <w:t>pesos)</w:t>
      </w:r>
      <w:r w:rsidR="00C54A85">
        <w:rPr>
          <w:color w:val="767171"/>
          <w:sz w:val="24"/>
          <w:szCs w:val="24"/>
        </w:rPr>
        <w:t xml:space="preserve">, desde agosto del 2020 a </w:t>
      </w:r>
      <w:r w:rsidR="00533770">
        <w:rPr>
          <w:color w:val="767171"/>
          <w:sz w:val="24"/>
          <w:szCs w:val="24"/>
        </w:rPr>
        <w:t>febrero</w:t>
      </w:r>
      <w:r w:rsidR="00C54A85">
        <w:rPr>
          <w:color w:val="767171"/>
          <w:sz w:val="24"/>
          <w:szCs w:val="24"/>
        </w:rPr>
        <w:t xml:space="preserve"> 202</w:t>
      </w:r>
      <w:r w:rsidR="00533770">
        <w:rPr>
          <w:color w:val="767171"/>
          <w:sz w:val="24"/>
          <w:szCs w:val="24"/>
        </w:rPr>
        <w:t>4.</w:t>
      </w:r>
    </w:p>
    <w:p w14:paraId="23EB686A" w14:textId="77777777" w:rsidR="00F625D6" w:rsidRDefault="00F625D6" w:rsidP="002D4374">
      <w:pPr>
        <w:tabs>
          <w:tab w:val="left" w:pos="6946"/>
        </w:tabs>
        <w:spacing w:line="360" w:lineRule="auto"/>
        <w:ind w:right="407"/>
        <w:jc w:val="both"/>
        <w:rPr>
          <w:color w:val="767171"/>
          <w:sz w:val="24"/>
          <w:szCs w:val="24"/>
        </w:rPr>
      </w:pPr>
    </w:p>
    <w:p w14:paraId="4D90F8B7" w14:textId="77777777" w:rsidR="00F625D6" w:rsidRDefault="00F625D6" w:rsidP="002D4374">
      <w:pPr>
        <w:tabs>
          <w:tab w:val="left" w:pos="6946"/>
        </w:tabs>
        <w:spacing w:line="360" w:lineRule="auto"/>
        <w:ind w:right="407"/>
        <w:jc w:val="both"/>
        <w:rPr>
          <w:color w:val="767171"/>
          <w:sz w:val="24"/>
          <w:szCs w:val="24"/>
        </w:rPr>
      </w:pPr>
    </w:p>
    <w:p w14:paraId="6817CC52" w14:textId="77777777" w:rsidR="00F625D6" w:rsidRDefault="00F625D6" w:rsidP="002D4374">
      <w:pPr>
        <w:tabs>
          <w:tab w:val="left" w:pos="6946"/>
        </w:tabs>
        <w:spacing w:line="360" w:lineRule="auto"/>
        <w:ind w:right="407"/>
        <w:jc w:val="both"/>
        <w:rPr>
          <w:color w:val="767171"/>
          <w:sz w:val="24"/>
          <w:szCs w:val="24"/>
        </w:rPr>
      </w:pPr>
    </w:p>
    <w:p w14:paraId="3494D22C" w14:textId="77777777" w:rsidR="00F625D6" w:rsidRDefault="00F625D6" w:rsidP="002D4374">
      <w:pPr>
        <w:tabs>
          <w:tab w:val="left" w:pos="6946"/>
        </w:tabs>
        <w:spacing w:line="360" w:lineRule="auto"/>
        <w:ind w:right="407"/>
        <w:jc w:val="both"/>
        <w:rPr>
          <w:color w:val="767171"/>
          <w:sz w:val="24"/>
          <w:szCs w:val="24"/>
        </w:rPr>
      </w:pPr>
    </w:p>
    <w:p w14:paraId="261F8AC8" w14:textId="77777777" w:rsidR="00F625D6" w:rsidRDefault="00F625D6" w:rsidP="002D4374">
      <w:pPr>
        <w:tabs>
          <w:tab w:val="left" w:pos="6946"/>
        </w:tabs>
        <w:spacing w:line="360" w:lineRule="auto"/>
        <w:ind w:right="407"/>
        <w:jc w:val="both"/>
        <w:rPr>
          <w:color w:val="767171"/>
          <w:sz w:val="24"/>
          <w:szCs w:val="24"/>
        </w:rPr>
      </w:pPr>
    </w:p>
    <w:p w14:paraId="7D387A97" w14:textId="77777777" w:rsidR="00F625D6" w:rsidRDefault="00F625D6" w:rsidP="002D4374">
      <w:pPr>
        <w:tabs>
          <w:tab w:val="left" w:pos="6946"/>
        </w:tabs>
        <w:spacing w:line="360" w:lineRule="auto"/>
        <w:ind w:right="407"/>
        <w:jc w:val="both"/>
        <w:rPr>
          <w:color w:val="767171"/>
          <w:sz w:val="24"/>
          <w:szCs w:val="24"/>
        </w:rPr>
      </w:pPr>
    </w:p>
    <w:p w14:paraId="474DFADB" w14:textId="77777777" w:rsidR="00F625D6" w:rsidRDefault="00F625D6" w:rsidP="002D4374">
      <w:pPr>
        <w:tabs>
          <w:tab w:val="left" w:pos="6946"/>
        </w:tabs>
        <w:spacing w:line="360" w:lineRule="auto"/>
        <w:ind w:right="407"/>
        <w:jc w:val="both"/>
        <w:rPr>
          <w:color w:val="767171"/>
          <w:sz w:val="24"/>
          <w:szCs w:val="24"/>
        </w:rPr>
      </w:pPr>
    </w:p>
    <w:p w14:paraId="55A70650" w14:textId="77777777" w:rsidR="00F625D6" w:rsidRDefault="00F625D6" w:rsidP="002D4374">
      <w:pPr>
        <w:tabs>
          <w:tab w:val="left" w:pos="6946"/>
        </w:tabs>
        <w:spacing w:line="360" w:lineRule="auto"/>
        <w:ind w:right="407"/>
        <w:jc w:val="both"/>
        <w:rPr>
          <w:color w:val="767171"/>
          <w:sz w:val="24"/>
          <w:szCs w:val="24"/>
        </w:rPr>
      </w:pPr>
    </w:p>
    <w:p w14:paraId="2D541A8A" w14:textId="77777777" w:rsidR="00F625D6" w:rsidRDefault="00F625D6" w:rsidP="002D4374">
      <w:pPr>
        <w:tabs>
          <w:tab w:val="left" w:pos="6946"/>
        </w:tabs>
        <w:spacing w:line="360" w:lineRule="auto"/>
        <w:ind w:right="407"/>
        <w:jc w:val="both"/>
        <w:rPr>
          <w:color w:val="767171"/>
          <w:sz w:val="24"/>
          <w:szCs w:val="24"/>
        </w:rPr>
      </w:pPr>
    </w:p>
    <w:p w14:paraId="0196BA4F" w14:textId="77777777" w:rsidR="00F625D6" w:rsidRDefault="00F625D6" w:rsidP="002D4374">
      <w:pPr>
        <w:tabs>
          <w:tab w:val="left" w:pos="6946"/>
        </w:tabs>
        <w:spacing w:line="360" w:lineRule="auto"/>
        <w:ind w:right="407"/>
        <w:jc w:val="both"/>
        <w:rPr>
          <w:color w:val="767171"/>
          <w:sz w:val="24"/>
          <w:szCs w:val="24"/>
        </w:rPr>
      </w:pPr>
    </w:p>
    <w:p w14:paraId="464E5C45" w14:textId="77777777" w:rsidR="004E4B79" w:rsidRDefault="004E4B79" w:rsidP="002D4374">
      <w:pPr>
        <w:tabs>
          <w:tab w:val="left" w:pos="6946"/>
        </w:tabs>
        <w:spacing w:line="360" w:lineRule="auto"/>
        <w:ind w:right="407"/>
        <w:jc w:val="both"/>
        <w:rPr>
          <w:color w:val="767171"/>
          <w:sz w:val="24"/>
          <w:szCs w:val="24"/>
        </w:rPr>
      </w:pPr>
    </w:p>
    <w:p w14:paraId="48B40B73" w14:textId="6F12A503" w:rsidR="00375AD1" w:rsidRDefault="00DF532B" w:rsidP="00375AD1">
      <w:pPr>
        <w:rPr>
          <w:b/>
          <w:bCs/>
          <w:color w:val="767171"/>
          <w:sz w:val="24"/>
          <w:szCs w:val="24"/>
        </w:rPr>
      </w:pPr>
      <w:r>
        <w:rPr>
          <w:b/>
          <w:bCs/>
          <w:color w:val="767171"/>
          <w:sz w:val="24"/>
          <w:szCs w:val="24"/>
        </w:rPr>
        <w:lastRenderedPageBreak/>
        <w:t>Resumen de T</w:t>
      </w:r>
      <w:r w:rsidR="00375AD1" w:rsidRPr="00830FD4">
        <w:rPr>
          <w:b/>
          <w:bCs/>
          <w:color w:val="767171"/>
          <w:sz w:val="24"/>
          <w:szCs w:val="24"/>
        </w:rPr>
        <w:t>ransferencia de tecnologías a técnicos extensionistas del Ministerio de Agricultura</w:t>
      </w:r>
      <w:r w:rsidR="00BA66A7">
        <w:rPr>
          <w:b/>
          <w:bCs/>
          <w:color w:val="767171"/>
          <w:sz w:val="24"/>
          <w:szCs w:val="24"/>
        </w:rPr>
        <w:t>.</w:t>
      </w:r>
    </w:p>
    <w:p w14:paraId="304A3445" w14:textId="77777777" w:rsidR="007864BD" w:rsidRDefault="007864BD" w:rsidP="00375AD1">
      <w:pPr>
        <w:rPr>
          <w:b/>
          <w:bCs/>
          <w:color w:val="767171"/>
          <w:sz w:val="24"/>
          <w:szCs w:val="24"/>
        </w:rPr>
      </w:pPr>
    </w:p>
    <w:p w14:paraId="395148A5" w14:textId="49760838" w:rsidR="00C54A85" w:rsidRDefault="00FF0776" w:rsidP="00C54A85">
      <w:pPr>
        <w:jc w:val="center"/>
        <w:rPr>
          <w:b/>
          <w:bCs/>
          <w:color w:val="767171"/>
          <w:sz w:val="24"/>
          <w:szCs w:val="24"/>
        </w:rPr>
      </w:pPr>
      <w:r>
        <w:rPr>
          <w:b/>
          <w:bCs/>
          <w:color w:val="767171"/>
          <w:sz w:val="24"/>
          <w:szCs w:val="24"/>
        </w:rPr>
        <w:t>agosto</w:t>
      </w:r>
      <w:r w:rsidR="00C54A85">
        <w:rPr>
          <w:b/>
          <w:bCs/>
          <w:color w:val="767171"/>
          <w:sz w:val="24"/>
          <w:szCs w:val="24"/>
        </w:rPr>
        <w:t xml:space="preserve"> </w:t>
      </w:r>
      <w:r w:rsidR="00E406AA">
        <w:rPr>
          <w:b/>
          <w:bCs/>
          <w:color w:val="767171"/>
          <w:sz w:val="24"/>
          <w:szCs w:val="24"/>
        </w:rPr>
        <w:t>2020 - febrer</w:t>
      </w:r>
      <w:r w:rsidR="00F836FD">
        <w:rPr>
          <w:b/>
          <w:bCs/>
          <w:color w:val="767171"/>
          <w:sz w:val="24"/>
          <w:szCs w:val="24"/>
        </w:rPr>
        <w:t>o</w:t>
      </w:r>
      <w:r w:rsidR="005F5A87">
        <w:rPr>
          <w:b/>
          <w:bCs/>
          <w:color w:val="767171"/>
          <w:sz w:val="24"/>
          <w:szCs w:val="24"/>
        </w:rPr>
        <w:t xml:space="preserve"> </w:t>
      </w:r>
      <w:r w:rsidR="00C54A85">
        <w:rPr>
          <w:b/>
          <w:bCs/>
          <w:color w:val="767171"/>
          <w:sz w:val="24"/>
          <w:szCs w:val="24"/>
        </w:rPr>
        <w:t>202</w:t>
      </w:r>
      <w:r w:rsidR="005F5A87">
        <w:rPr>
          <w:b/>
          <w:bCs/>
          <w:color w:val="767171"/>
          <w:sz w:val="24"/>
          <w:szCs w:val="24"/>
        </w:rPr>
        <w:t>4</w:t>
      </w:r>
    </w:p>
    <w:p w14:paraId="6E8E5795" w14:textId="77777777" w:rsidR="00BA66A7" w:rsidRPr="00830FD4" w:rsidRDefault="00BA66A7" w:rsidP="00375AD1">
      <w:pPr>
        <w:rPr>
          <w:b/>
          <w:bCs/>
          <w:color w:val="767171"/>
          <w:sz w:val="24"/>
          <w:szCs w:val="24"/>
        </w:rPr>
      </w:pPr>
    </w:p>
    <w:tbl>
      <w:tblPr>
        <w:tblW w:w="9498" w:type="dxa"/>
        <w:tblInd w:w="-152" w:type="dxa"/>
        <w:tblLayout w:type="fixed"/>
        <w:tblCellMar>
          <w:left w:w="70" w:type="dxa"/>
          <w:right w:w="70" w:type="dxa"/>
        </w:tblCellMar>
        <w:tblLook w:val="04A0" w:firstRow="1" w:lastRow="0" w:firstColumn="1" w:lastColumn="0" w:noHBand="0" w:noVBand="1"/>
      </w:tblPr>
      <w:tblGrid>
        <w:gridCol w:w="2054"/>
        <w:gridCol w:w="1632"/>
        <w:gridCol w:w="1276"/>
        <w:gridCol w:w="1417"/>
        <w:gridCol w:w="1560"/>
        <w:gridCol w:w="1559"/>
      </w:tblGrid>
      <w:tr w:rsidR="0071424F" w:rsidRPr="00A232CE" w14:paraId="63620414" w14:textId="77777777" w:rsidTr="00526444">
        <w:trPr>
          <w:trHeight w:val="1039"/>
        </w:trPr>
        <w:tc>
          <w:tcPr>
            <w:tcW w:w="2054"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3E282075" w14:textId="00CDBEF4" w:rsidR="00375AD1" w:rsidRPr="00F836FD" w:rsidRDefault="00375AD1" w:rsidP="00C5154B">
            <w:pPr>
              <w:widowControl/>
              <w:autoSpaceDE/>
              <w:autoSpaceDN/>
              <w:ind w:left="-298" w:firstLine="298"/>
              <w:jc w:val="center"/>
              <w:rPr>
                <w:rFonts w:ascii="Cambria" w:hAnsi="Cambria" w:cs="Calibri"/>
                <w:b/>
                <w:bCs/>
                <w:sz w:val="24"/>
                <w:szCs w:val="24"/>
                <w:lang w:val="es-ES" w:eastAsia="es-ES"/>
              </w:rPr>
            </w:pPr>
            <w:r w:rsidRPr="00F836FD">
              <w:rPr>
                <w:b/>
                <w:bCs/>
                <w:color w:val="767171"/>
                <w:sz w:val="24"/>
                <w:szCs w:val="24"/>
              </w:rPr>
              <w:t>R</w:t>
            </w:r>
            <w:r w:rsidR="00986A13">
              <w:rPr>
                <w:b/>
                <w:bCs/>
                <w:color w:val="767171"/>
                <w:sz w:val="24"/>
                <w:szCs w:val="24"/>
              </w:rPr>
              <w:t>esumen de ejecución</w:t>
            </w:r>
          </w:p>
        </w:tc>
        <w:tc>
          <w:tcPr>
            <w:tcW w:w="1632" w:type="dxa"/>
            <w:tcBorders>
              <w:top w:val="single" w:sz="8" w:space="0" w:color="auto"/>
              <w:left w:val="nil"/>
              <w:bottom w:val="single" w:sz="8" w:space="0" w:color="auto"/>
              <w:right w:val="single" w:sz="8" w:space="0" w:color="auto"/>
            </w:tcBorders>
            <w:shd w:val="clear" w:color="auto" w:fill="002060"/>
            <w:vAlign w:val="center"/>
            <w:hideMark/>
          </w:tcPr>
          <w:p w14:paraId="2471EEA4" w14:textId="14452EFC" w:rsidR="00375AD1" w:rsidRPr="00F836FD" w:rsidRDefault="00FE754F" w:rsidP="00C5154B">
            <w:pPr>
              <w:widowControl/>
              <w:autoSpaceDE/>
              <w:autoSpaceDN/>
              <w:ind w:left="-298" w:firstLine="298"/>
              <w:jc w:val="center"/>
              <w:rPr>
                <w:b/>
                <w:bCs/>
                <w:color w:val="767171"/>
                <w:sz w:val="24"/>
                <w:szCs w:val="24"/>
              </w:rPr>
            </w:pPr>
            <w:r>
              <w:rPr>
                <w:b/>
                <w:bCs/>
                <w:color w:val="767171"/>
                <w:sz w:val="24"/>
                <w:szCs w:val="24"/>
              </w:rPr>
              <w:t>Ejecución agosto 2020</w:t>
            </w:r>
          </w:p>
        </w:tc>
        <w:tc>
          <w:tcPr>
            <w:tcW w:w="1276" w:type="dxa"/>
            <w:tcBorders>
              <w:top w:val="single" w:sz="8" w:space="0" w:color="auto"/>
              <w:left w:val="nil"/>
              <w:bottom w:val="single" w:sz="8" w:space="0" w:color="auto"/>
              <w:right w:val="single" w:sz="8" w:space="0" w:color="auto"/>
            </w:tcBorders>
            <w:shd w:val="clear" w:color="auto" w:fill="002060"/>
            <w:vAlign w:val="center"/>
            <w:hideMark/>
          </w:tcPr>
          <w:p w14:paraId="41DCBDA7" w14:textId="1D6B5432" w:rsidR="00375AD1" w:rsidRPr="00F836FD" w:rsidRDefault="00E736DC" w:rsidP="00C5154B">
            <w:pPr>
              <w:widowControl/>
              <w:autoSpaceDE/>
              <w:autoSpaceDN/>
              <w:ind w:left="-298" w:firstLine="298"/>
              <w:jc w:val="center"/>
              <w:rPr>
                <w:b/>
                <w:bCs/>
                <w:color w:val="767171"/>
                <w:sz w:val="24"/>
                <w:szCs w:val="24"/>
              </w:rPr>
            </w:pPr>
            <w:r>
              <w:rPr>
                <w:b/>
                <w:bCs/>
                <w:color w:val="767171"/>
                <w:sz w:val="24"/>
                <w:szCs w:val="24"/>
              </w:rPr>
              <w:t xml:space="preserve">Ejecución </w:t>
            </w:r>
            <w:r w:rsidRPr="00F836FD">
              <w:rPr>
                <w:b/>
                <w:bCs/>
                <w:color w:val="767171"/>
                <w:sz w:val="24"/>
                <w:szCs w:val="24"/>
              </w:rPr>
              <w:t>2021</w:t>
            </w:r>
          </w:p>
        </w:tc>
        <w:tc>
          <w:tcPr>
            <w:tcW w:w="1417" w:type="dxa"/>
            <w:tcBorders>
              <w:top w:val="single" w:sz="8" w:space="0" w:color="auto"/>
              <w:left w:val="nil"/>
              <w:bottom w:val="single" w:sz="8" w:space="0" w:color="auto"/>
              <w:right w:val="single" w:sz="8" w:space="0" w:color="auto"/>
            </w:tcBorders>
            <w:shd w:val="clear" w:color="auto" w:fill="002060"/>
            <w:vAlign w:val="center"/>
            <w:hideMark/>
          </w:tcPr>
          <w:p w14:paraId="4C6492B9" w14:textId="231E6D98" w:rsidR="00375AD1" w:rsidRPr="00F836FD" w:rsidRDefault="00B10F49" w:rsidP="00C5154B">
            <w:pPr>
              <w:widowControl/>
              <w:autoSpaceDE/>
              <w:autoSpaceDN/>
              <w:ind w:left="-298" w:firstLine="230"/>
              <w:jc w:val="center"/>
              <w:rPr>
                <w:b/>
                <w:bCs/>
                <w:color w:val="767171"/>
                <w:sz w:val="24"/>
                <w:szCs w:val="24"/>
              </w:rPr>
            </w:pPr>
            <w:r>
              <w:rPr>
                <w:b/>
                <w:bCs/>
                <w:color w:val="767171"/>
                <w:sz w:val="24"/>
                <w:szCs w:val="24"/>
              </w:rPr>
              <w:t>Ejecución 2022</w:t>
            </w:r>
          </w:p>
        </w:tc>
        <w:tc>
          <w:tcPr>
            <w:tcW w:w="1560" w:type="dxa"/>
            <w:tcBorders>
              <w:top w:val="single" w:sz="8" w:space="0" w:color="auto"/>
              <w:left w:val="nil"/>
              <w:bottom w:val="single" w:sz="8" w:space="0" w:color="auto"/>
              <w:right w:val="single" w:sz="8" w:space="0" w:color="auto"/>
            </w:tcBorders>
            <w:shd w:val="clear" w:color="auto" w:fill="002060"/>
            <w:vAlign w:val="center"/>
            <w:hideMark/>
          </w:tcPr>
          <w:p w14:paraId="495DA1FE" w14:textId="0BABB400" w:rsidR="00375AD1" w:rsidRPr="00F836FD" w:rsidRDefault="00562673" w:rsidP="00C5154B">
            <w:pPr>
              <w:widowControl/>
              <w:autoSpaceDE/>
              <w:autoSpaceDN/>
              <w:ind w:left="-298" w:firstLine="298"/>
              <w:jc w:val="center"/>
              <w:rPr>
                <w:b/>
                <w:bCs/>
                <w:color w:val="767171"/>
                <w:sz w:val="24"/>
                <w:szCs w:val="24"/>
              </w:rPr>
            </w:pPr>
            <w:r w:rsidRPr="00F836FD">
              <w:rPr>
                <w:b/>
                <w:bCs/>
                <w:color w:val="767171"/>
                <w:sz w:val="24"/>
                <w:szCs w:val="24"/>
              </w:rPr>
              <w:t>E</w:t>
            </w:r>
            <w:r>
              <w:rPr>
                <w:b/>
                <w:bCs/>
                <w:color w:val="767171"/>
                <w:sz w:val="24"/>
                <w:szCs w:val="24"/>
              </w:rPr>
              <w:t>jecución</w:t>
            </w:r>
            <w:r w:rsidR="000D7E4C">
              <w:rPr>
                <w:b/>
                <w:bCs/>
                <w:color w:val="767171"/>
                <w:sz w:val="24"/>
                <w:szCs w:val="24"/>
              </w:rPr>
              <w:t xml:space="preserve"> enero 2023-febrero2024</w:t>
            </w:r>
          </w:p>
        </w:tc>
        <w:tc>
          <w:tcPr>
            <w:tcW w:w="1559" w:type="dxa"/>
            <w:tcBorders>
              <w:top w:val="single" w:sz="8" w:space="0" w:color="auto"/>
              <w:left w:val="nil"/>
              <w:bottom w:val="single" w:sz="8" w:space="0" w:color="auto"/>
              <w:right w:val="single" w:sz="8" w:space="0" w:color="auto"/>
            </w:tcBorders>
            <w:shd w:val="clear" w:color="auto" w:fill="002060"/>
            <w:vAlign w:val="center"/>
            <w:hideMark/>
          </w:tcPr>
          <w:p w14:paraId="281C5E7F" w14:textId="5288BF3B" w:rsidR="00375AD1" w:rsidRPr="00F836FD" w:rsidRDefault="0092091A" w:rsidP="00C5154B">
            <w:pPr>
              <w:widowControl/>
              <w:autoSpaceDE/>
              <w:autoSpaceDN/>
              <w:ind w:left="-298" w:firstLine="298"/>
              <w:jc w:val="center"/>
              <w:rPr>
                <w:b/>
                <w:bCs/>
                <w:color w:val="767171"/>
                <w:sz w:val="24"/>
                <w:szCs w:val="24"/>
              </w:rPr>
            </w:pPr>
            <w:r w:rsidRPr="00F836FD">
              <w:rPr>
                <w:b/>
                <w:bCs/>
                <w:color w:val="767171"/>
                <w:sz w:val="24"/>
                <w:szCs w:val="24"/>
              </w:rPr>
              <w:t>E</w:t>
            </w:r>
            <w:r>
              <w:rPr>
                <w:b/>
                <w:bCs/>
                <w:color w:val="767171"/>
                <w:sz w:val="24"/>
                <w:szCs w:val="24"/>
              </w:rPr>
              <w:t>jecución total</w:t>
            </w:r>
            <w:r w:rsidR="00375AD1" w:rsidRPr="00F836FD">
              <w:rPr>
                <w:b/>
                <w:bCs/>
                <w:color w:val="767171"/>
                <w:sz w:val="24"/>
                <w:szCs w:val="24"/>
              </w:rPr>
              <w:t xml:space="preserve"> </w:t>
            </w:r>
            <w:r w:rsidR="00C54A85" w:rsidRPr="00F836FD">
              <w:rPr>
                <w:b/>
                <w:bCs/>
                <w:color w:val="767171"/>
                <w:sz w:val="24"/>
                <w:szCs w:val="24"/>
              </w:rPr>
              <w:t>agosto</w:t>
            </w:r>
            <w:r w:rsidR="00375AD1" w:rsidRPr="00F836FD">
              <w:rPr>
                <w:b/>
                <w:bCs/>
                <w:color w:val="767171"/>
                <w:sz w:val="24"/>
                <w:szCs w:val="24"/>
              </w:rPr>
              <w:t xml:space="preserve"> </w:t>
            </w:r>
            <w:r w:rsidR="00C54A85" w:rsidRPr="00F836FD">
              <w:rPr>
                <w:b/>
                <w:bCs/>
                <w:color w:val="767171"/>
                <w:sz w:val="24"/>
                <w:szCs w:val="24"/>
              </w:rPr>
              <w:t>20</w:t>
            </w:r>
            <w:r w:rsidR="00375AD1" w:rsidRPr="00F836FD">
              <w:rPr>
                <w:b/>
                <w:bCs/>
                <w:color w:val="767171"/>
                <w:sz w:val="24"/>
                <w:szCs w:val="24"/>
              </w:rPr>
              <w:t>20</w:t>
            </w:r>
            <w:r w:rsidR="00C54A85" w:rsidRPr="00F836FD">
              <w:rPr>
                <w:b/>
                <w:bCs/>
                <w:color w:val="767171"/>
                <w:sz w:val="24"/>
                <w:szCs w:val="24"/>
              </w:rPr>
              <w:t>-febrero 2024</w:t>
            </w:r>
          </w:p>
        </w:tc>
      </w:tr>
      <w:tr w:rsidR="005F5A87" w:rsidRPr="00A232CE" w14:paraId="778844CD" w14:textId="77777777" w:rsidTr="00526444">
        <w:trPr>
          <w:trHeight w:val="356"/>
        </w:trPr>
        <w:tc>
          <w:tcPr>
            <w:tcW w:w="2054"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2435A38" w14:textId="77777777" w:rsidR="00375AD1" w:rsidRPr="00975F65" w:rsidRDefault="00375AD1" w:rsidP="00351FF4">
            <w:pPr>
              <w:pStyle w:val="Ttulo2"/>
              <w:ind w:left="-298" w:firstLine="298"/>
              <w:rPr>
                <w:rFonts w:ascii="Times New Roman" w:hAnsi="Times New Roman" w:cs="Times New Roman"/>
                <w:b/>
                <w:bCs/>
                <w:color w:val="767171"/>
                <w:sz w:val="20"/>
                <w:szCs w:val="20"/>
              </w:rPr>
            </w:pPr>
            <w:r w:rsidRPr="00975F65">
              <w:rPr>
                <w:rFonts w:ascii="Times New Roman" w:hAnsi="Times New Roman" w:cs="Times New Roman"/>
                <w:b/>
                <w:bCs/>
                <w:color w:val="767171"/>
                <w:sz w:val="20"/>
                <w:szCs w:val="20"/>
              </w:rPr>
              <w:t>TRANSFERENCIAS</w:t>
            </w:r>
          </w:p>
        </w:tc>
        <w:tc>
          <w:tcPr>
            <w:tcW w:w="1632" w:type="dxa"/>
            <w:tcBorders>
              <w:top w:val="nil"/>
              <w:left w:val="nil"/>
              <w:bottom w:val="single" w:sz="8" w:space="0" w:color="auto"/>
              <w:right w:val="single" w:sz="8" w:space="0" w:color="auto"/>
            </w:tcBorders>
            <w:shd w:val="clear" w:color="auto" w:fill="auto"/>
            <w:vAlign w:val="bottom"/>
            <w:hideMark/>
          </w:tcPr>
          <w:p w14:paraId="2CE8DFDA" w14:textId="77777777"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20</w:t>
            </w:r>
          </w:p>
        </w:tc>
        <w:tc>
          <w:tcPr>
            <w:tcW w:w="1276" w:type="dxa"/>
            <w:tcBorders>
              <w:top w:val="nil"/>
              <w:left w:val="nil"/>
              <w:bottom w:val="single" w:sz="8" w:space="0" w:color="auto"/>
              <w:right w:val="single" w:sz="8" w:space="0" w:color="auto"/>
            </w:tcBorders>
            <w:shd w:val="clear" w:color="auto" w:fill="auto"/>
            <w:vAlign w:val="bottom"/>
            <w:hideMark/>
          </w:tcPr>
          <w:p w14:paraId="7CE068F0" w14:textId="77777777"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2</w:t>
            </w:r>
          </w:p>
        </w:tc>
        <w:tc>
          <w:tcPr>
            <w:tcW w:w="1417" w:type="dxa"/>
            <w:tcBorders>
              <w:top w:val="nil"/>
              <w:left w:val="nil"/>
              <w:bottom w:val="single" w:sz="8" w:space="0" w:color="auto"/>
              <w:right w:val="single" w:sz="8" w:space="0" w:color="auto"/>
            </w:tcBorders>
            <w:shd w:val="clear" w:color="auto" w:fill="auto"/>
            <w:vAlign w:val="bottom"/>
            <w:hideMark/>
          </w:tcPr>
          <w:p w14:paraId="4826A89D" w14:textId="77777777"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14</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14:paraId="0E1F5865" w14:textId="77622F93"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1</w:t>
            </w:r>
            <w:r w:rsidR="009E24D3">
              <w:rPr>
                <w:rFonts w:ascii="Times New Roman" w:hAnsi="Times New Roman" w:cs="Times New Roman"/>
                <w:b/>
                <w:bCs/>
                <w:color w:val="767171"/>
                <w:sz w:val="20"/>
                <w:szCs w:val="20"/>
              </w:rPr>
              <w:t>2</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638EC77F" w14:textId="5B0A3D0E"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4</w:t>
            </w:r>
            <w:r w:rsidR="009E24D3">
              <w:rPr>
                <w:rFonts w:ascii="Times New Roman" w:hAnsi="Times New Roman" w:cs="Times New Roman"/>
                <w:b/>
                <w:bCs/>
                <w:color w:val="767171"/>
                <w:sz w:val="20"/>
                <w:szCs w:val="20"/>
              </w:rPr>
              <w:t>8</w:t>
            </w:r>
          </w:p>
        </w:tc>
      </w:tr>
      <w:tr w:rsidR="005F5A87" w:rsidRPr="00A232CE" w14:paraId="60BC3B5A" w14:textId="77777777" w:rsidTr="00526444">
        <w:trPr>
          <w:trHeight w:val="671"/>
        </w:trPr>
        <w:tc>
          <w:tcPr>
            <w:tcW w:w="2054"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1C45B5E" w14:textId="747FD17D" w:rsidR="00375AD1" w:rsidRPr="00975F65" w:rsidRDefault="005966B2" w:rsidP="005F5A87">
            <w:pPr>
              <w:pStyle w:val="Ttulo2"/>
              <w:jc w:val="center"/>
              <w:rPr>
                <w:rFonts w:ascii="Times New Roman" w:hAnsi="Times New Roman" w:cs="Times New Roman"/>
                <w:b/>
                <w:bCs/>
                <w:color w:val="767171"/>
                <w:sz w:val="20"/>
                <w:szCs w:val="20"/>
              </w:rPr>
            </w:pPr>
            <w:r>
              <w:rPr>
                <w:rFonts w:ascii="Times New Roman" w:hAnsi="Times New Roman" w:cs="Times New Roman"/>
                <w:b/>
                <w:bCs/>
                <w:color w:val="767171"/>
                <w:sz w:val="20"/>
                <w:szCs w:val="20"/>
              </w:rPr>
              <w:t xml:space="preserve"> V</w:t>
            </w:r>
            <w:r w:rsidR="001E7746">
              <w:rPr>
                <w:rFonts w:ascii="Times New Roman" w:hAnsi="Times New Roman" w:cs="Times New Roman"/>
                <w:b/>
                <w:bCs/>
                <w:color w:val="767171"/>
                <w:sz w:val="20"/>
                <w:szCs w:val="20"/>
              </w:rPr>
              <w:t xml:space="preserve">ISISTAS E </w:t>
            </w:r>
            <w:r w:rsidR="00104B06" w:rsidRPr="00975F65">
              <w:rPr>
                <w:rFonts w:ascii="Times New Roman" w:hAnsi="Times New Roman" w:cs="Times New Roman"/>
                <w:b/>
                <w:bCs/>
                <w:color w:val="767171"/>
                <w:sz w:val="20"/>
                <w:szCs w:val="20"/>
              </w:rPr>
              <w:t>INSTALCION DE PARCELAS</w:t>
            </w:r>
          </w:p>
        </w:tc>
        <w:tc>
          <w:tcPr>
            <w:tcW w:w="1632" w:type="dxa"/>
            <w:tcBorders>
              <w:top w:val="nil"/>
              <w:left w:val="nil"/>
              <w:bottom w:val="single" w:sz="8" w:space="0" w:color="auto"/>
              <w:right w:val="single" w:sz="8" w:space="0" w:color="auto"/>
            </w:tcBorders>
            <w:shd w:val="clear" w:color="auto" w:fill="auto"/>
            <w:vAlign w:val="bottom"/>
            <w:hideMark/>
          </w:tcPr>
          <w:p w14:paraId="24F1F865" w14:textId="77777777"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40</w:t>
            </w:r>
          </w:p>
        </w:tc>
        <w:tc>
          <w:tcPr>
            <w:tcW w:w="1276" w:type="dxa"/>
            <w:tcBorders>
              <w:top w:val="nil"/>
              <w:left w:val="nil"/>
              <w:bottom w:val="single" w:sz="8" w:space="0" w:color="auto"/>
              <w:right w:val="single" w:sz="8" w:space="0" w:color="auto"/>
            </w:tcBorders>
            <w:shd w:val="clear" w:color="auto" w:fill="auto"/>
            <w:vAlign w:val="bottom"/>
            <w:hideMark/>
          </w:tcPr>
          <w:p w14:paraId="71D30CF6" w14:textId="77777777"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4</w:t>
            </w:r>
          </w:p>
        </w:tc>
        <w:tc>
          <w:tcPr>
            <w:tcW w:w="1417" w:type="dxa"/>
            <w:tcBorders>
              <w:top w:val="nil"/>
              <w:left w:val="nil"/>
              <w:bottom w:val="single" w:sz="8" w:space="0" w:color="auto"/>
              <w:right w:val="single" w:sz="8" w:space="0" w:color="auto"/>
            </w:tcBorders>
            <w:shd w:val="clear" w:color="auto" w:fill="auto"/>
            <w:vAlign w:val="bottom"/>
            <w:hideMark/>
          </w:tcPr>
          <w:p w14:paraId="48A52424" w14:textId="77777777"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33</w:t>
            </w:r>
          </w:p>
        </w:tc>
        <w:tc>
          <w:tcPr>
            <w:tcW w:w="1560" w:type="dxa"/>
            <w:tcBorders>
              <w:top w:val="single" w:sz="8" w:space="0" w:color="auto"/>
              <w:left w:val="nil"/>
              <w:bottom w:val="single" w:sz="8" w:space="0" w:color="auto"/>
              <w:right w:val="single" w:sz="8" w:space="0" w:color="000000"/>
            </w:tcBorders>
            <w:shd w:val="clear" w:color="auto" w:fill="auto"/>
            <w:vAlign w:val="bottom"/>
            <w:hideMark/>
          </w:tcPr>
          <w:p w14:paraId="02684CC7" w14:textId="5751649D" w:rsidR="00375AD1" w:rsidRPr="00A232CE" w:rsidRDefault="003A0DFB" w:rsidP="00351FF4">
            <w:pPr>
              <w:pStyle w:val="Ttulo2"/>
              <w:ind w:left="-298" w:firstLine="298"/>
              <w:rPr>
                <w:rFonts w:ascii="Times New Roman" w:hAnsi="Times New Roman" w:cs="Times New Roman"/>
                <w:b/>
                <w:bCs/>
                <w:color w:val="767171"/>
                <w:sz w:val="20"/>
                <w:szCs w:val="20"/>
              </w:rPr>
            </w:pPr>
            <w:r>
              <w:rPr>
                <w:rFonts w:ascii="Times New Roman" w:hAnsi="Times New Roman" w:cs="Times New Roman"/>
                <w:b/>
                <w:bCs/>
                <w:color w:val="767171"/>
                <w:sz w:val="20"/>
                <w:szCs w:val="20"/>
              </w:rPr>
              <w:t>11</w:t>
            </w:r>
            <w:r w:rsidR="00F5223F">
              <w:rPr>
                <w:rFonts w:ascii="Times New Roman" w:hAnsi="Times New Roman" w:cs="Times New Roman"/>
                <w:b/>
                <w:bCs/>
                <w:color w:val="767171"/>
                <w:sz w:val="20"/>
                <w:szCs w:val="20"/>
              </w:rPr>
              <w:t>7</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76561DA5" w14:textId="684463D8"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1</w:t>
            </w:r>
            <w:r w:rsidR="008178DF">
              <w:rPr>
                <w:rFonts w:ascii="Times New Roman" w:hAnsi="Times New Roman" w:cs="Times New Roman"/>
                <w:b/>
                <w:bCs/>
                <w:color w:val="767171"/>
                <w:sz w:val="20"/>
                <w:szCs w:val="20"/>
              </w:rPr>
              <w:t>94</w:t>
            </w:r>
          </w:p>
        </w:tc>
      </w:tr>
      <w:tr w:rsidR="005F5A87" w:rsidRPr="00A232CE" w14:paraId="7D1E49DA" w14:textId="77777777" w:rsidTr="00526444">
        <w:trPr>
          <w:trHeight w:val="356"/>
        </w:trPr>
        <w:tc>
          <w:tcPr>
            <w:tcW w:w="2054"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03DD891" w14:textId="77777777" w:rsidR="00375AD1" w:rsidRPr="00975F65" w:rsidRDefault="00375AD1" w:rsidP="005F5A87">
            <w:pPr>
              <w:pStyle w:val="Ttulo2"/>
              <w:ind w:left="-298" w:firstLine="298"/>
              <w:jc w:val="center"/>
              <w:rPr>
                <w:rFonts w:ascii="Times New Roman" w:hAnsi="Times New Roman" w:cs="Times New Roman"/>
                <w:b/>
                <w:bCs/>
                <w:color w:val="767171"/>
                <w:sz w:val="20"/>
                <w:szCs w:val="20"/>
              </w:rPr>
            </w:pPr>
            <w:r w:rsidRPr="00975F65">
              <w:rPr>
                <w:rFonts w:ascii="Times New Roman" w:hAnsi="Times New Roman" w:cs="Times New Roman"/>
                <w:b/>
                <w:bCs/>
                <w:color w:val="767171"/>
                <w:sz w:val="20"/>
                <w:szCs w:val="20"/>
              </w:rPr>
              <w:t>TECNICOS BENEFICIADOS</w:t>
            </w:r>
          </w:p>
        </w:tc>
        <w:tc>
          <w:tcPr>
            <w:tcW w:w="1632" w:type="dxa"/>
            <w:tcBorders>
              <w:top w:val="nil"/>
              <w:left w:val="nil"/>
              <w:bottom w:val="single" w:sz="8" w:space="0" w:color="auto"/>
              <w:right w:val="single" w:sz="8" w:space="0" w:color="auto"/>
            </w:tcBorders>
            <w:shd w:val="clear" w:color="auto" w:fill="auto"/>
            <w:vAlign w:val="bottom"/>
            <w:hideMark/>
          </w:tcPr>
          <w:p w14:paraId="4FAA0998" w14:textId="77777777"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718</w:t>
            </w:r>
          </w:p>
        </w:tc>
        <w:tc>
          <w:tcPr>
            <w:tcW w:w="1276" w:type="dxa"/>
            <w:tcBorders>
              <w:top w:val="nil"/>
              <w:left w:val="nil"/>
              <w:bottom w:val="single" w:sz="8" w:space="0" w:color="auto"/>
              <w:right w:val="single" w:sz="8" w:space="0" w:color="auto"/>
            </w:tcBorders>
            <w:shd w:val="clear" w:color="auto" w:fill="auto"/>
            <w:vAlign w:val="bottom"/>
            <w:hideMark/>
          </w:tcPr>
          <w:p w14:paraId="493EDAAB" w14:textId="77777777"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36</w:t>
            </w:r>
          </w:p>
        </w:tc>
        <w:tc>
          <w:tcPr>
            <w:tcW w:w="1417" w:type="dxa"/>
            <w:tcBorders>
              <w:top w:val="nil"/>
              <w:left w:val="nil"/>
              <w:bottom w:val="single" w:sz="8" w:space="0" w:color="auto"/>
              <w:right w:val="single" w:sz="8" w:space="0" w:color="auto"/>
            </w:tcBorders>
            <w:shd w:val="clear" w:color="auto" w:fill="auto"/>
            <w:vAlign w:val="bottom"/>
            <w:hideMark/>
          </w:tcPr>
          <w:p w14:paraId="0B57B2C8" w14:textId="77777777"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394</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14:paraId="3E726245" w14:textId="2F2D7831" w:rsidR="00375AD1" w:rsidRPr="00A232CE" w:rsidRDefault="00A0192B" w:rsidP="00351FF4">
            <w:pPr>
              <w:pStyle w:val="Ttulo2"/>
              <w:ind w:left="-298" w:firstLine="298"/>
              <w:rPr>
                <w:rFonts w:ascii="Times New Roman" w:hAnsi="Times New Roman" w:cs="Times New Roman"/>
                <w:b/>
                <w:bCs/>
                <w:color w:val="767171"/>
                <w:sz w:val="20"/>
                <w:szCs w:val="20"/>
              </w:rPr>
            </w:pPr>
            <w:r>
              <w:rPr>
                <w:rFonts w:ascii="Times New Roman" w:hAnsi="Times New Roman" w:cs="Times New Roman"/>
                <w:b/>
                <w:bCs/>
                <w:color w:val="767171"/>
                <w:sz w:val="20"/>
                <w:szCs w:val="20"/>
              </w:rPr>
              <w:t>440</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4530D313" w14:textId="47047536"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1,</w:t>
            </w:r>
            <w:r w:rsidR="008B25D0">
              <w:rPr>
                <w:rFonts w:ascii="Times New Roman" w:hAnsi="Times New Roman" w:cs="Times New Roman"/>
                <w:b/>
                <w:bCs/>
                <w:color w:val="767171"/>
                <w:sz w:val="20"/>
                <w:szCs w:val="20"/>
              </w:rPr>
              <w:t>77</w:t>
            </w:r>
            <w:r w:rsidR="007B6FFD">
              <w:rPr>
                <w:rFonts w:ascii="Times New Roman" w:hAnsi="Times New Roman" w:cs="Times New Roman"/>
                <w:b/>
                <w:bCs/>
                <w:color w:val="767171"/>
                <w:sz w:val="20"/>
                <w:szCs w:val="20"/>
              </w:rPr>
              <w:t>7</w:t>
            </w:r>
          </w:p>
        </w:tc>
      </w:tr>
      <w:tr w:rsidR="005F5A87" w:rsidRPr="00A232CE" w14:paraId="2FF07E1C" w14:textId="77777777" w:rsidTr="00526444">
        <w:trPr>
          <w:trHeight w:val="356"/>
        </w:trPr>
        <w:tc>
          <w:tcPr>
            <w:tcW w:w="2054"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E043B1E" w14:textId="77777777" w:rsidR="00375AD1" w:rsidRPr="00975F65" w:rsidRDefault="00375AD1" w:rsidP="005F5A87">
            <w:pPr>
              <w:pStyle w:val="Ttulo2"/>
              <w:ind w:left="-298" w:firstLine="298"/>
              <w:jc w:val="center"/>
              <w:rPr>
                <w:rFonts w:ascii="Times New Roman" w:hAnsi="Times New Roman" w:cs="Times New Roman"/>
                <w:b/>
                <w:bCs/>
                <w:color w:val="767171"/>
                <w:sz w:val="20"/>
                <w:szCs w:val="20"/>
              </w:rPr>
            </w:pPr>
            <w:r w:rsidRPr="00975F65">
              <w:rPr>
                <w:rFonts w:ascii="Times New Roman" w:hAnsi="Times New Roman" w:cs="Times New Roman"/>
                <w:b/>
                <w:bCs/>
                <w:color w:val="767171"/>
                <w:sz w:val="20"/>
                <w:szCs w:val="20"/>
              </w:rPr>
              <w:t>HORAS DE ACTIVIDAD</w:t>
            </w:r>
          </w:p>
        </w:tc>
        <w:tc>
          <w:tcPr>
            <w:tcW w:w="1632" w:type="dxa"/>
            <w:tcBorders>
              <w:top w:val="nil"/>
              <w:left w:val="nil"/>
              <w:bottom w:val="single" w:sz="8" w:space="0" w:color="auto"/>
              <w:right w:val="single" w:sz="8" w:space="0" w:color="auto"/>
            </w:tcBorders>
            <w:shd w:val="clear" w:color="auto" w:fill="auto"/>
            <w:vAlign w:val="bottom"/>
            <w:hideMark/>
          </w:tcPr>
          <w:p w14:paraId="535C9862" w14:textId="77777777"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364</w:t>
            </w:r>
          </w:p>
        </w:tc>
        <w:tc>
          <w:tcPr>
            <w:tcW w:w="1276" w:type="dxa"/>
            <w:tcBorders>
              <w:top w:val="nil"/>
              <w:left w:val="nil"/>
              <w:bottom w:val="single" w:sz="8" w:space="0" w:color="auto"/>
              <w:right w:val="single" w:sz="8" w:space="0" w:color="auto"/>
            </w:tcBorders>
            <w:shd w:val="clear" w:color="auto" w:fill="auto"/>
            <w:vAlign w:val="bottom"/>
            <w:hideMark/>
          </w:tcPr>
          <w:p w14:paraId="224EC111" w14:textId="77777777"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12</w:t>
            </w:r>
          </w:p>
        </w:tc>
        <w:tc>
          <w:tcPr>
            <w:tcW w:w="1417" w:type="dxa"/>
            <w:tcBorders>
              <w:top w:val="nil"/>
              <w:left w:val="nil"/>
              <w:bottom w:val="single" w:sz="8" w:space="0" w:color="auto"/>
              <w:right w:val="single" w:sz="8" w:space="0" w:color="auto"/>
            </w:tcBorders>
            <w:shd w:val="clear" w:color="auto" w:fill="auto"/>
            <w:vAlign w:val="bottom"/>
            <w:hideMark/>
          </w:tcPr>
          <w:p w14:paraId="42517E5F" w14:textId="77777777" w:rsidR="00375AD1" w:rsidRPr="00A232CE" w:rsidRDefault="00375AD1" w:rsidP="00351FF4">
            <w:pPr>
              <w:pStyle w:val="Ttulo2"/>
              <w:ind w:left="-298" w:firstLine="298"/>
              <w:rPr>
                <w:rFonts w:ascii="Times New Roman" w:hAnsi="Times New Roman" w:cs="Times New Roman"/>
                <w:b/>
                <w:bCs/>
                <w:color w:val="767171"/>
                <w:sz w:val="20"/>
                <w:szCs w:val="20"/>
              </w:rPr>
            </w:pPr>
            <w:r w:rsidRPr="00A232CE">
              <w:rPr>
                <w:rFonts w:ascii="Times New Roman" w:hAnsi="Times New Roman" w:cs="Times New Roman"/>
                <w:b/>
                <w:bCs/>
                <w:color w:val="767171"/>
                <w:sz w:val="20"/>
                <w:szCs w:val="20"/>
              </w:rPr>
              <w:t>180</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14:paraId="4B69CA25" w14:textId="7C427F66" w:rsidR="00375AD1" w:rsidRPr="00A232CE" w:rsidRDefault="00CC05A0" w:rsidP="00351FF4">
            <w:pPr>
              <w:pStyle w:val="Ttulo2"/>
              <w:ind w:left="-298" w:firstLine="298"/>
              <w:rPr>
                <w:rFonts w:ascii="Times New Roman" w:hAnsi="Times New Roman" w:cs="Times New Roman"/>
                <w:b/>
                <w:bCs/>
                <w:color w:val="767171"/>
                <w:sz w:val="20"/>
                <w:szCs w:val="20"/>
              </w:rPr>
            </w:pPr>
            <w:r>
              <w:rPr>
                <w:rFonts w:ascii="Times New Roman" w:hAnsi="Times New Roman" w:cs="Times New Roman"/>
                <w:b/>
                <w:bCs/>
                <w:color w:val="767171"/>
                <w:sz w:val="20"/>
                <w:szCs w:val="20"/>
              </w:rPr>
              <w:t>1,144</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347CB9CB" w14:textId="0451FC0C" w:rsidR="00375AD1" w:rsidRPr="00A232CE" w:rsidRDefault="007E7A11" w:rsidP="00351FF4">
            <w:pPr>
              <w:pStyle w:val="Ttulo2"/>
              <w:ind w:left="-298" w:firstLine="298"/>
              <w:rPr>
                <w:rFonts w:ascii="Times New Roman" w:hAnsi="Times New Roman" w:cs="Times New Roman"/>
                <w:b/>
                <w:bCs/>
                <w:color w:val="767171"/>
                <w:sz w:val="20"/>
                <w:szCs w:val="20"/>
              </w:rPr>
            </w:pPr>
            <w:r>
              <w:rPr>
                <w:rFonts w:ascii="Times New Roman" w:hAnsi="Times New Roman" w:cs="Times New Roman"/>
                <w:b/>
                <w:bCs/>
                <w:color w:val="767171"/>
                <w:sz w:val="20"/>
                <w:szCs w:val="20"/>
              </w:rPr>
              <w:t>2036</w:t>
            </w:r>
          </w:p>
        </w:tc>
      </w:tr>
      <w:tr w:rsidR="005F5A87" w:rsidRPr="00A232CE" w14:paraId="175F4519" w14:textId="77777777" w:rsidTr="00526444">
        <w:trPr>
          <w:trHeight w:val="356"/>
        </w:trPr>
        <w:tc>
          <w:tcPr>
            <w:tcW w:w="2054"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3822B816" w14:textId="79857132" w:rsidR="00375AD1" w:rsidRPr="00975F65" w:rsidRDefault="00375AD1" w:rsidP="005F5A87">
            <w:pPr>
              <w:pStyle w:val="Ttulo2"/>
              <w:ind w:left="-298" w:firstLine="298"/>
              <w:jc w:val="center"/>
              <w:rPr>
                <w:rFonts w:ascii="Times New Roman" w:hAnsi="Times New Roman" w:cs="Times New Roman"/>
                <w:b/>
                <w:bCs/>
                <w:color w:val="767171"/>
                <w:sz w:val="20"/>
                <w:szCs w:val="20"/>
              </w:rPr>
            </w:pPr>
            <w:r w:rsidRPr="00975F65">
              <w:rPr>
                <w:rFonts w:ascii="Times New Roman" w:hAnsi="Times New Roman" w:cs="Times New Roman"/>
                <w:b/>
                <w:bCs/>
                <w:color w:val="767171"/>
                <w:sz w:val="20"/>
                <w:szCs w:val="20"/>
              </w:rPr>
              <w:t>INVERSION TOTAL (RD$)</w:t>
            </w:r>
          </w:p>
        </w:tc>
        <w:tc>
          <w:tcPr>
            <w:tcW w:w="1632" w:type="dxa"/>
            <w:tcBorders>
              <w:top w:val="nil"/>
              <w:left w:val="nil"/>
              <w:bottom w:val="single" w:sz="8" w:space="0" w:color="auto"/>
              <w:right w:val="single" w:sz="8" w:space="0" w:color="auto"/>
            </w:tcBorders>
            <w:shd w:val="clear" w:color="auto" w:fill="FFFFFF" w:themeFill="background1"/>
            <w:vAlign w:val="center"/>
            <w:hideMark/>
          </w:tcPr>
          <w:p w14:paraId="26FCFB83" w14:textId="769E3233" w:rsidR="00375AD1" w:rsidRPr="005F5A87" w:rsidRDefault="00375AD1" w:rsidP="0071424F">
            <w:pPr>
              <w:pStyle w:val="Ttulo2"/>
              <w:ind w:left="-298" w:firstLine="298"/>
              <w:jc w:val="center"/>
              <w:rPr>
                <w:rFonts w:ascii="Times New Roman" w:hAnsi="Times New Roman" w:cs="Times New Roman"/>
                <w:b/>
                <w:bCs/>
                <w:color w:val="767171"/>
                <w:sz w:val="20"/>
                <w:szCs w:val="20"/>
              </w:rPr>
            </w:pPr>
            <w:r w:rsidRPr="005F5A87">
              <w:rPr>
                <w:rFonts w:ascii="Times New Roman" w:hAnsi="Times New Roman" w:cs="Times New Roman"/>
                <w:b/>
                <w:bCs/>
                <w:color w:val="767171"/>
                <w:sz w:val="20"/>
                <w:szCs w:val="20"/>
              </w:rPr>
              <w:t>2,243,435.20</w:t>
            </w:r>
          </w:p>
        </w:tc>
        <w:tc>
          <w:tcPr>
            <w:tcW w:w="1276" w:type="dxa"/>
            <w:tcBorders>
              <w:top w:val="nil"/>
              <w:left w:val="nil"/>
              <w:bottom w:val="single" w:sz="8" w:space="0" w:color="auto"/>
              <w:right w:val="single" w:sz="8" w:space="0" w:color="auto"/>
            </w:tcBorders>
            <w:shd w:val="clear" w:color="auto" w:fill="FFFFFF" w:themeFill="background1"/>
            <w:vAlign w:val="center"/>
            <w:hideMark/>
          </w:tcPr>
          <w:p w14:paraId="52498A0F" w14:textId="3C9E5393" w:rsidR="00375AD1" w:rsidRPr="005F5A87" w:rsidRDefault="00375AD1" w:rsidP="0071424F">
            <w:pPr>
              <w:pStyle w:val="Ttulo2"/>
              <w:ind w:left="-298" w:firstLine="298"/>
              <w:jc w:val="center"/>
              <w:rPr>
                <w:rFonts w:ascii="Times New Roman" w:hAnsi="Times New Roman" w:cs="Times New Roman"/>
                <w:b/>
                <w:bCs/>
                <w:color w:val="767171"/>
                <w:sz w:val="20"/>
                <w:szCs w:val="20"/>
              </w:rPr>
            </w:pPr>
            <w:r w:rsidRPr="005F5A87">
              <w:rPr>
                <w:rFonts w:ascii="Times New Roman" w:hAnsi="Times New Roman" w:cs="Times New Roman"/>
                <w:b/>
                <w:bCs/>
                <w:color w:val="767171"/>
                <w:sz w:val="20"/>
                <w:szCs w:val="20"/>
              </w:rPr>
              <w:t>3,970,053.75</w:t>
            </w:r>
          </w:p>
        </w:tc>
        <w:tc>
          <w:tcPr>
            <w:tcW w:w="1417" w:type="dxa"/>
            <w:tcBorders>
              <w:top w:val="nil"/>
              <w:left w:val="nil"/>
              <w:bottom w:val="single" w:sz="8" w:space="0" w:color="auto"/>
              <w:right w:val="single" w:sz="8" w:space="0" w:color="auto"/>
            </w:tcBorders>
            <w:shd w:val="clear" w:color="auto" w:fill="FFFFFF" w:themeFill="background1"/>
            <w:vAlign w:val="center"/>
            <w:hideMark/>
          </w:tcPr>
          <w:p w14:paraId="6A424780" w14:textId="0DCF17EA" w:rsidR="00375AD1" w:rsidRPr="005F5A87" w:rsidRDefault="00375AD1" w:rsidP="0071424F">
            <w:pPr>
              <w:pStyle w:val="Ttulo2"/>
              <w:ind w:left="-298" w:firstLine="298"/>
              <w:jc w:val="center"/>
              <w:rPr>
                <w:rFonts w:ascii="Times New Roman" w:hAnsi="Times New Roman" w:cs="Times New Roman"/>
                <w:b/>
                <w:bCs/>
                <w:color w:val="767171"/>
                <w:sz w:val="20"/>
                <w:szCs w:val="20"/>
              </w:rPr>
            </w:pPr>
            <w:r w:rsidRPr="005F5A87">
              <w:rPr>
                <w:rFonts w:ascii="Times New Roman" w:hAnsi="Times New Roman" w:cs="Times New Roman"/>
                <w:b/>
                <w:bCs/>
                <w:color w:val="767171"/>
                <w:sz w:val="20"/>
                <w:szCs w:val="20"/>
              </w:rPr>
              <w:t>14,014,904.53</w:t>
            </w:r>
          </w:p>
        </w:tc>
        <w:tc>
          <w:tcPr>
            <w:tcW w:w="1560" w:type="dxa"/>
            <w:tcBorders>
              <w:top w:val="single" w:sz="8" w:space="0" w:color="auto"/>
              <w:left w:val="nil"/>
              <w:bottom w:val="single" w:sz="8" w:space="0" w:color="auto"/>
              <w:right w:val="single" w:sz="8" w:space="0" w:color="auto"/>
            </w:tcBorders>
            <w:shd w:val="clear" w:color="auto" w:fill="FFFFFF" w:themeFill="background1"/>
            <w:vAlign w:val="bottom"/>
            <w:hideMark/>
          </w:tcPr>
          <w:p w14:paraId="0BBDE27A" w14:textId="2F7E4568" w:rsidR="00375AD1" w:rsidRPr="005F5A87" w:rsidRDefault="00222A84" w:rsidP="00C1420B">
            <w:pPr>
              <w:pStyle w:val="Ttulo2"/>
              <w:rPr>
                <w:rFonts w:ascii="Times New Roman" w:hAnsi="Times New Roman" w:cs="Times New Roman"/>
                <w:b/>
                <w:bCs/>
                <w:color w:val="767171"/>
                <w:sz w:val="20"/>
                <w:szCs w:val="20"/>
              </w:rPr>
            </w:pPr>
            <w:r>
              <w:rPr>
                <w:rFonts w:ascii="Times New Roman" w:hAnsi="Times New Roman" w:cs="Times New Roman"/>
                <w:b/>
                <w:bCs/>
                <w:color w:val="767171"/>
                <w:sz w:val="20"/>
                <w:szCs w:val="20"/>
              </w:rPr>
              <w:t>5,931,337.78</w:t>
            </w:r>
          </w:p>
        </w:tc>
        <w:tc>
          <w:tcPr>
            <w:tcW w:w="1559" w:type="dxa"/>
            <w:tcBorders>
              <w:top w:val="single" w:sz="8" w:space="0" w:color="auto"/>
              <w:left w:val="nil"/>
              <w:bottom w:val="single" w:sz="8" w:space="0" w:color="auto"/>
              <w:right w:val="single" w:sz="8" w:space="0" w:color="auto"/>
            </w:tcBorders>
            <w:shd w:val="clear" w:color="auto" w:fill="FFFFFF" w:themeFill="background1"/>
            <w:vAlign w:val="bottom"/>
            <w:hideMark/>
          </w:tcPr>
          <w:p w14:paraId="0EA62828" w14:textId="4AFDAC74" w:rsidR="00375AD1" w:rsidRPr="005F5A87" w:rsidRDefault="00C5154B" w:rsidP="00C5154B">
            <w:pPr>
              <w:pStyle w:val="Ttulo2"/>
              <w:rPr>
                <w:rFonts w:ascii="Times New Roman" w:hAnsi="Times New Roman" w:cs="Times New Roman"/>
                <w:b/>
                <w:bCs/>
                <w:color w:val="767171"/>
                <w:sz w:val="20"/>
                <w:szCs w:val="20"/>
              </w:rPr>
            </w:pPr>
            <w:r>
              <w:rPr>
                <w:rFonts w:ascii="Times New Roman" w:hAnsi="Times New Roman" w:cs="Times New Roman"/>
                <w:b/>
                <w:bCs/>
                <w:color w:val="767171"/>
                <w:sz w:val="20"/>
                <w:szCs w:val="20"/>
              </w:rPr>
              <w:t>26,159,731.20</w:t>
            </w:r>
          </w:p>
        </w:tc>
      </w:tr>
    </w:tbl>
    <w:p w14:paraId="44C94C6F" w14:textId="77777777" w:rsidR="009E066F" w:rsidRDefault="009E066F" w:rsidP="001D17CE">
      <w:pPr>
        <w:tabs>
          <w:tab w:val="left" w:pos="6946"/>
        </w:tabs>
        <w:spacing w:line="360" w:lineRule="auto"/>
        <w:ind w:right="407"/>
        <w:jc w:val="both"/>
        <w:rPr>
          <w:color w:val="767171"/>
          <w:sz w:val="24"/>
          <w:szCs w:val="24"/>
        </w:rPr>
      </w:pPr>
    </w:p>
    <w:p w14:paraId="0D0938CC" w14:textId="77777777" w:rsidR="003E52F6" w:rsidRDefault="003E52F6" w:rsidP="001D17CE">
      <w:pPr>
        <w:tabs>
          <w:tab w:val="left" w:pos="6946"/>
        </w:tabs>
        <w:spacing w:line="360" w:lineRule="auto"/>
        <w:ind w:right="407"/>
        <w:jc w:val="both"/>
        <w:rPr>
          <w:color w:val="767171"/>
          <w:sz w:val="24"/>
          <w:szCs w:val="24"/>
        </w:rPr>
      </w:pPr>
    </w:p>
    <w:p w14:paraId="3C182DD9" w14:textId="77777777" w:rsidR="003E52F6" w:rsidRDefault="003E52F6" w:rsidP="001D17CE">
      <w:pPr>
        <w:tabs>
          <w:tab w:val="left" w:pos="6946"/>
        </w:tabs>
        <w:spacing w:line="360" w:lineRule="auto"/>
        <w:ind w:right="407"/>
        <w:jc w:val="both"/>
        <w:rPr>
          <w:color w:val="767171"/>
          <w:sz w:val="24"/>
          <w:szCs w:val="24"/>
        </w:rPr>
      </w:pPr>
    </w:p>
    <w:p w14:paraId="024F746F" w14:textId="77777777" w:rsidR="003E52F6" w:rsidRDefault="003E52F6" w:rsidP="00F836FD">
      <w:pPr>
        <w:tabs>
          <w:tab w:val="left" w:pos="2835"/>
          <w:tab w:val="left" w:pos="6946"/>
        </w:tabs>
        <w:spacing w:line="360" w:lineRule="auto"/>
        <w:ind w:right="407"/>
        <w:jc w:val="both"/>
        <w:rPr>
          <w:color w:val="767171"/>
          <w:sz w:val="24"/>
          <w:szCs w:val="24"/>
        </w:rPr>
      </w:pPr>
    </w:p>
    <w:p w14:paraId="28E79FBE" w14:textId="77777777" w:rsidR="003E52F6" w:rsidRDefault="003E52F6" w:rsidP="001D17CE">
      <w:pPr>
        <w:tabs>
          <w:tab w:val="left" w:pos="6946"/>
        </w:tabs>
        <w:spacing w:line="360" w:lineRule="auto"/>
        <w:ind w:right="407"/>
        <w:jc w:val="both"/>
        <w:rPr>
          <w:color w:val="767171"/>
          <w:sz w:val="24"/>
          <w:szCs w:val="24"/>
        </w:rPr>
      </w:pPr>
    </w:p>
    <w:p w14:paraId="1BA81F6D" w14:textId="77777777" w:rsidR="003E52F6" w:rsidRDefault="003E52F6" w:rsidP="001D17CE">
      <w:pPr>
        <w:tabs>
          <w:tab w:val="left" w:pos="6946"/>
        </w:tabs>
        <w:spacing w:line="360" w:lineRule="auto"/>
        <w:ind w:right="407"/>
        <w:jc w:val="both"/>
        <w:rPr>
          <w:color w:val="767171"/>
          <w:sz w:val="24"/>
          <w:szCs w:val="24"/>
        </w:rPr>
      </w:pPr>
    </w:p>
    <w:p w14:paraId="11A690DD" w14:textId="77777777" w:rsidR="003E52F6" w:rsidRDefault="003E52F6" w:rsidP="001D17CE">
      <w:pPr>
        <w:tabs>
          <w:tab w:val="left" w:pos="6946"/>
        </w:tabs>
        <w:spacing w:line="360" w:lineRule="auto"/>
        <w:ind w:right="407"/>
        <w:jc w:val="both"/>
        <w:rPr>
          <w:color w:val="767171"/>
          <w:sz w:val="24"/>
          <w:szCs w:val="24"/>
        </w:rPr>
      </w:pPr>
    </w:p>
    <w:p w14:paraId="0B620DB9" w14:textId="77777777" w:rsidR="003E52F6" w:rsidRDefault="003E52F6" w:rsidP="001D17CE">
      <w:pPr>
        <w:tabs>
          <w:tab w:val="left" w:pos="6946"/>
        </w:tabs>
        <w:spacing w:line="360" w:lineRule="auto"/>
        <w:ind w:right="407"/>
        <w:jc w:val="both"/>
        <w:rPr>
          <w:color w:val="767171"/>
          <w:sz w:val="24"/>
          <w:szCs w:val="24"/>
        </w:rPr>
      </w:pPr>
    </w:p>
    <w:p w14:paraId="004832AE" w14:textId="77777777" w:rsidR="003E52F6" w:rsidRDefault="003E52F6" w:rsidP="001D17CE">
      <w:pPr>
        <w:tabs>
          <w:tab w:val="left" w:pos="6946"/>
        </w:tabs>
        <w:spacing w:line="360" w:lineRule="auto"/>
        <w:ind w:right="407"/>
        <w:jc w:val="both"/>
        <w:rPr>
          <w:color w:val="767171"/>
          <w:sz w:val="24"/>
          <w:szCs w:val="24"/>
        </w:rPr>
      </w:pPr>
    </w:p>
    <w:p w14:paraId="0D73DF07" w14:textId="77777777" w:rsidR="003E52F6" w:rsidRDefault="003E52F6" w:rsidP="001D17CE">
      <w:pPr>
        <w:tabs>
          <w:tab w:val="left" w:pos="6946"/>
        </w:tabs>
        <w:spacing w:line="360" w:lineRule="auto"/>
        <w:ind w:right="407"/>
        <w:jc w:val="both"/>
        <w:rPr>
          <w:color w:val="767171"/>
          <w:sz w:val="24"/>
          <w:szCs w:val="24"/>
        </w:rPr>
      </w:pPr>
    </w:p>
    <w:p w14:paraId="77659A42" w14:textId="77777777" w:rsidR="003E52F6" w:rsidRDefault="003E52F6" w:rsidP="001D17CE">
      <w:pPr>
        <w:tabs>
          <w:tab w:val="left" w:pos="6946"/>
        </w:tabs>
        <w:spacing w:line="360" w:lineRule="auto"/>
        <w:ind w:right="407"/>
        <w:jc w:val="both"/>
        <w:rPr>
          <w:color w:val="767171"/>
          <w:sz w:val="24"/>
          <w:szCs w:val="24"/>
        </w:rPr>
      </w:pPr>
    </w:p>
    <w:p w14:paraId="00B16915" w14:textId="77777777" w:rsidR="003E52F6" w:rsidRDefault="003E52F6" w:rsidP="001D17CE">
      <w:pPr>
        <w:tabs>
          <w:tab w:val="left" w:pos="6946"/>
        </w:tabs>
        <w:spacing w:line="360" w:lineRule="auto"/>
        <w:ind w:right="407"/>
        <w:jc w:val="both"/>
        <w:rPr>
          <w:color w:val="767171"/>
          <w:sz w:val="24"/>
          <w:szCs w:val="24"/>
        </w:rPr>
      </w:pPr>
    </w:p>
    <w:p w14:paraId="2538563C" w14:textId="77777777" w:rsidR="003E52F6" w:rsidRDefault="003E52F6" w:rsidP="001D17CE">
      <w:pPr>
        <w:tabs>
          <w:tab w:val="left" w:pos="6946"/>
        </w:tabs>
        <w:spacing w:line="360" w:lineRule="auto"/>
        <w:ind w:right="407"/>
        <w:jc w:val="both"/>
        <w:rPr>
          <w:color w:val="767171"/>
          <w:sz w:val="24"/>
          <w:szCs w:val="24"/>
        </w:rPr>
      </w:pPr>
    </w:p>
    <w:p w14:paraId="29F018E0" w14:textId="77777777" w:rsidR="003E52F6" w:rsidRDefault="003E52F6" w:rsidP="001D17CE">
      <w:pPr>
        <w:tabs>
          <w:tab w:val="left" w:pos="6946"/>
        </w:tabs>
        <w:spacing w:line="360" w:lineRule="auto"/>
        <w:ind w:right="407"/>
        <w:jc w:val="both"/>
        <w:rPr>
          <w:color w:val="767171"/>
          <w:sz w:val="24"/>
          <w:szCs w:val="24"/>
        </w:rPr>
      </w:pPr>
    </w:p>
    <w:p w14:paraId="75CF897F" w14:textId="77777777" w:rsidR="003E52F6" w:rsidRDefault="003E52F6" w:rsidP="001D17CE">
      <w:pPr>
        <w:tabs>
          <w:tab w:val="left" w:pos="6946"/>
        </w:tabs>
        <w:spacing w:line="360" w:lineRule="auto"/>
        <w:ind w:right="407"/>
        <w:jc w:val="both"/>
        <w:rPr>
          <w:color w:val="767171"/>
          <w:sz w:val="24"/>
          <w:szCs w:val="24"/>
        </w:rPr>
      </w:pPr>
    </w:p>
    <w:p w14:paraId="2249FF4A" w14:textId="77777777" w:rsidR="003E52F6" w:rsidRDefault="003E52F6" w:rsidP="001D17CE">
      <w:pPr>
        <w:tabs>
          <w:tab w:val="left" w:pos="6946"/>
        </w:tabs>
        <w:spacing w:line="360" w:lineRule="auto"/>
        <w:ind w:right="407"/>
        <w:jc w:val="both"/>
        <w:rPr>
          <w:color w:val="767171"/>
          <w:sz w:val="24"/>
          <w:szCs w:val="24"/>
        </w:rPr>
      </w:pPr>
    </w:p>
    <w:p w14:paraId="31DC04FB" w14:textId="77777777" w:rsidR="003E52F6" w:rsidRDefault="003E52F6" w:rsidP="001D17CE">
      <w:pPr>
        <w:tabs>
          <w:tab w:val="left" w:pos="6946"/>
        </w:tabs>
        <w:spacing w:line="360" w:lineRule="auto"/>
        <w:ind w:right="407"/>
        <w:jc w:val="both"/>
        <w:rPr>
          <w:color w:val="767171"/>
          <w:sz w:val="24"/>
          <w:szCs w:val="24"/>
        </w:rPr>
      </w:pPr>
    </w:p>
    <w:p w14:paraId="65BE4D93" w14:textId="77777777" w:rsidR="003E52F6" w:rsidRDefault="003E52F6" w:rsidP="001D17CE">
      <w:pPr>
        <w:tabs>
          <w:tab w:val="left" w:pos="6946"/>
        </w:tabs>
        <w:spacing w:line="360" w:lineRule="auto"/>
        <w:ind w:right="407"/>
        <w:jc w:val="both"/>
        <w:rPr>
          <w:color w:val="767171"/>
          <w:sz w:val="24"/>
          <w:szCs w:val="24"/>
        </w:rPr>
      </w:pPr>
    </w:p>
    <w:bookmarkStart w:id="4" w:name="_Toc87530993"/>
    <w:bookmarkStart w:id="5" w:name="_Toc150263112"/>
    <w:p w14:paraId="2F894980" w14:textId="1CFD5950" w:rsidR="009E066F" w:rsidRDefault="004146E3" w:rsidP="007864BD">
      <w:pPr>
        <w:pStyle w:val="Textoindependiente"/>
        <w:numPr>
          <w:ilvl w:val="0"/>
          <w:numId w:val="22"/>
        </w:numPr>
        <w:spacing w:before="79"/>
        <w:ind w:left="0" w:right="-18" w:firstLine="0"/>
        <w:jc w:val="center"/>
        <w:outlineLvl w:val="0"/>
        <w:rPr>
          <w:b/>
          <w:bCs/>
          <w:color w:val="767171"/>
          <w:sz w:val="28"/>
          <w:szCs w:val="28"/>
        </w:rPr>
      </w:pPr>
      <w:r w:rsidRPr="006145FD">
        <w:rPr>
          <w:noProof/>
          <w:color w:val="767171"/>
        </w:rPr>
        <mc:AlternateContent>
          <mc:Choice Requires="wps">
            <w:drawing>
              <wp:anchor distT="0" distB="0" distL="0" distR="0" simplePos="0" relativeHeight="251681792" behindDoc="1" locked="0" layoutInCell="1" allowOverlap="1" wp14:anchorId="7D2792DB" wp14:editId="460DB769">
                <wp:simplePos x="0" y="0"/>
                <wp:positionH relativeFrom="page">
                  <wp:posOffset>3698755</wp:posOffset>
                </wp:positionH>
                <wp:positionV relativeFrom="paragraph">
                  <wp:posOffset>408616</wp:posOffset>
                </wp:positionV>
                <wp:extent cx="603250" cy="45085"/>
                <wp:effectExtent l="0" t="0" r="25400" b="12065"/>
                <wp:wrapTopAndBottom/>
                <wp:docPr id="1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03250" cy="45085"/>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73407" id="Freeform 19" o:spid="_x0000_s1026" style="position:absolute;margin-left:291.25pt;margin-top:32.15pt;width:47.5pt;height:3.55pt;flip:y;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" path="m,l1400,e" filled="f" strokecolor="red" strokeweight="3pt">
                <v:stroke joinstyle="miter"/>
                <v:path arrowok="t" o:connecttype="custom" o:connectlocs="0,0;603250,0" o:connectangles="0,0"/>
                <w10:wrap type="topAndBottom" anchorx="page"/>
              </v:shape>
            </w:pict>
          </mc:Fallback>
        </mc:AlternateContent>
      </w:r>
      <w:bookmarkEnd w:id="4"/>
      <w:bookmarkEnd w:id="5"/>
      <w:r w:rsidR="00DA3FC7">
        <w:rPr>
          <w:b/>
          <w:bCs/>
          <w:color w:val="767171"/>
          <w:sz w:val="28"/>
          <w:szCs w:val="28"/>
        </w:rPr>
        <w:t>INFORMACIÓN I</w:t>
      </w:r>
      <w:r w:rsidR="00DA3FC7" w:rsidRPr="006145FD">
        <w:rPr>
          <w:b/>
          <w:bCs/>
          <w:color w:val="767171"/>
          <w:sz w:val="28"/>
          <w:szCs w:val="28"/>
        </w:rPr>
        <w:t>NSTITUCIONAL</w:t>
      </w:r>
      <w:bookmarkStart w:id="6" w:name="_Toc87530994"/>
    </w:p>
    <w:p w14:paraId="0FAE53F9" w14:textId="3C622A4B" w:rsidR="00BC48BD" w:rsidRPr="00BC48BD" w:rsidRDefault="00BC48BD" w:rsidP="004146E3">
      <w:pPr>
        <w:pStyle w:val="Textoindependiente"/>
        <w:spacing w:before="79"/>
        <w:ind w:right="-18"/>
        <w:jc w:val="center"/>
        <w:rPr>
          <w:b/>
          <w:bCs/>
          <w:color w:val="767171"/>
          <w:sz w:val="28"/>
          <w:szCs w:val="28"/>
        </w:rPr>
      </w:pPr>
    </w:p>
    <w:p w14:paraId="6823AAC9" w14:textId="4E9B1BE0" w:rsidR="009E066F" w:rsidRPr="009E066F" w:rsidRDefault="009E066F" w:rsidP="00063C76">
      <w:pPr>
        <w:widowControl/>
        <w:autoSpaceDE/>
        <w:autoSpaceDN/>
        <w:spacing w:after="160" w:line="259" w:lineRule="auto"/>
        <w:jc w:val="center"/>
        <w:rPr>
          <w:rFonts w:eastAsiaTheme="minorHAnsi"/>
          <w:color w:val="767171"/>
          <w:spacing w:val="20"/>
          <w:sz w:val="24"/>
          <w:szCs w:val="24"/>
        </w:rPr>
      </w:pPr>
      <w:r w:rsidRPr="00426259">
        <w:rPr>
          <w:rFonts w:eastAsiaTheme="minorHAnsi"/>
          <w:color w:val="767171"/>
          <w:spacing w:val="20"/>
          <w:sz w:val="24"/>
          <w:szCs w:val="24"/>
        </w:rPr>
        <w:t>Memoria Institucional 2023</w:t>
      </w:r>
    </w:p>
    <w:p w14:paraId="42250AB8" w14:textId="77777777" w:rsidR="00A42CEE" w:rsidRDefault="00A42CEE" w:rsidP="00E22051">
      <w:pPr>
        <w:rPr>
          <w:b/>
          <w:bCs/>
          <w:color w:val="767171"/>
          <w:sz w:val="24"/>
          <w:szCs w:val="24"/>
        </w:rPr>
      </w:pPr>
    </w:p>
    <w:p w14:paraId="67B1904B" w14:textId="6FF46FF9" w:rsidR="00A55D47" w:rsidRPr="00E02262" w:rsidRDefault="00147715" w:rsidP="00A42CEE">
      <w:pPr>
        <w:pStyle w:val="Ttulo2"/>
        <w:rPr>
          <w:rFonts w:ascii="Times New Roman" w:eastAsia="Times New Roman" w:hAnsi="Times New Roman" w:cs="Times New Roman"/>
          <w:b/>
          <w:bCs/>
          <w:color w:val="767171"/>
          <w:sz w:val="24"/>
          <w:szCs w:val="24"/>
        </w:rPr>
      </w:pPr>
      <w:bookmarkStart w:id="7" w:name="_Toc150263113"/>
      <w:r>
        <w:rPr>
          <w:rFonts w:ascii="Times New Roman" w:hAnsi="Times New Roman" w:cs="Times New Roman"/>
          <w:b/>
          <w:bCs/>
          <w:color w:val="767171"/>
          <w:sz w:val="28"/>
          <w:szCs w:val="28"/>
        </w:rPr>
        <w:t xml:space="preserve">   </w:t>
      </w:r>
      <w:r w:rsidR="00623F33" w:rsidRPr="00E02262">
        <w:rPr>
          <w:rFonts w:ascii="Times New Roman" w:hAnsi="Times New Roman" w:cs="Times New Roman"/>
          <w:b/>
          <w:bCs/>
          <w:color w:val="767171"/>
          <w:sz w:val="24"/>
          <w:szCs w:val="24"/>
        </w:rPr>
        <w:t>2</w:t>
      </w:r>
      <w:r w:rsidR="00623F33" w:rsidRPr="00E02262">
        <w:rPr>
          <w:rFonts w:ascii="Times New Roman" w:eastAsia="Times New Roman" w:hAnsi="Times New Roman" w:cs="Times New Roman"/>
          <w:b/>
          <w:bCs/>
          <w:color w:val="767171"/>
          <w:sz w:val="24"/>
          <w:szCs w:val="24"/>
        </w:rPr>
        <w:t xml:space="preserve">.1 </w:t>
      </w:r>
      <w:bookmarkEnd w:id="6"/>
      <w:r w:rsidR="00623F33" w:rsidRPr="00E02262">
        <w:rPr>
          <w:rFonts w:ascii="Times New Roman" w:eastAsia="Times New Roman" w:hAnsi="Times New Roman" w:cs="Times New Roman"/>
          <w:b/>
          <w:bCs/>
          <w:color w:val="767171"/>
          <w:sz w:val="24"/>
          <w:szCs w:val="24"/>
        </w:rPr>
        <w:t>Marco filosófico institucional</w:t>
      </w:r>
      <w:bookmarkEnd w:id="7"/>
    </w:p>
    <w:p w14:paraId="21F97373" w14:textId="77777777" w:rsidR="00A55D47" w:rsidRPr="00E02262" w:rsidRDefault="00A55D47" w:rsidP="00A55D47">
      <w:pPr>
        <w:rPr>
          <w:color w:val="767171"/>
          <w:sz w:val="24"/>
          <w:szCs w:val="24"/>
        </w:rPr>
      </w:pPr>
    </w:p>
    <w:p w14:paraId="79CED352" w14:textId="0A5BBFCE" w:rsidR="00A55D47" w:rsidRPr="00A17C94" w:rsidRDefault="00A55D47" w:rsidP="007864BD">
      <w:pPr>
        <w:pStyle w:val="Textoindependiente"/>
        <w:numPr>
          <w:ilvl w:val="0"/>
          <w:numId w:val="3"/>
        </w:numPr>
        <w:tabs>
          <w:tab w:val="left" w:pos="812"/>
        </w:tabs>
        <w:spacing w:line="360" w:lineRule="auto"/>
        <w:ind w:left="567"/>
        <w:jc w:val="both"/>
        <w:outlineLvl w:val="2"/>
        <w:rPr>
          <w:b/>
          <w:bCs/>
          <w:color w:val="767171"/>
        </w:rPr>
      </w:pPr>
      <w:bookmarkStart w:id="8" w:name="_Toc87530995"/>
      <w:bookmarkStart w:id="9" w:name="_Toc150263114"/>
      <w:r w:rsidRPr="00A17C94">
        <w:rPr>
          <w:b/>
          <w:bCs/>
          <w:color w:val="767171"/>
        </w:rPr>
        <w:t>Misión</w:t>
      </w:r>
      <w:bookmarkEnd w:id="8"/>
      <w:bookmarkEnd w:id="9"/>
    </w:p>
    <w:p w14:paraId="77E720A2" w14:textId="4C0FAE38" w:rsidR="00A55D47" w:rsidRDefault="00A55D47" w:rsidP="00FA4192">
      <w:pPr>
        <w:spacing w:line="360" w:lineRule="auto"/>
        <w:ind w:left="180" w:right="407"/>
        <w:jc w:val="both"/>
        <w:rPr>
          <w:color w:val="767171"/>
          <w:sz w:val="24"/>
          <w:szCs w:val="24"/>
        </w:rPr>
      </w:pPr>
      <w:r w:rsidRPr="006145FD">
        <w:rPr>
          <w:color w:val="767171"/>
          <w:sz w:val="24"/>
          <w:szCs w:val="24"/>
        </w:rPr>
        <w:t>Fortalecer, estimular y orientar al sistema nacional de generación, validación, difusión y evaluación de la adopción de tecnología agropecuaria y forestal.</w:t>
      </w:r>
    </w:p>
    <w:p w14:paraId="109B7336" w14:textId="77777777" w:rsidR="00FC3F6D" w:rsidRPr="006145FD" w:rsidRDefault="00FC3F6D" w:rsidP="00A55D47">
      <w:pPr>
        <w:spacing w:line="360" w:lineRule="auto"/>
        <w:ind w:left="180" w:right="407"/>
        <w:jc w:val="both"/>
        <w:rPr>
          <w:color w:val="767171"/>
          <w:sz w:val="24"/>
          <w:szCs w:val="24"/>
        </w:rPr>
      </w:pPr>
    </w:p>
    <w:p w14:paraId="265E7FDE" w14:textId="68CD419D" w:rsidR="00A55D47" w:rsidRPr="00A17C94" w:rsidRDefault="00A55D47" w:rsidP="007864BD">
      <w:pPr>
        <w:pStyle w:val="Textoindependiente"/>
        <w:numPr>
          <w:ilvl w:val="0"/>
          <w:numId w:val="3"/>
        </w:numPr>
        <w:tabs>
          <w:tab w:val="left" w:pos="812"/>
        </w:tabs>
        <w:spacing w:line="360" w:lineRule="auto"/>
        <w:ind w:right="407"/>
        <w:jc w:val="both"/>
        <w:outlineLvl w:val="2"/>
        <w:rPr>
          <w:b/>
          <w:bCs/>
          <w:color w:val="767171"/>
        </w:rPr>
      </w:pPr>
      <w:bookmarkStart w:id="10" w:name="_Toc87530996"/>
      <w:bookmarkStart w:id="11" w:name="_Toc150263115"/>
      <w:r w:rsidRPr="00A17C94">
        <w:rPr>
          <w:b/>
          <w:bCs/>
          <w:color w:val="767171"/>
        </w:rPr>
        <w:t>Visión</w:t>
      </w:r>
      <w:bookmarkEnd w:id="10"/>
      <w:bookmarkEnd w:id="11"/>
    </w:p>
    <w:p w14:paraId="762142E9" w14:textId="77777777" w:rsidR="00A55D47" w:rsidRPr="006145FD" w:rsidRDefault="00A55D47" w:rsidP="00A55D47">
      <w:pPr>
        <w:spacing w:line="360" w:lineRule="auto"/>
        <w:ind w:left="180" w:right="407"/>
        <w:jc w:val="both"/>
        <w:rPr>
          <w:color w:val="767171"/>
          <w:sz w:val="24"/>
          <w:szCs w:val="24"/>
        </w:rPr>
      </w:pPr>
      <w:r w:rsidRPr="006145FD">
        <w:rPr>
          <w:color w:val="767171"/>
          <w:sz w:val="24"/>
          <w:szCs w:val="24"/>
        </w:rPr>
        <w:t>Ser la institución líder del Sistema Nacional de Investigaciones Agropecuarias y Forestales reconocida nacional e internacionalmente por la transparencia de sus procesos y la búsqueda de la excelencia.</w:t>
      </w:r>
    </w:p>
    <w:p w14:paraId="7510D602" w14:textId="77777777" w:rsidR="00A55D47" w:rsidRPr="006145FD" w:rsidRDefault="00A55D47" w:rsidP="00A55D47">
      <w:pPr>
        <w:spacing w:line="360" w:lineRule="auto"/>
        <w:ind w:left="180" w:right="407"/>
        <w:jc w:val="both"/>
        <w:rPr>
          <w:color w:val="767171"/>
          <w:sz w:val="24"/>
          <w:szCs w:val="24"/>
        </w:rPr>
      </w:pPr>
    </w:p>
    <w:p w14:paraId="21EF0430" w14:textId="22B2985D" w:rsidR="00A55D47" w:rsidRPr="00A17C94" w:rsidRDefault="00A55D47" w:rsidP="007864BD">
      <w:pPr>
        <w:pStyle w:val="Textoindependiente"/>
        <w:numPr>
          <w:ilvl w:val="0"/>
          <w:numId w:val="3"/>
        </w:numPr>
        <w:tabs>
          <w:tab w:val="left" w:pos="812"/>
        </w:tabs>
        <w:spacing w:line="360" w:lineRule="auto"/>
        <w:ind w:right="407"/>
        <w:jc w:val="both"/>
        <w:outlineLvl w:val="2"/>
        <w:rPr>
          <w:b/>
          <w:bCs/>
          <w:color w:val="767171"/>
        </w:rPr>
      </w:pPr>
      <w:bookmarkStart w:id="12" w:name="_Toc87530997"/>
      <w:bookmarkStart w:id="13" w:name="_Toc150263116"/>
      <w:r w:rsidRPr="00A17C94">
        <w:rPr>
          <w:b/>
          <w:bCs/>
          <w:color w:val="767171"/>
        </w:rPr>
        <w:t>Valores</w:t>
      </w:r>
      <w:bookmarkEnd w:id="12"/>
      <w:bookmarkEnd w:id="13"/>
    </w:p>
    <w:p w14:paraId="7E697D73" w14:textId="77777777" w:rsidR="00A55D47" w:rsidRPr="006145FD" w:rsidRDefault="00A55D47" w:rsidP="00A55D47">
      <w:pPr>
        <w:widowControl/>
        <w:autoSpaceDE/>
        <w:autoSpaceDN/>
        <w:spacing w:line="360" w:lineRule="auto"/>
        <w:ind w:left="306" w:right="407"/>
        <w:jc w:val="both"/>
        <w:rPr>
          <w:rFonts w:eastAsia="Calibri"/>
          <w:color w:val="767171"/>
          <w:sz w:val="24"/>
          <w:szCs w:val="24"/>
          <w:lang w:eastAsia="es-PE" w:bidi="es-PE"/>
        </w:rPr>
      </w:pPr>
      <w:r w:rsidRPr="006145FD">
        <w:rPr>
          <w:rFonts w:eastAsia="Calibri"/>
          <w:color w:val="767171"/>
          <w:sz w:val="24"/>
          <w:szCs w:val="24"/>
          <w:lang w:eastAsia="es-PE" w:bidi="es-PE"/>
        </w:rPr>
        <w:t>El CONIAF basa su accionar en los siguientes valores:</w:t>
      </w:r>
    </w:p>
    <w:p w14:paraId="2FFE99E4" w14:textId="77777777" w:rsidR="00A55D47" w:rsidRPr="00946764" w:rsidRDefault="00A55D47" w:rsidP="007864BD">
      <w:pPr>
        <w:widowControl/>
        <w:numPr>
          <w:ilvl w:val="0"/>
          <w:numId w:val="6"/>
        </w:numPr>
        <w:autoSpaceDE/>
        <w:autoSpaceDN/>
        <w:spacing w:line="360" w:lineRule="auto"/>
        <w:ind w:right="407"/>
        <w:jc w:val="both"/>
        <w:rPr>
          <w:rFonts w:eastAsia="Calibri"/>
          <w:color w:val="767171"/>
          <w:sz w:val="24"/>
          <w:szCs w:val="24"/>
          <w:lang w:eastAsia="es-PE" w:bidi="es-PE"/>
        </w:rPr>
      </w:pPr>
      <w:r w:rsidRPr="00946764">
        <w:rPr>
          <w:rFonts w:eastAsia="Calibri"/>
          <w:color w:val="767171"/>
          <w:sz w:val="24"/>
          <w:szCs w:val="24"/>
          <w:lang w:eastAsia="es-PE" w:bidi="es-PE"/>
        </w:rPr>
        <w:t>Honestidad, estableciendo relaciones basadas en el respeto, la confianza y la verdad.</w:t>
      </w:r>
    </w:p>
    <w:p w14:paraId="55629612" w14:textId="77777777" w:rsidR="00A55D47" w:rsidRPr="00946764" w:rsidRDefault="00A55D47" w:rsidP="007864BD">
      <w:pPr>
        <w:widowControl/>
        <w:numPr>
          <w:ilvl w:val="0"/>
          <w:numId w:val="6"/>
        </w:numPr>
        <w:autoSpaceDE/>
        <w:autoSpaceDN/>
        <w:spacing w:line="360" w:lineRule="auto"/>
        <w:ind w:right="407"/>
        <w:jc w:val="both"/>
        <w:rPr>
          <w:rFonts w:eastAsia="Calibri"/>
          <w:color w:val="767171"/>
          <w:sz w:val="24"/>
          <w:szCs w:val="24"/>
          <w:lang w:eastAsia="es-PE" w:bidi="es-PE"/>
        </w:rPr>
      </w:pPr>
      <w:r w:rsidRPr="00946764">
        <w:rPr>
          <w:rFonts w:eastAsia="Calibri"/>
          <w:color w:val="767171"/>
          <w:sz w:val="24"/>
          <w:szCs w:val="24"/>
          <w:lang w:eastAsia="es-PE" w:bidi="es-PE"/>
        </w:rPr>
        <w:t>Equidad, actuando con justicia ofreciendo igualdad de oportunidades y respetando la pluralidad de la sociedad.</w:t>
      </w:r>
    </w:p>
    <w:p w14:paraId="42240D00" w14:textId="77777777" w:rsidR="00A55D47" w:rsidRPr="00946764" w:rsidRDefault="00A55D47" w:rsidP="007864BD">
      <w:pPr>
        <w:widowControl/>
        <w:numPr>
          <w:ilvl w:val="0"/>
          <w:numId w:val="6"/>
        </w:numPr>
        <w:autoSpaceDE/>
        <w:autoSpaceDN/>
        <w:spacing w:line="360" w:lineRule="auto"/>
        <w:ind w:right="407"/>
        <w:jc w:val="both"/>
        <w:rPr>
          <w:rFonts w:eastAsia="Calibri"/>
          <w:color w:val="767171"/>
          <w:sz w:val="24"/>
          <w:szCs w:val="24"/>
          <w:lang w:eastAsia="es-PE" w:bidi="es-PE"/>
        </w:rPr>
      </w:pPr>
      <w:r w:rsidRPr="00946764">
        <w:rPr>
          <w:rFonts w:eastAsia="Calibri"/>
          <w:color w:val="767171"/>
          <w:sz w:val="24"/>
          <w:szCs w:val="24"/>
          <w:lang w:eastAsia="es-PE" w:bidi="es-PE"/>
        </w:rPr>
        <w:t>Transparencia, comunicando la información de manera clara y evidente, evitando ambigüedades y generando confianza y seguridad.</w:t>
      </w:r>
    </w:p>
    <w:p w14:paraId="7C139861" w14:textId="77777777" w:rsidR="00A55D47" w:rsidRPr="00946764" w:rsidRDefault="00A55D47" w:rsidP="007864BD">
      <w:pPr>
        <w:widowControl/>
        <w:numPr>
          <w:ilvl w:val="0"/>
          <w:numId w:val="6"/>
        </w:numPr>
        <w:autoSpaceDE/>
        <w:autoSpaceDN/>
        <w:spacing w:line="360" w:lineRule="auto"/>
        <w:ind w:right="407"/>
        <w:jc w:val="both"/>
        <w:rPr>
          <w:rFonts w:eastAsia="Calibri"/>
          <w:color w:val="767171"/>
          <w:sz w:val="24"/>
          <w:szCs w:val="24"/>
          <w:lang w:eastAsia="es-PE" w:bidi="es-PE"/>
        </w:rPr>
      </w:pPr>
      <w:r w:rsidRPr="00946764">
        <w:rPr>
          <w:rFonts w:eastAsia="Calibri"/>
          <w:color w:val="767171"/>
          <w:sz w:val="24"/>
          <w:szCs w:val="24"/>
          <w:lang w:eastAsia="es-PE" w:bidi="es-PE"/>
        </w:rPr>
        <w:t>Objetividad, expresando la realidad tal cual es, desligada de los sentimientos y de la afinidad con respecto a determinados individuos, objetos, situaciones o ideas.</w:t>
      </w:r>
    </w:p>
    <w:p w14:paraId="4FE83576" w14:textId="15BA19DB" w:rsidR="008D67EF" w:rsidRPr="00143CA9" w:rsidRDefault="00A55D47" w:rsidP="007864BD">
      <w:pPr>
        <w:widowControl/>
        <w:numPr>
          <w:ilvl w:val="0"/>
          <w:numId w:val="6"/>
        </w:numPr>
        <w:autoSpaceDE/>
        <w:autoSpaceDN/>
        <w:spacing w:line="360" w:lineRule="auto"/>
        <w:ind w:right="407"/>
        <w:jc w:val="both"/>
        <w:rPr>
          <w:rFonts w:eastAsia="Calibri"/>
          <w:color w:val="767171"/>
          <w:sz w:val="24"/>
          <w:szCs w:val="24"/>
          <w:lang w:eastAsia="es-PE" w:bidi="es-PE"/>
        </w:rPr>
      </w:pPr>
      <w:r w:rsidRPr="00946764">
        <w:rPr>
          <w:rFonts w:eastAsia="Calibri"/>
          <w:color w:val="767171"/>
          <w:sz w:val="24"/>
          <w:szCs w:val="24"/>
          <w:lang w:eastAsia="es-PE" w:bidi="es-PE"/>
        </w:rPr>
        <w:lastRenderedPageBreak/>
        <w:t>Participación,</w:t>
      </w:r>
      <w:r w:rsidRPr="006145FD">
        <w:rPr>
          <w:rFonts w:eastAsia="Calibri"/>
          <w:color w:val="767171"/>
          <w:sz w:val="24"/>
          <w:szCs w:val="24"/>
          <w:lang w:eastAsia="es-PE" w:bidi="es-PE"/>
        </w:rPr>
        <w:t xml:space="preserve"> desarrollando la capacidad de trabajar en colaboración con los demás, identificando prioridades y logrando que los proyectos se realicen.</w:t>
      </w:r>
      <w:r w:rsidR="009516BA" w:rsidRPr="00143CA9">
        <w:rPr>
          <w:color w:val="767171"/>
          <w:sz w:val="24"/>
          <w:szCs w:val="24"/>
        </w:rPr>
        <w:t xml:space="preserve">                                            </w:t>
      </w:r>
    </w:p>
    <w:p w14:paraId="1ADBD28D" w14:textId="5F5E436F" w:rsidR="00A55D47" w:rsidRPr="00A17C94" w:rsidRDefault="00A55D47" w:rsidP="007864BD">
      <w:pPr>
        <w:pStyle w:val="Textoindependiente"/>
        <w:numPr>
          <w:ilvl w:val="0"/>
          <w:numId w:val="3"/>
        </w:numPr>
        <w:tabs>
          <w:tab w:val="left" w:pos="812"/>
        </w:tabs>
        <w:spacing w:line="360" w:lineRule="auto"/>
        <w:ind w:right="407"/>
        <w:jc w:val="both"/>
        <w:outlineLvl w:val="2"/>
        <w:rPr>
          <w:b/>
          <w:bCs/>
          <w:color w:val="767171"/>
        </w:rPr>
      </w:pPr>
      <w:bookmarkStart w:id="14" w:name="_Toc87530998"/>
      <w:bookmarkStart w:id="15" w:name="_Toc150263117"/>
      <w:r w:rsidRPr="00A17C94">
        <w:rPr>
          <w:b/>
          <w:bCs/>
          <w:color w:val="767171"/>
        </w:rPr>
        <w:t>Atribuciones</w:t>
      </w:r>
      <w:bookmarkEnd w:id="14"/>
      <w:bookmarkEnd w:id="15"/>
    </w:p>
    <w:p w14:paraId="0DD8A4AE" w14:textId="77777777" w:rsidR="00A55D47" w:rsidRDefault="00A55D47" w:rsidP="00A55D47">
      <w:pPr>
        <w:spacing w:line="360" w:lineRule="auto"/>
        <w:ind w:left="180" w:right="407"/>
        <w:jc w:val="both"/>
        <w:rPr>
          <w:color w:val="767171"/>
          <w:sz w:val="24"/>
          <w:szCs w:val="24"/>
        </w:rPr>
      </w:pPr>
      <w:r w:rsidRPr="006145FD">
        <w:rPr>
          <w:color w:val="767171"/>
          <w:sz w:val="24"/>
          <w:szCs w:val="24"/>
        </w:rPr>
        <w:t>Entre las principales atribuciones del CONIAF se citan las siguientes:</w:t>
      </w:r>
    </w:p>
    <w:p w14:paraId="36E835DF" w14:textId="77777777" w:rsidR="00F858D6" w:rsidRPr="006145FD" w:rsidRDefault="00F858D6" w:rsidP="00A55D47">
      <w:pPr>
        <w:spacing w:line="360" w:lineRule="auto"/>
        <w:ind w:left="180" w:right="407"/>
        <w:jc w:val="both"/>
        <w:rPr>
          <w:color w:val="767171"/>
          <w:sz w:val="24"/>
          <w:szCs w:val="24"/>
        </w:rPr>
      </w:pPr>
    </w:p>
    <w:p w14:paraId="6823C8B5" w14:textId="77777777" w:rsidR="00A55D47" w:rsidRPr="006145FD" w:rsidRDefault="00A55D47" w:rsidP="007864BD">
      <w:pPr>
        <w:numPr>
          <w:ilvl w:val="0"/>
          <w:numId w:val="2"/>
        </w:numPr>
        <w:tabs>
          <w:tab w:val="left" w:pos="474"/>
        </w:tabs>
        <w:spacing w:line="360" w:lineRule="auto"/>
        <w:ind w:right="407"/>
        <w:jc w:val="both"/>
        <w:rPr>
          <w:color w:val="767171"/>
          <w:sz w:val="24"/>
        </w:rPr>
      </w:pPr>
      <w:r w:rsidRPr="006145FD">
        <w:rPr>
          <w:color w:val="767171"/>
          <w:sz w:val="24"/>
        </w:rPr>
        <w:t>Establecer las políticas públicas de investigaciones agropecuarias y forestales acordes con las políticas de desarrollo del país, a los fines de lograr armonía entre las necesidades de los sectores productivos, la protección de los recursos naturales y las posibilidades</w:t>
      </w:r>
      <w:r w:rsidRPr="006145FD">
        <w:rPr>
          <w:color w:val="767171"/>
          <w:spacing w:val="-10"/>
          <w:sz w:val="24"/>
        </w:rPr>
        <w:t xml:space="preserve"> </w:t>
      </w:r>
      <w:r w:rsidRPr="006145FD">
        <w:rPr>
          <w:color w:val="767171"/>
          <w:sz w:val="24"/>
        </w:rPr>
        <w:t>institucionales;</w:t>
      </w:r>
    </w:p>
    <w:p w14:paraId="3FD7BA52" w14:textId="77777777" w:rsidR="00A55D47" w:rsidRPr="006145FD" w:rsidRDefault="00A55D47" w:rsidP="00A55D47">
      <w:pPr>
        <w:spacing w:line="360" w:lineRule="auto"/>
        <w:ind w:right="407"/>
        <w:rPr>
          <w:color w:val="767171"/>
          <w:szCs w:val="24"/>
        </w:rPr>
      </w:pPr>
    </w:p>
    <w:p w14:paraId="5213AB36" w14:textId="77777777" w:rsidR="00A55D47" w:rsidRPr="006145FD" w:rsidRDefault="00A55D47" w:rsidP="007864BD">
      <w:pPr>
        <w:numPr>
          <w:ilvl w:val="0"/>
          <w:numId w:val="2"/>
        </w:numPr>
        <w:tabs>
          <w:tab w:val="left" w:pos="469"/>
        </w:tabs>
        <w:spacing w:line="360" w:lineRule="auto"/>
        <w:ind w:left="468" w:right="407" w:hanging="288"/>
        <w:jc w:val="both"/>
        <w:rPr>
          <w:color w:val="767171"/>
          <w:sz w:val="24"/>
        </w:rPr>
      </w:pPr>
      <w:r w:rsidRPr="006145FD">
        <w:rPr>
          <w:color w:val="767171"/>
          <w:sz w:val="24"/>
        </w:rPr>
        <w:t>Asesorar a los ministerios de Agricultura, Educación Superior, Ciencia y Tecnología, Medio Ambiente y Recursos Naturales, Economía, Planificación y Desarrollo y otras instituciones que inciden en la investigación y transferencia de tecnologías agropecuarias y</w:t>
      </w:r>
      <w:r w:rsidRPr="006145FD">
        <w:rPr>
          <w:color w:val="767171"/>
          <w:spacing w:val="-6"/>
          <w:sz w:val="24"/>
        </w:rPr>
        <w:t xml:space="preserve"> </w:t>
      </w:r>
      <w:r w:rsidRPr="006145FD">
        <w:rPr>
          <w:color w:val="767171"/>
          <w:sz w:val="24"/>
        </w:rPr>
        <w:t>forestales;</w:t>
      </w:r>
    </w:p>
    <w:p w14:paraId="579C2523" w14:textId="77777777" w:rsidR="00A55D47" w:rsidRPr="006145FD" w:rsidRDefault="00A55D47" w:rsidP="00A55D47">
      <w:pPr>
        <w:spacing w:line="360" w:lineRule="auto"/>
        <w:ind w:right="407"/>
        <w:rPr>
          <w:color w:val="767171"/>
          <w:sz w:val="11"/>
          <w:szCs w:val="24"/>
        </w:rPr>
      </w:pPr>
    </w:p>
    <w:p w14:paraId="1C49867C" w14:textId="77777777" w:rsidR="00A55D47" w:rsidRDefault="00A55D47" w:rsidP="007864BD">
      <w:pPr>
        <w:numPr>
          <w:ilvl w:val="0"/>
          <w:numId w:val="2"/>
        </w:numPr>
        <w:tabs>
          <w:tab w:val="left" w:pos="469"/>
        </w:tabs>
        <w:spacing w:line="360" w:lineRule="auto"/>
        <w:ind w:left="468" w:right="407" w:hanging="288"/>
        <w:jc w:val="both"/>
        <w:rPr>
          <w:color w:val="767171"/>
          <w:sz w:val="24"/>
        </w:rPr>
      </w:pPr>
      <w:r w:rsidRPr="006145FD">
        <w:rPr>
          <w:color w:val="767171"/>
          <w:sz w:val="24"/>
        </w:rPr>
        <w:t>Promover el desarrollo de capacidades nacionales en las universidades e institutos de educación superior, mediante el apoyo a la formación de recursos humanos a nivel de maestría en ciencias, doctorado y capacitación en servicio de aquellas áreas prioritarias del</w:t>
      </w:r>
      <w:r w:rsidRPr="006145FD">
        <w:rPr>
          <w:color w:val="767171"/>
          <w:spacing w:val="-4"/>
          <w:sz w:val="24"/>
        </w:rPr>
        <w:t xml:space="preserve"> </w:t>
      </w:r>
      <w:r w:rsidRPr="006145FD">
        <w:rPr>
          <w:color w:val="767171"/>
          <w:sz w:val="24"/>
        </w:rPr>
        <w:t>sector;</w:t>
      </w:r>
    </w:p>
    <w:p w14:paraId="1B30CC5F" w14:textId="77777777" w:rsidR="00F858D6" w:rsidRDefault="00F858D6" w:rsidP="00F858D6">
      <w:pPr>
        <w:pStyle w:val="Prrafodelista"/>
        <w:rPr>
          <w:color w:val="767171"/>
          <w:sz w:val="24"/>
        </w:rPr>
      </w:pPr>
    </w:p>
    <w:p w14:paraId="13CA6DDA" w14:textId="32DA2839" w:rsidR="00A55D47" w:rsidRDefault="00A55D47" w:rsidP="007864BD">
      <w:pPr>
        <w:numPr>
          <w:ilvl w:val="0"/>
          <w:numId w:val="2"/>
        </w:numPr>
        <w:tabs>
          <w:tab w:val="left" w:pos="469"/>
        </w:tabs>
        <w:spacing w:line="360" w:lineRule="auto"/>
        <w:ind w:left="468" w:right="407" w:hanging="288"/>
        <w:jc w:val="both"/>
        <w:rPr>
          <w:color w:val="767171"/>
          <w:sz w:val="24"/>
        </w:rPr>
      </w:pPr>
      <w:r w:rsidRPr="006145FD">
        <w:rPr>
          <w:color w:val="767171"/>
          <w:sz w:val="24"/>
        </w:rPr>
        <w:t>Financiar proyectos de generación, validación y transferencia de tecnologías agropecuarias y forestales, así como la evaluación de los niveles de</w:t>
      </w:r>
      <w:r w:rsidRPr="006145FD">
        <w:rPr>
          <w:color w:val="767171"/>
          <w:spacing w:val="-1"/>
          <w:sz w:val="24"/>
        </w:rPr>
        <w:t xml:space="preserve"> </w:t>
      </w:r>
      <w:r w:rsidRPr="006145FD">
        <w:rPr>
          <w:color w:val="767171"/>
          <w:sz w:val="24"/>
        </w:rPr>
        <w:t>adopción;</w:t>
      </w:r>
    </w:p>
    <w:p w14:paraId="7645F0AA" w14:textId="77777777" w:rsidR="00653526" w:rsidRPr="006145FD" w:rsidRDefault="00653526" w:rsidP="00653526">
      <w:pPr>
        <w:tabs>
          <w:tab w:val="left" w:pos="469"/>
        </w:tabs>
        <w:spacing w:line="360" w:lineRule="auto"/>
        <w:ind w:right="407"/>
        <w:jc w:val="both"/>
        <w:rPr>
          <w:color w:val="767171"/>
          <w:sz w:val="24"/>
        </w:rPr>
      </w:pPr>
    </w:p>
    <w:p w14:paraId="07B33F81" w14:textId="77777777" w:rsidR="00A55D47" w:rsidRPr="006145FD" w:rsidRDefault="00A55D47" w:rsidP="007864BD">
      <w:pPr>
        <w:numPr>
          <w:ilvl w:val="0"/>
          <w:numId w:val="2"/>
        </w:numPr>
        <w:tabs>
          <w:tab w:val="left" w:pos="469"/>
        </w:tabs>
        <w:spacing w:line="360" w:lineRule="auto"/>
        <w:ind w:left="468" w:right="407" w:hanging="288"/>
        <w:jc w:val="both"/>
        <w:rPr>
          <w:color w:val="767171"/>
          <w:sz w:val="24"/>
        </w:rPr>
      </w:pPr>
      <w:r w:rsidRPr="006145FD">
        <w:rPr>
          <w:color w:val="767171"/>
          <w:sz w:val="24"/>
        </w:rPr>
        <w:t>Revisar periódicamente las políticas de investigaciones agropecuarias y forestales, a los fines de adaptarlas a las prioridades</w:t>
      </w:r>
      <w:r w:rsidRPr="006145FD">
        <w:rPr>
          <w:color w:val="767171"/>
          <w:spacing w:val="-3"/>
          <w:sz w:val="24"/>
        </w:rPr>
        <w:t xml:space="preserve"> </w:t>
      </w:r>
      <w:r w:rsidRPr="006145FD">
        <w:rPr>
          <w:color w:val="767171"/>
          <w:sz w:val="24"/>
        </w:rPr>
        <w:t>nacionales;</w:t>
      </w:r>
    </w:p>
    <w:p w14:paraId="0297DE4E" w14:textId="77777777" w:rsidR="00A55D47" w:rsidRPr="006145FD" w:rsidRDefault="00A55D47" w:rsidP="00A55D47">
      <w:pPr>
        <w:spacing w:line="360" w:lineRule="auto"/>
        <w:ind w:right="407"/>
        <w:rPr>
          <w:color w:val="767171"/>
          <w:szCs w:val="24"/>
        </w:rPr>
      </w:pPr>
    </w:p>
    <w:p w14:paraId="1B0F8920" w14:textId="77777777" w:rsidR="00DB0EEC" w:rsidRDefault="00A55D47" w:rsidP="007864BD">
      <w:pPr>
        <w:numPr>
          <w:ilvl w:val="0"/>
          <w:numId w:val="2"/>
        </w:numPr>
        <w:tabs>
          <w:tab w:val="left" w:pos="469"/>
        </w:tabs>
        <w:spacing w:line="360" w:lineRule="auto"/>
        <w:ind w:left="468" w:right="407" w:hanging="288"/>
        <w:jc w:val="both"/>
        <w:rPr>
          <w:color w:val="767171"/>
          <w:sz w:val="24"/>
        </w:rPr>
      </w:pPr>
      <w:r w:rsidRPr="006145FD">
        <w:rPr>
          <w:color w:val="767171"/>
          <w:sz w:val="24"/>
        </w:rPr>
        <w:t>Propiciar el establecimiento de un sistema nacional de información agropecuaria y forestal que sirva de plataforma para la investigación y la</w:t>
      </w:r>
    </w:p>
    <w:p w14:paraId="5CE89635" w14:textId="28768E09" w:rsidR="00A55D47" w:rsidRPr="00143CA9" w:rsidRDefault="00A55D47" w:rsidP="00143CA9">
      <w:pPr>
        <w:tabs>
          <w:tab w:val="left" w:pos="469"/>
        </w:tabs>
        <w:spacing w:line="360" w:lineRule="auto"/>
        <w:ind w:right="407"/>
        <w:jc w:val="both"/>
        <w:rPr>
          <w:color w:val="767171"/>
          <w:sz w:val="24"/>
        </w:rPr>
      </w:pPr>
      <w:r w:rsidRPr="00DB0EEC">
        <w:rPr>
          <w:color w:val="767171"/>
          <w:sz w:val="24"/>
        </w:rPr>
        <w:lastRenderedPageBreak/>
        <w:t>transferencia de</w:t>
      </w:r>
      <w:r w:rsidRPr="00DB0EEC">
        <w:rPr>
          <w:color w:val="767171"/>
          <w:spacing w:val="-9"/>
          <w:sz w:val="24"/>
        </w:rPr>
        <w:t xml:space="preserve"> </w:t>
      </w:r>
      <w:r w:rsidRPr="00DB0EEC">
        <w:rPr>
          <w:color w:val="767171"/>
          <w:sz w:val="24"/>
        </w:rPr>
        <w:t>tecnologías.</w:t>
      </w:r>
    </w:p>
    <w:p w14:paraId="22D0F3AA" w14:textId="2C686A4D" w:rsidR="0068600C" w:rsidRPr="00D91977" w:rsidRDefault="0068600C" w:rsidP="00143CA9">
      <w:pPr>
        <w:widowControl/>
        <w:autoSpaceDE/>
        <w:autoSpaceDN/>
        <w:spacing w:after="160" w:line="259" w:lineRule="auto"/>
        <w:rPr>
          <w:rFonts w:eastAsiaTheme="minorHAnsi"/>
          <w:color w:val="767171"/>
          <w:spacing w:val="20"/>
          <w:sz w:val="24"/>
          <w:szCs w:val="24"/>
        </w:rPr>
      </w:pPr>
    </w:p>
    <w:p w14:paraId="04F4E569" w14:textId="67C97C67" w:rsidR="0068600C" w:rsidRPr="0068600C" w:rsidRDefault="00003F51" w:rsidP="0068600C">
      <w:pPr>
        <w:pStyle w:val="Ttulo2"/>
        <w:rPr>
          <w:rFonts w:ascii="Times New Roman" w:hAnsi="Times New Roman" w:cs="Times New Roman"/>
          <w:b/>
          <w:bCs/>
          <w:color w:val="767171"/>
          <w:sz w:val="24"/>
          <w:szCs w:val="24"/>
        </w:rPr>
      </w:pPr>
      <w:r>
        <w:rPr>
          <w:b/>
          <w:bCs/>
          <w:color w:val="767171"/>
          <w:sz w:val="24"/>
          <w:szCs w:val="24"/>
        </w:rPr>
        <w:t xml:space="preserve">   </w:t>
      </w:r>
      <w:bookmarkStart w:id="16" w:name="_Toc87531003"/>
      <w:bookmarkStart w:id="17" w:name="_Toc150263118"/>
      <w:r w:rsidR="00623F33" w:rsidRPr="00775F1A">
        <w:rPr>
          <w:rFonts w:ascii="Times New Roman" w:hAnsi="Times New Roman" w:cs="Times New Roman"/>
          <w:b/>
          <w:bCs/>
          <w:color w:val="767171"/>
          <w:sz w:val="24"/>
          <w:szCs w:val="24"/>
        </w:rPr>
        <w:t xml:space="preserve">2.2 </w:t>
      </w:r>
      <w:r w:rsidR="000F1ABD" w:rsidRPr="00775F1A">
        <w:rPr>
          <w:rFonts w:ascii="Times New Roman" w:hAnsi="Times New Roman" w:cs="Times New Roman"/>
          <w:b/>
          <w:bCs/>
          <w:color w:val="767171"/>
          <w:sz w:val="24"/>
          <w:szCs w:val="24"/>
        </w:rPr>
        <w:t xml:space="preserve">Base legal </w:t>
      </w:r>
      <w:bookmarkEnd w:id="16"/>
      <w:bookmarkEnd w:id="17"/>
      <w:r w:rsidR="0068600C">
        <w:rPr>
          <w:rFonts w:ascii="Times New Roman" w:hAnsi="Times New Roman" w:cs="Times New Roman"/>
          <w:b/>
          <w:bCs/>
          <w:color w:val="767171"/>
          <w:sz w:val="24"/>
          <w:szCs w:val="24"/>
        </w:rPr>
        <w:t xml:space="preserve"> </w:t>
      </w:r>
    </w:p>
    <w:p w14:paraId="1AD6D36A" w14:textId="77777777" w:rsidR="00623F33" w:rsidRPr="006145FD" w:rsidRDefault="00623F33" w:rsidP="00E22051">
      <w:pPr>
        <w:rPr>
          <w:b/>
          <w:bCs/>
          <w:color w:val="767171"/>
          <w:sz w:val="24"/>
          <w:szCs w:val="24"/>
        </w:rPr>
      </w:pPr>
    </w:p>
    <w:p w14:paraId="3E793BC9" w14:textId="33D23239" w:rsidR="00623F33" w:rsidRDefault="00623F33" w:rsidP="00623F33">
      <w:pPr>
        <w:spacing w:line="360" w:lineRule="auto"/>
        <w:ind w:left="180" w:right="407"/>
        <w:jc w:val="both"/>
        <w:rPr>
          <w:color w:val="767171"/>
          <w:sz w:val="24"/>
          <w:szCs w:val="24"/>
        </w:rPr>
      </w:pPr>
      <w:r w:rsidRPr="006145FD">
        <w:rPr>
          <w:color w:val="767171"/>
          <w:sz w:val="24"/>
          <w:szCs w:val="24"/>
        </w:rPr>
        <w:t>El Consejo Nacional de Investigaciones Agropecuarias y Forestales (CONIAF) fue creado mediante el Decreto 687-00, de fecha 2 de septiembre de 2000, y en la actualidad la institución se ampara en la Ley 251-12. El CONIAF funciona como un organismo descentralizado, con autonomía funcional, organizativa y presupuestaria, con personalidad jurídica y patrimonio propio cuya estructura institucional está compuesta por una Junta Directiva, una Dirección Ejecutiva y un Comité Consultivo, según lo establece el artículo 8 de la Ley 251-12 que crea el Sistema Nacional de Investigaciones Agropecuarias y Forestales (SINIAF).</w:t>
      </w:r>
    </w:p>
    <w:p w14:paraId="4BF7634A" w14:textId="77777777" w:rsidR="00623F33" w:rsidRPr="006145FD" w:rsidRDefault="00623F33" w:rsidP="00623F33">
      <w:pPr>
        <w:spacing w:line="360" w:lineRule="auto"/>
        <w:ind w:right="407"/>
        <w:rPr>
          <w:color w:val="767171"/>
          <w:sz w:val="20"/>
          <w:szCs w:val="24"/>
        </w:rPr>
      </w:pPr>
    </w:p>
    <w:p w14:paraId="251F4948" w14:textId="7A5FF895" w:rsidR="00623F33" w:rsidRDefault="00623F33" w:rsidP="00623F33">
      <w:pPr>
        <w:spacing w:line="360" w:lineRule="auto"/>
        <w:ind w:left="180" w:right="407"/>
        <w:jc w:val="both"/>
        <w:rPr>
          <w:color w:val="767171"/>
          <w:sz w:val="24"/>
          <w:szCs w:val="24"/>
        </w:rPr>
      </w:pPr>
      <w:r w:rsidRPr="006145FD">
        <w:rPr>
          <w:color w:val="767171"/>
          <w:sz w:val="24"/>
          <w:szCs w:val="24"/>
        </w:rPr>
        <w:t>El fortalecimiento del CONIAF en la República Dominicana se inserta en un contexto nacional caracterizado por una fuerte consolidación del Estado en materia de propuesta de mejoramiento y de reforma y retos sustanciales que procura orientar el modelo económico hacia una economía</w:t>
      </w:r>
      <w:r w:rsidRPr="006145FD">
        <w:rPr>
          <w:color w:val="767171"/>
          <w:spacing w:val="59"/>
          <w:sz w:val="24"/>
          <w:szCs w:val="24"/>
        </w:rPr>
        <w:t xml:space="preserve"> </w:t>
      </w:r>
      <w:r w:rsidRPr="006145FD">
        <w:rPr>
          <w:color w:val="767171"/>
          <w:sz w:val="24"/>
          <w:szCs w:val="24"/>
        </w:rPr>
        <w:t>del</w:t>
      </w:r>
      <w:r w:rsidR="0020046F" w:rsidRPr="006145FD">
        <w:rPr>
          <w:color w:val="767171"/>
          <w:sz w:val="24"/>
          <w:szCs w:val="24"/>
        </w:rPr>
        <w:t xml:space="preserve"> </w:t>
      </w:r>
      <w:r w:rsidRPr="006145FD">
        <w:rPr>
          <w:color w:val="767171"/>
          <w:sz w:val="24"/>
          <w:szCs w:val="24"/>
        </w:rPr>
        <w:t>conocimiento expresado en la Ley 1-12 (Estrategia Nacional de Desarrollo) y los objetivos de Desarrollo Sostenibles (ODS).</w:t>
      </w:r>
    </w:p>
    <w:p w14:paraId="60F9B58A" w14:textId="77777777" w:rsidR="00E46FA4" w:rsidRPr="006145FD" w:rsidRDefault="00E46FA4" w:rsidP="00623F33">
      <w:pPr>
        <w:spacing w:line="360" w:lineRule="auto"/>
        <w:ind w:left="180" w:right="407"/>
        <w:jc w:val="both"/>
        <w:rPr>
          <w:color w:val="767171"/>
          <w:sz w:val="24"/>
          <w:szCs w:val="24"/>
        </w:rPr>
      </w:pPr>
    </w:p>
    <w:p w14:paraId="4937E174" w14:textId="77777777" w:rsidR="0020046F" w:rsidRPr="006145FD" w:rsidRDefault="00623F33" w:rsidP="00623F33">
      <w:pPr>
        <w:spacing w:line="360" w:lineRule="auto"/>
        <w:ind w:left="180" w:right="407"/>
        <w:jc w:val="both"/>
        <w:rPr>
          <w:color w:val="767171"/>
          <w:sz w:val="24"/>
          <w:szCs w:val="24"/>
        </w:rPr>
      </w:pPr>
      <w:r w:rsidRPr="006145FD">
        <w:rPr>
          <w:color w:val="767171"/>
          <w:sz w:val="24"/>
          <w:szCs w:val="24"/>
        </w:rPr>
        <w:t xml:space="preserve">Se trata de apoyar, por tanto, las iniciativas sustentadas en la idea de establecer una visión de país como lo establecido en la Estrategia Nacional de Desarrollo al 2030. El CONIAF asume una política de fortalecimiento continuo de la institución desde una perspectiva fundamentada en apoyar y </w:t>
      </w:r>
    </w:p>
    <w:p w14:paraId="10452A6D" w14:textId="491A3471" w:rsidR="00BA5F99" w:rsidRPr="004B0AED" w:rsidRDefault="00623F33" w:rsidP="004B0AED">
      <w:pPr>
        <w:spacing w:line="360" w:lineRule="auto"/>
        <w:ind w:left="180" w:right="407"/>
        <w:jc w:val="both"/>
        <w:rPr>
          <w:color w:val="767171"/>
          <w:sz w:val="24"/>
          <w:szCs w:val="24"/>
        </w:rPr>
      </w:pPr>
      <w:r w:rsidRPr="006145FD">
        <w:rPr>
          <w:color w:val="767171"/>
          <w:sz w:val="24"/>
          <w:szCs w:val="24"/>
        </w:rPr>
        <w:t>vincular sus acciones a los ejes tercero y cuarto de la Estrategia Nacional de Desarrollo</w:t>
      </w:r>
      <w:r w:rsidR="00E54278">
        <w:rPr>
          <w:color w:val="767171"/>
          <w:sz w:val="24"/>
          <w:szCs w:val="24"/>
        </w:rPr>
        <w:t>.</w:t>
      </w:r>
    </w:p>
    <w:p w14:paraId="7BD19585" w14:textId="77777777" w:rsidR="00D91977" w:rsidRPr="00D91977" w:rsidRDefault="00D91977" w:rsidP="00D91977">
      <w:pPr>
        <w:widowControl/>
        <w:autoSpaceDE/>
        <w:autoSpaceDN/>
        <w:spacing w:after="160" w:line="259" w:lineRule="auto"/>
        <w:jc w:val="center"/>
        <w:rPr>
          <w:rFonts w:eastAsiaTheme="minorHAnsi"/>
          <w:color w:val="767171"/>
          <w:spacing w:val="20"/>
          <w:sz w:val="24"/>
          <w:szCs w:val="24"/>
        </w:rPr>
      </w:pPr>
    </w:p>
    <w:p w14:paraId="2B84E21B" w14:textId="77777777" w:rsidR="00BA6690" w:rsidRDefault="00623F33" w:rsidP="007864BD">
      <w:pPr>
        <w:pStyle w:val="Prrafodelista"/>
        <w:numPr>
          <w:ilvl w:val="0"/>
          <w:numId w:val="7"/>
        </w:numPr>
        <w:tabs>
          <w:tab w:val="left" w:pos="541"/>
        </w:tabs>
        <w:spacing w:line="360" w:lineRule="auto"/>
        <w:ind w:right="407"/>
        <w:jc w:val="both"/>
        <w:rPr>
          <w:color w:val="767171"/>
          <w:sz w:val="24"/>
        </w:rPr>
      </w:pPr>
      <w:r w:rsidRPr="00EB7072">
        <w:rPr>
          <w:color w:val="767171"/>
          <w:sz w:val="24"/>
        </w:rPr>
        <w:t xml:space="preserve">El </w:t>
      </w:r>
      <w:r w:rsidRPr="00EB7072">
        <w:rPr>
          <w:b/>
          <w:color w:val="767171"/>
          <w:sz w:val="24"/>
        </w:rPr>
        <w:t xml:space="preserve">tercer eje </w:t>
      </w:r>
      <w:r w:rsidRPr="00EB7072">
        <w:rPr>
          <w:color w:val="767171"/>
          <w:sz w:val="24"/>
        </w:rPr>
        <w:t xml:space="preserve">procura “Una economía territorial y sectorialmente </w:t>
      </w:r>
    </w:p>
    <w:p w14:paraId="38042687" w14:textId="77777777" w:rsidR="008436CB" w:rsidRDefault="00623F33" w:rsidP="008436CB">
      <w:pPr>
        <w:tabs>
          <w:tab w:val="left" w:pos="541"/>
        </w:tabs>
        <w:spacing w:line="360" w:lineRule="auto"/>
        <w:ind w:right="407"/>
        <w:jc w:val="both"/>
        <w:rPr>
          <w:color w:val="767171"/>
          <w:sz w:val="24"/>
        </w:rPr>
      </w:pPr>
      <w:r w:rsidRPr="00AE4502">
        <w:rPr>
          <w:color w:val="767171"/>
          <w:sz w:val="24"/>
        </w:rPr>
        <w:t xml:space="preserve">integrada, innovadora, diversificada, plural, orientada a la calidad y </w:t>
      </w:r>
      <w:r w:rsidRPr="00AE4502">
        <w:rPr>
          <w:color w:val="767171"/>
          <w:sz w:val="24"/>
        </w:rPr>
        <w:lastRenderedPageBreak/>
        <w:t>ambientalmente sostenible, que crea y desconcentra la riqueza, genera crecimiento alto y sostenido con equidad y empleo digno, y que aprovecha y potencia las oportunidades del mercado local y se inserta de forma competitiva en la economía</w:t>
      </w:r>
      <w:r w:rsidRPr="00AE4502">
        <w:rPr>
          <w:color w:val="767171"/>
          <w:spacing w:val="-3"/>
          <w:sz w:val="24"/>
        </w:rPr>
        <w:t xml:space="preserve"> </w:t>
      </w:r>
      <w:r w:rsidRPr="00AE4502">
        <w:rPr>
          <w:color w:val="767171"/>
          <w:sz w:val="24"/>
        </w:rPr>
        <w:t>global”.</w:t>
      </w:r>
    </w:p>
    <w:p w14:paraId="5836DDBA" w14:textId="1246D7B9" w:rsidR="00653526" w:rsidRPr="008436CB" w:rsidRDefault="00623F33" w:rsidP="007864BD">
      <w:pPr>
        <w:pStyle w:val="Prrafodelista"/>
        <w:numPr>
          <w:ilvl w:val="0"/>
          <w:numId w:val="24"/>
        </w:numPr>
        <w:tabs>
          <w:tab w:val="left" w:pos="541"/>
        </w:tabs>
        <w:spacing w:line="360" w:lineRule="auto"/>
        <w:ind w:right="407"/>
        <w:jc w:val="both"/>
        <w:rPr>
          <w:color w:val="767171"/>
          <w:sz w:val="24"/>
        </w:rPr>
      </w:pPr>
      <w:r w:rsidRPr="008436CB">
        <w:rPr>
          <w:color w:val="767171"/>
          <w:sz w:val="24"/>
        </w:rPr>
        <w:t xml:space="preserve">El </w:t>
      </w:r>
      <w:r w:rsidRPr="008436CB">
        <w:rPr>
          <w:b/>
          <w:color w:val="767171"/>
          <w:sz w:val="24"/>
        </w:rPr>
        <w:t xml:space="preserve">cuarto eje </w:t>
      </w:r>
      <w:r w:rsidRPr="008436CB">
        <w:rPr>
          <w:color w:val="767171"/>
          <w:sz w:val="24"/>
        </w:rPr>
        <w:t>procura “Una sociedad con cultura de producción consumo sostenible, que gestiona con equidad y eficacia los riesgos y la protección del medio ambiente y los recursos naturales y promueve una adecuada adaptación al cambio</w:t>
      </w:r>
      <w:r w:rsidRPr="008436CB">
        <w:rPr>
          <w:color w:val="767171"/>
          <w:spacing w:val="-2"/>
          <w:sz w:val="24"/>
        </w:rPr>
        <w:t xml:space="preserve"> </w:t>
      </w:r>
      <w:r w:rsidRPr="008436CB">
        <w:rPr>
          <w:color w:val="767171"/>
          <w:sz w:val="24"/>
        </w:rPr>
        <w:t>climático”.</w:t>
      </w:r>
    </w:p>
    <w:p w14:paraId="1DDF636B" w14:textId="77777777" w:rsidR="008A435C" w:rsidRPr="006145FD" w:rsidRDefault="008A435C" w:rsidP="00443C6F">
      <w:pPr>
        <w:pStyle w:val="Textoindependiente"/>
        <w:jc w:val="both"/>
        <w:rPr>
          <w:color w:val="767171"/>
        </w:rPr>
      </w:pPr>
    </w:p>
    <w:p w14:paraId="1EA0C9CC" w14:textId="4BE512D1" w:rsidR="00623F33" w:rsidRDefault="00623F33" w:rsidP="004353CC">
      <w:pPr>
        <w:spacing w:line="360" w:lineRule="auto"/>
        <w:ind w:right="407"/>
        <w:jc w:val="both"/>
        <w:rPr>
          <w:color w:val="767171"/>
          <w:sz w:val="24"/>
          <w:szCs w:val="24"/>
        </w:rPr>
      </w:pPr>
      <w:r w:rsidRPr="006145FD">
        <w:rPr>
          <w:color w:val="767171"/>
          <w:sz w:val="24"/>
          <w:szCs w:val="24"/>
        </w:rPr>
        <w:t>El CONIAF se instituye como el ente cohesionador y articulador de mayor jerarquía del Sistema Nacional de Investigaciones Agropecuarias y Forestales (SINIAF) cuyas funciones generales se orientan a:</w:t>
      </w:r>
    </w:p>
    <w:p w14:paraId="2E0FCB7F" w14:textId="77777777" w:rsidR="00653526" w:rsidRPr="006145FD" w:rsidRDefault="00653526" w:rsidP="00443C6F">
      <w:pPr>
        <w:spacing w:line="360" w:lineRule="auto"/>
        <w:ind w:left="180" w:right="407"/>
        <w:jc w:val="both"/>
        <w:rPr>
          <w:color w:val="767171"/>
          <w:sz w:val="24"/>
          <w:szCs w:val="24"/>
        </w:rPr>
      </w:pPr>
    </w:p>
    <w:p w14:paraId="1F881979" w14:textId="77777777" w:rsidR="00623F33" w:rsidRPr="006145FD" w:rsidRDefault="00623F33" w:rsidP="007864BD">
      <w:pPr>
        <w:numPr>
          <w:ilvl w:val="0"/>
          <w:numId w:val="8"/>
        </w:numPr>
        <w:tabs>
          <w:tab w:val="left" w:pos="541"/>
        </w:tabs>
        <w:spacing w:line="360" w:lineRule="auto"/>
        <w:ind w:right="407"/>
        <w:jc w:val="both"/>
        <w:rPr>
          <w:color w:val="767171"/>
          <w:sz w:val="24"/>
        </w:rPr>
      </w:pPr>
      <w:r w:rsidRPr="006145FD">
        <w:rPr>
          <w:color w:val="767171"/>
          <w:sz w:val="24"/>
        </w:rPr>
        <w:t>Establecimiento y revisión de las políticas públicas de investigaciones agropecuarias y forestales,</w:t>
      </w:r>
    </w:p>
    <w:p w14:paraId="43460927" w14:textId="77777777" w:rsidR="00623F33" w:rsidRPr="006145FD" w:rsidRDefault="00623F33" w:rsidP="00443C6F">
      <w:pPr>
        <w:spacing w:line="360" w:lineRule="auto"/>
        <w:ind w:right="407"/>
        <w:jc w:val="both"/>
        <w:rPr>
          <w:color w:val="767171"/>
          <w:sz w:val="11"/>
          <w:szCs w:val="24"/>
        </w:rPr>
      </w:pPr>
    </w:p>
    <w:p w14:paraId="70DA00F8" w14:textId="77777777" w:rsidR="00623F33" w:rsidRPr="006145FD" w:rsidRDefault="00623F33" w:rsidP="007864BD">
      <w:pPr>
        <w:numPr>
          <w:ilvl w:val="0"/>
          <w:numId w:val="8"/>
        </w:numPr>
        <w:tabs>
          <w:tab w:val="left" w:pos="540"/>
          <w:tab w:val="left" w:pos="541"/>
        </w:tabs>
        <w:spacing w:line="360" w:lineRule="auto"/>
        <w:ind w:right="407"/>
        <w:jc w:val="both"/>
        <w:rPr>
          <w:color w:val="767171"/>
          <w:sz w:val="24"/>
        </w:rPr>
      </w:pPr>
      <w:r w:rsidRPr="006145FD">
        <w:rPr>
          <w:color w:val="767171"/>
          <w:sz w:val="24"/>
        </w:rPr>
        <w:t>Financiamiento de proyectos de generación, validación, transferencias y evaluación de la adopción de tecnologías agropecuarias y</w:t>
      </w:r>
      <w:r w:rsidRPr="006145FD">
        <w:rPr>
          <w:color w:val="767171"/>
          <w:spacing w:val="1"/>
          <w:sz w:val="24"/>
        </w:rPr>
        <w:t xml:space="preserve"> </w:t>
      </w:r>
      <w:r w:rsidRPr="006145FD">
        <w:rPr>
          <w:color w:val="767171"/>
          <w:sz w:val="24"/>
        </w:rPr>
        <w:t>forestales,</w:t>
      </w:r>
    </w:p>
    <w:p w14:paraId="76642832" w14:textId="77777777" w:rsidR="00623F33" w:rsidRPr="006145FD" w:rsidRDefault="00623F33" w:rsidP="00443C6F">
      <w:pPr>
        <w:spacing w:line="360" w:lineRule="auto"/>
        <w:ind w:right="407"/>
        <w:jc w:val="both"/>
        <w:rPr>
          <w:color w:val="767171"/>
          <w:sz w:val="20"/>
          <w:szCs w:val="24"/>
        </w:rPr>
      </w:pPr>
    </w:p>
    <w:p w14:paraId="7B66FAF9" w14:textId="77777777" w:rsidR="00623F33" w:rsidRPr="00DD765F" w:rsidRDefault="00623F33" w:rsidP="007864BD">
      <w:pPr>
        <w:pStyle w:val="Prrafodelista"/>
        <w:numPr>
          <w:ilvl w:val="0"/>
          <w:numId w:val="8"/>
        </w:numPr>
        <w:tabs>
          <w:tab w:val="left" w:pos="540"/>
          <w:tab w:val="left" w:pos="541"/>
        </w:tabs>
        <w:spacing w:line="360" w:lineRule="auto"/>
        <w:ind w:right="407"/>
        <w:jc w:val="both"/>
        <w:rPr>
          <w:color w:val="767171"/>
          <w:sz w:val="24"/>
        </w:rPr>
      </w:pPr>
      <w:r w:rsidRPr="00DD765F">
        <w:rPr>
          <w:color w:val="767171"/>
          <w:sz w:val="24"/>
        </w:rPr>
        <w:t>Financiamiento y apoyo al desarrollo de capacidades de investigación, así como al desarrollo de los recursos humanos</w:t>
      </w:r>
      <w:r w:rsidRPr="00DD765F">
        <w:rPr>
          <w:color w:val="767171"/>
          <w:spacing w:val="-3"/>
          <w:sz w:val="24"/>
        </w:rPr>
        <w:t xml:space="preserve"> </w:t>
      </w:r>
      <w:r w:rsidRPr="00DD765F">
        <w:rPr>
          <w:color w:val="767171"/>
          <w:sz w:val="24"/>
        </w:rPr>
        <w:t>especializados,</w:t>
      </w:r>
    </w:p>
    <w:p w14:paraId="38B7298E" w14:textId="77777777" w:rsidR="00623F33" w:rsidRPr="006145FD" w:rsidRDefault="00623F33" w:rsidP="00443C6F">
      <w:pPr>
        <w:spacing w:line="360" w:lineRule="auto"/>
        <w:ind w:right="407"/>
        <w:jc w:val="both"/>
        <w:rPr>
          <w:color w:val="767171"/>
          <w:sz w:val="20"/>
          <w:szCs w:val="24"/>
        </w:rPr>
      </w:pPr>
    </w:p>
    <w:p w14:paraId="65C1F33E" w14:textId="77777777" w:rsidR="00623F33" w:rsidRPr="006145FD" w:rsidRDefault="00623F33" w:rsidP="007864BD">
      <w:pPr>
        <w:numPr>
          <w:ilvl w:val="0"/>
          <w:numId w:val="8"/>
        </w:numPr>
        <w:tabs>
          <w:tab w:val="left" w:pos="540"/>
          <w:tab w:val="left" w:pos="541"/>
        </w:tabs>
        <w:spacing w:line="360" w:lineRule="auto"/>
        <w:ind w:right="408"/>
        <w:jc w:val="both"/>
        <w:rPr>
          <w:color w:val="767171"/>
          <w:sz w:val="24"/>
        </w:rPr>
      </w:pPr>
      <w:r w:rsidRPr="006145FD">
        <w:rPr>
          <w:color w:val="767171"/>
          <w:sz w:val="24"/>
        </w:rPr>
        <w:t>Difusión de los resultados de</w:t>
      </w:r>
      <w:r w:rsidRPr="006145FD">
        <w:rPr>
          <w:color w:val="767171"/>
          <w:spacing w:val="-3"/>
          <w:sz w:val="24"/>
        </w:rPr>
        <w:t xml:space="preserve"> </w:t>
      </w:r>
      <w:r w:rsidRPr="006145FD">
        <w:rPr>
          <w:color w:val="767171"/>
          <w:sz w:val="24"/>
        </w:rPr>
        <w:t>investigación,</w:t>
      </w:r>
    </w:p>
    <w:p w14:paraId="1FD32D73" w14:textId="3546D00A" w:rsidR="00623F33" w:rsidRPr="00FF7F49" w:rsidRDefault="00623F33" w:rsidP="007864BD">
      <w:pPr>
        <w:numPr>
          <w:ilvl w:val="0"/>
          <w:numId w:val="8"/>
        </w:numPr>
        <w:tabs>
          <w:tab w:val="left" w:pos="540"/>
          <w:tab w:val="left" w:pos="541"/>
        </w:tabs>
        <w:spacing w:line="360" w:lineRule="auto"/>
        <w:ind w:right="408"/>
        <w:jc w:val="both"/>
        <w:rPr>
          <w:color w:val="767171"/>
          <w:sz w:val="24"/>
        </w:rPr>
      </w:pPr>
      <w:r w:rsidRPr="006145FD">
        <w:rPr>
          <w:color w:val="767171"/>
          <w:sz w:val="24"/>
        </w:rPr>
        <w:t>Articulación de todos los actores del Sistema Nacional de Investigaciones</w:t>
      </w:r>
      <w:r w:rsidR="005C275B">
        <w:rPr>
          <w:color w:val="767171"/>
          <w:sz w:val="24"/>
        </w:rPr>
        <w:t xml:space="preserve"> </w:t>
      </w:r>
      <w:r w:rsidRPr="00FF7F49">
        <w:rPr>
          <w:color w:val="767171"/>
          <w:sz w:val="24"/>
        </w:rPr>
        <w:t>Agropecuarias y Forestales de la República</w:t>
      </w:r>
      <w:r w:rsidRPr="00FF7F49">
        <w:rPr>
          <w:color w:val="767171"/>
          <w:spacing w:val="-2"/>
          <w:sz w:val="24"/>
        </w:rPr>
        <w:t xml:space="preserve"> </w:t>
      </w:r>
      <w:r w:rsidRPr="00FF7F49">
        <w:rPr>
          <w:color w:val="767171"/>
          <w:sz w:val="24"/>
        </w:rPr>
        <w:t>Dominicana.</w:t>
      </w:r>
    </w:p>
    <w:p w14:paraId="34413CFD" w14:textId="77777777" w:rsidR="00336568" w:rsidRDefault="00336568" w:rsidP="00336568">
      <w:pPr>
        <w:tabs>
          <w:tab w:val="left" w:pos="540"/>
          <w:tab w:val="left" w:pos="541"/>
        </w:tabs>
        <w:spacing w:line="360" w:lineRule="auto"/>
        <w:ind w:right="408"/>
        <w:jc w:val="both"/>
        <w:rPr>
          <w:color w:val="767171"/>
          <w:sz w:val="24"/>
        </w:rPr>
      </w:pPr>
    </w:p>
    <w:p w14:paraId="1C8D3747" w14:textId="77777777" w:rsidR="00432E2A" w:rsidRDefault="00432E2A" w:rsidP="00336568">
      <w:pPr>
        <w:tabs>
          <w:tab w:val="left" w:pos="540"/>
          <w:tab w:val="left" w:pos="541"/>
        </w:tabs>
        <w:spacing w:line="360" w:lineRule="auto"/>
        <w:ind w:right="408"/>
        <w:jc w:val="both"/>
        <w:rPr>
          <w:color w:val="767171"/>
          <w:sz w:val="24"/>
        </w:rPr>
      </w:pPr>
    </w:p>
    <w:p w14:paraId="22A2E873" w14:textId="77777777" w:rsidR="00432E2A" w:rsidRDefault="00432E2A" w:rsidP="00336568">
      <w:pPr>
        <w:tabs>
          <w:tab w:val="left" w:pos="540"/>
          <w:tab w:val="left" w:pos="541"/>
        </w:tabs>
        <w:spacing w:line="360" w:lineRule="auto"/>
        <w:ind w:right="408"/>
        <w:jc w:val="both"/>
        <w:rPr>
          <w:color w:val="767171"/>
          <w:sz w:val="24"/>
        </w:rPr>
      </w:pPr>
    </w:p>
    <w:p w14:paraId="035A9192" w14:textId="77777777" w:rsidR="00432E2A" w:rsidRDefault="00432E2A" w:rsidP="00336568">
      <w:pPr>
        <w:tabs>
          <w:tab w:val="left" w:pos="540"/>
          <w:tab w:val="left" w:pos="541"/>
        </w:tabs>
        <w:spacing w:line="360" w:lineRule="auto"/>
        <w:ind w:right="408"/>
        <w:jc w:val="both"/>
        <w:rPr>
          <w:color w:val="767171"/>
          <w:sz w:val="24"/>
        </w:rPr>
      </w:pPr>
    </w:p>
    <w:p w14:paraId="5D9F2C1E" w14:textId="77777777" w:rsidR="00432E2A" w:rsidRDefault="00432E2A" w:rsidP="00336568">
      <w:pPr>
        <w:tabs>
          <w:tab w:val="left" w:pos="540"/>
          <w:tab w:val="left" w:pos="541"/>
        </w:tabs>
        <w:spacing w:line="360" w:lineRule="auto"/>
        <w:ind w:right="408"/>
        <w:jc w:val="both"/>
        <w:rPr>
          <w:color w:val="767171"/>
          <w:sz w:val="24"/>
        </w:rPr>
      </w:pPr>
    </w:p>
    <w:p w14:paraId="5D825ADA" w14:textId="362EA6B3" w:rsidR="00A55D47" w:rsidRPr="00A17C94" w:rsidRDefault="001C7C8B" w:rsidP="00A42CEE">
      <w:pPr>
        <w:pStyle w:val="Ttulo2"/>
        <w:rPr>
          <w:b/>
          <w:bCs/>
          <w:color w:val="767171"/>
          <w:sz w:val="24"/>
          <w:szCs w:val="24"/>
        </w:rPr>
      </w:pPr>
      <w:bookmarkStart w:id="18" w:name="_Toc87530999"/>
      <w:bookmarkStart w:id="19" w:name="_Toc150263119"/>
      <w:r>
        <w:rPr>
          <w:rFonts w:ascii="Times New Roman" w:hAnsi="Times New Roman" w:cs="Times New Roman"/>
          <w:b/>
          <w:bCs/>
          <w:color w:val="767171"/>
          <w:sz w:val="24"/>
          <w:szCs w:val="24"/>
        </w:rPr>
        <w:lastRenderedPageBreak/>
        <w:t xml:space="preserve">  </w:t>
      </w:r>
      <w:r w:rsidR="00623F33" w:rsidRPr="0071444F">
        <w:rPr>
          <w:rFonts w:ascii="Times New Roman" w:hAnsi="Times New Roman" w:cs="Times New Roman"/>
          <w:b/>
          <w:bCs/>
          <w:color w:val="767171"/>
          <w:sz w:val="24"/>
          <w:szCs w:val="24"/>
        </w:rPr>
        <w:t>2</w:t>
      </w:r>
      <w:r w:rsidR="00623F33" w:rsidRPr="0071444F">
        <w:rPr>
          <w:rFonts w:ascii="Times New Roman" w:eastAsia="Times New Roman" w:hAnsi="Times New Roman" w:cs="Times New Roman"/>
          <w:b/>
          <w:bCs/>
          <w:color w:val="767171"/>
          <w:sz w:val="24"/>
          <w:szCs w:val="24"/>
        </w:rPr>
        <w:t>.3</w:t>
      </w:r>
      <w:r w:rsidR="00623F33" w:rsidRPr="0071444F">
        <w:rPr>
          <w:rFonts w:ascii="Times New Roman" w:eastAsia="Times New Roman" w:hAnsi="Times New Roman" w:cs="Times New Roman"/>
          <w:b/>
          <w:bCs/>
          <w:color w:val="767171"/>
          <w:sz w:val="28"/>
          <w:szCs w:val="28"/>
        </w:rPr>
        <w:t xml:space="preserve"> </w:t>
      </w:r>
      <w:r w:rsidR="000F1ABD" w:rsidRPr="0071444F">
        <w:rPr>
          <w:rFonts w:ascii="Times New Roman" w:eastAsia="Times New Roman" w:hAnsi="Times New Roman" w:cs="Times New Roman"/>
          <w:b/>
          <w:bCs/>
          <w:color w:val="767171"/>
          <w:sz w:val="24"/>
          <w:szCs w:val="24"/>
        </w:rPr>
        <w:t>Estructura organiza</w:t>
      </w:r>
      <w:bookmarkEnd w:id="18"/>
      <w:r w:rsidR="000F1ABD" w:rsidRPr="0071444F">
        <w:rPr>
          <w:rFonts w:ascii="Times New Roman" w:eastAsia="Times New Roman" w:hAnsi="Times New Roman" w:cs="Times New Roman"/>
          <w:b/>
          <w:bCs/>
          <w:color w:val="767171"/>
          <w:sz w:val="24"/>
          <w:szCs w:val="24"/>
        </w:rPr>
        <w:t>tiva</w:t>
      </w:r>
      <w:bookmarkEnd w:id="19"/>
    </w:p>
    <w:p w14:paraId="0EF52852" w14:textId="77777777" w:rsidR="00311C0C" w:rsidRDefault="00311C0C" w:rsidP="00E22051">
      <w:pPr>
        <w:rPr>
          <w:b/>
          <w:bCs/>
          <w:noProof/>
          <w:color w:val="767171"/>
          <w:sz w:val="28"/>
          <w:szCs w:val="28"/>
        </w:rPr>
      </w:pPr>
    </w:p>
    <w:p w14:paraId="7265AEF1" w14:textId="34DD34A6" w:rsidR="00A55D47" w:rsidRPr="006145FD" w:rsidRDefault="00FE5389" w:rsidP="00760A9B">
      <w:pPr>
        <w:rPr>
          <w:b/>
          <w:bCs/>
          <w:color w:val="767171"/>
          <w:sz w:val="28"/>
          <w:szCs w:val="28"/>
        </w:rPr>
      </w:pPr>
      <w:r>
        <w:rPr>
          <w:b/>
          <w:bCs/>
          <w:noProof/>
          <w:color w:val="767171"/>
          <w:sz w:val="28"/>
          <w:szCs w:val="28"/>
        </w:rPr>
        <w:drawing>
          <wp:inline distT="0" distB="0" distL="0" distR="0" wp14:anchorId="3CA26BC8" wp14:editId="7E484071">
            <wp:extent cx="5590540" cy="5981065"/>
            <wp:effectExtent l="0" t="0" r="0"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0540" cy="5981065"/>
                    </a:xfrm>
                    <a:prstGeom prst="rect">
                      <a:avLst/>
                    </a:prstGeom>
                    <a:noFill/>
                  </pic:spPr>
                </pic:pic>
              </a:graphicData>
            </a:graphic>
          </wp:inline>
        </w:drawing>
      </w:r>
    </w:p>
    <w:p w14:paraId="41F5516E" w14:textId="77777777" w:rsidR="00A55D47" w:rsidRPr="006145FD" w:rsidRDefault="00A55D47" w:rsidP="00B47430">
      <w:pPr>
        <w:rPr>
          <w:b/>
          <w:bCs/>
          <w:color w:val="767171"/>
          <w:sz w:val="28"/>
          <w:szCs w:val="28"/>
        </w:rPr>
      </w:pPr>
    </w:p>
    <w:p w14:paraId="1A579BBA" w14:textId="7CD63647" w:rsidR="00A31008" w:rsidRPr="00140B26" w:rsidRDefault="00A55D47" w:rsidP="00140B26">
      <w:pPr>
        <w:spacing w:line="360" w:lineRule="auto"/>
        <w:ind w:left="180" w:right="407"/>
        <w:jc w:val="both"/>
        <w:rPr>
          <w:color w:val="767171"/>
          <w:sz w:val="24"/>
          <w:szCs w:val="24"/>
        </w:rPr>
      </w:pPr>
      <w:r w:rsidRPr="006145FD">
        <w:rPr>
          <w:color w:val="767171"/>
          <w:sz w:val="24"/>
          <w:szCs w:val="24"/>
        </w:rPr>
        <w:t>Para alcanzar la misión propuesta y sus objetivos, el Consejo Nacional de Investigaciones Agropecuarias y Forestales (CONIAF) está conformado, según lo dispone la Ley 251-12, por una Junta Directiva, un Comité Consultivo y una Dirección</w:t>
      </w:r>
      <w:r w:rsidRPr="006145FD">
        <w:rPr>
          <w:color w:val="767171"/>
          <w:spacing w:val="-2"/>
          <w:sz w:val="24"/>
          <w:szCs w:val="24"/>
        </w:rPr>
        <w:t xml:space="preserve"> </w:t>
      </w:r>
      <w:r w:rsidRPr="006145FD">
        <w:rPr>
          <w:color w:val="767171"/>
          <w:sz w:val="24"/>
          <w:szCs w:val="24"/>
        </w:rPr>
        <w:t>Ejecutiva</w:t>
      </w:r>
      <w:r w:rsidR="00BE3EE9">
        <w:rPr>
          <w:color w:val="767171"/>
          <w:sz w:val="24"/>
          <w:szCs w:val="24"/>
        </w:rPr>
        <w:t>, donde detallamos a continuación su composición:</w:t>
      </w:r>
    </w:p>
    <w:p w14:paraId="25C0F9CD" w14:textId="2C9C04E2" w:rsidR="00A55D47" w:rsidRPr="006145FD" w:rsidRDefault="00A55D47" w:rsidP="00A55D47">
      <w:pPr>
        <w:spacing w:line="360" w:lineRule="auto"/>
        <w:rPr>
          <w:color w:val="767171"/>
          <w:sz w:val="20"/>
          <w:szCs w:val="24"/>
        </w:rPr>
      </w:pPr>
    </w:p>
    <w:p w14:paraId="773BF03B" w14:textId="0E759A79" w:rsidR="00A55D47" w:rsidRPr="00BE3EE9" w:rsidRDefault="00A55D47" w:rsidP="007864BD">
      <w:pPr>
        <w:pStyle w:val="Textoindependiente"/>
        <w:numPr>
          <w:ilvl w:val="0"/>
          <w:numId w:val="4"/>
        </w:numPr>
        <w:tabs>
          <w:tab w:val="left" w:pos="812"/>
        </w:tabs>
        <w:spacing w:line="360" w:lineRule="auto"/>
        <w:jc w:val="both"/>
        <w:outlineLvl w:val="2"/>
        <w:rPr>
          <w:b/>
          <w:bCs/>
          <w:color w:val="767171"/>
        </w:rPr>
      </w:pPr>
      <w:bookmarkStart w:id="20" w:name="_Toc87531000"/>
      <w:bookmarkStart w:id="21" w:name="_Toc150263120"/>
      <w:r w:rsidRPr="00BE3EE9">
        <w:rPr>
          <w:b/>
          <w:bCs/>
          <w:color w:val="767171"/>
        </w:rPr>
        <w:t>La Junta</w:t>
      </w:r>
      <w:r w:rsidRPr="00BE3EE9">
        <w:rPr>
          <w:b/>
          <w:bCs/>
          <w:color w:val="767171"/>
          <w:spacing w:val="-9"/>
        </w:rPr>
        <w:t xml:space="preserve"> </w:t>
      </w:r>
      <w:r w:rsidRPr="00BE3EE9">
        <w:rPr>
          <w:b/>
          <w:bCs/>
          <w:color w:val="767171"/>
        </w:rPr>
        <w:t>Directiva</w:t>
      </w:r>
      <w:bookmarkEnd w:id="20"/>
      <w:bookmarkEnd w:id="21"/>
    </w:p>
    <w:p w14:paraId="1D54F484" w14:textId="77777777" w:rsidR="00A55D47" w:rsidRPr="006145FD" w:rsidRDefault="00A55D47" w:rsidP="00A55D47">
      <w:pPr>
        <w:spacing w:line="360" w:lineRule="auto"/>
        <w:ind w:left="180" w:right="407"/>
        <w:jc w:val="both"/>
        <w:rPr>
          <w:color w:val="767171"/>
          <w:sz w:val="24"/>
          <w:szCs w:val="24"/>
        </w:rPr>
      </w:pPr>
      <w:r w:rsidRPr="006145FD">
        <w:rPr>
          <w:color w:val="767171"/>
          <w:sz w:val="24"/>
          <w:szCs w:val="24"/>
        </w:rPr>
        <w:t>La Junta Directiva es un órgano mixto compuesto por:</w:t>
      </w:r>
    </w:p>
    <w:p w14:paraId="5F352173" w14:textId="77777777" w:rsidR="00A55D47" w:rsidRPr="006145FD" w:rsidRDefault="00A55D47" w:rsidP="00A55D47">
      <w:pPr>
        <w:spacing w:line="360" w:lineRule="auto"/>
        <w:ind w:right="407"/>
        <w:rPr>
          <w:color w:val="767171"/>
          <w:sz w:val="26"/>
          <w:szCs w:val="24"/>
        </w:rPr>
      </w:pPr>
    </w:p>
    <w:p w14:paraId="14512D25" w14:textId="77777777" w:rsidR="00A55D47" w:rsidRPr="006145FD" w:rsidRDefault="00A55D47" w:rsidP="007864BD">
      <w:pPr>
        <w:numPr>
          <w:ilvl w:val="0"/>
          <w:numId w:val="1"/>
        </w:numPr>
        <w:tabs>
          <w:tab w:val="left" w:pos="618"/>
        </w:tabs>
        <w:spacing w:line="360" w:lineRule="auto"/>
        <w:ind w:right="407" w:hanging="361"/>
        <w:jc w:val="both"/>
        <w:rPr>
          <w:color w:val="767171"/>
          <w:sz w:val="24"/>
        </w:rPr>
      </w:pPr>
      <w:r w:rsidRPr="006145FD">
        <w:rPr>
          <w:color w:val="767171"/>
          <w:sz w:val="24"/>
        </w:rPr>
        <w:t>Ministro de Agricultura, quien lo preside;</w:t>
      </w:r>
    </w:p>
    <w:p w14:paraId="76EEFFAA" w14:textId="7FAFBA0E" w:rsidR="00494999" w:rsidRPr="00440D99" w:rsidRDefault="00A55D47" w:rsidP="007864BD">
      <w:pPr>
        <w:numPr>
          <w:ilvl w:val="0"/>
          <w:numId w:val="1"/>
        </w:numPr>
        <w:tabs>
          <w:tab w:val="left" w:pos="618"/>
        </w:tabs>
        <w:spacing w:line="360" w:lineRule="auto"/>
        <w:ind w:right="407" w:hanging="361"/>
        <w:rPr>
          <w:color w:val="767171"/>
          <w:sz w:val="24"/>
        </w:rPr>
      </w:pPr>
      <w:r w:rsidRPr="006145FD">
        <w:rPr>
          <w:color w:val="767171"/>
          <w:sz w:val="24"/>
        </w:rPr>
        <w:t>Ministro de Medio Ambiente y Recursos</w:t>
      </w:r>
      <w:r w:rsidRPr="006145FD">
        <w:rPr>
          <w:color w:val="767171"/>
          <w:spacing w:val="-3"/>
          <w:sz w:val="24"/>
        </w:rPr>
        <w:t xml:space="preserve"> </w:t>
      </w:r>
      <w:r w:rsidRPr="006145FD">
        <w:rPr>
          <w:color w:val="767171"/>
          <w:sz w:val="24"/>
        </w:rPr>
        <w:t>Naturales;</w:t>
      </w:r>
    </w:p>
    <w:p w14:paraId="1B7B3E3A" w14:textId="77777777" w:rsidR="00A55D47" w:rsidRPr="006145FD" w:rsidRDefault="00A55D47" w:rsidP="007864BD">
      <w:pPr>
        <w:numPr>
          <w:ilvl w:val="0"/>
          <w:numId w:val="1"/>
        </w:numPr>
        <w:tabs>
          <w:tab w:val="left" w:pos="618"/>
        </w:tabs>
        <w:spacing w:line="360" w:lineRule="auto"/>
        <w:ind w:right="407" w:hanging="361"/>
        <w:rPr>
          <w:color w:val="767171"/>
          <w:sz w:val="24"/>
        </w:rPr>
      </w:pPr>
      <w:r w:rsidRPr="006145FD">
        <w:rPr>
          <w:color w:val="767171"/>
          <w:sz w:val="24"/>
        </w:rPr>
        <w:t>Ministro de Educación Superior, Ciencia y</w:t>
      </w:r>
      <w:r w:rsidRPr="006145FD">
        <w:rPr>
          <w:color w:val="767171"/>
          <w:spacing w:val="-3"/>
          <w:sz w:val="24"/>
        </w:rPr>
        <w:t xml:space="preserve"> </w:t>
      </w:r>
      <w:r w:rsidRPr="006145FD">
        <w:rPr>
          <w:color w:val="767171"/>
          <w:sz w:val="24"/>
        </w:rPr>
        <w:t>Tecnología;</w:t>
      </w:r>
    </w:p>
    <w:p w14:paraId="620EF077" w14:textId="77777777" w:rsidR="00A55D47" w:rsidRPr="006145FD" w:rsidRDefault="00A55D47" w:rsidP="007864BD">
      <w:pPr>
        <w:numPr>
          <w:ilvl w:val="0"/>
          <w:numId w:val="1"/>
        </w:numPr>
        <w:tabs>
          <w:tab w:val="left" w:pos="618"/>
        </w:tabs>
        <w:spacing w:line="360" w:lineRule="auto"/>
        <w:ind w:right="407" w:hanging="361"/>
        <w:rPr>
          <w:color w:val="767171"/>
          <w:sz w:val="24"/>
        </w:rPr>
      </w:pPr>
      <w:r w:rsidRPr="006145FD">
        <w:rPr>
          <w:color w:val="767171"/>
          <w:sz w:val="24"/>
        </w:rPr>
        <w:t>Ministro de Economía, Planificación y</w:t>
      </w:r>
      <w:r w:rsidRPr="006145FD">
        <w:rPr>
          <w:color w:val="767171"/>
          <w:spacing w:val="-2"/>
          <w:sz w:val="24"/>
        </w:rPr>
        <w:t xml:space="preserve"> </w:t>
      </w:r>
      <w:r w:rsidRPr="006145FD">
        <w:rPr>
          <w:color w:val="767171"/>
          <w:sz w:val="24"/>
        </w:rPr>
        <w:t>Desarrollo;</w:t>
      </w:r>
    </w:p>
    <w:p w14:paraId="722BE450" w14:textId="77777777" w:rsidR="00A55D47" w:rsidRPr="006145FD" w:rsidRDefault="00A55D47" w:rsidP="007864BD">
      <w:pPr>
        <w:numPr>
          <w:ilvl w:val="0"/>
          <w:numId w:val="1"/>
        </w:numPr>
        <w:tabs>
          <w:tab w:val="left" w:pos="618"/>
        </w:tabs>
        <w:spacing w:line="360" w:lineRule="auto"/>
        <w:ind w:right="407" w:hanging="361"/>
        <w:rPr>
          <w:color w:val="767171"/>
          <w:sz w:val="24"/>
        </w:rPr>
      </w:pPr>
      <w:r w:rsidRPr="006145FD">
        <w:rPr>
          <w:color w:val="767171"/>
          <w:sz w:val="24"/>
        </w:rPr>
        <w:t>Presidente de la Junta Agroempresarial</w:t>
      </w:r>
      <w:r w:rsidRPr="006145FD">
        <w:rPr>
          <w:color w:val="767171"/>
          <w:spacing w:val="-4"/>
          <w:sz w:val="24"/>
        </w:rPr>
        <w:t xml:space="preserve"> </w:t>
      </w:r>
      <w:r w:rsidRPr="006145FD">
        <w:rPr>
          <w:color w:val="767171"/>
          <w:sz w:val="24"/>
        </w:rPr>
        <w:t>Dominicana;</w:t>
      </w:r>
    </w:p>
    <w:p w14:paraId="18E2BE29" w14:textId="77777777" w:rsidR="00A55D47" w:rsidRPr="006145FD" w:rsidRDefault="00A55D47" w:rsidP="007864BD">
      <w:pPr>
        <w:numPr>
          <w:ilvl w:val="0"/>
          <w:numId w:val="1"/>
        </w:numPr>
        <w:tabs>
          <w:tab w:val="left" w:pos="618"/>
        </w:tabs>
        <w:spacing w:line="360" w:lineRule="auto"/>
        <w:ind w:right="407"/>
        <w:jc w:val="both"/>
        <w:rPr>
          <w:color w:val="767171"/>
          <w:sz w:val="24"/>
        </w:rPr>
      </w:pPr>
      <w:r w:rsidRPr="006145FD">
        <w:rPr>
          <w:color w:val="767171"/>
          <w:sz w:val="24"/>
        </w:rPr>
        <w:t>Un representante de la Asociación Dominicana de Rectores Universitarios (ADRU), quien deberá provenir de una universidad que imparta docencia en la ciencia agropecuaria y/o forestal;</w:t>
      </w:r>
    </w:p>
    <w:p w14:paraId="4DA5F05A" w14:textId="77777777" w:rsidR="00A55D47" w:rsidRPr="006145FD" w:rsidRDefault="00A55D47" w:rsidP="007864BD">
      <w:pPr>
        <w:numPr>
          <w:ilvl w:val="0"/>
          <w:numId w:val="1"/>
        </w:numPr>
        <w:tabs>
          <w:tab w:val="left" w:pos="618"/>
        </w:tabs>
        <w:spacing w:line="360" w:lineRule="auto"/>
        <w:ind w:left="618" w:right="407" w:hanging="363"/>
        <w:jc w:val="both"/>
        <w:rPr>
          <w:color w:val="767171"/>
          <w:sz w:val="24"/>
        </w:rPr>
      </w:pPr>
      <w:r w:rsidRPr="006145FD">
        <w:rPr>
          <w:color w:val="767171"/>
          <w:sz w:val="24"/>
        </w:rPr>
        <w:t xml:space="preserve"> Dirección Ejecutiva del CONIAF, quien ejercerá la secretaría con voz, pero sin</w:t>
      </w:r>
      <w:r w:rsidRPr="006145FD">
        <w:rPr>
          <w:color w:val="767171"/>
          <w:spacing w:val="-2"/>
          <w:sz w:val="24"/>
        </w:rPr>
        <w:t xml:space="preserve"> </w:t>
      </w:r>
      <w:r w:rsidRPr="006145FD">
        <w:rPr>
          <w:color w:val="767171"/>
          <w:sz w:val="24"/>
        </w:rPr>
        <w:t>voto;</w:t>
      </w:r>
    </w:p>
    <w:p w14:paraId="72029525" w14:textId="77777777" w:rsidR="00A55D47" w:rsidRPr="006145FD" w:rsidRDefault="00A55D47" w:rsidP="007864BD">
      <w:pPr>
        <w:numPr>
          <w:ilvl w:val="0"/>
          <w:numId w:val="1"/>
        </w:numPr>
        <w:tabs>
          <w:tab w:val="left" w:pos="618"/>
        </w:tabs>
        <w:spacing w:line="360" w:lineRule="auto"/>
        <w:ind w:left="618" w:right="407" w:hanging="363"/>
        <w:jc w:val="both"/>
        <w:rPr>
          <w:color w:val="767171"/>
          <w:sz w:val="24"/>
        </w:rPr>
      </w:pPr>
      <w:r w:rsidRPr="006145FD">
        <w:rPr>
          <w:color w:val="767171"/>
          <w:sz w:val="24"/>
        </w:rPr>
        <w:t>Dirección Ejecutiva del IDIAF, con voz, pero sin voto;</w:t>
      </w:r>
    </w:p>
    <w:p w14:paraId="68208E39" w14:textId="77777777" w:rsidR="00A55D47" w:rsidRPr="006145FD" w:rsidRDefault="00A55D47" w:rsidP="007864BD">
      <w:pPr>
        <w:numPr>
          <w:ilvl w:val="0"/>
          <w:numId w:val="1"/>
        </w:numPr>
        <w:tabs>
          <w:tab w:val="left" w:pos="618"/>
        </w:tabs>
        <w:spacing w:line="360" w:lineRule="auto"/>
        <w:ind w:right="407"/>
        <w:jc w:val="both"/>
        <w:rPr>
          <w:color w:val="767171"/>
          <w:sz w:val="24"/>
        </w:rPr>
      </w:pPr>
      <w:r w:rsidRPr="006145FD">
        <w:rPr>
          <w:color w:val="767171"/>
          <w:sz w:val="24"/>
        </w:rPr>
        <w:t>La Dirección Ejecutiva del Instituto de Innovación en Biotecnología e Industria (IIBI), con voz, pero sin</w:t>
      </w:r>
      <w:r w:rsidRPr="006145FD">
        <w:rPr>
          <w:color w:val="767171"/>
          <w:spacing w:val="-1"/>
          <w:sz w:val="24"/>
        </w:rPr>
        <w:t xml:space="preserve"> </w:t>
      </w:r>
      <w:r w:rsidRPr="006145FD">
        <w:rPr>
          <w:color w:val="767171"/>
          <w:sz w:val="24"/>
        </w:rPr>
        <w:t>voto.</w:t>
      </w:r>
    </w:p>
    <w:p w14:paraId="43FCFC32" w14:textId="77777777" w:rsidR="00A55D47" w:rsidRPr="006145FD" w:rsidRDefault="00A55D47" w:rsidP="00A55D47">
      <w:pPr>
        <w:spacing w:line="360" w:lineRule="auto"/>
        <w:rPr>
          <w:color w:val="767171"/>
          <w:sz w:val="20"/>
          <w:szCs w:val="24"/>
        </w:rPr>
      </w:pPr>
    </w:p>
    <w:p w14:paraId="5B63DBAF" w14:textId="4512515A" w:rsidR="00A55D47" w:rsidRPr="00BE3EE9" w:rsidRDefault="00A55D47" w:rsidP="004D7CF3">
      <w:pPr>
        <w:pStyle w:val="Textoindependiente"/>
        <w:numPr>
          <w:ilvl w:val="0"/>
          <w:numId w:val="4"/>
        </w:numPr>
        <w:tabs>
          <w:tab w:val="left" w:pos="812"/>
        </w:tabs>
        <w:spacing w:line="360" w:lineRule="auto"/>
        <w:jc w:val="both"/>
        <w:outlineLvl w:val="2"/>
        <w:rPr>
          <w:b/>
          <w:bCs/>
          <w:color w:val="767171"/>
        </w:rPr>
      </w:pPr>
      <w:bookmarkStart w:id="22" w:name="_Toc87531001"/>
      <w:bookmarkStart w:id="23" w:name="_Toc150263121"/>
      <w:r w:rsidRPr="00BE3EE9">
        <w:rPr>
          <w:b/>
          <w:bCs/>
          <w:color w:val="767171"/>
        </w:rPr>
        <w:t>El Comité</w:t>
      </w:r>
      <w:r w:rsidRPr="00BE3EE9">
        <w:rPr>
          <w:b/>
          <w:bCs/>
          <w:color w:val="767171"/>
          <w:spacing w:val="-7"/>
        </w:rPr>
        <w:t xml:space="preserve"> </w:t>
      </w:r>
      <w:r w:rsidRPr="00BE3EE9">
        <w:rPr>
          <w:b/>
          <w:bCs/>
          <w:color w:val="767171"/>
        </w:rPr>
        <w:t>Consultivo</w:t>
      </w:r>
      <w:bookmarkEnd w:id="22"/>
      <w:bookmarkEnd w:id="23"/>
    </w:p>
    <w:p w14:paraId="2680788F" w14:textId="67903FB4" w:rsidR="00A55D47" w:rsidRDefault="00A55D47" w:rsidP="00CF3E31">
      <w:pPr>
        <w:spacing w:line="360" w:lineRule="auto"/>
        <w:ind w:left="180" w:right="407"/>
        <w:jc w:val="both"/>
        <w:rPr>
          <w:color w:val="767171"/>
          <w:sz w:val="24"/>
          <w:szCs w:val="24"/>
        </w:rPr>
      </w:pPr>
      <w:r w:rsidRPr="006145FD">
        <w:rPr>
          <w:color w:val="767171"/>
          <w:sz w:val="24"/>
          <w:szCs w:val="24"/>
        </w:rPr>
        <w:t>El Comité Consultivo estará constituido por cinco personalidades reconocidas en el Sistema Nacional de Investigaciones Agropecuarias y Forestales, que serán designadas por la Junta Directiva.</w:t>
      </w:r>
    </w:p>
    <w:p w14:paraId="33A64FF5" w14:textId="77777777" w:rsidR="00CF3E31" w:rsidRPr="00CF3E31" w:rsidRDefault="00CF3E31" w:rsidP="00CF3E31">
      <w:pPr>
        <w:spacing w:line="360" w:lineRule="auto"/>
        <w:ind w:left="180" w:right="407"/>
        <w:jc w:val="both"/>
        <w:rPr>
          <w:color w:val="767171"/>
          <w:sz w:val="24"/>
          <w:szCs w:val="24"/>
        </w:rPr>
      </w:pPr>
    </w:p>
    <w:p w14:paraId="7C567BF8" w14:textId="77777777" w:rsidR="0089016D" w:rsidRDefault="00A55D47" w:rsidP="0089016D">
      <w:pPr>
        <w:pStyle w:val="Prrafodelista"/>
        <w:numPr>
          <w:ilvl w:val="0"/>
          <w:numId w:val="4"/>
        </w:numPr>
        <w:spacing w:line="360" w:lineRule="auto"/>
        <w:ind w:right="407"/>
        <w:jc w:val="both"/>
        <w:outlineLvl w:val="2"/>
        <w:rPr>
          <w:color w:val="767171"/>
          <w:sz w:val="24"/>
          <w:szCs w:val="24"/>
        </w:rPr>
      </w:pPr>
      <w:r w:rsidRPr="004D7CF3">
        <w:rPr>
          <w:b/>
          <w:bCs/>
          <w:color w:val="767171"/>
          <w:sz w:val="24"/>
          <w:szCs w:val="24"/>
        </w:rPr>
        <w:t>La Dirección Ejecutiva</w:t>
      </w:r>
      <w:r w:rsidRPr="005A3127">
        <w:rPr>
          <w:color w:val="767171"/>
          <w:sz w:val="24"/>
          <w:szCs w:val="24"/>
        </w:rPr>
        <w:t xml:space="preserve"> </w:t>
      </w:r>
    </w:p>
    <w:p w14:paraId="245ACB33" w14:textId="2A90FDD0" w:rsidR="00A55D47" w:rsidRPr="005A3127" w:rsidRDefault="0089016D" w:rsidP="0089016D">
      <w:pPr>
        <w:pStyle w:val="Prrafodelista"/>
        <w:spacing w:line="360" w:lineRule="auto"/>
        <w:ind w:left="539" w:right="407"/>
        <w:jc w:val="both"/>
        <w:rPr>
          <w:color w:val="767171"/>
          <w:sz w:val="24"/>
          <w:szCs w:val="24"/>
        </w:rPr>
      </w:pPr>
      <w:r>
        <w:rPr>
          <w:color w:val="767171"/>
          <w:sz w:val="24"/>
          <w:szCs w:val="24"/>
        </w:rPr>
        <w:t>E</w:t>
      </w:r>
      <w:r w:rsidR="00A55D47" w:rsidRPr="005A3127">
        <w:rPr>
          <w:color w:val="767171"/>
          <w:sz w:val="24"/>
          <w:szCs w:val="24"/>
        </w:rPr>
        <w:t xml:space="preserve">s la responsable directa del manejo administrativo y técnico del CONIAF y estará a cargo de un(a) </w:t>
      </w:r>
      <w:r w:rsidR="00CB7B00" w:rsidRPr="005A3127">
        <w:rPr>
          <w:color w:val="767171"/>
          <w:sz w:val="24"/>
          <w:szCs w:val="24"/>
        </w:rPr>
        <w:t>director</w:t>
      </w:r>
      <w:r w:rsidR="00207B4E" w:rsidRPr="005A3127">
        <w:rPr>
          <w:color w:val="767171"/>
          <w:sz w:val="24"/>
          <w:szCs w:val="24"/>
        </w:rPr>
        <w:t xml:space="preserve"> </w:t>
      </w:r>
      <w:r w:rsidR="00A55D47" w:rsidRPr="005A3127">
        <w:rPr>
          <w:color w:val="767171"/>
          <w:sz w:val="24"/>
          <w:szCs w:val="24"/>
        </w:rPr>
        <w:t>(a) Ejecutivo(a). Bajo su mando están los diferentes departamentos y divisiones.</w:t>
      </w:r>
      <w:r w:rsidR="00152F22" w:rsidRPr="005A3127">
        <w:rPr>
          <w:color w:val="767171"/>
          <w:sz w:val="24"/>
          <w:szCs w:val="24"/>
        </w:rPr>
        <w:t xml:space="preserve"> Actualmente </w:t>
      </w:r>
      <w:r w:rsidR="0031764D" w:rsidRPr="005A3127">
        <w:rPr>
          <w:color w:val="767171"/>
          <w:sz w:val="24"/>
          <w:szCs w:val="24"/>
        </w:rPr>
        <w:t>esta posición es ocupada por la Dra. Ana María Barceló</w:t>
      </w:r>
      <w:r w:rsidR="00123BCA" w:rsidRPr="005A3127">
        <w:rPr>
          <w:color w:val="767171"/>
          <w:sz w:val="24"/>
          <w:szCs w:val="24"/>
        </w:rPr>
        <w:t>.</w:t>
      </w:r>
    </w:p>
    <w:p w14:paraId="1D13F70D" w14:textId="77777777" w:rsidR="00CF3E31" w:rsidRPr="006145FD" w:rsidRDefault="00CF3E31" w:rsidP="00A55D47">
      <w:pPr>
        <w:spacing w:line="360" w:lineRule="auto"/>
        <w:ind w:left="180" w:right="407"/>
        <w:jc w:val="both"/>
        <w:rPr>
          <w:color w:val="767171"/>
          <w:sz w:val="24"/>
          <w:szCs w:val="24"/>
        </w:rPr>
      </w:pPr>
    </w:p>
    <w:p w14:paraId="034F5D80" w14:textId="77777777" w:rsidR="00A55D47" w:rsidRPr="006145FD" w:rsidRDefault="00A55D47" w:rsidP="00A55D47">
      <w:pPr>
        <w:widowControl/>
        <w:autoSpaceDE/>
        <w:autoSpaceDN/>
        <w:spacing w:line="360" w:lineRule="auto"/>
        <w:ind w:left="306" w:right="407"/>
        <w:jc w:val="both"/>
        <w:rPr>
          <w:rFonts w:eastAsia="Calibri"/>
          <w:color w:val="767171"/>
          <w:sz w:val="24"/>
          <w:szCs w:val="24"/>
          <w:lang w:eastAsia="es-PE" w:bidi="es-PE"/>
        </w:rPr>
      </w:pPr>
      <w:r w:rsidRPr="006145FD">
        <w:rPr>
          <w:rFonts w:eastAsia="Calibri"/>
          <w:color w:val="767171"/>
          <w:sz w:val="24"/>
          <w:szCs w:val="24"/>
          <w:lang w:eastAsia="es-PE" w:bidi="es-PE"/>
        </w:rPr>
        <w:t>Las unidades del CONIAF se dividen en dos niveles:</w:t>
      </w:r>
    </w:p>
    <w:p w14:paraId="16C29865" w14:textId="77777777" w:rsidR="00A55D47" w:rsidRPr="0058390F" w:rsidRDefault="00A55D47" w:rsidP="007864BD">
      <w:pPr>
        <w:pStyle w:val="Prrafodelista"/>
        <w:widowControl/>
        <w:numPr>
          <w:ilvl w:val="0"/>
          <w:numId w:val="24"/>
        </w:numPr>
        <w:autoSpaceDE/>
        <w:autoSpaceDN/>
        <w:spacing w:line="360" w:lineRule="auto"/>
        <w:ind w:right="407"/>
        <w:jc w:val="both"/>
        <w:rPr>
          <w:rFonts w:eastAsia="Calibri"/>
          <w:color w:val="767171"/>
          <w:sz w:val="24"/>
          <w:szCs w:val="24"/>
          <w:lang w:eastAsia="es-PE" w:bidi="es-PE"/>
        </w:rPr>
      </w:pPr>
      <w:r w:rsidRPr="0058390F">
        <w:rPr>
          <w:rFonts w:eastAsia="Calibri"/>
          <w:color w:val="767171"/>
          <w:sz w:val="24"/>
          <w:szCs w:val="24"/>
          <w:lang w:eastAsia="es-PE" w:bidi="es-PE"/>
        </w:rPr>
        <w:lastRenderedPageBreak/>
        <w:t xml:space="preserve">Nivel jerárquico máximo: </w:t>
      </w:r>
    </w:p>
    <w:p w14:paraId="425D2A91" w14:textId="356646A8" w:rsidR="00A55D47" w:rsidRPr="007972AE" w:rsidRDefault="007972AE" w:rsidP="007972AE">
      <w:pPr>
        <w:widowControl/>
        <w:autoSpaceDE/>
        <w:autoSpaceDN/>
        <w:spacing w:line="360" w:lineRule="auto"/>
        <w:ind w:right="407"/>
        <w:jc w:val="both"/>
        <w:rPr>
          <w:rFonts w:eastAsia="Calibri"/>
          <w:color w:val="767171"/>
          <w:sz w:val="24"/>
          <w:szCs w:val="24"/>
          <w:lang w:eastAsia="es-PE" w:bidi="es-PE"/>
        </w:rPr>
      </w:pPr>
      <w:r>
        <w:rPr>
          <w:rFonts w:eastAsia="Calibri"/>
          <w:color w:val="767171"/>
          <w:sz w:val="24"/>
          <w:szCs w:val="24"/>
          <w:lang w:eastAsia="es-PE" w:bidi="es-PE"/>
        </w:rPr>
        <w:t xml:space="preserve">                        </w:t>
      </w:r>
      <w:r w:rsidR="00A55D47" w:rsidRPr="007972AE">
        <w:rPr>
          <w:rFonts w:eastAsia="Calibri"/>
          <w:color w:val="767171"/>
          <w:sz w:val="24"/>
          <w:szCs w:val="24"/>
          <w:lang w:eastAsia="es-PE" w:bidi="es-PE"/>
        </w:rPr>
        <w:t>Junta Directiva</w:t>
      </w:r>
    </w:p>
    <w:p w14:paraId="0B36DF49" w14:textId="28CA9391" w:rsidR="00A55D47" w:rsidRPr="007972AE" w:rsidRDefault="007972AE" w:rsidP="007972AE">
      <w:pPr>
        <w:widowControl/>
        <w:autoSpaceDE/>
        <w:autoSpaceDN/>
        <w:spacing w:line="360" w:lineRule="auto"/>
        <w:ind w:right="407"/>
        <w:jc w:val="both"/>
        <w:rPr>
          <w:rFonts w:eastAsia="Calibri"/>
          <w:color w:val="767171"/>
          <w:sz w:val="24"/>
          <w:szCs w:val="24"/>
          <w:lang w:eastAsia="es-PE" w:bidi="es-PE"/>
        </w:rPr>
      </w:pPr>
      <w:r>
        <w:rPr>
          <w:rFonts w:eastAsia="Calibri"/>
          <w:color w:val="767171"/>
          <w:sz w:val="24"/>
          <w:szCs w:val="24"/>
          <w:lang w:eastAsia="es-PE" w:bidi="es-PE"/>
        </w:rPr>
        <w:t xml:space="preserve">                        </w:t>
      </w:r>
      <w:r w:rsidR="00A55D47" w:rsidRPr="007972AE">
        <w:rPr>
          <w:rFonts w:eastAsia="Calibri"/>
          <w:color w:val="767171"/>
          <w:sz w:val="24"/>
          <w:szCs w:val="24"/>
          <w:lang w:eastAsia="es-PE" w:bidi="es-PE"/>
        </w:rPr>
        <w:t>Comité Consultivo</w:t>
      </w:r>
    </w:p>
    <w:p w14:paraId="5320A87E" w14:textId="77777777" w:rsidR="00A55D47" w:rsidRPr="0058390F" w:rsidRDefault="00A55D47" w:rsidP="007972AE">
      <w:pPr>
        <w:pStyle w:val="Prrafodelista"/>
        <w:widowControl/>
        <w:autoSpaceDE/>
        <w:autoSpaceDN/>
        <w:spacing w:line="360" w:lineRule="auto"/>
        <w:ind w:left="1440" w:right="407"/>
        <w:jc w:val="both"/>
        <w:rPr>
          <w:rFonts w:eastAsia="Calibri"/>
          <w:color w:val="767171"/>
          <w:sz w:val="24"/>
          <w:szCs w:val="24"/>
          <w:lang w:eastAsia="es-PE" w:bidi="es-PE"/>
        </w:rPr>
      </w:pPr>
      <w:r w:rsidRPr="0058390F">
        <w:rPr>
          <w:rFonts w:eastAsia="Calibri"/>
          <w:color w:val="767171"/>
          <w:sz w:val="24"/>
          <w:szCs w:val="24"/>
          <w:lang w:eastAsia="es-PE" w:bidi="es-PE"/>
        </w:rPr>
        <w:t>Dirección Ejecutiva</w:t>
      </w:r>
    </w:p>
    <w:p w14:paraId="26ECD3B9" w14:textId="77777777" w:rsidR="00A55D47" w:rsidRPr="006145FD" w:rsidRDefault="00A55D47" w:rsidP="00A55D47">
      <w:pPr>
        <w:widowControl/>
        <w:autoSpaceDE/>
        <w:autoSpaceDN/>
        <w:spacing w:line="360" w:lineRule="auto"/>
        <w:ind w:left="1080" w:right="407"/>
        <w:jc w:val="both"/>
        <w:rPr>
          <w:rFonts w:eastAsia="Calibri"/>
          <w:color w:val="767171"/>
          <w:sz w:val="24"/>
          <w:szCs w:val="24"/>
          <w:lang w:eastAsia="es-PE" w:bidi="es-PE"/>
        </w:rPr>
      </w:pPr>
    </w:p>
    <w:p w14:paraId="5D5FCB42" w14:textId="77777777" w:rsidR="00EC14B6" w:rsidRDefault="00A55D47" w:rsidP="007864BD">
      <w:pPr>
        <w:pStyle w:val="Prrafodelista"/>
        <w:widowControl/>
        <w:numPr>
          <w:ilvl w:val="0"/>
          <w:numId w:val="24"/>
        </w:numPr>
        <w:autoSpaceDE/>
        <w:autoSpaceDN/>
        <w:spacing w:line="360" w:lineRule="auto"/>
        <w:ind w:right="407"/>
        <w:jc w:val="both"/>
        <w:rPr>
          <w:rFonts w:eastAsia="Calibri"/>
          <w:color w:val="767171"/>
          <w:sz w:val="24"/>
          <w:szCs w:val="24"/>
          <w:lang w:eastAsia="es-PE" w:bidi="es-PE"/>
        </w:rPr>
      </w:pPr>
      <w:r w:rsidRPr="00350E5C">
        <w:rPr>
          <w:rFonts w:eastAsia="Calibri"/>
          <w:color w:val="767171"/>
          <w:sz w:val="24"/>
          <w:szCs w:val="24"/>
          <w:lang w:eastAsia="es-PE" w:bidi="es-PE"/>
        </w:rPr>
        <w:t xml:space="preserve">Nivel jerárquico medio: </w:t>
      </w:r>
    </w:p>
    <w:p w14:paraId="668333E6" w14:textId="2CBAD45C" w:rsidR="00A55D47" w:rsidRDefault="00A55D47" w:rsidP="00EC14B6">
      <w:pPr>
        <w:pStyle w:val="Prrafodelista"/>
        <w:widowControl/>
        <w:autoSpaceDE/>
        <w:autoSpaceDN/>
        <w:spacing w:line="360" w:lineRule="auto"/>
        <w:ind w:right="407"/>
        <w:jc w:val="both"/>
        <w:rPr>
          <w:rFonts w:eastAsia="Calibri"/>
          <w:color w:val="767171"/>
          <w:sz w:val="24"/>
          <w:szCs w:val="24"/>
          <w:lang w:eastAsia="es-PE" w:bidi="es-PE"/>
        </w:rPr>
      </w:pPr>
      <w:r w:rsidRPr="00350E5C">
        <w:rPr>
          <w:rFonts w:eastAsia="Calibri"/>
          <w:color w:val="767171"/>
          <w:sz w:val="24"/>
          <w:szCs w:val="24"/>
          <w:lang w:eastAsia="es-PE" w:bidi="es-PE"/>
        </w:rPr>
        <w:t>compuesto por tres tipos de unidades ocupadas por personal técnico y administrativo</w:t>
      </w:r>
    </w:p>
    <w:p w14:paraId="74EEAE8F" w14:textId="77777777" w:rsidR="00BF79AC" w:rsidRPr="00350E5C" w:rsidRDefault="00BF79AC" w:rsidP="00EC14B6">
      <w:pPr>
        <w:pStyle w:val="Prrafodelista"/>
        <w:widowControl/>
        <w:autoSpaceDE/>
        <w:autoSpaceDN/>
        <w:spacing w:line="360" w:lineRule="auto"/>
        <w:ind w:right="407"/>
        <w:jc w:val="both"/>
        <w:rPr>
          <w:rFonts w:eastAsia="Calibri"/>
          <w:color w:val="767171"/>
          <w:sz w:val="24"/>
          <w:szCs w:val="24"/>
          <w:lang w:eastAsia="es-PE" w:bidi="es-PE"/>
        </w:rPr>
      </w:pPr>
    </w:p>
    <w:p w14:paraId="526AFAA3" w14:textId="5A0C43D8" w:rsidR="00A55D47" w:rsidRPr="0058390F" w:rsidRDefault="00A55D47" w:rsidP="007864BD">
      <w:pPr>
        <w:pStyle w:val="Prrafodelista"/>
        <w:widowControl/>
        <w:numPr>
          <w:ilvl w:val="0"/>
          <w:numId w:val="24"/>
        </w:numPr>
        <w:autoSpaceDE/>
        <w:autoSpaceDN/>
        <w:spacing w:line="360" w:lineRule="auto"/>
        <w:ind w:right="407"/>
        <w:jc w:val="both"/>
        <w:rPr>
          <w:rFonts w:eastAsia="Calibri"/>
          <w:color w:val="767171"/>
          <w:sz w:val="24"/>
          <w:szCs w:val="24"/>
          <w:lang w:eastAsia="es-PE" w:bidi="es-PE"/>
        </w:rPr>
      </w:pPr>
      <w:r w:rsidRPr="0058390F">
        <w:rPr>
          <w:rFonts w:eastAsia="Calibri"/>
          <w:color w:val="767171"/>
          <w:sz w:val="24"/>
          <w:szCs w:val="24"/>
          <w:lang w:eastAsia="es-PE" w:bidi="es-PE"/>
        </w:rPr>
        <w:t>Unidades asesoras o consultivas:</w:t>
      </w:r>
    </w:p>
    <w:p w14:paraId="6D1E1142" w14:textId="7098D856" w:rsidR="00A55D47" w:rsidRPr="00E024C4" w:rsidRDefault="00BF79AC" w:rsidP="00BF79AC">
      <w:pPr>
        <w:pStyle w:val="Prrafodelista"/>
        <w:widowControl/>
        <w:autoSpaceDE/>
        <w:autoSpaceDN/>
        <w:spacing w:line="360" w:lineRule="auto"/>
        <w:ind w:right="407"/>
        <w:jc w:val="both"/>
        <w:rPr>
          <w:rFonts w:eastAsia="Calibri"/>
          <w:color w:val="767171"/>
          <w:sz w:val="24"/>
          <w:szCs w:val="24"/>
          <w:lang w:eastAsia="es-PE" w:bidi="es-PE"/>
        </w:rPr>
      </w:pPr>
      <w:r>
        <w:rPr>
          <w:rFonts w:eastAsia="Calibri"/>
          <w:color w:val="767171"/>
          <w:sz w:val="24"/>
          <w:szCs w:val="24"/>
          <w:lang w:eastAsia="es-PE" w:bidi="es-PE"/>
        </w:rPr>
        <w:t xml:space="preserve">      </w:t>
      </w:r>
      <w:r w:rsidR="00A55D47" w:rsidRPr="00E024C4">
        <w:rPr>
          <w:rFonts w:eastAsia="Calibri"/>
          <w:color w:val="767171"/>
          <w:sz w:val="24"/>
          <w:szCs w:val="24"/>
          <w:lang w:eastAsia="es-PE" w:bidi="es-PE"/>
        </w:rPr>
        <w:t>División de Planificación y Desarrollo</w:t>
      </w:r>
      <w:r w:rsidR="004A0078">
        <w:rPr>
          <w:rFonts w:eastAsia="Calibri"/>
          <w:color w:val="767171"/>
          <w:sz w:val="24"/>
          <w:szCs w:val="24"/>
          <w:lang w:eastAsia="es-PE" w:bidi="es-PE"/>
        </w:rPr>
        <w:t>, cuyo encargado es el Ing</w:t>
      </w:r>
      <w:r w:rsidR="002C26B7">
        <w:rPr>
          <w:rFonts w:eastAsia="Calibri"/>
          <w:color w:val="767171"/>
          <w:sz w:val="24"/>
          <w:szCs w:val="24"/>
          <w:lang w:eastAsia="es-PE" w:bidi="es-PE"/>
        </w:rPr>
        <w:t>.</w:t>
      </w:r>
      <w:r w:rsidR="004A0078">
        <w:rPr>
          <w:rFonts w:eastAsia="Calibri"/>
          <w:color w:val="767171"/>
          <w:sz w:val="24"/>
          <w:szCs w:val="24"/>
          <w:lang w:eastAsia="es-PE" w:bidi="es-PE"/>
        </w:rPr>
        <w:t xml:space="preserve"> Carlos Manuel Sanquintín Beras</w:t>
      </w:r>
    </w:p>
    <w:p w14:paraId="35890D35" w14:textId="62274804" w:rsidR="00A55D47" w:rsidRPr="00BF79AC" w:rsidRDefault="00BF79AC" w:rsidP="00BF79AC">
      <w:pPr>
        <w:widowControl/>
        <w:autoSpaceDE/>
        <w:autoSpaceDN/>
        <w:spacing w:line="360" w:lineRule="auto"/>
        <w:ind w:right="407"/>
        <w:jc w:val="both"/>
        <w:rPr>
          <w:rFonts w:eastAsia="Calibri"/>
          <w:color w:val="767171"/>
          <w:sz w:val="24"/>
          <w:szCs w:val="24"/>
          <w:lang w:eastAsia="es-PE" w:bidi="es-PE"/>
        </w:rPr>
      </w:pPr>
      <w:r>
        <w:rPr>
          <w:rFonts w:eastAsia="Calibri"/>
          <w:color w:val="767171"/>
          <w:sz w:val="24"/>
          <w:szCs w:val="24"/>
          <w:lang w:eastAsia="es-PE" w:bidi="es-PE"/>
        </w:rPr>
        <w:t xml:space="preserve">                  </w:t>
      </w:r>
      <w:r w:rsidR="00A55D47" w:rsidRPr="00BF79AC">
        <w:rPr>
          <w:rFonts w:eastAsia="Calibri"/>
          <w:color w:val="767171"/>
          <w:sz w:val="24"/>
          <w:szCs w:val="24"/>
          <w:lang w:eastAsia="es-PE" w:bidi="es-PE"/>
        </w:rPr>
        <w:t>División de Recursos Humanos</w:t>
      </w:r>
      <w:r w:rsidR="005618D5">
        <w:rPr>
          <w:rFonts w:eastAsia="Calibri"/>
          <w:color w:val="767171"/>
          <w:sz w:val="24"/>
          <w:szCs w:val="24"/>
          <w:lang w:eastAsia="es-PE" w:bidi="es-PE"/>
        </w:rPr>
        <w:t>, actualmente vacante.</w:t>
      </w:r>
    </w:p>
    <w:p w14:paraId="65CC8A63" w14:textId="003E8005" w:rsidR="00A55D47" w:rsidRPr="00E024C4" w:rsidRDefault="00A55D47" w:rsidP="007864BD">
      <w:pPr>
        <w:pStyle w:val="Prrafodelista"/>
        <w:widowControl/>
        <w:numPr>
          <w:ilvl w:val="0"/>
          <w:numId w:val="24"/>
        </w:numPr>
        <w:autoSpaceDE/>
        <w:autoSpaceDN/>
        <w:spacing w:line="360" w:lineRule="auto"/>
        <w:ind w:right="407"/>
        <w:jc w:val="both"/>
        <w:rPr>
          <w:rFonts w:eastAsia="Calibri"/>
          <w:color w:val="767171"/>
          <w:sz w:val="24"/>
          <w:szCs w:val="24"/>
          <w:lang w:eastAsia="es-PE" w:bidi="es-PE"/>
        </w:rPr>
      </w:pPr>
      <w:r w:rsidRPr="00E024C4">
        <w:rPr>
          <w:rFonts w:eastAsia="Calibri"/>
          <w:color w:val="767171"/>
          <w:sz w:val="24"/>
          <w:szCs w:val="24"/>
          <w:lang w:eastAsia="es-PE" w:bidi="es-PE"/>
        </w:rPr>
        <w:t>Unidades de apoyo o auxiliares</w:t>
      </w:r>
      <w:r w:rsidRPr="00E024C4">
        <w:rPr>
          <w:rFonts w:eastAsia="Calibri"/>
          <w:b/>
          <w:color w:val="767171"/>
          <w:sz w:val="24"/>
          <w:szCs w:val="24"/>
          <w:lang w:eastAsia="es-PE" w:bidi="es-PE"/>
        </w:rPr>
        <w:t xml:space="preserve">: </w:t>
      </w:r>
    </w:p>
    <w:p w14:paraId="72E5D386" w14:textId="7A9B0603" w:rsidR="00A55D47" w:rsidRPr="00E024C4" w:rsidRDefault="00BF79AC" w:rsidP="00BF79AC">
      <w:pPr>
        <w:pStyle w:val="Prrafodelista"/>
        <w:widowControl/>
        <w:autoSpaceDE/>
        <w:autoSpaceDN/>
        <w:spacing w:line="360" w:lineRule="auto"/>
        <w:ind w:right="407"/>
        <w:jc w:val="both"/>
        <w:rPr>
          <w:rFonts w:eastAsia="Calibri"/>
          <w:color w:val="767171"/>
          <w:sz w:val="24"/>
          <w:szCs w:val="24"/>
          <w:lang w:eastAsia="es-PE" w:bidi="es-PE"/>
        </w:rPr>
      </w:pPr>
      <w:r>
        <w:rPr>
          <w:rFonts w:eastAsia="Calibri"/>
          <w:color w:val="767171"/>
          <w:sz w:val="24"/>
          <w:szCs w:val="24"/>
          <w:lang w:eastAsia="es-PE" w:bidi="es-PE"/>
        </w:rPr>
        <w:t xml:space="preserve">      </w:t>
      </w:r>
      <w:r w:rsidR="00A55D47" w:rsidRPr="00E024C4">
        <w:rPr>
          <w:rFonts w:eastAsia="Calibri"/>
          <w:color w:val="767171"/>
          <w:sz w:val="24"/>
          <w:szCs w:val="24"/>
          <w:lang w:eastAsia="es-PE" w:bidi="es-PE"/>
        </w:rPr>
        <w:t>Departamento Administrativo y Financiero</w:t>
      </w:r>
      <w:r w:rsidR="005618D5">
        <w:rPr>
          <w:rFonts w:eastAsia="Calibri"/>
          <w:color w:val="767171"/>
          <w:sz w:val="24"/>
          <w:szCs w:val="24"/>
          <w:lang w:eastAsia="es-PE" w:bidi="es-PE"/>
        </w:rPr>
        <w:t xml:space="preserve">, </w:t>
      </w:r>
      <w:r w:rsidR="00E629ED">
        <w:rPr>
          <w:rFonts w:eastAsia="Calibri"/>
          <w:color w:val="767171"/>
          <w:sz w:val="24"/>
          <w:szCs w:val="24"/>
          <w:lang w:eastAsia="es-PE" w:bidi="es-PE"/>
        </w:rPr>
        <w:t xml:space="preserve">bajo la dirección de la Lic. Mayra </w:t>
      </w:r>
      <w:r w:rsidR="00AD0208">
        <w:rPr>
          <w:rFonts w:eastAsia="Calibri"/>
          <w:color w:val="767171"/>
          <w:sz w:val="24"/>
          <w:szCs w:val="24"/>
          <w:lang w:eastAsia="es-PE" w:bidi="es-PE"/>
        </w:rPr>
        <w:t>Martínez</w:t>
      </w:r>
      <w:r w:rsidR="00E629ED">
        <w:rPr>
          <w:rFonts w:eastAsia="Calibri"/>
          <w:color w:val="767171"/>
          <w:sz w:val="24"/>
          <w:szCs w:val="24"/>
          <w:lang w:eastAsia="es-PE" w:bidi="es-PE"/>
        </w:rPr>
        <w:t xml:space="preserve"> Romero</w:t>
      </w:r>
    </w:p>
    <w:p w14:paraId="75F0BA88" w14:textId="079B608B" w:rsidR="00A55D47" w:rsidRPr="00E024C4" w:rsidRDefault="00E0761F" w:rsidP="00E0761F">
      <w:pPr>
        <w:pStyle w:val="Prrafodelista"/>
        <w:widowControl/>
        <w:autoSpaceDE/>
        <w:autoSpaceDN/>
        <w:spacing w:line="360" w:lineRule="auto"/>
        <w:ind w:right="407"/>
        <w:jc w:val="both"/>
        <w:rPr>
          <w:rFonts w:eastAsia="Calibri"/>
          <w:color w:val="767171"/>
          <w:sz w:val="24"/>
          <w:szCs w:val="24"/>
          <w:lang w:eastAsia="es-PE" w:bidi="es-PE"/>
        </w:rPr>
      </w:pPr>
      <w:r>
        <w:rPr>
          <w:rFonts w:eastAsia="Calibri"/>
          <w:color w:val="767171"/>
          <w:sz w:val="24"/>
          <w:szCs w:val="24"/>
          <w:lang w:eastAsia="es-PE" w:bidi="es-PE"/>
        </w:rPr>
        <w:t xml:space="preserve">      </w:t>
      </w:r>
      <w:r w:rsidR="00A55D47" w:rsidRPr="00E024C4">
        <w:rPr>
          <w:rFonts w:eastAsia="Calibri"/>
          <w:color w:val="767171"/>
          <w:sz w:val="24"/>
          <w:szCs w:val="24"/>
          <w:lang w:eastAsia="es-PE" w:bidi="es-PE"/>
        </w:rPr>
        <w:t>Sección de Tecnologías de la Información y Comunicación (TIC)</w:t>
      </w:r>
      <w:r w:rsidR="00AD0208">
        <w:rPr>
          <w:rFonts w:eastAsia="Calibri"/>
          <w:color w:val="767171"/>
          <w:sz w:val="24"/>
          <w:szCs w:val="24"/>
          <w:lang w:eastAsia="es-PE" w:bidi="es-PE"/>
        </w:rPr>
        <w:t>, dirigida por el Sr. Luis Peña</w:t>
      </w:r>
    </w:p>
    <w:p w14:paraId="2F30E12D" w14:textId="42F82442" w:rsidR="00A55D47" w:rsidRPr="00E024C4" w:rsidRDefault="00E0761F" w:rsidP="00941D50">
      <w:pPr>
        <w:pStyle w:val="Prrafodelista"/>
        <w:widowControl/>
        <w:tabs>
          <w:tab w:val="left" w:pos="720"/>
        </w:tabs>
        <w:autoSpaceDE/>
        <w:autoSpaceDN/>
        <w:spacing w:line="360" w:lineRule="auto"/>
        <w:ind w:right="407"/>
        <w:jc w:val="both"/>
        <w:rPr>
          <w:rFonts w:eastAsia="Calibri"/>
          <w:color w:val="767171"/>
          <w:sz w:val="24"/>
          <w:szCs w:val="24"/>
          <w:lang w:eastAsia="es-PE" w:bidi="es-PE"/>
        </w:rPr>
      </w:pPr>
      <w:r>
        <w:rPr>
          <w:rFonts w:eastAsia="Calibri"/>
          <w:color w:val="767171"/>
          <w:sz w:val="24"/>
          <w:szCs w:val="24"/>
          <w:lang w:eastAsia="es-PE" w:bidi="es-PE"/>
        </w:rPr>
        <w:t xml:space="preserve">      </w:t>
      </w:r>
      <w:r w:rsidR="00A55D47" w:rsidRPr="00E024C4">
        <w:rPr>
          <w:rFonts w:eastAsia="Calibri"/>
          <w:color w:val="767171"/>
          <w:sz w:val="24"/>
          <w:szCs w:val="24"/>
          <w:lang w:eastAsia="es-PE" w:bidi="es-PE"/>
        </w:rPr>
        <w:t>Oficina de Acceso a la Información (OAI</w:t>
      </w:r>
      <w:r w:rsidR="000E648C" w:rsidRPr="00E024C4">
        <w:rPr>
          <w:rFonts w:eastAsia="Calibri"/>
          <w:color w:val="767171"/>
          <w:sz w:val="24"/>
          <w:szCs w:val="24"/>
          <w:lang w:eastAsia="es-PE" w:bidi="es-PE"/>
        </w:rPr>
        <w:t>),</w:t>
      </w:r>
      <w:r w:rsidR="004E3003">
        <w:rPr>
          <w:rFonts w:eastAsia="Calibri"/>
          <w:color w:val="767171"/>
          <w:sz w:val="24"/>
          <w:szCs w:val="24"/>
          <w:lang w:eastAsia="es-PE" w:bidi="es-PE"/>
        </w:rPr>
        <w:t xml:space="preserve"> </w:t>
      </w:r>
      <w:r w:rsidR="0092671B">
        <w:rPr>
          <w:rFonts w:eastAsia="Calibri"/>
          <w:color w:val="767171"/>
          <w:sz w:val="24"/>
          <w:szCs w:val="24"/>
          <w:lang w:eastAsia="es-PE" w:bidi="es-PE"/>
        </w:rPr>
        <w:t>bajo la dirección de la Sra</w:t>
      </w:r>
      <w:r w:rsidR="000E648C">
        <w:rPr>
          <w:rFonts w:eastAsia="Calibri"/>
          <w:color w:val="767171"/>
          <w:sz w:val="24"/>
          <w:szCs w:val="24"/>
          <w:lang w:eastAsia="es-PE" w:bidi="es-PE"/>
        </w:rPr>
        <w:t xml:space="preserve">. </w:t>
      </w:r>
      <w:r w:rsidR="0092671B">
        <w:rPr>
          <w:rFonts w:eastAsia="Calibri"/>
          <w:color w:val="767171"/>
          <w:sz w:val="24"/>
          <w:szCs w:val="24"/>
          <w:lang w:eastAsia="es-PE" w:bidi="es-PE"/>
        </w:rPr>
        <w:t xml:space="preserve">Julia </w:t>
      </w:r>
      <w:r w:rsidR="000E648C">
        <w:rPr>
          <w:rFonts w:eastAsia="Calibri"/>
          <w:color w:val="767171"/>
          <w:sz w:val="24"/>
          <w:szCs w:val="24"/>
          <w:lang w:eastAsia="es-PE" w:bidi="es-PE"/>
        </w:rPr>
        <w:t>Rosario</w:t>
      </w:r>
    </w:p>
    <w:p w14:paraId="013B593D" w14:textId="51B4C909" w:rsidR="00A55D47" w:rsidRPr="00E0761F" w:rsidRDefault="00E0761F" w:rsidP="00E0761F">
      <w:pPr>
        <w:widowControl/>
        <w:autoSpaceDE/>
        <w:autoSpaceDN/>
        <w:spacing w:line="360" w:lineRule="auto"/>
        <w:ind w:right="407"/>
        <w:jc w:val="both"/>
        <w:rPr>
          <w:rFonts w:eastAsia="Calibri"/>
          <w:color w:val="767171"/>
          <w:sz w:val="24"/>
          <w:szCs w:val="24"/>
          <w:lang w:eastAsia="es-PE" w:bidi="es-PE"/>
        </w:rPr>
      </w:pPr>
      <w:r>
        <w:rPr>
          <w:rFonts w:eastAsia="Calibri"/>
          <w:color w:val="767171"/>
          <w:sz w:val="24"/>
          <w:szCs w:val="24"/>
          <w:lang w:eastAsia="es-PE" w:bidi="es-PE"/>
        </w:rPr>
        <w:t xml:space="preserve">                  </w:t>
      </w:r>
      <w:r w:rsidR="00A55D47" w:rsidRPr="00E0761F">
        <w:rPr>
          <w:rFonts w:eastAsia="Calibri"/>
          <w:color w:val="767171"/>
          <w:sz w:val="24"/>
          <w:szCs w:val="24"/>
          <w:lang w:eastAsia="es-PE" w:bidi="es-PE"/>
        </w:rPr>
        <w:t>Sección de Difusión</w:t>
      </w:r>
      <w:r w:rsidR="000E648C">
        <w:rPr>
          <w:rFonts w:eastAsia="Calibri"/>
          <w:color w:val="767171"/>
          <w:sz w:val="24"/>
          <w:szCs w:val="24"/>
          <w:lang w:eastAsia="es-PE" w:bidi="es-PE"/>
        </w:rPr>
        <w:t>, actualmente vacante</w:t>
      </w:r>
      <w:r w:rsidR="006F4DD9">
        <w:rPr>
          <w:rFonts w:eastAsia="Calibri"/>
          <w:color w:val="767171"/>
          <w:sz w:val="24"/>
          <w:szCs w:val="24"/>
          <w:lang w:eastAsia="es-PE" w:bidi="es-PE"/>
        </w:rPr>
        <w:t>.</w:t>
      </w:r>
    </w:p>
    <w:p w14:paraId="5CDB1D20" w14:textId="57010C2E" w:rsidR="00A55D47" w:rsidRPr="0058390F" w:rsidRDefault="00A55D47" w:rsidP="002A0F9A">
      <w:pPr>
        <w:pStyle w:val="Prrafodelista"/>
        <w:widowControl/>
        <w:numPr>
          <w:ilvl w:val="0"/>
          <w:numId w:val="24"/>
        </w:numPr>
        <w:tabs>
          <w:tab w:val="left" w:pos="426"/>
        </w:tabs>
        <w:autoSpaceDE/>
        <w:autoSpaceDN/>
        <w:spacing w:line="360" w:lineRule="auto"/>
        <w:ind w:left="426" w:right="407" w:hanging="66"/>
        <w:jc w:val="both"/>
        <w:rPr>
          <w:rFonts w:eastAsia="Calibri"/>
          <w:color w:val="767171"/>
          <w:sz w:val="24"/>
          <w:szCs w:val="24"/>
          <w:lang w:eastAsia="es-PE" w:bidi="es-PE"/>
        </w:rPr>
      </w:pPr>
      <w:r w:rsidRPr="0058390F">
        <w:rPr>
          <w:rFonts w:eastAsia="Calibri"/>
          <w:color w:val="767171"/>
          <w:sz w:val="24"/>
          <w:szCs w:val="24"/>
          <w:lang w:eastAsia="es-PE" w:bidi="es-PE"/>
        </w:rPr>
        <w:t>Unidades misionales u operativas:</w:t>
      </w:r>
    </w:p>
    <w:p w14:paraId="5CF935A8" w14:textId="68C0ED0E" w:rsidR="00A55D47" w:rsidRPr="00E024C4" w:rsidRDefault="002A5CE9" w:rsidP="002A5CE9">
      <w:pPr>
        <w:pStyle w:val="Prrafodelista"/>
        <w:widowControl/>
        <w:autoSpaceDE/>
        <w:autoSpaceDN/>
        <w:spacing w:line="360" w:lineRule="auto"/>
        <w:ind w:right="407"/>
        <w:jc w:val="both"/>
        <w:rPr>
          <w:rFonts w:eastAsia="Calibri"/>
          <w:color w:val="767171"/>
          <w:sz w:val="24"/>
          <w:szCs w:val="24"/>
          <w:lang w:eastAsia="es-PE" w:bidi="es-PE"/>
        </w:rPr>
      </w:pPr>
      <w:r>
        <w:rPr>
          <w:rFonts w:eastAsia="Calibri"/>
          <w:color w:val="767171"/>
          <w:sz w:val="24"/>
          <w:szCs w:val="24"/>
          <w:lang w:eastAsia="es-PE" w:bidi="es-PE"/>
        </w:rPr>
        <w:t xml:space="preserve">      </w:t>
      </w:r>
      <w:r w:rsidR="00A55D47" w:rsidRPr="00E024C4">
        <w:rPr>
          <w:rFonts w:eastAsia="Calibri"/>
          <w:color w:val="767171"/>
          <w:sz w:val="24"/>
          <w:szCs w:val="24"/>
          <w:lang w:eastAsia="es-PE" w:bidi="es-PE"/>
        </w:rPr>
        <w:t>Dirección Técnica</w:t>
      </w:r>
      <w:r w:rsidR="006F4DD9">
        <w:rPr>
          <w:rFonts w:eastAsia="Calibri"/>
          <w:color w:val="767171"/>
          <w:sz w:val="24"/>
          <w:szCs w:val="24"/>
          <w:lang w:eastAsia="es-PE" w:bidi="es-PE"/>
        </w:rPr>
        <w:t>, bajo la dirección de la Dra. Lissette Gómez.</w:t>
      </w:r>
    </w:p>
    <w:p w14:paraId="5F8C5BF3" w14:textId="25C0FC41" w:rsidR="00A55D47" w:rsidRPr="002A5CE9" w:rsidRDefault="002A5CE9" w:rsidP="001A2FDC">
      <w:pPr>
        <w:widowControl/>
        <w:tabs>
          <w:tab w:val="left" w:pos="851"/>
        </w:tabs>
        <w:autoSpaceDE/>
        <w:autoSpaceDN/>
        <w:spacing w:line="360" w:lineRule="auto"/>
        <w:ind w:left="851" w:right="407"/>
        <w:jc w:val="both"/>
        <w:rPr>
          <w:rFonts w:eastAsia="Calibri"/>
          <w:color w:val="767171"/>
          <w:sz w:val="24"/>
          <w:szCs w:val="24"/>
          <w:lang w:eastAsia="es-PE" w:bidi="es-PE"/>
        </w:rPr>
      </w:pPr>
      <w:r>
        <w:rPr>
          <w:rFonts w:eastAsia="Calibri"/>
          <w:color w:val="767171"/>
          <w:sz w:val="24"/>
          <w:szCs w:val="24"/>
          <w:lang w:eastAsia="es-PE" w:bidi="es-PE"/>
        </w:rPr>
        <w:t xml:space="preserve">    </w:t>
      </w:r>
      <w:r w:rsidR="00A55D47" w:rsidRPr="002A5CE9">
        <w:rPr>
          <w:rFonts w:eastAsia="Calibri"/>
          <w:color w:val="767171"/>
          <w:sz w:val="24"/>
          <w:szCs w:val="24"/>
          <w:lang w:eastAsia="es-PE" w:bidi="es-PE"/>
        </w:rPr>
        <w:t>Departamento de Acceso a las Ciencias Modernas</w:t>
      </w:r>
      <w:r w:rsidR="00907B57">
        <w:rPr>
          <w:rFonts w:eastAsia="Calibri"/>
          <w:color w:val="767171"/>
          <w:sz w:val="24"/>
          <w:szCs w:val="24"/>
          <w:lang w:eastAsia="es-PE" w:bidi="es-PE"/>
        </w:rPr>
        <w:t>, bajo la dirección del Ing. José Cepeda.</w:t>
      </w:r>
    </w:p>
    <w:p w14:paraId="26B06507" w14:textId="5BC0DB16" w:rsidR="00A55D47" w:rsidRPr="002A5CE9" w:rsidRDefault="002A5CE9" w:rsidP="00BF4B1E">
      <w:pPr>
        <w:widowControl/>
        <w:autoSpaceDE/>
        <w:autoSpaceDN/>
        <w:spacing w:line="360" w:lineRule="auto"/>
        <w:ind w:left="851" w:right="407"/>
        <w:jc w:val="both"/>
        <w:rPr>
          <w:rFonts w:eastAsia="Calibri"/>
          <w:color w:val="767171"/>
          <w:sz w:val="24"/>
          <w:szCs w:val="24"/>
          <w:lang w:eastAsia="es-PE" w:bidi="es-PE"/>
        </w:rPr>
      </w:pPr>
      <w:r>
        <w:rPr>
          <w:rFonts w:eastAsia="Calibri"/>
          <w:color w:val="767171"/>
          <w:sz w:val="24"/>
          <w:szCs w:val="24"/>
          <w:lang w:eastAsia="es-PE" w:bidi="es-PE"/>
        </w:rPr>
        <w:t xml:space="preserve">    </w:t>
      </w:r>
      <w:r w:rsidR="00A55D47" w:rsidRPr="002A5CE9">
        <w:rPr>
          <w:rFonts w:eastAsia="Calibri"/>
          <w:color w:val="767171"/>
          <w:sz w:val="24"/>
          <w:szCs w:val="24"/>
          <w:lang w:eastAsia="es-PE" w:bidi="es-PE"/>
        </w:rPr>
        <w:t>Departamento de Agricultura Competitiva</w:t>
      </w:r>
      <w:r w:rsidR="002A0F9A">
        <w:rPr>
          <w:rFonts w:eastAsia="Calibri"/>
          <w:color w:val="767171"/>
          <w:sz w:val="24"/>
          <w:szCs w:val="24"/>
          <w:lang w:eastAsia="es-PE" w:bidi="es-PE"/>
        </w:rPr>
        <w:t>, dirigido por el Ing. Víctor payano Rivera.</w:t>
      </w:r>
    </w:p>
    <w:p w14:paraId="582078A9" w14:textId="0277B785" w:rsidR="00A55D47" w:rsidRPr="00E024C4" w:rsidRDefault="002A5CE9" w:rsidP="00C76EF2">
      <w:pPr>
        <w:pStyle w:val="Prrafodelista"/>
        <w:widowControl/>
        <w:autoSpaceDE/>
        <w:autoSpaceDN/>
        <w:spacing w:line="360" w:lineRule="auto"/>
        <w:ind w:left="993" w:right="407" w:hanging="273"/>
        <w:jc w:val="both"/>
        <w:rPr>
          <w:rFonts w:eastAsia="Calibri"/>
          <w:color w:val="767171"/>
          <w:sz w:val="24"/>
          <w:szCs w:val="24"/>
          <w:lang w:eastAsia="es-PE" w:bidi="es-PE"/>
        </w:rPr>
      </w:pPr>
      <w:r>
        <w:rPr>
          <w:rFonts w:eastAsia="Calibri"/>
          <w:color w:val="767171"/>
          <w:sz w:val="24"/>
          <w:szCs w:val="24"/>
          <w:lang w:eastAsia="es-PE" w:bidi="es-PE"/>
        </w:rPr>
        <w:t xml:space="preserve">      </w:t>
      </w:r>
      <w:r w:rsidR="00A55D47" w:rsidRPr="00E024C4">
        <w:rPr>
          <w:rFonts w:eastAsia="Calibri"/>
          <w:color w:val="767171"/>
          <w:sz w:val="24"/>
          <w:szCs w:val="24"/>
          <w:lang w:eastAsia="es-PE" w:bidi="es-PE"/>
        </w:rPr>
        <w:t>Departamento de Medio Ambiente y Recursos Naturales</w:t>
      </w:r>
      <w:r w:rsidR="002A0F9A">
        <w:rPr>
          <w:rFonts w:eastAsia="Calibri"/>
          <w:color w:val="767171"/>
          <w:sz w:val="24"/>
          <w:szCs w:val="24"/>
          <w:lang w:eastAsia="es-PE" w:bidi="es-PE"/>
        </w:rPr>
        <w:t>, bajo la dirección del Ing. José Nova.</w:t>
      </w:r>
    </w:p>
    <w:p w14:paraId="70C1D14B" w14:textId="6D881A2A" w:rsidR="00A55D47" w:rsidRPr="00E024C4" w:rsidRDefault="00A55D47" w:rsidP="002A5CE9">
      <w:pPr>
        <w:pStyle w:val="Prrafodelista"/>
        <w:widowControl/>
        <w:autoSpaceDE/>
        <w:autoSpaceDN/>
        <w:spacing w:line="360" w:lineRule="auto"/>
        <w:ind w:right="407"/>
        <w:jc w:val="both"/>
        <w:rPr>
          <w:rFonts w:eastAsia="Calibri"/>
          <w:color w:val="767171"/>
          <w:sz w:val="24"/>
          <w:szCs w:val="24"/>
          <w:lang w:eastAsia="es-PE" w:bidi="es-PE"/>
        </w:rPr>
      </w:pPr>
      <w:r w:rsidRPr="00E024C4">
        <w:rPr>
          <w:rFonts w:eastAsia="Calibri"/>
          <w:color w:val="767171"/>
          <w:sz w:val="24"/>
          <w:szCs w:val="24"/>
          <w:lang w:eastAsia="es-PE" w:bidi="es-PE"/>
        </w:rPr>
        <w:lastRenderedPageBreak/>
        <w:t>Departamento de Reducción de la Pobreza Rural</w:t>
      </w:r>
      <w:r w:rsidR="002A0F9A">
        <w:rPr>
          <w:rFonts w:eastAsia="Calibri"/>
          <w:color w:val="767171"/>
          <w:sz w:val="24"/>
          <w:szCs w:val="24"/>
          <w:lang w:eastAsia="es-PE" w:bidi="es-PE"/>
        </w:rPr>
        <w:t xml:space="preserve">, dirigido por el Dr. Cesar </w:t>
      </w:r>
      <w:r w:rsidR="00E76032">
        <w:rPr>
          <w:rFonts w:eastAsia="Calibri"/>
          <w:color w:val="767171"/>
          <w:sz w:val="24"/>
          <w:szCs w:val="24"/>
          <w:lang w:eastAsia="es-PE" w:bidi="es-PE"/>
        </w:rPr>
        <w:t>Montero</w:t>
      </w:r>
      <w:r w:rsidR="002A0F9A">
        <w:rPr>
          <w:rFonts w:eastAsia="Calibri"/>
          <w:color w:val="767171"/>
          <w:sz w:val="24"/>
          <w:szCs w:val="24"/>
          <w:lang w:eastAsia="es-PE" w:bidi="es-PE"/>
        </w:rPr>
        <w:t>.</w:t>
      </w:r>
    </w:p>
    <w:p w14:paraId="56872BA5" w14:textId="58AFA9A4" w:rsidR="00A55D47" w:rsidRPr="006145FD" w:rsidRDefault="00A55D47" w:rsidP="00A55D47">
      <w:pPr>
        <w:spacing w:line="360" w:lineRule="auto"/>
        <w:ind w:right="407"/>
        <w:rPr>
          <w:color w:val="767171"/>
          <w:sz w:val="24"/>
          <w:szCs w:val="24"/>
        </w:rPr>
      </w:pPr>
    </w:p>
    <w:p w14:paraId="274461EC" w14:textId="13E12735" w:rsidR="005F3C5E" w:rsidRPr="00494999" w:rsidRDefault="00494999" w:rsidP="00A42CEE">
      <w:pPr>
        <w:pStyle w:val="Ttulo2"/>
        <w:rPr>
          <w:rFonts w:ascii="Times New Roman" w:eastAsia="Times New Roman" w:hAnsi="Times New Roman" w:cs="Times New Roman"/>
          <w:b/>
          <w:bCs/>
          <w:color w:val="767171"/>
          <w:sz w:val="24"/>
          <w:szCs w:val="24"/>
        </w:rPr>
      </w:pPr>
      <w:bookmarkStart w:id="24" w:name="_Toc87531010"/>
      <w:bookmarkStart w:id="25" w:name="_Toc150263123"/>
      <w:r>
        <w:rPr>
          <w:b/>
          <w:bCs/>
          <w:color w:val="767171"/>
          <w:sz w:val="24"/>
          <w:szCs w:val="24"/>
        </w:rPr>
        <w:t xml:space="preserve">   </w:t>
      </w:r>
      <w:r w:rsidR="005F3C5E" w:rsidRPr="004B094B">
        <w:rPr>
          <w:rFonts w:ascii="Times New Roman" w:eastAsia="Times New Roman" w:hAnsi="Times New Roman" w:cs="Times New Roman"/>
          <w:b/>
          <w:bCs/>
          <w:color w:val="767171"/>
          <w:sz w:val="24"/>
          <w:szCs w:val="24"/>
        </w:rPr>
        <w:t>2</w:t>
      </w:r>
      <w:r w:rsidR="005F3C5E" w:rsidRPr="00494999">
        <w:rPr>
          <w:rFonts w:ascii="Times New Roman" w:eastAsia="Times New Roman" w:hAnsi="Times New Roman" w:cs="Times New Roman"/>
          <w:b/>
          <w:bCs/>
          <w:color w:val="767171"/>
          <w:sz w:val="24"/>
          <w:szCs w:val="24"/>
        </w:rPr>
        <w:t>.4 Planificación estratégica institucio</w:t>
      </w:r>
      <w:bookmarkEnd w:id="24"/>
      <w:r w:rsidR="005F3C5E" w:rsidRPr="00494999">
        <w:rPr>
          <w:rFonts w:ascii="Times New Roman" w:eastAsia="Times New Roman" w:hAnsi="Times New Roman" w:cs="Times New Roman"/>
          <w:b/>
          <w:bCs/>
          <w:color w:val="767171"/>
          <w:sz w:val="24"/>
          <w:szCs w:val="24"/>
        </w:rPr>
        <w:t>nal</w:t>
      </w:r>
      <w:bookmarkEnd w:id="25"/>
    </w:p>
    <w:p w14:paraId="056D661E" w14:textId="77777777" w:rsidR="005F3C5E" w:rsidRPr="00494999" w:rsidRDefault="005F3C5E" w:rsidP="005F3C5E">
      <w:pPr>
        <w:spacing w:line="360" w:lineRule="auto"/>
        <w:rPr>
          <w:b/>
          <w:bCs/>
          <w:color w:val="767171"/>
          <w:sz w:val="24"/>
          <w:szCs w:val="24"/>
        </w:rPr>
      </w:pPr>
      <w:r w:rsidRPr="00494999">
        <w:rPr>
          <w:b/>
          <w:bCs/>
          <w:color w:val="767171"/>
          <w:sz w:val="24"/>
          <w:szCs w:val="24"/>
        </w:rPr>
        <w:t xml:space="preserve"> </w:t>
      </w:r>
    </w:p>
    <w:p w14:paraId="28E5814E" w14:textId="64D8EDD2" w:rsidR="00040055" w:rsidRPr="00A70BCD" w:rsidRDefault="005F3C5E" w:rsidP="00A70BCD">
      <w:pPr>
        <w:spacing w:line="360" w:lineRule="auto"/>
        <w:ind w:left="284" w:right="407"/>
        <w:jc w:val="both"/>
        <w:rPr>
          <w:color w:val="767171"/>
          <w:sz w:val="24"/>
          <w:szCs w:val="24"/>
        </w:rPr>
      </w:pPr>
      <w:r w:rsidRPr="006145FD">
        <w:rPr>
          <w:color w:val="767171"/>
          <w:sz w:val="24"/>
          <w:szCs w:val="24"/>
        </w:rPr>
        <w:t xml:space="preserve">El CONIAF elaboró su Plan Estratégico Institucional </w:t>
      </w:r>
      <w:r w:rsidR="00180F98">
        <w:rPr>
          <w:color w:val="767171"/>
          <w:sz w:val="24"/>
          <w:szCs w:val="24"/>
        </w:rPr>
        <w:t>2022</w:t>
      </w:r>
      <w:r w:rsidRPr="006145FD">
        <w:rPr>
          <w:color w:val="767171"/>
          <w:sz w:val="24"/>
          <w:szCs w:val="24"/>
        </w:rPr>
        <w:t>-2024 con el propósito de contar con un instrumento que permita tomar decisiones que</w:t>
      </w:r>
    </w:p>
    <w:p w14:paraId="7089EC2A" w14:textId="0E2477FE" w:rsidR="00A31008" w:rsidRDefault="005F3C5E" w:rsidP="007D3505">
      <w:pPr>
        <w:spacing w:line="360" w:lineRule="auto"/>
        <w:ind w:left="284" w:right="407"/>
        <w:jc w:val="both"/>
        <w:rPr>
          <w:color w:val="767171"/>
          <w:sz w:val="24"/>
          <w:szCs w:val="24"/>
        </w:rPr>
      </w:pPr>
      <w:r w:rsidRPr="006145FD">
        <w:rPr>
          <w:color w:val="767171"/>
          <w:sz w:val="24"/>
          <w:szCs w:val="24"/>
        </w:rPr>
        <w:t>respondan a un plan de nación en el ámbito de la investigación agropecuaria y forestal. Se realizó de manera participativa y en coherencia con el Sistema Nacional de Planificación e Inversión Pública.</w:t>
      </w:r>
    </w:p>
    <w:p w14:paraId="4122AC10" w14:textId="77777777" w:rsidR="00DB50D0" w:rsidRDefault="00DB50D0" w:rsidP="004852A2">
      <w:pPr>
        <w:spacing w:line="360" w:lineRule="auto"/>
        <w:ind w:right="407"/>
        <w:jc w:val="both"/>
        <w:rPr>
          <w:color w:val="767171"/>
          <w:sz w:val="24"/>
          <w:szCs w:val="24"/>
        </w:rPr>
      </w:pPr>
    </w:p>
    <w:p w14:paraId="525564CB" w14:textId="63192E2E" w:rsidR="00424046" w:rsidRDefault="005F3C5E" w:rsidP="004C666C">
      <w:pPr>
        <w:spacing w:line="360" w:lineRule="auto"/>
        <w:ind w:left="284" w:right="381"/>
        <w:jc w:val="both"/>
        <w:rPr>
          <w:color w:val="767171"/>
          <w:sz w:val="24"/>
          <w:szCs w:val="24"/>
        </w:rPr>
      </w:pPr>
      <w:r w:rsidRPr="006145FD">
        <w:rPr>
          <w:color w:val="767171"/>
          <w:sz w:val="24"/>
          <w:szCs w:val="24"/>
        </w:rPr>
        <w:t xml:space="preserve">El Plan Estratégico persigue que la institución trabaje en base a una planificación objetiva, que conduzca a resultados tangibles que permitan alcanzar los objetivos específicos planteados y que el proceso de su </w:t>
      </w:r>
    </w:p>
    <w:p w14:paraId="103C6185" w14:textId="54D282D0" w:rsidR="005F3C5E" w:rsidRPr="006145FD" w:rsidRDefault="005F3C5E" w:rsidP="004C666C">
      <w:pPr>
        <w:spacing w:line="360" w:lineRule="auto"/>
        <w:ind w:left="284" w:right="381"/>
        <w:jc w:val="both"/>
        <w:rPr>
          <w:color w:val="767171"/>
          <w:sz w:val="24"/>
          <w:szCs w:val="24"/>
        </w:rPr>
      </w:pPr>
      <w:r w:rsidRPr="006145FD">
        <w:rPr>
          <w:color w:val="767171"/>
          <w:sz w:val="24"/>
          <w:szCs w:val="24"/>
        </w:rPr>
        <w:t xml:space="preserve">ejecución sirva para evaluar los productos logrados al final del periodo </w:t>
      </w:r>
      <w:r w:rsidR="00180F98">
        <w:rPr>
          <w:color w:val="767171"/>
          <w:sz w:val="24"/>
          <w:szCs w:val="24"/>
        </w:rPr>
        <w:t>2022</w:t>
      </w:r>
      <w:r w:rsidRPr="006145FD">
        <w:rPr>
          <w:color w:val="767171"/>
          <w:sz w:val="24"/>
          <w:szCs w:val="24"/>
        </w:rPr>
        <w:t>- 2024.</w:t>
      </w:r>
    </w:p>
    <w:p w14:paraId="227468C8" w14:textId="77777777" w:rsidR="008A435C" w:rsidRPr="006145FD" w:rsidRDefault="008A435C" w:rsidP="005F3C5E">
      <w:pPr>
        <w:spacing w:line="360" w:lineRule="auto"/>
        <w:ind w:left="284" w:right="381"/>
        <w:jc w:val="both"/>
        <w:rPr>
          <w:color w:val="767171"/>
          <w:sz w:val="24"/>
          <w:szCs w:val="24"/>
        </w:rPr>
      </w:pPr>
    </w:p>
    <w:p w14:paraId="4C992BAC" w14:textId="77777777" w:rsidR="0020046F" w:rsidRPr="006145FD" w:rsidRDefault="005F3C5E" w:rsidP="005F3C5E">
      <w:pPr>
        <w:spacing w:line="360" w:lineRule="auto"/>
        <w:ind w:left="284" w:right="381"/>
        <w:jc w:val="both"/>
        <w:rPr>
          <w:color w:val="767171"/>
          <w:sz w:val="24"/>
          <w:szCs w:val="24"/>
        </w:rPr>
      </w:pPr>
      <w:r w:rsidRPr="006145FD">
        <w:rPr>
          <w:color w:val="767171"/>
          <w:sz w:val="24"/>
          <w:szCs w:val="24"/>
        </w:rPr>
        <w:t xml:space="preserve">El documento asume la estructura de los planes plurianuales recomendada por el Ministerio de Economía Planificación y Desarrollo (MEPyD 2011), donde se vinculan las estrategias de acción, producción pública prioritaria de programas y proyectos y los costos de financiamiento asociados. Además, los planes plurianuales presentados en el documento se vinculan con los objetivos estratégicos identificados en la Estrategia Nacional de Desarrollo, el Plan Estratégico Sectorial 2020-2030 del Ministerio de Agricultura (MA) </w:t>
      </w:r>
    </w:p>
    <w:p w14:paraId="016C525A" w14:textId="22A70E19" w:rsidR="005F3C5E" w:rsidRDefault="005F3C5E" w:rsidP="005F3C5E">
      <w:pPr>
        <w:spacing w:line="360" w:lineRule="auto"/>
        <w:ind w:left="284" w:right="381"/>
        <w:jc w:val="both"/>
        <w:rPr>
          <w:color w:val="767171"/>
          <w:sz w:val="24"/>
          <w:szCs w:val="24"/>
        </w:rPr>
      </w:pPr>
      <w:r w:rsidRPr="006145FD">
        <w:rPr>
          <w:color w:val="767171"/>
          <w:sz w:val="24"/>
          <w:szCs w:val="24"/>
        </w:rPr>
        <w:t>y los Objetivos de Desarrollo Sostenible planteados por la Organización de las Naciones Unidas.</w:t>
      </w:r>
    </w:p>
    <w:p w14:paraId="7DD494C5" w14:textId="77777777" w:rsidR="00E866F9" w:rsidRPr="006145FD" w:rsidRDefault="00E866F9" w:rsidP="005F3C5E">
      <w:pPr>
        <w:spacing w:line="360" w:lineRule="auto"/>
        <w:ind w:left="284" w:right="381"/>
        <w:jc w:val="both"/>
        <w:rPr>
          <w:color w:val="767171"/>
          <w:sz w:val="24"/>
          <w:szCs w:val="24"/>
        </w:rPr>
      </w:pPr>
    </w:p>
    <w:p w14:paraId="4F09E5E3" w14:textId="131B4881" w:rsidR="004852A2" w:rsidRPr="00A70BCD" w:rsidRDefault="005F3C5E" w:rsidP="00A70BCD">
      <w:pPr>
        <w:tabs>
          <w:tab w:val="left" w:pos="9639"/>
        </w:tabs>
        <w:spacing w:line="360" w:lineRule="auto"/>
        <w:ind w:left="284" w:right="381"/>
        <w:jc w:val="both"/>
        <w:rPr>
          <w:color w:val="767171"/>
          <w:sz w:val="24"/>
          <w:szCs w:val="24"/>
        </w:rPr>
      </w:pPr>
      <w:r w:rsidRPr="006145FD">
        <w:rPr>
          <w:color w:val="767171"/>
          <w:sz w:val="24"/>
          <w:szCs w:val="24"/>
        </w:rPr>
        <w:t xml:space="preserve">El Plan Estratégico parte de una reflexión institucional de las iniciativas, programas y proyectos realizados dentro del marco de la Estrategia Nacional de Desarrollo (ley 1-12) y la Ley 251-12, que crea el SINIAF. En él se </w:t>
      </w:r>
      <w:r w:rsidRPr="006145FD">
        <w:rPr>
          <w:color w:val="767171"/>
          <w:sz w:val="24"/>
          <w:szCs w:val="24"/>
        </w:rPr>
        <w:lastRenderedPageBreak/>
        <w:t xml:space="preserve">articulan los objetivos específicos de la institución con los proyectos, los productos resultantes y las respectivas estimaciones de costos asociadas a fin de lograr su concreción, lo que permitirá al CONIAF cumplir con sus </w:t>
      </w:r>
    </w:p>
    <w:p w14:paraId="5B1EA724" w14:textId="6307EDDC" w:rsidR="005F3C5E" w:rsidRPr="006145FD" w:rsidRDefault="005F3C5E" w:rsidP="00DD765F">
      <w:pPr>
        <w:tabs>
          <w:tab w:val="left" w:pos="9639"/>
        </w:tabs>
        <w:spacing w:line="360" w:lineRule="auto"/>
        <w:ind w:left="284" w:right="381"/>
        <w:jc w:val="both"/>
        <w:rPr>
          <w:color w:val="767171"/>
          <w:sz w:val="24"/>
          <w:szCs w:val="24"/>
        </w:rPr>
      </w:pPr>
      <w:r w:rsidRPr="006145FD">
        <w:rPr>
          <w:color w:val="767171"/>
          <w:sz w:val="24"/>
          <w:szCs w:val="24"/>
        </w:rPr>
        <w:t>funciones.</w:t>
      </w:r>
      <w:r w:rsidR="00DD765F">
        <w:rPr>
          <w:color w:val="767171"/>
          <w:sz w:val="24"/>
          <w:szCs w:val="24"/>
        </w:rPr>
        <w:t xml:space="preserve">  </w:t>
      </w:r>
      <w:r w:rsidRPr="006145FD">
        <w:rPr>
          <w:color w:val="767171"/>
          <w:sz w:val="24"/>
          <w:szCs w:val="24"/>
        </w:rPr>
        <w:t>El ámbito de actuación es el siguiente:</w:t>
      </w:r>
    </w:p>
    <w:p w14:paraId="41FEFB6A" w14:textId="77777777" w:rsidR="005F3C5E" w:rsidRPr="006145FD" w:rsidRDefault="005F3C5E" w:rsidP="005F3C5E">
      <w:pPr>
        <w:spacing w:line="360" w:lineRule="auto"/>
        <w:ind w:left="284" w:right="407"/>
        <w:jc w:val="both"/>
        <w:rPr>
          <w:color w:val="767171"/>
          <w:sz w:val="24"/>
          <w:szCs w:val="24"/>
        </w:rPr>
      </w:pPr>
    </w:p>
    <w:p w14:paraId="6DFFDFE1" w14:textId="77777777" w:rsidR="005F3C5E" w:rsidRPr="006145FD" w:rsidRDefault="005F3C5E" w:rsidP="005F3C5E">
      <w:pPr>
        <w:spacing w:line="360" w:lineRule="auto"/>
        <w:ind w:left="284" w:right="407"/>
        <w:jc w:val="both"/>
        <w:rPr>
          <w:color w:val="767171"/>
          <w:sz w:val="24"/>
          <w:szCs w:val="24"/>
        </w:rPr>
      </w:pPr>
      <w:r w:rsidRPr="006145FD">
        <w:rPr>
          <w:color w:val="767171"/>
          <w:sz w:val="24"/>
          <w:szCs w:val="24"/>
        </w:rPr>
        <w:t>•</w:t>
      </w:r>
      <w:r w:rsidRPr="006145FD">
        <w:rPr>
          <w:color w:val="767171"/>
          <w:sz w:val="24"/>
          <w:szCs w:val="24"/>
        </w:rPr>
        <w:tab/>
        <w:t>Establecimiento de políticas públicas de investigaciones agropecuarias y forestales acordes con las políticas de desarrollo del país.</w:t>
      </w:r>
    </w:p>
    <w:p w14:paraId="0C3CBACB" w14:textId="77777777" w:rsidR="005F3C5E" w:rsidRPr="006145FD" w:rsidRDefault="005F3C5E" w:rsidP="005F3C5E">
      <w:pPr>
        <w:spacing w:line="360" w:lineRule="auto"/>
        <w:ind w:left="284" w:right="407"/>
        <w:jc w:val="both"/>
        <w:rPr>
          <w:color w:val="767171"/>
          <w:sz w:val="24"/>
          <w:szCs w:val="24"/>
        </w:rPr>
      </w:pPr>
    </w:p>
    <w:p w14:paraId="10D6C18F" w14:textId="09FD88E0" w:rsidR="005F3C5E" w:rsidRDefault="005F3C5E" w:rsidP="005F3C5E">
      <w:pPr>
        <w:spacing w:line="360" w:lineRule="auto"/>
        <w:ind w:left="284" w:right="407"/>
        <w:jc w:val="both"/>
        <w:rPr>
          <w:color w:val="767171"/>
          <w:sz w:val="24"/>
          <w:szCs w:val="24"/>
        </w:rPr>
      </w:pPr>
      <w:r w:rsidRPr="006145FD">
        <w:rPr>
          <w:color w:val="767171"/>
          <w:sz w:val="24"/>
          <w:szCs w:val="24"/>
        </w:rPr>
        <w:t>•</w:t>
      </w:r>
      <w:r w:rsidRPr="006145FD">
        <w:rPr>
          <w:color w:val="767171"/>
          <w:sz w:val="24"/>
          <w:szCs w:val="24"/>
        </w:rPr>
        <w:tab/>
        <w:t>Financiamiento de proyectos para la generación, validación, transferencia y adopción de tecnologías agropecuarias y forestales.</w:t>
      </w:r>
    </w:p>
    <w:p w14:paraId="5E78B611" w14:textId="77777777" w:rsidR="00653526" w:rsidRPr="006145FD" w:rsidRDefault="00653526" w:rsidP="005F3C5E">
      <w:pPr>
        <w:spacing w:line="360" w:lineRule="auto"/>
        <w:ind w:left="284" w:right="407"/>
        <w:jc w:val="both"/>
        <w:rPr>
          <w:color w:val="767171"/>
          <w:sz w:val="24"/>
          <w:szCs w:val="24"/>
        </w:rPr>
      </w:pPr>
    </w:p>
    <w:p w14:paraId="4DB9F3CB" w14:textId="77777777" w:rsidR="005F3C5E" w:rsidRPr="006145FD" w:rsidRDefault="005F3C5E" w:rsidP="005F3C5E">
      <w:pPr>
        <w:spacing w:line="360" w:lineRule="auto"/>
        <w:ind w:left="284" w:right="407"/>
        <w:jc w:val="both"/>
        <w:rPr>
          <w:color w:val="767171"/>
          <w:sz w:val="24"/>
          <w:szCs w:val="24"/>
        </w:rPr>
      </w:pPr>
      <w:r w:rsidRPr="006145FD">
        <w:rPr>
          <w:color w:val="767171"/>
          <w:sz w:val="24"/>
          <w:szCs w:val="24"/>
        </w:rPr>
        <w:t>•</w:t>
      </w:r>
      <w:r w:rsidRPr="006145FD">
        <w:rPr>
          <w:color w:val="767171"/>
          <w:sz w:val="24"/>
          <w:szCs w:val="24"/>
        </w:rPr>
        <w:tab/>
        <w:t>Establecimiento de mecanismos para facilitar el proceso de difusión de tecnologías agropecuarias y forestales.</w:t>
      </w:r>
    </w:p>
    <w:p w14:paraId="71CA85EA" w14:textId="77777777" w:rsidR="005F3C5E" w:rsidRPr="006145FD" w:rsidRDefault="005F3C5E" w:rsidP="005F3C5E">
      <w:pPr>
        <w:spacing w:line="360" w:lineRule="auto"/>
        <w:ind w:left="284" w:right="407"/>
        <w:jc w:val="both"/>
        <w:rPr>
          <w:color w:val="767171"/>
          <w:sz w:val="24"/>
          <w:szCs w:val="24"/>
        </w:rPr>
      </w:pPr>
    </w:p>
    <w:p w14:paraId="018053AE" w14:textId="274D6903" w:rsidR="005F3C5E" w:rsidRPr="006145FD" w:rsidRDefault="005F3C5E" w:rsidP="005F3C5E">
      <w:pPr>
        <w:spacing w:line="360" w:lineRule="auto"/>
        <w:ind w:left="284" w:right="407"/>
        <w:jc w:val="both"/>
        <w:rPr>
          <w:color w:val="767171"/>
          <w:sz w:val="24"/>
          <w:szCs w:val="24"/>
        </w:rPr>
      </w:pPr>
      <w:r w:rsidRPr="006145FD">
        <w:rPr>
          <w:color w:val="767171"/>
          <w:sz w:val="24"/>
          <w:szCs w:val="24"/>
        </w:rPr>
        <w:t xml:space="preserve">Los objetivos estratégicos (OE) definidos para el periodo </w:t>
      </w:r>
      <w:r w:rsidR="00180F98">
        <w:rPr>
          <w:color w:val="767171"/>
          <w:sz w:val="24"/>
          <w:szCs w:val="24"/>
        </w:rPr>
        <w:t>2022</w:t>
      </w:r>
      <w:r w:rsidRPr="006145FD">
        <w:rPr>
          <w:color w:val="767171"/>
          <w:sz w:val="24"/>
          <w:szCs w:val="24"/>
        </w:rPr>
        <w:t>-2024 fueron los siguientes:</w:t>
      </w:r>
    </w:p>
    <w:p w14:paraId="3316DC74" w14:textId="77777777" w:rsidR="005F3C5E" w:rsidRPr="006145FD" w:rsidRDefault="005F3C5E" w:rsidP="005F3C5E">
      <w:pPr>
        <w:spacing w:line="360" w:lineRule="auto"/>
        <w:ind w:left="284" w:right="407"/>
        <w:jc w:val="both"/>
        <w:rPr>
          <w:color w:val="767171"/>
          <w:sz w:val="24"/>
          <w:szCs w:val="24"/>
        </w:rPr>
      </w:pPr>
    </w:p>
    <w:p w14:paraId="0F14285C" w14:textId="77777777" w:rsidR="005F3C5E" w:rsidRDefault="005F3C5E" w:rsidP="005F3C5E">
      <w:pPr>
        <w:spacing w:line="360" w:lineRule="auto"/>
        <w:ind w:left="284" w:right="407"/>
        <w:jc w:val="both"/>
        <w:rPr>
          <w:color w:val="767171"/>
          <w:sz w:val="24"/>
          <w:szCs w:val="24"/>
        </w:rPr>
      </w:pPr>
      <w:r w:rsidRPr="006145FD">
        <w:rPr>
          <w:color w:val="767171"/>
          <w:sz w:val="24"/>
          <w:szCs w:val="24"/>
        </w:rPr>
        <w:t>OE1. Formular las políticas de investigación para el desarrollo de la investigación en el sector agropecuario y forestal.</w:t>
      </w:r>
    </w:p>
    <w:p w14:paraId="6EAED3FD" w14:textId="77777777" w:rsidR="00ED4D71" w:rsidRPr="006145FD" w:rsidRDefault="00ED4D71" w:rsidP="005F3C5E">
      <w:pPr>
        <w:spacing w:line="360" w:lineRule="auto"/>
        <w:ind w:left="284" w:right="407"/>
        <w:jc w:val="both"/>
        <w:rPr>
          <w:color w:val="767171"/>
          <w:sz w:val="24"/>
          <w:szCs w:val="24"/>
        </w:rPr>
      </w:pPr>
    </w:p>
    <w:p w14:paraId="728A8D8C" w14:textId="77777777" w:rsidR="005F3C5E" w:rsidRPr="006145FD" w:rsidRDefault="005F3C5E" w:rsidP="00B155F9">
      <w:pPr>
        <w:spacing w:line="360" w:lineRule="auto"/>
        <w:ind w:left="284" w:right="407"/>
        <w:jc w:val="both"/>
        <w:rPr>
          <w:color w:val="767171"/>
          <w:sz w:val="24"/>
          <w:szCs w:val="24"/>
        </w:rPr>
      </w:pPr>
      <w:r w:rsidRPr="006145FD">
        <w:rPr>
          <w:color w:val="767171"/>
          <w:sz w:val="24"/>
          <w:szCs w:val="24"/>
        </w:rPr>
        <w:t>OE2. Financiar proyectos de validación y transferencia de tecnologías para mejorar la productividad y competitividad en el sector.</w:t>
      </w:r>
    </w:p>
    <w:p w14:paraId="48652ABC" w14:textId="77777777" w:rsidR="005F3C5E" w:rsidRPr="006145FD" w:rsidRDefault="005F3C5E" w:rsidP="00B155F9">
      <w:pPr>
        <w:spacing w:line="360" w:lineRule="auto"/>
        <w:ind w:left="284" w:right="381"/>
        <w:jc w:val="both"/>
        <w:rPr>
          <w:color w:val="767171"/>
          <w:sz w:val="24"/>
          <w:szCs w:val="24"/>
        </w:rPr>
      </w:pPr>
    </w:p>
    <w:p w14:paraId="6C253BB2" w14:textId="259A959D" w:rsidR="005F3C5E" w:rsidRDefault="005F3C5E" w:rsidP="00B155F9">
      <w:pPr>
        <w:spacing w:line="360" w:lineRule="auto"/>
        <w:ind w:left="284" w:right="407"/>
        <w:jc w:val="both"/>
        <w:rPr>
          <w:color w:val="767171"/>
          <w:sz w:val="24"/>
          <w:szCs w:val="24"/>
        </w:rPr>
      </w:pPr>
      <w:r w:rsidRPr="006145FD">
        <w:rPr>
          <w:color w:val="767171"/>
          <w:sz w:val="24"/>
          <w:szCs w:val="24"/>
        </w:rPr>
        <w:t>OE3. Promover el desarrollo de capacidades en tecnologías agropecuarias y forestales para investigadores, técnicos, productores líderes y organizaciones de productores del sector agropecuario.</w:t>
      </w:r>
    </w:p>
    <w:p w14:paraId="366A77AF" w14:textId="77777777" w:rsidR="00DD765F" w:rsidRPr="006145FD" w:rsidRDefault="00DD765F" w:rsidP="00B155F9">
      <w:pPr>
        <w:spacing w:line="360" w:lineRule="auto"/>
        <w:ind w:left="284" w:right="407"/>
        <w:jc w:val="both"/>
        <w:rPr>
          <w:color w:val="767171"/>
          <w:sz w:val="24"/>
          <w:szCs w:val="24"/>
        </w:rPr>
      </w:pPr>
    </w:p>
    <w:p w14:paraId="44D05D81" w14:textId="77777777" w:rsidR="005F3C5E" w:rsidRPr="006145FD" w:rsidRDefault="005F3C5E" w:rsidP="00B155F9">
      <w:pPr>
        <w:spacing w:line="360" w:lineRule="auto"/>
        <w:ind w:left="284" w:right="407"/>
        <w:jc w:val="both"/>
        <w:rPr>
          <w:color w:val="767171"/>
          <w:sz w:val="24"/>
          <w:szCs w:val="24"/>
        </w:rPr>
      </w:pPr>
      <w:r w:rsidRPr="006145FD">
        <w:rPr>
          <w:color w:val="767171"/>
          <w:sz w:val="24"/>
          <w:szCs w:val="24"/>
        </w:rPr>
        <w:t>OE4. Financiar proyectos para el desarrollo de tecnologías apropiadas que contribuyan a mejorar el bienestar de la población rural.</w:t>
      </w:r>
    </w:p>
    <w:p w14:paraId="089FFAB4" w14:textId="77777777" w:rsidR="005F3C5E" w:rsidRPr="006145FD" w:rsidRDefault="005F3C5E" w:rsidP="00B155F9">
      <w:pPr>
        <w:spacing w:line="360" w:lineRule="auto"/>
        <w:ind w:left="284" w:right="407"/>
        <w:jc w:val="both"/>
        <w:rPr>
          <w:color w:val="767171"/>
          <w:sz w:val="24"/>
          <w:szCs w:val="24"/>
        </w:rPr>
      </w:pPr>
    </w:p>
    <w:p w14:paraId="76E439BA" w14:textId="24E9EED8" w:rsidR="007515C5" w:rsidRDefault="005F3C5E" w:rsidP="00BF29F7">
      <w:pPr>
        <w:spacing w:line="360" w:lineRule="auto"/>
        <w:ind w:left="284" w:right="407"/>
        <w:jc w:val="both"/>
        <w:rPr>
          <w:color w:val="767171"/>
          <w:sz w:val="24"/>
          <w:szCs w:val="24"/>
        </w:rPr>
      </w:pPr>
      <w:r w:rsidRPr="006145FD">
        <w:rPr>
          <w:color w:val="767171"/>
          <w:sz w:val="24"/>
          <w:szCs w:val="24"/>
        </w:rPr>
        <w:lastRenderedPageBreak/>
        <w:t>OE5. Fortalecer el Sistema Nacional de Investigaciones Agropecuarias y</w:t>
      </w:r>
      <w:r w:rsidR="00DD765F">
        <w:rPr>
          <w:color w:val="767171"/>
          <w:sz w:val="24"/>
          <w:szCs w:val="24"/>
        </w:rPr>
        <w:t xml:space="preserve"> </w:t>
      </w:r>
      <w:r w:rsidRPr="006145FD">
        <w:rPr>
          <w:color w:val="767171"/>
          <w:sz w:val="24"/>
          <w:szCs w:val="24"/>
        </w:rPr>
        <w:t>Forestales</w:t>
      </w:r>
      <w:r w:rsidR="00DD765F">
        <w:rPr>
          <w:color w:val="767171"/>
          <w:sz w:val="24"/>
          <w:szCs w:val="24"/>
        </w:rPr>
        <w:t>.</w:t>
      </w:r>
    </w:p>
    <w:p w14:paraId="683FC564" w14:textId="77777777" w:rsidR="007515C5" w:rsidRDefault="007515C5" w:rsidP="00C925A7">
      <w:pPr>
        <w:spacing w:line="360" w:lineRule="auto"/>
        <w:ind w:left="284" w:right="407"/>
        <w:jc w:val="both"/>
        <w:rPr>
          <w:color w:val="767171"/>
          <w:sz w:val="24"/>
          <w:szCs w:val="24"/>
        </w:rPr>
      </w:pPr>
    </w:p>
    <w:p w14:paraId="7F29ACE5" w14:textId="77777777" w:rsidR="007515C5" w:rsidRDefault="007515C5" w:rsidP="00C925A7">
      <w:pPr>
        <w:spacing w:line="360" w:lineRule="auto"/>
        <w:ind w:left="284" w:right="407"/>
        <w:jc w:val="both"/>
        <w:rPr>
          <w:color w:val="767171"/>
          <w:sz w:val="24"/>
          <w:szCs w:val="24"/>
        </w:rPr>
      </w:pPr>
    </w:p>
    <w:p w14:paraId="73C4ABEC" w14:textId="5F5DB40B" w:rsidR="00953146" w:rsidRPr="00953146" w:rsidRDefault="005A79F7" w:rsidP="007864BD">
      <w:pPr>
        <w:pStyle w:val="Ttulo1"/>
        <w:numPr>
          <w:ilvl w:val="0"/>
          <w:numId w:val="22"/>
        </w:numPr>
        <w:jc w:val="center"/>
        <w:rPr>
          <w:rFonts w:ascii="Times New Roman" w:hAnsi="Times New Roman" w:cs="Times New Roman"/>
          <w:b/>
          <w:bCs/>
          <w:color w:val="767171"/>
          <w:sz w:val="28"/>
          <w:szCs w:val="28"/>
        </w:rPr>
      </w:pPr>
      <w:bookmarkStart w:id="26" w:name="_Toc150263124"/>
      <w:r w:rsidRPr="006413E1">
        <w:rPr>
          <w:rFonts w:ascii="Times New Roman" w:hAnsi="Times New Roman" w:cs="Times New Roman"/>
          <w:b/>
          <w:bCs/>
          <w:color w:val="767171"/>
          <w:sz w:val="28"/>
          <w:szCs w:val="28"/>
        </w:rPr>
        <w:t>R</w:t>
      </w:r>
      <w:bookmarkEnd w:id="26"/>
      <w:r>
        <w:rPr>
          <w:rFonts w:ascii="Times New Roman" w:hAnsi="Times New Roman" w:cs="Times New Roman"/>
          <w:b/>
          <w:bCs/>
          <w:color w:val="767171"/>
          <w:sz w:val="28"/>
          <w:szCs w:val="28"/>
        </w:rPr>
        <w:t>ESULTADOS MISIONALES</w:t>
      </w:r>
    </w:p>
    <w:p w14:paraId="760A70C3" w14:textId="28D0F4EC" w:rsidR="00EC04C5" w:rsidRDefault="00953146" w:rsidP="009820EC">
      <w:pPr>
        <w:widowControl/>
        <w:autoSpaceDE/>
        <w:autoSpaceDN/>
        <w:spacing w:after="160" w:line="259" w:lineRule="auto"/>
        <w:rPr>
          <w:rFonts w:eastAsiaTheme="minorHAnsi"/>
          <w:color w:val="767171"/>
          <w:spacing w:val="20"/>
          <w:sz w:val="24"/>
          <w:szCs w:val="24"/>
        </w:rPr>
      </w:pPr>
      <w:r w:rsidRPr="006413E1">
        <w:rPr>
          <w:noProof/>
          <w:color w:val="767171"/>
          <w:sz w:val="28"/>
          <w:szCs w:val="28"/>
        </w:rPr>
        <mc:AlternateContent>
          <mc:Choice Requires="wps">
            <w:drawing>
              <wp:anchor distT="0" distB="0" distL="0" distR="0" simplePos="0" relativeHeight="251651584" behindDoc="1" locked="0" layoutInCell="1" allowOverlap="1" wp14:anchorId="66AF79B9" wp14:editId="3339E091">
                <wp:simplePos x="0" y="0"/>
                <wp:positionH relativeFrom="page">
                  <wp:posOffset>3585210</wp:posOffset>
                </wp:positionH>
                <wp:positionV relativeFrom="paragraph">
                  <wp:posOffset>309245</wp:posOffset>
                </wp:positionV>
                <wp:extent cx="889000" cy="1270"/>
                <wp:effectExtent l="0" t="19050" r="25400" b="17780"/>
                <wp:wrapTopAndBottom/>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1270"/>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855E9" id="Freeform 19" o:spid="_x0000_s1026" style="position:absolute;margin-left:282.3pt;margin-top:24.35pt;width:70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" path="m,l1400,e" filled="f" strokecolor="red" strokeweight="3pt">
                <v:stroke joinstyle="miter"/>
                <v:path arrowok="t" o:connecttype="custom" o:connectlocs="0,0;889000,0" o:connectangles="0,0"/>
                <w10:wrap type="topAndBottom" anchorx="page"/>
              </v:shape>
            </w:pict>
          </mc:Fallback>
        </mc:AlternateContent>
      </w:r>
    </w:p>
    <w:p w14:paraId="7B6CBCF7" w14:textId="77777777" w:rsidR="00953146" w:rsidRDefault="00953146" w:rsidP="005A79F7">
      <w:pPr>
        <w:widowControl/>
        <w:autoSpaceDE/>
        <w:autoSpaceDN/>
        <w:spacing w:after="160" w:line="259" w:lineRule="auto"/>
        <w:jc w:val="center"/>
        <w:rPr>
          <w:rFonts w:eastAsiaTheme="minorHAnsi"/>
          <w:color w:val="767171"/>
          <w:spacing w:val="20"/>
          <w:sz w:val="24"/>
          <w:szCs w:val="24"/>
        </w:rPr>
      </w:pPr>
    </w:p>
    <w:p w14:paraId="31A4405B" w14:textId="7350BCED" w:rsidR="005A79F7" w:rsidRPr="009E066F" w:rsidRDefault="005A79F7" w:rsidP="005A79F7">
      <w:pPr>
        <w:widowControl/>
        <w:autoSpaceDE/>
        <w:autoSpaceDN/>
        <w:spacing w:after="160" w:line="259" w:lineRule="auto"/>
        <w:jc w:val="center"/>
        <w:rPr>
          <w:rFonts w:eastAsiaTheme="minorHAnsi"/>
          <w:color w:val="767171"/>
          <w:spacing w:val="20"/>
          <w:sz w:val="24"/>
          <w:szCs w:val="24"/>
        </w:rPr>
      </w:pPr>
      <w:r w:rsidRPr="00426259">
        <w:rPr>
          <w:rFonts w:eastAsiaTheme="minorHAnsi"/>
          <w:color w:val="767171"/>
          <w:spacing w:val="20"/>
          <w:sz w:val="24"/>
          <w:szCs w:val="24"/>
        </w:rPr>
        <w:t>Memoria Institucional 2023</w:t>
      </w:r>
    </w:p>
    <w:p w14:paraId="6E1FCF40" w14:textId="77777777" w:rsidR="00E13193" w:rsidRDefault="00E13193" w:rsidP="00B47430">
      <w:pPr>
        <w:rPr>
          <w:color w:val="767171"/>
          <w:sz w:val="24"/>
          <w:szCs w:val="24"/>
        </w:rPr>
      </w:pPr>
    </w:p>
    <w:p w14:paraId="54239772" w14:textId="349D9263" w:rsidR="005F3C5E" w:rsidRPr="00B26DD7" w:rsidRDefault="00334774" w:rsidP="007864BD">
      <w:pPr>
        <w:pStyle w:val="Ttulo2"/>
        <w:numPr>
          <w:ilvl w:val="0"/>
          <w:numId w:val="5"/>
        </w:numPr>
        <w:spacing w:line="360" w:lineRule="auto"/>
        <w:ind w:left="142" w:firstLine="0"/>
        <w:rPr>
          <w:rFonts w:ascii="Times New Roman" w:hAnsi="Times New Roman" w:cs="Times New Roman"/>
          <w:b/>
          <w:bCs/>
          <w:color w:val="767171"/>
          <w:sz w:val="24"/>
          <w:szCs w:val="24"/>
        </w:rPr>
      </w:pPr>
      <w:bookmarkStart w:id="27" w:name="_Toc150263125"/>
      <w:r w:rsidRPr="00B26DD7">
        <w:rPr>
          <w:rFonts w:ascii="Times New Roman" w:hAnsi="Times New Roman" w:cs="Times New Roman"/>
          <w:b/>
          <w:bCs/>
          <w:color w:val="767171"/>
          <w:sz w:val="24"/>
          <w:szCs w:val="24"/>
        </w:rPr>
        <w:t>Información cuantitativa, cualitativa e indicadores de los procesos</w:t>
      </w:r>
      <w:r w:rsidR="00E13193" w:rsidRPr="00B26DD7">
        <w:rPr>
          <w:rFonts w:ascii="Times New Roman" w:hAnsi="Times New Roman" w:cs="Times New Roman"/>
          <w:b/>
          <w:bCs/>
          <w:color w:val="767171"/>
          <w:sz w:val="24"/>
          <w:szCs w:val="24"/>
        </w:rPr>
        <w:t xml:space="preserve"> </w:t>
      </w:r>
      <w:r w:rsidR="00EB7072" w:rsidRPr="00B26DD7">
        <w:rPr>
          <w:rFonts w:ascii="Times New Roman" w:hAnsi="Times New Roman" w:cs="Times New Roman"/>
          <w:b/>
          <w:bCs/>
          <w:color w:val="767171"/>
          <w:sz w:val="24"/>
          <w:szCs w:val="24"/>
        </w:rPr>
        <w:t>misionales</w:t>
      </w:r>
      <w:bookmarkEnd w:id="27"/>
    </w:p>
    <w:p w14:paraId="06D665BA" w14:textId="77777777" w:rsidR="0004003A" w:rsidRPr="0004003A" w:rsidRDefault="0004003A" w:rsidP="0004003A"/>
    <w:p w14:paraId="70118895" w14:textId="77777777" w:rsidR="002B1B4B" w:rsidRDefault="002B1B4B" w:rsidP="002B1B4B">
      <w:pPr>
        <w:tabs>
          <w:tab w:val="left" w:pos="6946"/>
        </w:tabs>
        <w:spacing w:line="360" w:lineRule="auto"/>
        <w:ind w:left="142" w:right="407"/>
        <w:jc w:val="both"/>
        <w:rPr>
          <w:color w:val="767171"/>
          <w:sz w:val="24"/>
          <w:szCs w:val="24"/>
        </w:rPr>
      </w:pPr>
      <w:r w:rsidRPr="00374A5F">
        <w:rPr>
          <w:color w:val="767171"/>
          <w:sz w:val="24"/>
          <w:szCs w:val="24"/>
        </w:rPr>
        <w:t>De acuerdo con la estructura programática vigente, el presupuesto 202</w:t>
      </w:r>
      <w:r>
        <w:rPr>
          <w:color w:val="767171"/>
          <w:sz w:val="24"/>
          <w:szCs w:val="24"/>
        </w:rPr>
        <w:t>3</w:t>
      </w:r>
      <w:r w:rsidRPr="00374A5F">
        <w:rPr>
          <w:color w:val="767171"/>
          <w:sz w:val="24"/>
          <w:szCs w:val="24"/>
        </w:rPr>
        <w:t xml:space="preserve"> quedó consignado con las siguientes partidas por producto: </w:t>
      </w:r>
      <w:r w:rsidRPr="00374A5F">
        <w:rPr>
          <w:b/>
          <w:bCs/>
          <w:color w:val="767171"/>
          <w:sz w:val="24"/>
          <w:szCs w:val="24"/>
        </w:rPr>
        <w:t xml:space="preserve">01-Dirección y Coordinación, </w:t>
      </w:r>
      <w:r w:rsidRPr="00374A5F">
        <w:rPr>
          <w:color w:val="767171"/>
          <w:sz w:val="24"/>
          <w:szCs w:val="24"/>
        </w:rPr>
        <w:t>RD$</w:t>
      </w:r>
      <w:r>
        <w:rPr>
          <w:color w:val="767171"/>
          <w:sz w:val="24"/>
          <w:szCs w:val="24"/>
        </w:rPr>
        <w:t>24,078,369.50</w:t>
      </w:r>
      <w:r w:rsidRPr="00374A5F">
        <w:rPr>
          <w:color w:val="767171"/>
          <w:sz w:val="24"/>
          <w:szCs w:val="24"/>
        </w:rPr>
        <w:t>;</w:t>
      </w:r>
      <w:r w:rsidRPr="00374A5F">
        <w:rPr>
          <w:b/>
          <w:bCs/>
          <w:color w:val="767171"/>
          <w:sz w:val="24"/>
          <w:szCs w:val="24"/>
        </w:rPr>
        <w:t xml:space="preserve"> 02- Sector agropecuario y forestal recibe políticas públicas de investigación para el desarrollo del sector</w:t>
      </w:r>
      <w:r w:rsidRPr="00374A5F">
        <w:rPr>
          <w:color w:val="767171"/>
          <w:sz w:val="24"/>
          <w:szCs w:val="24"/>
        </w:rPr>
        <w:t xml:space="preserve"> RD$</w:t>
      </w:r>
      <w:r>
        <w:rPr>
          <w:color w:val="767171"/>
          <w:sz w:val="24"/>
          <w:szCs w:val="24"/>
        </w:rPr>
        <w:t>7,902,808.00</w:t>
      </w:r>
      <w:r w:rsidRPr="00374A5F">
        <w:rPr>
          <w:color w:val="767171"/>
          <w:sz w:val="24"/>
          <w:szCs w:val="24"/>
        </w:rPr>
        <w:t xml:space="preserve">; </w:t>
      </w:r>
      <w:r w:rsidRPr="00374A5F">
        <w:rPr>
          <w:b/>
          <w:bCs/>
          <w:color w:val="767171"/>
          <w:sz w:val="24"/>
          <w:szCs w:val="24"/>
        </w:rPr>
        <w:t>03-Sector agropecuario y forestal con financiamiento para proyectos de generación de tecnologías agropecuarias y forestales,</w:t>
      </w:r>
      <w:r w:rsidRPr="00374A5F">
        <w:rPr>
          <w:color w:val="767171"/>
          <w:sz w:val="24"/>
          <w:szCs w:val="24"/>
        </w:rPr>
        <w:t xml:space="preserve"> RD$3</w:t>
      </w:r>
      <w:r>
        <w:rPr>
          <w:color w:val="767171"/>
          <w:sz w:val="24"/>
          <w:szCs w:val="24"/>
        </w:rPr>
        <w:t>3,804,952</w:t>
      </w:r>
      <w:r w:rsidRPr="00374A5F">
        <w:rPr>
          <w:color w:val="767171"/>
          <w:sz w:val="24"/>
          <w:szCs w:val="24"/>
        </w:rPr>
        <w:t>.00 (Fuente: Depto. Planificación)</w:t>
      </w:r>
      <w:r>
        <w:rPr>
          <w:color w:val="767171"/>
          <w:sz w:val="24"/>
          <w:szCs w:val="24"/>
        </w:rPr>
        <w:t>.</w:t>
      </w:r>
    </w:p>
    <w:p w14:paraId="186B4A7B" w14:textId="77777777" w:rsidR="002B1B4B" w:rsidRPr="009B4617" w:rsidRDefault="002B1B4B" w:rsidP="002B1B4B">
      <w:pPr>
        <w:tabs>
          <w:tab w:val="left" w:pos="6946"/>
        </w:tabs>
        <w:spacing w:line="360" w:lineRule="auto"/>
        <w:ind w:left="142" w:right="407"/>
        <w:jc w:val="both"/>
        <w:rPr>
          <w:color w:val="767171"/>
          <w:sz w:val="24"/>
          <w:szCs w:val="24"/>
        </w:rPr>
      </w:pPr>
    </w:p>
    <w:p w14:paraId="67150103" w14:textId="77777777" w:rsidR="002B1B4B" w:rsidRPr="009B4617" w:rsidRDefault="002B1B4B" w:rsidP="002B1B4B">
      <w:pPr>
        <w:tabs>
          <w:tab w:val="left" w:pos="6946"/>
        </w:tabs>
        <w:spacing w:line="360" w:lineRule="auto"/>
        <w:ind w:left="142" w:right="407"/>
        <w:jc w:val="both"/>
        <w:rPr>
          <w:color w:val="767171"/>
          <w:sz w:val="24"/>
          <w:szCs w:val="24"/>
        </w:rPr>
      </w:pPr>
      <w:r w:rsidRPr="009B4617">
        <w:rPr>
          <w:color w:val="767171"/>
          <w:sz w:val="24"/>
          <w:szCs w:val="24"/>
        </w:rPr>
        <w:t>Programa: 7349 - Sector agropecuario y forestal recibe políticas públicas de investigación para el desarrollo del sector</w:t>
      </w:r>
      <w:r>
        <w:rPr>
          <w:color w:val="767171"/>
          <w:sz w:val="24"/>
          <w:szCs w:val="24"/>
        </w:rPr>
        <w:t>.</w:t>
      </w:r>
    </w:p>
    <w:p w14:paraId="2BD4B000" w14:textId="77777777" w:rsidR="002B1B4B" w:rsidRPr="009B4617" w:rsidRDefault="002B1B4B" w:rsidP="002B1B4B">
      <w:pPr>
        <w:tabs>
          <w:tab w:val="left" w:pos="6946"/>
        </w:tabs>
        <w:spacing w:line="360" w:lineRule="auto"/>
        <w:ind w:right="407"/>
        <w:jc w:val="both"/>
        <w:rPr>
          <w:color w:val="767171"/>
          <w:sz w:val="24"/>
          <w:szCs w:val="24"/>
        </w:rPr>
      </w:pPr>
    </w:p>
    <w:p w14:paraId="141C2FE3" w14:textId="44078A72" w:rsidR="002B1B4B" w:rsidRDefault="002B1B4B" w:rsidP="002B1B4B">
      <w:pPr>
        <w:tabs>
          <w:tab w:val="left" w:pos="6946"/>
        </w:tabs>
        <w:spacing w:line="360" w:lineRule="auto"/>
        <w:ind w:left="142" w:right="407"/>
        <w:jc w:val="both"/>
        <w:rPr>
          <w:color w:val="767171"/>
          <w:sz w:val="24"/>
          <w:szCs w:val="24"/>
        </w:rPr>
      </w:pPr>
      <w:r w:rsidRPr="009B4617">
        <w:rPr>
          <w:color w:val="767171"/>
          <w:sz w:val="24"/>
          <w:szCs w:val="24"/>
        </w:rPr>
        <w:t xml:space="preserve">Este programa procura disponer de políticas públicas para investigación </w:t>
      </w:r>
      <w:r w:rsidRPr="009B4617">
        <w:rPr>
          <w:color w:val="767171"/>
          <w:sz w:val="24"/>
          <w:szCs w:val="24"/>
        </w:rPr>
        <w:lastRenderedPageBreak/>
        <w:t>acordes con la política de desarrollo del país y que contribuyan a incrementar la sostenibilidad en la producción de alimentos agrícolas y ganaderos de la canasta básica alimentaria y de exportación de origen nacional.  Este objetivo</w:t>
      </w:r>
      <w:r>
        <w:rPr>
          <w:color w:val="767171"/>
          <w:sz w:val="24"/>
          <w:szCs w:val="24"/>
        </w:rPr>
        <w:t xml:space="preserve"> estratégico se enmarca</w:t>
      </w:r>
      <w:r w:rsidRPr="009B4617">
        <w:rPr>
          <w:color w:val="767171"/>
          <w:sz w:val="24"/>
          <w:szCs w:val="24"/>
        </w:rPr>
        <w:t xml:space="preserve"> </w:t>
      </w:r>
      <w:r>
        <w:rPr>
          <w:color w:val="767171"/>
          <w:sz w:val="24"/>
          <w:szCs w:val="24"/>
        </w:rPr>
        <w:t>en</w:t>
      </w:r>
      <w:r w:rsidRPr="009B4617">
        <w:rPr>
          <w:color w:val="767171"/>
          <w:sz w:val="24"/>
          <w:szCs w:val="24"/>
        </w:rPr>
        <w:t xml:space="preserve"> la formulación de políticas públicas para el desarrollo del sector agropecuario y forestal.</w:t>
      </w:r>
    </w:p>
    <w:p w14:paraId="1865DDAD" w14:textId="77777777" w:rsidR="002B1B4B" w:rsidRPr="009B4617" w:rsidRDefault="002B1B4B" w:rsidP="002B1B4B">
      <w:pPr>
        <w:tabs>
          <w:tab w:val="left" w:pos="6946"/>
        </w:tabs>
        <w:spacing w:line="360" w:lineRule="auto"/>
        <w:ind w:left="142" w:right="407"/>
        <w:jc w:val="both"/>
        <w:rPr>
          <w:color w:val="767171"/>
          <w:sz w:val="24"/>
          <w:szCs w:val="24"/>
        </w:rPr>
      </w:pPr>
    </w:p>
    <w:p w14:paraId="7464CB6C" w14:textId="77777777" w:rsidR="00DB5A45" w:rsidRDefault="002B1B4B" w:rsidP="002B1B4B">
      <w:pPr>
        <w:tabs>
          <w:tab w:val="left" w:pos="6946"/>
        </w:tabs>
        <w:spacing w:line="360" w:lineRule="auto"/>
        <w:ind w:left="142" w:right="407"/>
        <w:jc w:val="both"/>
        <w:rPr>
          <w:color w:val="767171"/>
          <w:sz w:val="24"/>
          <w:szCs w:val="24"/>
        </w:rPr>
      </w:pPr>
      <w:r w:rsidRPr="009B4617">
        <w:rPr>
          <w:color w:val="767171"/>
          <w:sz w:val="24"/>
          <w:szCs w:val="24"/>
        </w:rPr>
        <w:t>En este sentido el CONIAF</w:t>
      </w:r>
      <w:r>
        <w:rPr>
          <w:color w:val="767171"/>
          <w:sz w:val="24"/>
          <w:szCs w:val="24"/>
        </w:rPr>
        <w:t>, en</w:t>
      </w:r>
      <w:r w:rsidRPr="008B1231">
        <w:rPr>
          <w:color w:val="767171"/>
          <w:sz w:val="24"/>
          <w:szCs w:val="24"/>
        </w:rPr>
        <w:t xml:space="preserve"> el mes de enero</w:t>
      </w:r>
      <w:r w:rsidR="00ED4D71">
        <w:rPr>
          <w:color w:val="767171"/>
          <w:sz w:val="24"/>
          <w:szCs w:val="24"/>
        </w:rPr>
        <w:t>,</w:t>
      </w:r>
      <w:r w:rsidRPr="008B1231">
        <w:rPr>
          <w:color w:val="767171"/>
          <w:sz w:val="24"/>
          <w:szCs w:val="24"/>
        </w:rPr>
        <w:t xml:space="preserve"> inició el proceso para la ejecución de este producto mediante la realización de 25 talleres de consulta con productores de los rubros priorizados y 25 seminarios de consulta de validación con técnicos especialistas de las cadenas de valor de los cultivos y rubros priorizados y miembros del Sistema Nacional de Investigaciones Agropecuario y Forestal, con la finalidad de hacer el levantamiento de las </w:t>
      </w:r>
    </w:p>
    <w:p w14:paraId="08D71157" w14:textId="77777777" w:rsidR="00DB5A45" w:rsidRDefault="00DB5A45" w:rsidP="002B1B4B">
      <w:pPr>
        <w:tabs>
          <w:tab w:val="left" w:pos="6946"/>
        </w:tabs>
        <w:spacing w:line="360" w:lineRule="auto"/>
        <w:ind w:left="142" w:right="407"/>
        <w:jc w:val="both"/>
        <w:rPr>
          <w:color w:val="767171"/>
          <w:sz w:val="24"/>
          <w:szCs w:val="24"/>
        </w:rPr>
      </w:pPr>
    </w:p>
    <w:p w14:paraId="16F5F0E5" w14:textId="59DCDB54" w:rsidR="002B1B4B" w:rsidRDefault="002B1B4B" w:rsidP="002B1B4B">
      <w:pPr>
        <w:tabs>
          <w:tab w:val="left" w:pos="6946"/>
        </w:tabs>
        <w:spacing w:line="360" w:lineRule="auto"/>
        <w:ind w:left="142" w:right="407"/>
        <w:jc w:val="both"/>
        <w:rPr>
          <w:color w:val="767171"/>
          <w:sz w:val="24"/>
          <w:szCs w:val="24"/>
        </w:rPr>
      </w:pPr>
      <w:r w:rsidRPr="008B1231">
        <w:rPr>
          <w:color w:val="767171"/>
          <w:sz w:val="24"/>
          <w:szCs w:val="24"/>
        </w:rPr>
        <w:t>informaciones de detección de necesidades de investigación y capacidades de los investigadores pertenecientes al SINIAF.  Estos talleres son el punto de partida para la formulación de las políticas públicas de investigación. En el mes de febrero se realizaron 9 talleres con productores y 5 mesas técnicas de consulta para la formulación de políticas nacionales de investigación agropecuaria y forestal.  Estas actividades contaron en total con la participación de 50 técnicos y 70 productores de los diferentes rubros abordados.</w:t>
      </w:r>
    </w:p>
    <w:p w14:paraId="43B71C8D" w14:textId="77777777" w:rsidR="00ED4D71" w:rsidRPr="008B1231" w:rsidRDefault="00ED4D71" w:rsidP="002B1B4B">
      <w:pPr>
        <w:tabs>
          <w:tab w:val="left" w:pos="6946"/>
        </w:tabs>
        <w:spacing w:line="360" w:lineRule="auto"/>
        <w:ind w:left="142" w:right="407"/>
        <w:jc w:val="both"/>
        <w:rPr>
          <w:color w:val="767171"/>
          <w:sz w:val="24"/>
          <w:szCs w:val="24"/>
        </w:rPr>
      </w:pPr>
    </w:p>
    <w:p w14:paraId="742739C2" w14:textId="77777777" w:rsidR="002B1B4B" w:rsidRPr="00CB21E3" w:rsidRDefault="002B1B4B" w:rsidP="002B1B4B">
      <w:pPr>
        <w:tabs>
          <w:tab w:val="left" w:pos="6946"/>
        </w:tabs>
        <w:spacing w:line="360" w:lineRule="auto"/>
        <w:ind w:left="142" w:right="407"/>
        <w:jc w:val="both"/>
        <w:rPr>
          <w:color w:val="767171"/>
          <w:sz w:val="24"/>
          <w:szCs w:val="24"/>
        </w:rPr>
      </w:pPr>
      <w:r w:rsidRPr="00CB21E3">
        <w:rPr>
          <w:color w:val="767171"/>
          <w:sz w:val="24"/>
          <w:szCs w:val="24"/>
        </w:rPr>
        <w:t>En el mes de marzo se realizaron diez (10) talleres con productores y diez (10) mesas técnicas de consulta.  Estas actividades contaron en total con la participación de 84 técnicos y 93 productores de los diferentes rubros programados y abordados.</w:t>
      </w:r>
    </w:p>
    <w:p w14:paraId="1FDFCD00" w14:textId="77777777" w:rsidR="002B1B4B" w:rsidRPr="00CB21E3" w:rsidRDefault="002B1B4B" w:rsidP="002B1B4B">
      <w:pPr>
        <w:tabs>
          <w:tab w:val="left" w:pos="6946"/>
        </w:tabs>
        <w:spacing w:line="360" w:lineRule="auto"/>
        <w:ind w:left="142" w:right="407"/>
        <w:jc w:val="both"/>
        <w:rPr>
          <w:color w:val="767171"/>
          <w:sz w:val="24"/>
          <w:szCs w:val="24"/>
        </w:rPr>
      </w:pPr>
    </w:p>
    <w:p w14:paraId="67C846D9" w14:textId="15891BEB" w:rsidR="002B1B4B" w:rsidRDefault="002B1B4B" w:rsidP="002B1B4B">
      <w:pPr>
        <w:tabs>
          <w:tab w:val="left" w:pos="6946"/>
        </w:tabs>
        <w:spacing w:line="360" w:lineRule="auto"/>
        <w:ind w:left="142" w:right="407"/>
        <w:jc w:val="both"/>
        <w:rPr>
          <w:color w:val="767171"/>
          <w:sz w:val="24"/>
          <w:szCs w:val="24"/>
        </w:rPr>
      </w:pPr>
      <w:r w:rsidRPr="00CB21E3">
        <w:rPr>
          <w:color w:val="767171"/>
          <w:sz w:val="24"/>
          <w:szCs w:val="24"/>
        </w:rPr>
        <w:t>En el mes de junio la institución realiz</w:t>
      </w:r>
      <w:r w:rsidR="00ED4D71">
        <w:rPr>
          <w:color w:val="767171"/>
          <w:sz w:val="24"/>
          <w:szCs w:val="24"/>
        </w:rPr>
        <w:t>ó</w:t>
      </w:r>
      <w:r w:rsidRPr="00CB21E3">
        <w:rPr>
          <w:color w:val="767171"/>
          <w:sz w:val="24"/>
          <w:szCs w:val="24"/>
        </w:rPr>
        <w:t xml:space="preserve"> la revisión y corrección del borrador del documento de políticas públicas de investigación. Para el tercer trimestre se espera iniciar con la socialización del documento de política</w:t>
      </w:r>
      <w:r w:rsidR="00ED4D71">
        <w:rPr>
          <w:color w:val="767171"/>
          <w:sz w:val="24"/>
          <w:szCs w:val="24"/>
        </w:rPr>
        <w:t>s</w:t>
      </w:r>
      <w:r w:rsidRPr="00CB21E3">
        <w:rPr>
          <w:color w:val="767171"/>
          <w:sz w:val="24"/>
          <w:szCs w:val="24"/>
        </w:rPr>
        <w:t xml:space="preserve">, con los </w:t>
      </w:r>
      <w:r w:rsidRPr="00CB21E3">
        <w:rPr>
          <w:color w:val="767171"/>
          <w:sz w:val="24"/>
          <w:szCs w:val="24"/>
        </w:rPr>
        <w:lastRenderedPageBreak/>
        <w:t>actores relevantes de las agro cadenas.</w:t>
      </w:r>
    </w:p>
    <w:p w14:paraId="3DF27B51" w14:textId="77777777" w:rsidR="00ED4D71" w:rsidRPr="00CB21E3" w:rsidRDefault="00ED4D71" w:rsidP="002B1B4B">
      <w:pPr>
        <w:tabs>
          <w:tab w:val="left" w:pos="6946"/>
        </w:tabs>
        <w:spacing w:line="360" w:lineRule="auto"/>
        <w:ind w:left="142" w:right="407"/>
        <w:jc w:val="both"/>
        <w:rPr>
          <w:color w:val="767171"/>
          <w:sz w:val="24"/>
          <w:szCs w:val="24"/>
        </w:rPr>
      </w:pPr>
    </w:p>
    <w:p w14:paraId="0952E879" w14:textId="1A2B7C4E" w:rsidR="002B1B4B" w:rsidRPr="00CB21E3" w:rsidRDefault="002B1B4B" w:rsidP="002B1B4B">
      <w:pPr>
        <w:tabs>
          <w:tab w:val="left" w:pos="6946"/>
        </w:tabs>
        <w:spacing w:line="360" w:lineRule="auto"/>
        <w:ind w:left="142" w:right="407"/>
        <w:jc w:val="both"/>
        <w:rPr>
          <w:color w:val="767171"/>
          <w:sz w:val="24"/>
          <w:szCs w:val="24"/>
        </w:rPr>
      </w:pPr>
      <w:r w:rsidRPr="00CB21E3">
        <w:rPr>
          <w:color w:val="767171"/>
          <w:sz w:val="24"/>
          <w:szCs w:val="24"/>
        </w:rPr>
        <w:t>En el mes de septiembre la institución contin</w:t>
      </w:r>
      <w:r w:rsidR="00ED4D71">
        <w:rPr>
          <w:color w:val="767171"/>
          <w:sz w:val="24"/>
          <w:szCs w:val="24"/>
        </w:rPr>
        <w:t>uó</w:t>
      </w:r>
      <w:r w:rsidRPr="00CB21E3">
        <w:rPr>
          <w:color w:val="767171"/>
          <w:sz w:val="24"/>
          <w:szCs w:val="24"/>
        </w:rPr>
        <w:t xml:space="preserve"> con la revisión y corrección del borrador del documento de políticas para el establecimiento del Programa Nacional de Investigación Agropecuaria y Forestal (PNIAF-RD).  Se realizaron en los días 14, 20 y 25 de septiembre revisiones y aportes puntuales al documento de referencia que se está elaborando.</w:t>
      </w:r>
    </w:p>
    <w:p w14:paraId="4CAD242D" w14:textId="77777777" w:rsidR="002B1B4B" w:rsidRPr="00A06BE0" w:rsidRDefault="002B1B4B" w:rsidP="002B1B4B">
      <w:pPr>
        <w:widowControl/>
        <w:tabs>
          <w:tab w:val="left" w:pos="7088"/>
        </w:tabs>
        <w:autoSpaceDE/>
        <w:autoSpaceDN/>
        <w:spacing w:line="360" w:lineRule="auto"/>
        <w:ind w:right="407"/>
        <w:jc w:val="both"/>
        <w:rPr>
          <w:rFonts w:eastAsiaTheme="minorHAnsi"/>
          <w:color w:val="FF0000"/>
          <w:sz w:val="24"/>
          <w:szCs w:val="24"/>
          <w:lang w:val="es-US"/>
        </w:rPr>
      </w:pPr>
      <w:r w:rsidRPr="00A06BE0">
        <w:rPr>
          <w:rFonts w:eastAsiaTheme="minorHAnsi"/>
          <w:color w:val="FF0000"/>
          <w:sz w:val="24"/>
          <w:szCs w:val="24"/>
          <w:lang w:val="es-US"/>
        </w:rPr>
        <w:t xml:space="preserve">                                                 </w:t>
      </w:r>
    </w:p>
    <w:p w14:paraId="4A070D34" w14:textId="3B27228B" w:rsidR="00DB5A45" w:rsidRDefault="002B1B4B" w:rsidP="002B1B4B">
      <w:pPr>
        <w:widowControl/>
        <w:autoSpaceDE/>
        <w:autoSpaceDN/>
        <w:spacing w:line="360" w:lineRule="auto"/>
        <w:ind w:right="533"/>
        <w:jc w:val="both"/>
        <w:rPr>
          <w:rFonts w:eastAsiaTheme="minorHAnsi"/>
          <w:color w:val="767171"/>
          <w:sz w:val="24"/>
          <w:szCs w:val="24"/>
          <w:lang w:val="es-US"/>
        </w:rPr>
      </w:pPr>
      <w:r w:rsidRPr="00A06BE0">
        <w:rPr>
          <w:rFonts w:eastAsiaTheme="minorHAnsi"/>
          <w:color w:val="767171"/>
          <w:sz w:val="24"/>
          <w:szCs w:val="24"/>
          <w:lang w:val="es-US"/>
        </w:rPr>
        <w:t xml:space="preserve">En </w:t>
      </w:r>
      <w:r>
        <w:rPr>
          <w:rFonts w:eastAsiaTheme="minorHAnsi"/>
          <w:color w:val="767171"/>
          <w:sz w:val="24"/>
          <w:szCs w:val="24"/>
          <w:lang w:val="es-US"/>
        </w:rPr>
        <w:t>el</w:t>
      </w:r>
      <w:r w:rsidRPr="00A06BE0">
        <w:rPr>
          <w:rFonts w:eastAsiaTheme="minorHAnsi"/>
          <w:color w:val="767171"/>
          <w:sz w:val="24"/>
          <w:szCs w:val="24"/>
          <w:lang w:val="es-US"/>
        </w:rPr>
        <w:t xml:space="preserve"> primer semestre se programó la elaboración de</w:t>
      </w:r>
      <w:r w:rsidRPr="00A06BE0">
        <w:rPr>
          <w:rFonts w:eastAsiaTheme="minorHAnsi"/>
          <w:color w:val="FF0000"/>
          <w:sz w:val="24"/>
          <w:szCs w:val="24"/>
          <w:lang w:val="es-US"/>
        </w:rPr>
        <w:t xml:space="preserve"> </w:t>
      </w:r>
      <w:r w:rsidRPr="00A06BE0">
        <w:rPr>
          <w:rFonts w:eastAsiaTheme="minorHAnsi"/>
          <w:color w:val="767171"/>
          <w:sz w:val="24"/>
          <w:szCs w:val="24"/>
          <w:lang w:val="es-US"/>
        </w:rPr>
        <w:t>tres (3) documentos de políticas públicas. En el mes de junio se concluy</w:t>
      </w:r>
      <w:r w:rsidR="00ED4D71">
        <w:rPr>
          <w:rFonts w:eastAsiaTheme="minorHAnsi"/>
          <w:color w:val="767171"/>
          <w:sz w:val="24"/>
          <w:szCs w:val="24"/>
          <w:lang w:val="es-US"/>
        </w:rPr>
        <w:t>eron</w:t>
      </w:r>
      <w:r w:rsidRPr="00A06BE0">
        <w:rPr>
          <w:rFonts w:eastAsiaTheme="minorHAnsi"/>
          <w:color w:val="767171"/>
          <w:sz w:val="24"/>
          <w:szCs w:val="24"/>
          <w:lang w:val="es-US"/>
        </w:rPr>
        <w:t xml:space="preserve"> dichos productos, y se procedió con la revisión y corrección del borrador del documento de políticas, que contiene cinco (5) políticas públicas de investigación para los subsectores </w:t>
      </w:r>
    </w:p>
    <w:p w14:paraId="2951B15C" w14:textId="7AA5E9CB" w:rsidR="002B1B4B" w:rsidRDefault="002B1B4B" w:rsidP="002B1B4B">
      <w:pPr>
        <w:widowControl/>
        <w:autoSpaceDE/>
        <w:autoSpaceDN/>
        <w:spacing w:line="360" w:lineRule="auto"/>
        <w:ind w:right="533"/>
        <w:jc w:val="both"/>
        <w:rPr>
          <w:rFonts w:eastAsiaTheme="minorHAnsi"/>
          <w:color w:val="767171"/>
          <w:sz w:val="24"/>
          <w:szCs w:val="24"/>
          <w:lang w:val="es-US"/>
        </w:rPr>
      </w:pPr>
      <w:r w:rsidRPr="00A06BE0">
        <w:rPr>
          <w:rFonts w:eastAsiaTheme="minorHAnsi"/>
          <w:color w:val="767171"/>
          <w:sz w:val="24"/>
          <w:szCs w:val="24"/>
          <w:lang w:val="es-US"/>
        </w:rPr>
        <w:t xml:space="preserve">agropecuario, </w:t>
      </w:r>
      <w:r w:rsidR="00ED4D71">
        <w:rPr>
          <w:rFonts w:eastAsiaTheme="minorHAnsi"/>
          <w:color w:val="767171"/>
          <w:sz w:val="24"/>
          <w:szCs w:val="24"/>
          <w:lang w:val="es-US"/>
        </w:rPr>
        <w:t>f</w:t>
      </w:r>
      <w:r w:rsidRPr="00A06BE0">
        <w:rPr>
          <w:rFonts w:eastAsiaTheme="minorHAnsi"/>
          <w:color w:val="767171"/>
          <w:sz w:val="24"/>
          <w:szCs w:val="24"/>
          <w:lang w:val="es-US"/>
        </w:rPr>
        <w:t>orestal, acuícola y pesquero además del</w:t>
      </w:r>
      <w:r>
        <w:rPr>
          <w:rFonts w:eastAsiaTheme="minorHAnsi"/>
          <w:color w:val="767171"/>
          <w:sz w:val="24"/>
          <w:szCs w:val="24"/>
          <w:lang w:val="es-US"/>
        </w:rPr>
        <w:t xml:space="preserve"> fortalecimiento de capacidades del</w:t>
      </w:r>
      <w:r w:rsidRPr="00A06BE0">
        <w:rPr>
          <w:rFonts w:eastAsiaTheme="minorHAnsi"/>
          <w:color w:val="767171"/>
          <w:sz w:val="24"/>
          <w:szCs w:val="24"/>
          <w:lang w:val="es-US"/>
        </w:rPr>
        <w:t xml:space="preserve"> sector investigador del SINAIF. </w:t>
      </w:r>
    </w:p>
    <w:p w14:paraId="3E0DD630" w14:textId="77777777" w:rsidR="002B1B4B" w:rsidRDefault="002B1B4B" w:rsidP="002B1B4B">
      <w:pPr>
        <w:widowControl/>
        <w:autoSpaceDE/>
        <w:autoSpaceDN/>
        <w:spacing w:line="360" w:lineRule="auto"/>
        <w:ind w:right="533"/>
        <w:jc w:val="both"/>
        <w:rPr>
          <w:rFonts w:eastAsiaTheme="minorHAnsi"/>
          <w:color w:val="767171"/>
          <w:sz w:val="24"/>
          <w:szCs w:val="24"/>
          <w:lang w:val="es-US"/>
        </w:rPr>
      </w:pPr>
    </w:p>
    <w:p w14:paraId="33DEB905" w14:textId="1DAAA42D" w:rsidR="002B1B4B" w:rsidRDefault="002B1B4B" w:rsidP="002B1B4B">
      <w:pPr>
        <w:widowControl/>
        <w:tabs>
          <w:tab w:val="left" w:pos="7088"/>
        </w:tabs>
        <w:autoSpaceDE/>
        <w:autoSpaceDN/>
        <w:spacing w:line="360" w:lineRule="auto"/>
        <w:ind w:right="408"/>
        <w:jc w:val="both"/>
        <w:rPr>
          <w:rFonts w:eastAsiaTheme="minorHAnsi"/>
          <w:color w:val="767171"/>
          <w:sz w:val="24"/>
          <w:szCs w:val="24"/>
          <w:lang w:val="es-US"/>
        </w:rPr>
      </w:pPr>
      <w:r w:rsidRPr="00A06BE0">
        <w:rPr>
          <w:rFonts w:eastAsiaTheme="minorHAnsi"/>
          <w:color w:val="767171"/>
          <w:sz w:val="24"/>
          <w:szCs w:val="24"/>
          <w:lang w:val="es-US"/>
        </w:rPr>
        <w:t>La programación financiera de este producto fue de RD$</w:t>
      </w:r>
      <w:r>
        <w:rPr>
          <w:rFonts w:eastAsiaTheme="minorHAnsi"/>
          <w:color w:val="767171"/>
          <w:sz w:val="24"/>
          <w:szCs w:val="24"/>
          <w:lang w:val="es-US"/>
        </w:rPr>
        <w:t>7,902,808.00. Al 31 de octubre, se han ejecutado RD$5,005,878.21, lográndose la ejecución financiera en un 63.34%. Para los dos meses restante</w:t>
      </w:r>
      <w:r w:rsidR="005F4567">
        <w:rPr>
          <w:rFonts w:eastAsiaTheme="minorHAnsi"/>
          <w:color w:val="767171"/>
          <w:sz w:val="24"/>
          <w:szCs w:val="24"/>
          <w:lang w:val="es-US"/>
        </w:rPr>
        <w:t>s</w:t>
      </w:r>
      <w:r>
        <w:rPr>
          <w:rFonts w:eastAsiaTheme="minorHAnsi"/>
          <w:color w:val="767171"/>
          <w:sz w:val="24"/>
          <w:szCs w:val="24"/>
          <w:lang w:val="es-US"/>
        </w:rPr>
        <w:t>, se espera ejecutar un valor de RD$</w:t>
      </w:r>
      <w:r w:rsidRPr="00A06BE0">
        <w:rPr>
          <w:rFonts w:eastAsiaTheme="minorHAnsi"/>
          <w:color w:val="767171"/>
          <w:sz w:val="24"/>
          <w:szCs w:val="24"/>
          <w:lang w:val="es-US"/>
        </w:rPr>
        <w:t xml:space="preserve"> </w:t>
      </w:r>
      <w:r>
        <w:rPr>
          <w:rFonts w:eastAsiaTheme="minorHAnsi"/>
          <w:color w:val="767171"/>
          <w:sz w:val="24"/>
          <w:szCs w:val="24"/>
          <w:lang w:val="es-US"/>
        </w:rPr>
        <w:t>1,482,523.74, para una ejecución total de un 82.10%</w:t>
      </w:r>
      <w:r w:rsidR="00C760DF">
        <w:rPr>
          <w:rFonts w:eastAsiaTheme="minorHAnsi"/>
          <w:color w:val="767171"/>
          <w:sz w:val="24"/>
          <w:szCs w:val="24"/>
          <w:lang w:val="es-US"/>
        </w:rPr>
        <w:t xml:space="preserve">. </w:t>
      </w:r>
    </w:p>
    <w:p w14:paraId="2AD202E3" w14:textId="77777777" w:rsidR="005F4567" w:rsidRDefault="005F4567" w:rsidP="002B1B4B">
      <w:pPr>
        <w:widowControl/>
        <w:tabs>
          <w:tab w:val="left" w:pos="7088"/>
        </w:tabs>
        <w:autoSpaceDE/>
        <w:autoSpaceDN/>
        <w:spacing w:line="360" w:lineRule="auto"/>
        <w:ind w:right="408"/>
        <w:jc w:val="both"/>
        <w:rPr>
          <w:rFonts w:eastAsiaTheme="minorHAnsi"/>
          <w:color w:val="767171"/>
          <w:sz w:val="24"/>
          <w:szCs w:val="24"/>
          <w:lang w:val="es-US"/>
        </w:rPr>
      </w:pPr>
    </w:p>
    <w:p w14:paraId="026CB688" w14:textId="3D4D5382" w:rsidR="002B1B4B" w:rsidRPr="00A06BE0" w:rsidRDefault="002B1B4B" w:rsidP="002B1B4B">
      <w:pPr>
        <w:widowControl/>
        <w:tabs>
          <w:tab w:val="left" w:pos="7088"/>
        </w:tabs>
        <w:autoSpaceDE/>
        <w:autoSpaceDN/>
        <w:spacing w:line="360" w:lineRule="auto"/>
        <w:ind w:right="408"/>
        <w:jc w:val="both"/>
        <w:rPr>
          <w:rFonts w:eastAsiaTheme="minorHAnsi"/>
          <w:color w:val="767171"/>
          <w:sz w:val="24"/>
          <w:szCs w:val="24"/>
          <w:lang w:val="es-US"/>
        </w:rPr>
      </w:pPr>
      <w:r w:rsidRPr="00A06BE0">
        <w:rPr>
          <w:rFonts w:eastAsiaTheme="minorHAnsi"/>
          <w:color w:val="767171"/>
          <w:sz w:val="24"/>
          <w:szCs w:val="24"/>
          <w:lang w:val="es-US"/>
        </w:rPr>
        <w:t>Se cumplió</w:t>
      </w:r>
      <w:r>
        <w:rPr>
          <w:rFonts w:eastAsiaTheme="minorHAnsi"/>
          <w:color w:val="767171"/>
          <w:sz w:val="24"/>
          <w:szCs w:val="24"/>
          <w:lang w:val="es-US"/>
        </w:rPr>
        <w:t xml:space="preserve"> el 100%</w:t>
      </w:r>
      <w:r w:rsidRPr="00A06BE0">
        <w:rPr>
          <w:rFonts w:eastAsiaTheme="minorHAnsi"/>
          <w:color w:val="767171"/>
          <w:sz w:val="24"/>
          <w:szCs w:val="24"/>
          <w:lang w:val="es-US"/>
        </w:rPr>
        <w:t xml:space="preserve"> la meta física programada con la producción de un documento de </w:t>
      </w:r>
      <w:r w:rsidR="005F4567">
        <w:rPr>
          <w:rFonts w:eastAsiaTheme="minorHAnsi"/>
          <w:color w:val="767171"/>
          <w:sz w:val="24"/>
          <w:szCs w:val="24"/>
          <w:lang w:val="es-US"/>
        </w:rPr>
        <w:t>Política Nacional de Investigaciones Agropecuarias y Forestales.</w:t>
      </w:r>
      <w:r w:rsidRPr="00A06BE0">
        <w:rPr>
          <w:rFonts w:eastAsiaTheme="minorHAnsi"/>
          <w:color w:val="767171"/>
          <w:sz w:val="24"/>
          <w:szCs w:val="24"/>
          <w:lang w:val="es-US"/>
        </w:rPr>
        <w:t xml:space="preserve"> </w:t>
      </w:r>
      <w:r w:rsidR="005F4567">
        <w:rPr>
          <w:rFonts w:eastAsiaTheme="minorHAnsi"/>
          <w:color w:val="767171"/>
          <w:sz w:val="24"/>
          <w:szCs w:val="24"/>
          <w:lang w:val="es-US"/>
        </w:rPr>
        <w:t>Este documento contiene</w:t>
      </w:r>
      <w:r w:rsidR="005F4567" w:rsidRPr="00A06BE0">
        <w:rPr>
          <w:rFonts w:eastAsiaTheme="minorHAnsi"/>
          <w:color w:val="767171"/>
          <w:sz w:val="24"/>
          <w:szCs w:val="24"/>
          <w:lang w:val="es-US"/>
        </w:rPr>
        <w:t xml:space="preserve"> 5 documentos </w:t>
      </w:r>
      <w:r w:rsidR="005F4567">
        <w:rPr>
          <w:rFonts w:eastAsiaTheme="minorHAnsi"/>
          <w:color w:val="767171"/>
          <w:sz w:val="24"/>
          <w:szCs w:val="24"/>
          <w:lang w:val="es-US"/>
        </w:rPr>
        <w:t>enfocados</w:t>
      </w:r>
      <w:r w:rsidR="005F4567" w:rsidRPr="00A06BE0">
        <w:rPr>
          <w:rFonts w:eastAsiaTheme="minorHAnsi"/>
          <w:color w:val="767171"/>
          <w:sz w:val="24"/>
          <w:szCs w:val="24"/>
          <w:lang w:val="es-US"/>
        </w:rPr>
        <w:t xml:space="preserve"> </w:t>
      </w:r>
      <w:r w:rsidR="00523116">
        <w:rPr>
          <w:rFonts w:eastAsiaTheme="minorHAnsi"/>
          <w:color w:val="767171"/>
          <w:sz w:val="24"/>
          <w:szCs w:val="24"/>
          <w:lang w:val="es-US"/>
        </w:rPr>
        <w:t xml:space="preserve">en </w:t>
      </w:r>
      <w:r w:rsidRPr="00A06BE0">
        <w:rPr>
          <w:rFonts w:eastAsiaTheme="minorHAnsi"/>
          <w:color w:val="767171"/>
          <w:sz w:val="24"/>
          <w:szCs w:val="24"/>
          <w:lang w:val="es-US"/>
        </w:rPr>
        <w:t xml:space="preserve">unas 12 </w:t>
      </w:r>
      <w:r w:rsidR="005F4567" w:rsidRPr="00A06BE0">
        <w:rPr>
          <w:rFonts w:eastAsiaTheme="minorHAnsi"/>
          <w:color w:val="767171"/>
          <w:sz w:val="24"/>
          <w:szCs w:val="24"/>
          <w:lang w:val="es-US"/>
        </w:rPr>
        <w:t>agro cadenas</w:t>
      </w:r>
      <w:r w:rsidRPr="00A06BE0">
        <w:rPr>
          <w:rFonts w:eastAsiaTheme="minorHAnsi"/>
          <w:color w:val="767171"/>
          <w:sz w:val="24"/>
          <w:szCs w:val="24"/>
          <w:lang w:val="es-US"/>
        </w:rPr>
        <w:t xml:space="preserve"> de los subsectores agropecuario, forestal, acuícola y pesquero, además de las capacidades de investigación del Sistema Nacional de Investigaciones Agropecuarias y Forestales (SINIAF</w:t>
      </w:r>
      <w:r>
        <w:rPr>
          <w:rFonts w:eastAsiaTheme="minorHAnsi"/>
          <w:color w:val="767171"/>
          <w:sz w:val="24"/>
          <w:szCs w:val="24"/>
          <w:lang w:val="es-US"/>
        </w:rPr>
        <w:t>).</w:t>
      </w:r>
      <w:r w:rsidRPr="00A06BE0">
        <w:rPr>
          <w:rFonts w:eastAsiaTheme="minorHAnsi"/>
          <w:color w:val="767171"/>
          <w:sz w:val="24"/>
          <w:szCs w:val="24"/>
          <w:lang w:val="es-US"/>
        </w:rPr>
        <w:t xml:space="preserve"> </w:t>
      </w:r>
    </w:p>
    <w:p w14:paraId="549BA5FD" w14:textId="77777777" w:rsidR="002B1B4B" w:rsidRPr="009B4617" w:rsidRDefault="002B1B4B" w:rsidP="002B1B4B">
      <w:pPr>
        <w:tabs>
          <w:tab w:val="left" w:pos="6946"/>
        </w:tabs>
        <w:spacing w:line="360" w:lineRule="auto"/>
        <w:ind w:right="407"/>
        <w:jc w:val="both"/>
        <w:rPr>
          <w:color w:val="767171"/>
          <w:sz w:val="24"/>
          <w:szCs w:val="24"/>
        </w:rPr>
      </w:pPr>
    </w:p>
    <w:p w14:paraId="78723155" w14:textId="29BF4AF9" w:rsidR="002B1B4B" w:rsidRDefault="002B1B4B" w:rsidP="00B54844">
      <w:pPr>
        <w:tabs>
          <w:tab w:val="left" w:pos="6946"/>
        </w:tabs>
        <w:spacing w:line="360" w:lineRule="auto"/>
        <w:ind w:right="407"/>
        <w:jc w:val="both"/>
        <w:rPr>
          <w:color w:val="767171"/>
          <w:sz w:val="24"/>
          <w:szCs w:val="24"/>
        </w:rPr>
      </w:pPr>
      <w:r w:rsidRPr="009B4617">
        <w:rPr>
          <w:color w:val="767171"/>
          <w:sz w:val="24"/>
          <w:szCs w:val="24"/>
        </w:rPr>
        <w:t>Programa: 7350 - Sector agropecuario y forestal con financiamiento para proyectos de generación de tecnologías agropecuarias y forestales</w:t>
      </w:r>
      <w:r w:rsidR="00BC0D58">
        <w:rPr>
          <w:color w:val="767171"/>
          <w:sz w:val="24"/>
          <w:szCs w:val="24"/>
        </w:rPr>
        <w:t>.</w:t>
      </w:r>
    </w:p>
    <w:p w14:paraId="0AFC3B2D" w14:textId="77777777" w:rsidR="005F4567" w:rsidRPr="009B4617" w:rsidRDefault="005F4567" w:rsidP="00A51856">
      <w:pPr>
        <w:tabs>
          <w:tab w:val="left" w:pos="6946"/>
        </w:tabs>
        <w:spacing w:line="360" w:lineRule="auto"/>
        <w:ind w:left="142" w:right="407"/>
        <w:jc w:val="both"/>
        <w:rPr>
          <w:color w:val="767171"/>
          <w:sz w:val="24"/>
          <w:szCs w:val="24"/>
        </w:rPr>
      </w:pPr>
    </w:p>
    <w:p w14:paraId="4FDB7B18" w14:textId="065D7F89" w:rsidR="002B1B4B" w:rsidRPr="009B4617" w:rsidRDefault="002B1B4B" w:rsidP="00B54844">
      <w:pPr>
        <w:tabs>
          <w:tab w:val="left" w:pos="6946"/>
        </w:tabs>
        <w:spacing w:line="360" w:lineRule="auto"/>
        <w:ind w:right="407"/>
        <w:jc w:val="both"/>
        <w:rPr>
          <w:color w:val="767171"/>
          <w:sz w:val="24"/>
          <w:szCs w:val="24"/>
        </w:rPr>
      </w:pPr>
      <w:r w:rsidRPr="009B4617">
        <w:rPr>
          <w:color w:val="767171"/>
          <w:sz w:val="24"/>
          <w:szCs w:val="24"/>
        </w:rPr>
        <w:lastRenderedPageBreak/>
        <w:t>En lo relativo a los proyectos de financiamiento para la generación y</w:t>
      </w:r>
      <w:r>
        <w:rPr>
          <w:color w:val="767171"/>
          <w:sz w:val="24"/>
          <w:szCs w:val="24"/>
        </w:rPr>
        <w:t>/o</w:t>
      </w:r>
      <w:r w:rsidRPr="009B4617">
        <w:rPr>
          <w:color w:val="767171"/>
          <w:sz w:val="24"/>
          <w:szCs w:val="24"/>
        </w:rPr>
        <w:t xml:space="preserve"> validación de tecnologías, </w:t>
      </w:r>
      <w:r>
        <w:rPr>
          <w:color w:val="767171"/>
          <w:sz w:val="24"/>
          <w:szCs w:val="24"/>
        </w:rPr>
        <w:t>l</w:t>
      </w:r>
      <w:r w:rsidRPr="009B4617">
        <w:rPr>
          <w:color w:val="767171"/>
          <w:sz w:val="24"/>
          <w:szCs w:val="24"/>
        </w:rPr>
        <w:t>os productos promisorios generados y/o validados (habilidades, tecnologías</w:t>
      </w:r>
      <w:r w:rsidR="00523116">
        <w:rPr>
          <w:color w:val="767171"/>
          <w:sz w:val="24"/>
          <w:szCs w:val="24"/>
        </w:rPr>
        <w:t xml:space="preserve"> y</w:t>
      </w:r>
      <w:r w:rsidRPr="009B4617">
        <w:rPr>
          <w:color w:val="767171"/>
          <w:sz w:val="24"/>
          <w:szCs w:val="24"/>
        </w:rPr>
        <w:t xml:space="preserve"> métodos de producción, entre otros) se transfieren </w:t>
      </w:r>
      <w:r w:rsidR="00871918">
        <w:rPr>
          <w:color w:val="767171"/>
          <w:sz w:val="24"/>
          <w:szCs w:val="24"/>
        </w:rPr>
        <w:t>y se comparten experiencias y conocimientos</w:t>
      </w:r>
      <w:r w:rsidR="00832158">
        <w:rPr>
          <w:color w:val="767171"/>
          <w:sz w:val="24"/>
          <w:szCs w:val="24"/>
        </w:rPr>
        <w:t xml:space="preserve"> con</w:t>
      </w:r>
      <w:r w:rsidRPr="009B4617">
        <w:rPr>
          <w:color w:val="767171"/>
          <w:sz w:val="24"/>
          <w:szCs w:val="24"/>
        </w:rPr>
        <w:t xml:space="preserve"> técnicos extensionistas</w:t>
      </w:r>
      <w:r w:rsidR="00523116">
        <w:rPr>
          <w:color w:val="767171"/>
          <w:sz w:val="24"/>
          <w:szCs w:val="24"/>
        </w:rPr>
        <w:t>,</w:t>
      </w:r>
      <w:r w:rsidRPr="009B4617">
        <w:rPr>
          <w:color w:val="767171"/>
          <w:sz w:val="24"/>
          <w:szCs w:val="24"/>
        </w:rPr>
        <w:t xml:space="preserve"> de manera que estos sean accesibles a los usuarios finales (productores agropecuarios) a los fines de mejorar y gestionar con mayor eficiencia </w:t>
      </w:r>
      <w:r>
        <w:rPr>
          <w:color w:val="767171"/>
          <w:sz w:val="24"/>
          <w:szCs w:val="24"/>
        </w:rPr>
        <w:t>los</w:t>
      </w:r>
      <w:r w:rsidRPr="009B4617">
        <w:rPr>
          <w:color w:val="767171"/>
          <w:sz w:val="24"/>
          <w:szCs w:val="24"/>
        </w:rPr>
        <w:t xml:space="preserve"> procesos de produc</w:t>
      </w:r>
      <w:r>
        <w:rPr>
          <w:color w:val="767171"/>
          <w:sz w:val="24"/>
          <w:szCs w:val="24"/>
        </w:rPr>
        <w:t>tivos</w:t>
      </w:r>
      <w:r w:rsidRPr="009B4617">
        <w:rPr>
          <w:color w:val="767171"/>
          <w:sz w:val="24"/>
          <w:szCs w:val="24"/>
        </w:rPr>
        <w:t>.</w:t>
      </w:r>
    </w:p>
    <w:p w14:paraId="320E333E" w14:textId="77777777" w:rsidR="002B1B4B" w:rsidRPr="009B4617" w:rsidRDefault="002B1B4B" w:rsidP="002B1B4B">
      <w:pPr>
        <w:tabs>
          <w:tab w:val="left" w:pos="6946"/>
        </w:tabs>
        <w:spacing w:line="360" w:lineRule="auto"/>
        <w:ind w:left="142" w:right="407"/>
        <w:jc w:val="both"/>
        <w:rPr>
          <w:color w:val="767171"/>
          <w:sz w:val="24"/>
          <w:szCs w:val="24"/>
        </w:rPr>
      </w:pPr>
      <w:r w:rsidRPr="009B4617">
        <w:rPr>
          <w:color w:val="767171"/>
          <w:sz w:val="24"/>
          <w:szCs w:val="24"/>
        </w:rPr>
        <w:tab/>
      </w:r>
    </w:p>
    <w:p w14:paraId="65D09E19" w14:textId="4ED87D7C" w:rsidR="002B1B4B" w:rsidRDefault="002B1B4B" w:rsidP="00226318">
      <w:pPr>
        <w:tabs>
          <w:tab w:val="left" w:pos="7088"/>
        </w:tabs>
        <w:spacing w:line="360" w:lineRule="auto"/>
        <w:ind w:left="142" w:right="408"/>
        <w:jc w:val="both"/>
        <w:rPr>
          <w:color w:val="767171"/>
          <w:sz w:val="24"/>
          <w:szCs w:val="24"/>
          <w:lang w:val="es-ES"/>
        </w:rPr>
      </w:pPr>
      <w:r w:rsidRPr="00D312C5">
        <w:rPr>
          <w:color w:val="767171"/>
          <w:sz w:val="24"/>
          <w:szCs w:val="24"/>
          <w:lang w:val="es-ES"/>
        </w:rPr>
        <w:t>La programación anual financiera de este producto se estableció en RD$</w:t>
      </w:r>
      <w:r>
        <w:rPr>
          <w:color w:val="767171"/>
          <w:sz w:val="24"/>
          <w:szCs w:val="24"/>
          <w:lang w:val="es-ES"/>
        </w:rPr>
        <w:t xml:space="preserve">33,804,952.00. </w:t>
      </w:r>
      <w:r w:rsidRPr="00D312C5">
        <w:rPr>
          <w:color w:val="767171"/>
          <w:sz w:val="24"/>
          <w:szCs w:val="24"/>
          <w:lang w:val="es-ES"/>
        </w:rPr>
        <w:t xml:space="preserve"> </w:t>
      </w:r>
      <w:r w:rsidRPr="002508A0">
        <w:rPr>
          <w:color w:val="767171"/>
          <w:sz w:val="24"/>
          <w:szCs w:val="24"/>
          <w:lang w:val="es-ES"/>
        </w:rPr>
        <w:t>En el periodo enero-</w:t>
      </w:r>
      <w:r>
        <w:rPr>
          <w:color w:val="767171"/>
          <w:sz w:val="24"/>
          <w:szCs w:val="24"/>
          <w:lang w:val="es-ES"/>
        </w:rPr>
        <w:t>octubre</w:t>
      </w:r>
      <w:r w:rsidRPr="002508A0">
        <w:rPr>
          <w:color w:val="767171"/>
          <w:sz w:val="24"/>
          <w:szCs w:val="24"/>
          <w:lang w:val="es-ES"/>
        </w:rPr>
        <w:t>, se ejecutó un monto de RD$</w:t>
      </w:r>
      <w:r>
        <w:rPr>
          <w:color w:val="767171"/>
          <w:sz w:val="24"/>
          <w:szCs w:val="24"/>
          <w:lang w:val="es-ES"/>
        </w:rPr>
        <w:t>27,086,647.45</w:t>
      </w:r>
      <w:r w:rsidRPr="00B754E3">
        <w:rPr>
          <w:color w:val="767171"/>
          <w:sz w:val="24"/>
          <w:szCs w:val="24"/>
          <w:lang w:val="es-ES"/>
        </w:rPr>
        <w:t xml:space="preserve"> </w:t>
      </w:r>
      <w:r w:rsidRPr="002508A0">
        <w:rPr>
          <w:color w:val="767171"/>
          <w:sz w:val="24"/>
          <w:szCs w:val="24"/>
          <w:lang w:val="es-ES"/>
        </w:rPr>
        <w:t xml:space="preserve">lo cual representa el </w:t>
      </w:r>
      <w:r>
        <w:rPr>
          <w:color w:val="767171"/>
          <w:sz w:val="24"/>
          <w:szCs w:val="24"/>
          <w:lang w:val="es-ES"/>
        </w:rPr>
        <w:t xml:space="preserve">80.13 </w:t>
      </w:r>
      <w:r w:rsidRPr="002508A0">
        <w:rPr>
          <w:color w:val="767171"/>
          <w:sz w:val="24"/>
          <w:szCs w:val="24"/>
          <w:lang w:val="es-ES"/>
        </w:rPr>
        <w:t xml:space="preserve">% del valor total programado para el año. </w:t>
      </w:r>
      <w:r>
        <w:rPr>
          <w:color w:val="767171"/>
          <w:sz w:val="24"/>
          <w:szCs w:val="24"/>
          <w:lang w:val="es-ES"/>
        </w:rPr>
        <w:t>La ejecución financiera está representada por los</w:t>
      </w:r>
      <w:r w:rsidRPr="00D312C5">
        <w:rPr>
          <w:color w:val="767171"/>
          <w:sz w:val="24"/>
          <w:szCs w:val="24"/>
          <w:lang w:val="es-ES"/>
        </w:rPr>
        <w:t xml:space="preserve"> cargo</w:t>
      </w:r>
      <w:r w:rsidR="00523116">
        <w:rPr>
          <w:color w:val="767171"/>
          <w:sz w:val="24"/>
          <w:szCs w:val="24"/>
          <w:lang w:val="es-ES"/>
        </w:rPr>
        <w:t>s</w:t>
      </w:r>
      <w:r w:rsidRPr="00D312C5">
        <w:rPr>
          <w:color w:val="767171"/>
          <w:sz w:val="24"/>
          <w:szCs w:val="24"/>
          <w:lang w:val="es-ES"/>
        </w:rPr>
        <w:t xml:space="preserve"> en salarios</w:t>
      </w:r>
      <w:r>
        <w:rPr>
          <w:color w:val="767171"/>
          <w:sz w:val="24"/>
          <w:szCs w:val="24"/>
          <w:lang w:val="es-ES"/>
        </w:rPr>
        <w:t>, viáticos y logística de los talleres y días de campo realizados</w:t>
      </w:r>
      <w:r w:rsidRPr="000A7A32">
        <w:rPr>
          <w:color w:val="767171"/>
          <w:sz w:val="24"/>
          <w:szCs w:val="24"/>
          <w:lang w:val="es-ES"/>
        </w:rPr>
        <w:t xml:space="preserve"> </w:t>
      </w:r>
      <w:r>
        <w:rPr>
          <w:color w:val="767171"/>
          <w:sz w:val="24"/>
          <w:szCs w:val="24"/>
          <w:lang w:val="es-ES"/>
        </w:rPr>
        <w:t xml:space="preserve">por el </w:t>
      </w:r>
      <w:r w:rsidRPr="00D312C5">
        <w:rPr>
          <w:color w:val="767171"/>
          <w:sz w:val="24"/>
          <w:szCs w:val="24"/>
          <w:lang w:val="es-ES"/>
        </w:rPr>
        <w:t>personal técnico de la institución</w:t>
      </w:r>
      <w:r>
        <w:rPr>
          <w:color w:val="767171"/>
          <w:sz w:val="24"/>
          <w:szCs w:val="24"/>
          <w:lang w:val="es-ES"/>
        </w:rPr>
        <w:t xml:space="preserve"> en las ejecuciones de las parcelas demostrativas</w:t>
      </w:r>
      <w:r w:rsidRPr="00D312C5">
        <w:rPr>
          <w:color w:val="767171"/>
          <w:sz w:val="24"/>
          <w:szCs w:val="24"/>
          <w:lang w:val="es-ES"/>
        </w:rPr>
        <w:t xml:space="preserve"> </w:t>
      </w:r>
      <w:r>
        <w:rPr>
          <w:color w:val="767171"/>
          <w:sz w:val="24"/>
          <w:szCs w:val="24"/>
          <w:lang w:val="es-ES"/>
        </w:rPr>
        <w:t xml:space="preserve">para capacitación y transferencia </w:t>
      </w:r>
      <w:r w:rsidR="00523116">
        <w:rPr>
          <w:color w:val="767171"/>
          <w:sz w:val="24"/>
          <w:szCs w:val="24"/>
          <w:lang w:val="es-ES"/>
        </w:rPr>
        <w:t>a</w:t>
      </w:r>
      <w:r>
        <w:rPr>
          <w:color w:val="767171"/>
          <w:sz w:val="24"/>
          <w:szCs w:val="24"/>
          <w:lang w:val="es-ES"/>
        </w:rPr>
        <w:t xml:space="preserve"> extensionistas del Ministerio de Agricultura, </w:t>
      </w:r>
      <w:r w:rsidR="00523116">
        <w:rPr>
          <w:color w:val="767171"/>
          <w:sz w:val="24"/>
          <w:szCs w:val="24"/>
          <w:lang w:val="es-ES"/>
        </w:rPr>
        <w:t xml:space="preserve">lo </w:t>
      </w:r>
      <w:r>
        <w:rPr>
          <w:color w:val="767171"/>
          <w:sz w:val="24"/>
          <w:szCs w:val="24"/>
          <w:lang w:val="es-ES"/>
        </w:rPr>
        <w:t>que se ejecuta con fondos de inversión pública del MEPyD</w:t>
      </w:r>
      <w:r w:rsidRPr="00D312C5">
        <w:rPr>
          <w:color w:val="767171"/>
          <w:sz w:val="24"/>
          <w:szCs w:val="24"/>
          <w:lang w:val="es-ES"/>
        </w:rPr>
        <w:t xml:space="preserve">.  La meta física para este </w:t>
      </w:r>
      <w:r>
        <w:rPr>
          <w:color w:val="767171"/>
          <w:sz w:val="24"/>
          <w:szCs w:val="24"/>
          <w:lang w:val="es-ES"/>
        </w:rPr>
        <w:t>año</w:t>
      </w:r>
      <w:r w:rsidRPr="00D312C5">
        <w:rPr>
          <w:color w:val="767171"/>
          <w:sz w:val="24"/>
          <w:szCs w:val="24"/>
          <w:lang w:val="es-ES"/>
        </w:rPr>
        <w:t xml:space="preserve"> se estableció en la generación y</w:t>
      </w:r>
      <w:r>
        <w:rPr>
          <w:color w:val="767171"/>
          <w:sz w:val="24"/>
          <w:szCs w:val="24"/>
          <w:lang w:val="es-ES"/>
        </w:rPr>
        <w:t>/</w:t>
      </w:r>
      <w:r w:rsidRPr="00D312C5">
        <w:rPr>
          <w:color w:val="767171"/>
          <w:sz w:val="24"/>
          <w:szCs w:val="24"/>
          <w:lang w:val="es-ES"/>
        </w:rPr>
        <w:t xml:space="preserve">o validación de </w:t>
      </w:r>
      <w:r>
        <w:rPr>
          <w:color w:val="767171"/>
          <w:sz w:val="24"/>
          <w:szCs w:val="24"/>
          <w:lang w:val="es-ES"/>
        </w:rPr>
        <w:t>diez (10)</w:t>
      </w:r>
      <w:r w:rsidRPr="00D312C5">
        <w:rPr>
          <w:color w:val="767171"/>
          <w:sz w:val="24"/>
          <w:szCs w:val="24"/>
          <w:lang w:val="es-ES"/>
        </w:rPr>
        <w:t xml:space="preserve"> investigaciones priorizadas</w:t>
      </w:r>
      <w:r>
        <w:rPr>
          <w:color w:val="767171"/>
          <w:sz w:val="24"/>
          <w:szCs w:val="24"/>
          <w:lang w:val="es-ES"/>
        </w:rPr>
        <w:t>, además de unas 15 parcelas de validación para transferencia.</w:t>
      </w:r>
    </w:p>
    <w:p w14:paraId="0F4E175A" w14:textId="77777777" w:rsidR="002B1B4B" w:rsidRPr="0067678C" w:rsidRDefault="002B1B4B" w:rsidP="002B1B4B">
      <w:pPr>
        <w:tabs>
          <w:tab w:val="left" w:pos="7088"/>
        </w:tabs>
        <w:spacing w:line="360" w:lineRule="auto"/>
        <w:ind w:left="142" w:right="408"/>
        <w:jc w:val="both"/>
        <w:rPr>
          <w:color w:val="767171"/>
          <w:sz w:val="24"/>
          <w:szCs w:val="24"/>
          <w:lang w:val="es-ES"/>
        </w:rPr>
      </w:pPr>
    </w:p>
    <w:p w14:paraId="41E28B3F" w14:textId="77777777" w:rsidR="002B1B4B" w:rsidRPr="0035045A" w:rsidRDefault="002B1B4B" w:rsidP="002B1B4B">
      <w:pPr>
        <w:tabs>
          <w:tab w:val="left" w:pos="6946"/>
        </w:tabs>
        <w:spacing w:line="360" w:lineRule="auto"/>
        <w:ind w:left="142" w:right="407"/>
        <w:jc w:val="both"/>
        <w:rPr>
          <w:strike/>
          <w:color w:val="767171"/>
          <w:sz w:val="24"/>
          <w:szCs w:val="24"/>
        </w:rPr>
      </w:pPr>
      <w:r w:rsidRPr="009B4617">
        <w:rPr>
          <w:color w:val="767171"/>
          <w:sz w:val="24"/>
          <w:szCs w:val="24"/>
        </w:rPr>
        <w:t>Est</w:t>
      </w:r>
      <w:r>
        <w:rPr>
          <w:color w:val="767171"/>
          <w:sz w:val="24"/>
          <w:szCs w:val="24"/>
        </w:rPr>
        <w:t>os</w:t>
      </w:r>
      <w:r w:rsidRPr="009B4617">
        <w:rPr>
          <w:color w:val="767171"/>
          <w:sz w:val="24"/>
          <w:szCs w:val="24"/>
        </w:rPr>
        <w:t xml:space="preserve"> </w:t>
      </w:r>
      <w:r>
        <w:rPr>
          <w:color w:val="767171"/>
          <w:sz w:val="24"/>
          <w:szCs w:val="24"/>
        </w:rPr>
        <w:t xml:space="preserve">dos </w:t>
      </w:r>
      <w:r w:rsidRPr="009B4617">
        <w:rPr>
          <w:color w:val="767171"/>
          <w:sz w:val="24"/>
          <w:szCs w:val="24"/>
        </w:rPr>
        <w:t>pro</w:t>
      </w:r>
      <w:r>
        <w:rPr>
          <w:color w:val="767171"/>
          <w:sz w:val="24"/>
          <w:szCs w:val="24"/>
        </w:rPr>
        <w:t>yectos</w:t>
      </w:r>
      <w:r w:rsidRPr="009B4617">
        <w:rPr>
          <w:color w:val="767171"/>
          <w:sz w:val="24"/>
          <w:szCs w:val="24"/>
        </w:rPr>
        <w:t xml:space="preserve"> consisten en la</w:t>
      </w:r>
      <w:r>
        <w:rPr>
          <w:color w:val="767171"/>
          <w:sz w:val="24"/>
          <w:szCs w:val="24"/>
        </w:rPr>
        <w:t xml:space="preserve"> instalación de parcelas demostrativas para transferir a los técnicos extensionistas los productos tecnológicos generados y /o validados por el Sistema Nacional de Investigaciones Agropecuarias y Forestales. Se seleccionaron </w:t>
      </w:r>
      <w:r w:rsidRPr="009B4617">
        <w:rPr>
          <w:color w:val="767171"/>
          <w:sz w:val="24"/>
          <w:szCs w:val="24"/>
        </w:rPr>
        <w:t xml:space="preserve">15 </w:t>
      </w:r>
      <w:r>
        <w:rPr>
          <w:color w:val="767171"/>
          <w:sz w:val="24"/>
          <w:szCs w:val="24"/>
        </w:rPr>
        <w:t xml:space="preserve">rubros o </w:t>
      </w:r>
      <w:r w:rsidRPr="009B4617">
        <w:rPr>
          <w:color w:val="767171"/>
          <w:sz w:val="24"/>
          <w:szCs w:val="24"/>
        </w:rPr>
        <w:t xml:space="preserve">componentes: ocho (8) de la canasta básica y siete (7) de vocación exportadora. </w:t>
      </w:r>
    </w:p>
    <w:p w14:paraId="2B04C887" w14:textId="77777777" w:rsidR="002B1B4B" w:rsidRPr="00602592" w:rsidRDefault="002B1B4B" w:rsidP="002B1B4B">
      <w:pPr>
        <w:tabs>
          <w:tab w:val="left" w:pos="6946"/>
        </w:tabs>
        <w:spacing w:line="360" w:lineRule="auto"/>
        <w:ind w:left="142" w:right="407"/>
        <w:jc w:val="both"/>
        <w:rPr>
          <w:color w:val="767171"/>
          <w:sz w:val="24"/>
          <w:szCs w:val="24"/>
          <w:lang w:val="es-ES"/>
        </w:rPr>
      </w:pPr>
    </w:p>
    <w:p w14:paraId="46EB8D85" w14:textId="3A79481F" w:rsidR="00E975DD" w:rsidRDefault="00E975DD" w:rsidP="00E975DD">
      <w:pPr>
        <w:spacing w:line="360" w:lineRule="auto"/>
        <w:ind w:left="142" w:right="407"/>
        <w:jc w:val="both"/>
        <w:rPr>
          <w:color w:val="767171"/>
          <w:sz w:val="24"/>
          <w:szCs w:val="24"/>
          <w:lang w:val="es-ES"/>
        </w:rPr>
      </w:pPr>
      <w:r>
        <w:rPr>
          <w:color w:val="767171"/>
          <w:sz w:val="24"/>
          <w:szCs w:val="24"/>
          <w:lang w:val="es-ES"/>
        </w:rPr>
        <w:t>L</w:t>
      </w:r>
      <w:r w:rsidRPr="009B4617">
        <w:rPr>
          <w:color w:val="767171"/>
          <w:sz w:val="24"/>
          <w:szCs w:val="24"/>
        </w:rPr>
        <w:t>a meta física formulada</w:t>
      </w:r>
      <w:r>
        <w:rPr>
          <w:color w:val="767171"/>
          <w:sz w:val="24"/>
          <w:szCs w:val="24"/>
        </w:rPr>
        <w:t xml:space="preserve"> fue</w:t>
      </w:r>
      <w:r w:rsidRPr="009B4617">
        <w:rPr>
          <w:color w:val="767171"/>
          <w:sz w:val="24"/>
          <w:szCs w:val="24"/>
        </w:rPr>
        <w:t xml:space="preserve"> transfer</w:t>
      </w:r>
      <w:r>
        <w:rPr>
          <w:color w:val="767171"/>
          <w:sz w:val="24"/>
          <w:szCs w:val="24"/>
        </w:rPr>
        <w:t>ir</w:t>
      </w:r>
      <w:r w:rsidRPr="009B4617">
        <w:rPr>
          <w:color w:val="767171"/>
          <w:sz w:val="24"/>
          <w:szCs w:val="24"/>
        </w:rPr>
        <w:t xml:space="preserve"> </w:t>
      </w:r>
      <w:r>
        <w:rPr>
          <w:color w:val="767171"/>
          <w:sz w:val="24"/>
          <w:szCs w:val="24"/>
        </w:rPr>
        <w:t>las</w:t>
      </w:r>
      <w:r w:rsidRPr="009B4617">
        <w:rPr>
          <w:color w:val="767171"/>
          <w:sz w:val="24"/>
          <w:szCs w:val="24"/>
        </w:rPr>
        <w:t xml:space="preserve"> tecnología</w:t>
      </w:r>
      <w:r>
        <w:rPr>
          <w:color w:val="767171"/>
          <w:sz w:val="24"/>
          <w:szCs w:val="24"/>
        </w:rPr>
        <w:t>s disponibles generadas por el sistema</w:t>
      </w:r>
      <w:r w:rsidRPr="009B4617">
        <w:rPr>
          <w:color w:val="767171"/>
          <w:sz w:val="24"/>
          <w:szCs w:val="24"/>
        </w:rPr>
        <w:t xml:space="preserve"> en </w:t>
      </w:r>
      <w:r>
        <w:rPr>
          <w:color w:val="767171"/>
          <w:sz w:val="24"/>
          <w:szCs w:val="24"/>
        </w:rPr>
        <w:t>60</w:t>
      </w:r>
      <w:r w:rsidRPr="009B4617">
        <w:rPr>
          <w:color w:val="767171"/>
          <w:sz w:val="24"/>
          <w:szCs w:val="24"/>
        </w:rPr>
        <w:t xml:space="preserve"> actividades</w:t>
      </w:r>
      <w:r>
        <w:rPr>
          <w:color w:val="767171"/>
          <w:sz w:val="24"/>
          <w:szCs w:val="24"/>
        </w:rPr>
        <w:t xml:space="preserve"> de instalación y seguimiento tecnológico,</w:t>
      </w:r>
      <w:r w:rsidRPr="009B4617">
        <w:rPr>
          <w:color w:val="767171"/>
          <w:sz w:val="24"/>
          <w:szCs w:val="24"/>
        </w:rPr>
        <w:t xml:space="preserve"> </w:t>
      </w:r>
      <w:r>
        <w:rPr>
          <w:color w:val="767171"/>
          <w:sz w:val="24"/>
          <w:szCs w:val="24"/>
        </w:rPr>
        <w:t xml:space="preserve">en </w:t>
      </w:r>
      <w:r w:rsidRPr="009B4617">
        <w:rPr>
          <w:color w:val="767171"/>
          <w:sz w:val="24"/>
          <w:szCs w:val="24"/>
        </w:rPr>
        <w:t>al</w:t>
      </w:r>
      <w:r>
        <w:rPr>
          <w:color w:val="767171"/>
          <w:sz w:val="24"/>
          <w:szCs w:val="24"/>
        </w:rPr>
        <w:t xml:space="preserve"> menos 15 parcelas demostrativas que</w:t>
      </w:r>
      <w:r w:rsidRPr="009B4617">
        <w:rPr>
          <w:color w:val="767171"/>
          <w:sz w:val="24"/>
          <w:szCs w:val="24"/>
        </w:rPr>
        <w:t xml:space="preserve"> beneficiarían a 1,</w:t>
      </w:r>
      <w:r>
        <w:rPr>
          <w:color w:val="767171"/>
          <w:sz w:val="24"/>
          <w:szCs w:val="24"/>
        </w:rPr>
        <w:t>223</w:t>
      </w:r>
      <w:r w:rsidRPr="009B4617">
        <w:rPr>
          <w:color w:val="767171"/>
          <w:sz w:val="24"/>
          <w:szCs w:val="24"/>
        </w:rPr>
        <w:t xml:space="preserve"> técnicos extensionistas</w:t>
      </w:r>
      <w:r>
        <w:rPr>
          <w:color w:val="767171"/>
          <w:sz w:val="24"/>
          <w:szCs w:val="24"/>
        </w:rPr>
        <w:t xml:space="preserve"> del Ministerio de Agricultura</w:t>
      </w:r>
      <w:r w:rsidRPr="009B4617">
        <w:rPr>
          <w:color w:val="767171"/>
          <w:sz w:val="24"/>
          <w:szCs w:val="24"/>
        </w:rPr>
        <w:t>.  Al 3</w:t>
      </w:r>
      <w:r>
        <w:rPr>
          <w:color w:val="767171"/>
          <w:sz w:val="24"/>
          <w:szCs w:val="24"/>
        </w:rPr>
        <w:t>0</w:t>
      </w:r>
      <w:r w:rsidRPr="009B4617">
        <w:rPr>
          <w:color w:val="767171"/>
          <w:sz w:val="24"/>
          <w:szCs w:val="24"/>
        </w:rPr>
        <w:t xml:space="preserve"> de </w:t>
      </w:r>
      <w:r>
        <w:rPr>
          <w:color w:val="767171"/>
          <w:sz w:val="24"/>
          <w:szCs w:val="24"/>
        </w:rPr>
        <w:t xml:space="preserve">noviembre han sido </w:t>
      </w:r>
      <w:r>
        <w:rPr>
          <w:color w:val="767171"/>
          <w:sz w:val="24"/>
          <w:szCs w:val="24"/>
        </w:rPr>
        <w:lastRenderedPageBreak/>
        <w:t>beneficiados</w:t>
      </w:r>
      <w:r w:rsidRPr="009B4617">
        <w:rPr>
          <w:color w:val="767171"/>
          <w:sz w:val="24"/>
          <w:szCs w:val="24"/>
        </w:rPr>
        <w:t xml:space="preserve"> un total </w:t>
      </w:r>
      <w:r w:rsidRPr="007E7D21">
        <w:rPr>
          <w:color w:val="767171"/>
          <w:sz w:val="24"/>
          <w:szCs w:val="24"/>
          <w:lang w:val="es-ES"/>
        </w:rPr>
        <w:t xml:space="preserve">de </w:t>
      </w:r>
      <w:r>
        <w:rPr>
          <w:color w:val="767171"/>
          <w:sz w:val="24"/>
          <w:szCs w:val="24"/>
          <w:lang w:val="es-ES"/>
        </w:rPr>
        <w:t>3</w:t>
      </w:r>
      <w:r w:rsidR="003C4894">
        <w:rPr>
          <w:color w:val="767171"/>
          <w:sz w:val="24"/>
          <w:szCs w:val="24"/>
          <w:lang w:val="es-ES"/>
        </w:rPr>
        <w:t>53</w:t>
      </w:r>
      <w:r>
        <w:rPr>
          <w:color w:val="767171"/>
          <w:sz w:val="24"/>
          <w:szCs w:val="24"/>
          <w:lang w:val="es-ES"/>
        </w:rPr>
        <w:t xml:space="preserve"> </w:t>
      </w:r>
      <w:r w:rsidRPr="007E7D21">
        <w:rPr>
          <w:color w:val="767171"/>
          <w:sz w:val="24"/>
          <w:szCs w:val="24"/>
          <w:lang w:val="es-ES"/>
        </w:rPr>
        <w:t xml:space="preserve">técnicos, de los cuales </w:t>
      </w:r>
      <w:r w:rsidR="003C4894">
        <w:rPr>
          <w:color w:val="767171"/>
          <w:sz w:val="24"/>
          <w:szCs w:val="24"/>
          <w:lang w:val="es-ES"/>
        </w:rPr>
        <w:t>320</w:t>
      </w:r>
      <w:r w:rsidRPr="007E7D21">
        <w:rPr>
          <w:color w:val="767171"/>
          <w:sz w:val="24"/>
          <w:szCs w:val="24"/>
          <w:lang w:val="es-ES"/>
        </w:rPr>
        <w:t xml:space="preserve"> </w:t>
      </w:r>
      <w:r>
        <w:rPr>
          <w:color w:val="767171"/>
          <w:sz w:val="24"/>
          <w:szCs w:val="24"/>
          <w:lang w:val="es-ES"/>
        </w:rPr>
        <w:t>fueron</w:t>
      </w:r>
      <w:r w:rsidRPr="007E7D21">
        <w:rPr>
          <w:color w:val="767171"/>
          <w:sz w:val="24"/>
          <w:szCs w:val="24"/>
          <w:lang w:val="es-ES"/>
        </w:rPr>
        <w:t xml:space="preserve"> hombres y </w:t>
      </w:r>
      <w:r>
        <w:rPr>
          <w:color w:val="767171"/>
          <w:sz w:val="24"/>
          <w:szCs w:val="24"/>
          <w:lang w:val="es-ES"/>
        </w:rPr>
        <w:t>33</w:t>
      </w:r>
      <w:r w:rsidRPr="007E7D21">
        <w:rPr>
          <w:color w:val="767171"/>
          <w:sz w:val="24"/>
          <w:szCs w:val="24"/>
          <w:lang w:val="es-ES"/>
        </w:rPr>
        <w:t xml:space="preserve"> mujeres.  Esto representa un </w:t>
      </w:r>
      <w:r w:rsidR="0006182E">
        <w:rPr>
          <w:color w:val="767171"/>
          <w:sz w:val="24"/>
          <w:szCs w:val="24"/>
          <w:lang w:val="es-ES"/>
        </w:rPr>
        <w:t>30</w:t>
      </w:r>
      <w:r w:rsidRPr="007E7D21">
        <w:rPr>
          <w:color w:val="767171"/>
          <w:sz w:val="24"/>
          <w:szCs w:val="24"/>
          <w:lang w:val="es-ES"/>
        </w:rPr>
        <w:t>% de la meta programada para el año</w:t>
      </w:r>
      <w:r>
        <w:rPr>
          <w:color w:val="767171"/>
          <w:sz w:val="24"/>
          <w:szCs w:val="24"/>
          <w:lang w:val="es-ES"/>
        </w:rPr>
        <w:t>, en cuanto a este indicador. El segundo indicador es la cantidad de parcelas de validación a instalar, programándose 15 parcelas de transferencia, de las cuales se han instalado 11 parcelas al 30 de noviembre, 5 de canasta básica y 6 de agroexportación y se dado continuidad a nueve (9) instaladas en el 2022, de las cuales 4 pertenecen canasta básica y 5 a rubros de exportación, lo que representa un 133 % de ejecución de este segundo indicador.</w:t>
      </w:r>
    </w:p>
    <w:p w14:paraId="55A0F2B1" w14:textId="77777777" w:rsidR="00E975DD" w:rsidRPr="007E7D21" w:rsidRDefault="00E975DD" w:rsidP="00E975DD">
      <w:pPr>
        <w:spacing w:line="360" w:lineRule="auto"/>
        <w:ind w:left="142" w:right="407"/>
        <w:jc w:val="both"/>
        <w:rPr>
          <w:color w:val="767171"/>
          <w:sz w:val="24"/>
          <w:szCs w:val="24"/>
          <w:lang w:val="es-ES"/>
        </w:rPr>
      </w:pPr>
    </w:p>
    <w:p w14:paraId="1A8B662A" w14:textId="2D593E67" w:rsidR="00E975DD" w:rsidRDefault="00E975DD" w:rsidP="00E975DD">
      <w:pPr>
        <w:spacing w:line="360" w:lineRule="auto"/>
        <w:ind w:right="407"/>
        <w:jc w:val="both"/>
        <w:rPr>
          <w:color w:val="767171"/>
          <w:sz w:val="24"/>
          <w:szCs w:val="24"/>
          <w:lang w:val="es-ES"/>
        </w:rPr>
      </w:pPr>
      <w:r w:rsidRPr="007E7D21">
        <w:rPr>
          <w:color w:val="767171"/>
          <w:sz w:val="24"/>
          <w:szCs w:val="24"/>
          <w:lang w:val="es-ES"/>
        </w:rPr>
        <w:t>En el año 202</w:t>
      </w:r>
      <w:r>
        <w:rPr>
          <w:color w:val="767171"/>
          <w:sz w:val="24"/>
          <w:szCs w:val="24"/>
          <w:lang w:val="es-ES"/>
        </w:rPr>
        <w:t>3</w:t>
      </w:r>
      <w:r w:rsidRPr="007E7D21">
        <w:rPr>
          <w:color w:val="767171"/>
          <w:sz w:val="24"/>
          <w:szCs w:val="24"/>
          <w:lang w:val="es-ES"/>
        </w:rPr>
        <w:t xml:space="preserve"> han </w:t>
      </w:r>
      <w:r>
        <w:rPr>
          <w:color w:val="767171"/>
          <w:sz w:val="24"/>
          <w:szCs w:val="24"/>
          <w:lang w:val="es-ES"/>
        </w:rPr>
        <w:t xml:space="preserve">sido </w:t>
      </w:r>
      <w:r w:rsidRPr="007E7D21">
        <w:rPr>
          <w:color w:val="767171"/>
          <w:sz w:val="24"/>
          <w:szCs w:val="24"/>
          <w:lang w:val="es-ES"/>
        </w:rPr>
        <w:t>ejecutad</w:t>
      </w:r>
      <w:r>
        <w:rPr>
          <w:color w:val="767171"/>
          <w:sz w:val="24"/>
          <w:szCs w:val="24"/>
          <w:lang w:val="es-ES"/>
        </w:rPr>
        <w:t>as</w:t>
      </w:r>
      <w:r w:rsidRPr="007E7D21">
        <w:rPr>
          <w:color w:val="767171"/>
          <w:sz w:val="24"/>
          <w:szCs w:val="24"/>
          <w:lang w:val="es-ES"/>
        </w:rPr>
        <w:t xml:space="preserve"> </w:t>
      </w:r>
      <w:r>
        <w:rPr>
          <w:color w:val="767171"/>
          <w:sz w:val="24"/>
          <w:szCs w:val="24"/>
          <w:lang w:val="es-ES"/>
        </w:rPr>
        <w:t>veinte (20) parcelas de transferencia, a saber, en agroexportación:</w:t>
      </w:r>
      <w:r w:rsidRPr="00C03E82">
        <w:rPr>
          <w:color w:val="767171"/>
          <w:sz w:val="24"/>
          <w:szCs w:val="24"/>
        </w:rPr>
        <w:t xml:space="preserve"> </w:t>
      </w:r>
      <w:r>
        <w:rPr>
          <w:color w:val="767171"/>
          <w:sz w:val="24"/>
          <w:szCs w:val="24"/>
        </w:rPr>
        <w:t xml:space="preserve">3 parcela de </w:t>
      </w:r>
      <w:r w:rsidRPr="00BC101A">
        <w:rPr>
          <w:color w:val="767171"/>
          <w:sz w:val="24"/>
          <w:szCs w:val="24"/>
        </w:rPr>
        <w:t>aguacate,</w:t>
      </w:r>
      <w:r>
        <w:rPr>
          <w:color w:val="767171"/>
          <w:sz w:val="24"/>
          <w:szCs w:val="24"/>
        </w:rPr>
        <w:t xml:space="preserve"> 1 de </w:t>
      </w:r>
      <w:r w:rsidRPr="00BC101A">
        <w:rPr>
          <w:color w:val="767171"/>
          <w:sz w:val="24"/>
          <w:szCs w:val="24"/>
        </w:rPr>
        <w:t xml:space="preserve">banano, </w:t>
      </w:r>
      <w:r>
        <w:rPr>
          <w:color w:val="767171"/>
          <w:sz w:val="24"/>
          <w:szCs w:val="24"/>
        </w:rPr>
        <w:t xml:space="preserve">2 de </w:t>
      </w:r>
      <w:r w:rsidRPr="00BC101A">
        <w:rPr>
          <w:color w:val="767171"/>
          <w:sz w:val="24"/>
          <w:szCs w:val="24"/>
        </w:rPr>
        <w:t xml:space="preserve">café, </w:t>
      </w:r>
      <w:r>
        <w:rPr>
          <w:color w:val="767171"/>
          <w:sz w:val="24"/>
          <w:szCs w:val="24"/>
        </w:rPr>
        <w:t xml:space="preserve">3 de </w:t>
      </w:r>
      <w:r w:rsidRPr="00BC101A">
        <w:rPr>
          <w:color w:val="767171"/>
          <w:sz w:val="24"/>
          <w:szCs w:val="24"/>
        </w:rPr>
        <w:t xml:space="preserve">mango, </w:t>
      </w:r>
      <w:r>
        <w:rPr>
          <w:color w:val="767171"/>
          <w:sz w:val="24"/>
          <w:szCs w:val="24"/>
        </w:rPr>
        <w:t>1 en invernaderos, 1 de v</w:t>
      </w:r>
      <w:r w:rsidRPr="00BC101A">
        <w:rPr>
          <w:color w:val="767171"/>
          <w:sz w:val="24"/>
          <w:szCs w:val="24"/>
        </w:rPr>
        <w:t>egetales orientales</w:t>
      </w:r>
      <w:r>
        <w:rPr>
          <w:color w:val="767171"/>
          <w:sz w:val="24"/>
          <w:szCs w:val="24"/>
        </w:rPr>
        <w:t xml:space="preserve">, y en canasta básica en: 2 de </w:t>
      </w:r>
      <w:r w:rsidRPr="00BC101A">
        <w:rPr>
          <w:color w:val="767171"/>
          <w:sz w:val="24"/>
          <w:szCs w:val="24"/>
        </w:rPr>
        <w:t>yuca</w:t>
      </w:r>
      <w:r>
        <w:rPr>
          <w:color w:val="767171"/>
          <w:sz w:val="24"/>
          <w:szCs w:val="24"/>
        </w:rPr>
        <w:t>, 2 de carne y leche</w:t>
      </w:r>
      <w:r w:rsidRPr="00BC101A">
        <w:rPr>
          <w:color w:val="767171"/>
          <w:sz w:val="24"/>
          <w:szCs w:val="24"/>
        </w:rPr>
        <w:t>,</w:t>
      </w:r>
      <w:r>
        <w:rPr>
          <w:color w:val="767171"/>
          <w:sz w:val="24"/>
          <w:szCs w:val="24"/>
        </w:rPr>
        <w:t xml:space="preserve"> 2 en Batata, 1 en Arroz.</w:t>
      </w:r>
      <w:r>
        <w:rPr>
          <w:color w:val="767171"/>
          <w:sz w:val="24"/>
          <w:szCs w:val="24"/>
          <w:lang w:val="es-ES"/>
        </w:rPr>
        <w:t xml:space="preserve"> Se han realizado</w:t>
      </w:r>
      <w:r w:rsidRPr="007E7D21">
        <w:rPr>
          <w:color w:val="767171"/>
          <w:sz w:val="24"/>
          <w:szCs w:val="24"/>
          <w:lang w:val="es-ES"/>
        </w:rPr>
        <w:t xml:space="preserve"> </w:t>
      </w:r>
      <w:r w:rsidR="00343894">
        <w:rPr>
          <w:color w:val="767171"/>
          <w:sz w:val="24"/>
          <w:szCs w:val="24"/>
          <w:lang w:val="es-ES"/>
        </w:rPr>
        <w:t>112</w:t>
      </w:r>
      <w:r w:rsidRPr="007E7D21">
        <w:rPr>
          <w:color w:val="767171"/>
          <w:sz w:val="24"/>
          <w:szCs w:val="24"/>
          <w:lang w:val="es-ES"/>
        </w:rPr>
        <w:t xml:space="preserve"> actividades</w:t>
      </w:r>
      <w:r>
        <w:rPr>
          <w:color w:val="767171"/>
          <w:sz w:val="24"/>
          <w:szCs w:val="24"/>
          <w:lang w:val="es-ES"/>
        </w:rPr>
        <w:t xml:space="preserve"> de seguimiento y</w:t>
      </w:r>
      <w:r w:rsidRPr="007E7D21">
        <w:rPr>
          <w:color w:val="767171"/>
          <w:sz w:val="24"/>
          <w:szCs w:val="24"/>
          <w:lang w:val="es-ES"/>
        </w:rPr>
        <w:t xml:space="preserve"> de </w:t>
      </w:r>
      <w:r>
        <w:rPr>
          <w:color w:val="767171"/>
          <w:sz w:val="24"/>
          <w:szCs w:val="24"/>
          <w:lang w:val="es-ES"/>
        </w:rPr>
        <w:t xml:space="preserve">12 de </w:t>
      </w:r>
      <w:r w:rsidRPr="007E7D21">
        <w:rPr>
          <w:color w:val="767171"/>
          <w:sz w:val="24"/>
          <w:szCs w:val="24"/>
          <w:lang w:val="es-ES"/>
        </w:rPr>
        <w:t>transferencia</w:t>
      </w:r>
      <w:r>
        <w:rPr>
          <w:color w:val="767171"/>
          <w:sz w:val="24"/>
          <w:szCs w:val="24"/>
          <w:lang w:val="es-ES"/>
        </w:rPr>
        <w:t>, con una inversión de más de RD$</w:t>
      </w:r>
      <w:r w:rsidR="008468AE">
        <w:rPr>
          <w:color w:val="767171"/>
          <w:sz w:val="24"/>
          <w:szCs w:val="24"/>
          <w:lang w:val="es-ES"/>
        </w:rPr>
        <w:t>4</w:t>
      </w:r>
      <w:r>
        <w:rPr>
          <w:color w:val="767171"/>
          <w:sz w:val="24"/>
          <w:szCs w:val="24"/>
          <w:lang w:val="es-ES"/>
        </w:rPr>
        <w:t xml:space="preserve">.0 millones de </w:t>
      </w:r>
      <w:r w:rsidR="0030694B">
        <w:rPr>
          <w:color w:val="767171"/>
          <w:sz w:val="24"/>
          <w:szCs w:val="24"/>
          <w:lang w:val="es-ES"/>
        </w:rPr>
        <w:t>pesos en</w:t>
      </w:r>
      <w:r w:rsidR="00230953">
        <w:rPr>
          <w:color w:val="767171"/>
          <w:sz w:val="24"/>
          <w:szCs w:val="24"/>
          <w:lang w:val="es-ES"/>
        </w:rPr>
        <w:t xml:space="preserve"> gasto de </w:t>
      </w:r>
      <w:r w:rsidR="003F6609">
        <w:rPr>
          <w:color w:val="767171"/>
          <w:sz w:val="24"/>
          <w:szCs w:val="24"/>
          <w:lang w:val="es-ES"/>
        </w:rPr>
        <w:t>inversión en este proyecto, al 3</w:t>
      </w:r>
      <w:r w:rsidR="009F66A3">
        <w:rPr>
          <w:color w:val="767171"/>
          <w:sz w:val="24"/>
          <w:szCs w:val="24"/>
          <w:lang w:val="es-ES"/>
        </w:rPr>
        <w:t>0</w:t>
      </w:r>
      <w:r w:rsidR="003F6609">
        <w:rPr>
          <w:color w:val="767171"/>
          <w:sz w:val="24"/>
          <w:szCs w:val="24"/>
          <w:lang w:val="es-ES"/>
        </w:rPr>
        <w:t xml:space="preserve"> de di</w:t>
      </w:r>
      <w:r w:rsidR="00CF3EEC">
        <w:rPr>
          <w:color w:val="767171"/>
          <w:sz w:val="24"/>
          <w:szCs w:val="24"/>
          <w:lang w:val="es-ES"/>
        </w:rPr>
        <w:t>ciembre</w:t>
      </w:r>
      <w:r w:rsidR="003F6609">
        <w:rPr>
          <w:color w:val="767171"/>
          <w:sz w:val="24"/>
          <w:szCs w:val="24"/>
          <w:lang w:val="es-ES"/>
        </w:rPr>
        <w:t xml:space="preserve"> </w:t>
      </w:r>
      <w:r w:rsidR="00CF3EEC">
        <w:rPr>
          <w:color w:val="767171"/>
          <w:sz w:val="24"/>
          <w:szCs w:val="24"/>
          <w:lang w:val="es-ES"/>
        </w:rPr>
        <w:t>d</w:t>
      </w:r>
      <w:r w:rsidR="003F6609">
        <w:rPr>
          <w:color w:val="767171"/>
          <w:sz w:val="24"/>
          <w:szCs w:val="24"/>
          <w:lang w:val="es-ES"/>
        </w:rPr>
        <w:t>el 2023</w:t>
      </w:r>
      <w:r w:rsidR="008468AE">
        <w:rPr>
          <w:color w:val="767171"/>
          <w:sz w:val="24"/>
          <w:szCs w:val="24"/>
          <w:lang w:val="es-ES"/>
        </w:rPr>
        <w:t>.</w:t>
      </w:r>
    </w:p>
    <w:p w14:paraId="70DB2861" w14:textId="77777777" w:rsidR="00E975DD" w:rsidRDefault="00E975DD" w:rsidP="00E975DD">
      <w:pPr>
        <w:spacing w:line="360" w:lineRule="auto"/>
        <w:ind w:left="142" w:right="407"/>
        <w:jc w:val="both"/>
        <w:rPr>
          <w:color w:val="767171"/>
          <w:sz w:val="24"/>
          <w:szCs w:val="24"/>
          <w:lang w:val="es-ES"/>
        </w:rPr>
      </w:pPr>
    </w:p>
    <w:p w14:paraId="11B0DE1A" w14:textId="63FA77B8" w:rsidR="00494B13" w:rsidRDefault="00E975DD" w:rsidP="00E23A97">
      <w:pPr>
        <w:widowControl/>
        <w:autoSpaceDE/>
        <w:autoSpaceDN/>
        <w:spacing w:line="360" w:lineRule="auto"/>
        <w:ind w:right="533"/>
        <w:jc w:val="both"/>
        <w:rPr>
          <w:rFonts w:eastAsiaTheme="minorHAnsi"/>
          <w:color w:val="767171"/>
          <w:sz w:val="24"/>
          <w:szCs w:val="24"/>
          <w:lang w:val="es-US"/>
        </w:rPr>
      </w:pPr>
      <w:r w:rsidRPr="00EB0E23">
        <w:rPr>
          <w:rFonts w:eastAsiaTheme="minorHAnsi"/>
          <w:color w:val="767171"/>
          <w:sz w:val="24"/>
          <w:szCs w:val="24"/>
          <w:lang w:val="es-US"/>
        </w:rPr>
        <w:t>Estas actividades de transferencia</w:t>
      </w:r>
      <w:r>
        <w:rPr>
          <w:rFonts w:eastAsiaTheme="minorHAnsi"/>
          <w:color w:val="767171"/>
          <w:sz w:val="24"/>
          <w:szCs w:val="24"/>
          <w:lang w:val="es-US"/>
        </w:rPr>
        <w:t xml:space="preserve"> tecnológica</w:t>
      </w:r>
      <w:r w:rsidRPr="00EB0E23">
        <w:rPr>
          <w:rFonts w:eastAsiaTheme="minorHAnsi"/>
          <w:color w:val="767171"/>
          <w:sz w:val="24"/>
          <w:szCs w:val="24"/>
          <w:lang w:val="es-US"/>
        </w:rPr>
        <w:t xml:space="preserve"> se ejecutan en las provincias de Mao, Valverde, La Vega, Dajabón, Barahona, San Juan de la Maguana, Elías Piña, Bahoruco e Independencia</w:t>
      </w:r>
      <w:r>
        <w:rPr>
          <w:rFonts w:eastAsiaTheme="minorHAnsi"/>
          <w:color w:val="767171"/>
          <w:sz w:val="24"/>
          <w:szCs w:val="24"/>
          <w:lang w:val="es-US"/>
        </w:rPr>
        <w:t>, San Rafael de Yuma, y Nisibon de Higüey.</w:t>
      </w:r>
    </w:p>
    <w:p w14:paraId="1AD42925" w14:textId="77777777" w:rsidR="002B1B4B" w:rsidRDefault="002B1B4B" w:rsidP="002B1B4B">
      <w:pPr>
        <w:spacing w:line="360" w:lineRule="auto"/>
        <w:ind w:right="407"/>
        <w:jc w:val="both"/>
        <w:rPr>
          <w:color w:val="767171"/>
          <w:sz w:val="24"/>
          <w:szCs w:val="24"/>
        </w:rPr>
      </w:pPr>
    </w:p>
    <w:p w14:paraId="583B2869" w14:textId="77777777" w:rsidR="002B1B4B" w:rsidRPr="00876ABA" w:rsidRDefault="002B1B4B" w:rsidP="00876ABA">
      <w:pPr>
        <w:pStyle w:val="Prrafodelista"/>
        <w:widowControl/>
        <w:numPr>
          <w:ilvl w:val="0"/>
          <w:numId w:val="24"/>
        </w:numPr>
        <w:tabs>
          <w:tab w:val="left" w:pos="7088"/>
        </w:tabs>
        <w:autoSpaceDE/>
        <w:autoSpaceDN/>
        <w:spacing w:line="360" w:lineRule="auto"/>
        <w:ind w:right="408"/>
        <w:jc w:val="both"/>
        <w:rPr>
          <w:rFonts w:eastAsiaTheme="minorHAnsi"/>
          <w:color w:val="767171"/>
          <w:sz w:val="24"/>
          <w:szCs w:val="24"/>
          <w:lang w:val="es-ES"/>
        </w:rPr>
      </w:pPr>
      <w:r w:rsidRPr="00876ABA">
        <w:rPr>
          <w:rFonts w:eastAsiaTheme="minorHAnsi"/>
          <w:color w:val="767171"/>
          <w:sz w:val="24"/>
          <w:szCs w:val="24"/>
          <w:lang w:val="es-ES"/>
        </w:rPr>
        <w:t>PROYECTO SANIDAD E INNOVACIÓN (DR-L1137)</w:t>
      </w:r>
    </w:p>
    <w:p w14:paraId="708A3848" w14:textId="77777777" w:rsidR="002B1B4B" w:rsidRDefault="002B1B4B" w:rsidP="002B1B4B">
      <w:pPr>
        <w:widowControl/>
        <w:tabs>
          <w:tab w:val="left" w:pos="7088"/>
        </w:tabs>
        <w:autoSpaceDE/>
        <w:autoSpaceDN/>
        <w:spacing w:line="360" w:lineRule="auto"/>
        <w:ind w:right="408"/>
        <w:jc w:val="both"/>
        <w:rPr>
          <w:rFonts w:eastAsiaTheme="minorHAnsi"/>
          <w:color w:val="767171"/>
          <w:sz w:val="24"/>
          <w:szCs w:val="24"/>
          <w:lang w:val="es-ES"/>
        </w:rPr>
      </w:pPr>
      <w:r w:rsidRPr="00991A06">
        <w:rPr>
          <w:rFonts w:eastAsiaTheme="minorHAnsi"/>
          <w:color w:val="767171"/>
          <w:sz w:val="24"/>
          <w:szCs w:val="24"/>
          <w:lang w:val="es-ES"/>
        </w:rPr>
        <w:t>(Contrato de Préstamo No. 4909/OC-DR. (Ministerio de Agricultura – CONIAF)</w:t>
      </w:r>
    </w:p>
    <w:p w14:paraId="268A6D28" w14:textId="77777777" w:rsidR="00757C8F" w:rsidRPr="00991A06" w:rsidRDefault="00757C8F" w:rsidP="002B1B4B">
      <w:pPr>
        <w:widowControl/>
        <w:tabs>
          <w:tab w:val="left" w:pos="7088"/>
        </w:tabs>
        <w:autoSpaceDE/>
        <w:autoSpaceDN/>
        <w:spacing w:line="360" w:lineRule="auto"/>
        <w:ind w:right="408"/>
        <w:jc w:val="both"/>
        <w:rPr>
          <w:rFonts w:eastAsiaTheme="minorHAnsi"/>
          <w:color w:val="767171"/>
          <w:sz w:val="24"/>
          <w:szCs w:val="24"/>
          <w:lang w:val="es-ES"/>
        </w:rPr>
      </w:pPr>
    </w:p>
    <w:p w14:paraId="019E10D4" w14:textId="7C357066" w:rsidR="002B1B4B" w:rsidRDefault="002B1B4B" w:rsidP="002B1B4B">
      <w:pPr>
        <w:widowControl/>
        <w:tabs>
          <w:tab w:val="left" w:pos="7088"/>
        </w:tabs>
        <w:autoSpaceDE/>
        <w:autoSpaceDN/>
        <w:spacing w:line="360" w:lineRule="auto"/>
        <w:ind w:right="408"/>
        <w:jc w:val="both"/>
        <w:rPr>
          <w:rFonts w:eastAsiaTheme="minorHAnsi"/>
          <w:color w:val="767171"/>
          <w:sz w:val="24"/>
          <w:szCs w:val="24"/>
          <w:lang w:val="es-ES"/>
        </w:rPr>
      </w:pPr>
      <w:r w:rsidRPr="00991A06">
        <w:rPr>
          <w:rFonts w:eastAsiaTheme="minorHAnsi"/>
          <w:color w:val="767171"/>
          <w:sz w:val="24"/>
          <w:szCs w:val="24"/>
          <w:lang w:val="es-ES"/>
        </w:rPr>
        <w:t>En fecha 21</w:t>
      </w:r>
      <w:r w:rsidR="00757C8F">
        <w:rPr>
          <w:rFonts w:eastAsiaTheme="minorHAnsi"/>
          <w:color w:val="767171"/>
          <w:sz w:val="24"/>
          <w:szCs w:val="24"/>
          <w:lang w:val="es-ES"/>
        </w:rPr>
        <w:t xml:space="preserve"> de junio del año en curso</w:t>
      </w:r>
      <w:r w:rsidRPr="00991A06">
        <w:rPr>
          <w:rFonts w:eastAsiaTheme="minorHAnsi"/>
          <w:color w:val="767171"/>
          <w:sz w:val="24"/>
          <w:szCs w:val="24"/>
          <w:lang w:val="es-ES"/>
        </w:rPr>
        <w:t xml:space="preserve"> se inicia este proyecto con la publicación oficial de convocatoria en el portal de la institución</w:t>
      </w:r>
      <w:r>
        <w:rPr>
          <w:rFonts w:eastAsiaTheme="minorHAnsi"/>
          <w:color w:val="767171"/>
          <w:sz w:val="24"/>
          <w:szCs w:val="24"/>
          <w:lang w:val="es-ES"/>
        </w:rPr>
        <w:t>, para propuesta de investigación en las líneas temáticas descrita a continuación:</w:t>
      </w:r>
    </w:p>
    <w:p w14:paraId="27F8536F" w14:textId="77777777" w:rsidR="002B1B4B" w:rsidRDefault="002B1B4B" w:rsidP="002B1B4B">
      <w:pPr>
        <w:widowControl/>
        <w:tabs>
          <w:tab w:val="left" w:pos="7088"/>
        </w:tabs>
        <w:autoSpaceDE/>
        <w:autoSpaceDN/>
        <w:spacing w:line="360" w:lineRule="auto"/>
        <w:ind w:right="408"/>
        <w:jc w:val="both"/>
        <w:rPr>
          <w:rFonts w:eastAsiaTheme="minorHAnsi"/>
          <w:color w:val="767171"/>
          <w:sz w:val="24"/>
          <w:szCs w:val="24"/>
          <w:lang w:val="es-ES"/>
        </w:rPr>
      </w:pPr>
    </w:p>
    <w:p w14:paraId="7CA58890" w14:textId="77777777" w:rsidR="002B1B4B" w:rsidRPr="00876ABA" w:rsidRDefault="002B1B4B" w:rsidP="00876ABA">
      <w:pPr>
        <w:pStyle w:val="Prrafodelista"/>
        <w:widowControl/>
        <w:numPr>
          <w:ilvl w:val="0"/>
          <w:numId w:val="24"/>
        </w:numPr>
        <w:autoSpaceDE/>
        <w:autoSpaceDN/>
        <w:spacing w:line="360" w:lineRule="auto"/>
        <w:ind w:right="533"/>
        <w:jc w:val="both"/>
        <w:rPr>
          <w:rFonts w:eastAsiaTheme="minorHAnsi"/>
          <w:color w:val="767171"/>
          <w:sz w:val="24"/>
          <w:szCs w:val="24"/>
          <w:lang w:val="es-US"/>
        </w:rPr>
      </w:pPr>
      <w:r w:rsidRPr="00876ABA">
        <w:rPr>
          <w:rFonts w:eastAsiaTheme="minorHAnsi"/>
          <w:color w:val="767171"/>
          <w:sz w:val="24"/>
          <w:szCs w:val="24"/>
          <w:lang w:val="es-US"/>
        </w:rPr>
        <w:t>LÍNEAS TEMÁTICAS DE LA CONVOCATORIA</w:t>
      </w:r>
    </w:p>
    <w:p w14:paraId="21C20FEE" w14:textId="5BB7F735" w:rsidR="002B1B4B" w:rsidRPr="00757C8F" w:rsidRDefault="002B1B4B" w:rsidP="007864BD">
      <w:pPr>
        <w:pStyle w:val="Prrafodelista"/>
        <w:widowControl/>
        <w:numPr>
          <w:ilvl w:val="0"/>
          <w:numId w:val="21"/>
        </w:numPr>
        <w:autoSpaceDE/>
        <w:autoSpaceDN/>
        <w:spacing w:line="360" w:lineRule="auto"/>
        <w:ind w:left="284" w:right="533"/>
        <w:jc w:val="both"/>
        <w:rPr>
          <w:rFonts w:eastAsiaTheme="minorHAnsi"/>
          <w:color w:val="767171"/>
          <w:sz w:val="24"/>
          <w:szCs w:val="24"/>
          <w:lang w:val="es-US"/>
        </w:rPr>
      </w:pPr>
      <w:r w:rsidRPr="00757C8F">
        <w:rPr>
          <w:rFonts w:eastAsiaTheme="minorHAnsi"/>
          <w:color w:val="767171"/>
          <w:sz w:val="24"/>
          <w:szCs w:val="24"/>
          <w:lang w:val="es-US"/>
        </w:rPr>
        <w:lastRenderedPageBreak/>
        <w:t>Prevención y manejo de plagas y enfermedades cuarentenarias, emergentes y de importancia económica en las cadenas agropecuarias consideradas.</w:t>
      </w:r>
    </w:p>
    <w:p w14:paraId="36FE7AC0" w14:textId="77777777" w:rsidR="00757C8F" w:rsidRPr="00757C8F" w:rsidRDefault="00757C8F" w:rsidP="00757C8F">
      <w:pPr>
        <w:widowControl/>
        <w:autoSpaceDE/>
        <w:autoSpaceDN/>
        <w:spacing w:line="360" w:lineRule="auto"/>
        <w:ind w:left="360" w:right="533"/>
        <w:jc w:val="both"/>
        <w:rPr>
          <w:rFonts w:eastAsiaTheme="minorHAnsi"/>
          <w:color w:val="767171"/>
          <w:sz w:val="24"/>
          <w:szCs w:val="24"/>
          <w:lang w:val="es-US"/>
        </w:rPr>
      </w:pPr>
    </w:p>
    <w:p w14:paraId="211857D4" w14:textId="58F6179D" w:rsidR="002B1B4B" w:rsidRPr="00757C8F" w:rsidRDefault="002B1B4B" w:rsidP="007864BD">
      <w:pPr>
        <w:pStyle w:val="Prrafodelista"/>
        <w:widowControl/>
        <w:numPr>
          <w:ilvl w:val="0"/>
          <w:numId w:val="21"/>
        </w:numPr>
        <w:autoSpaceDE/>
        <w:autoSpaceDN/>
        <w:spacing w:line="360" w:lineRule="auto"/>
        <w:ind w:left="284" w:right="533"/>
        <w:jc w:val="both"/>
        <w:rPr>
          <w:rFonts w:eastAsiaTheme="minorHAnsi"/>
          <w:color w:val="767171"/>
          <w:sz w:val="24"/>
          <w:szCs w:val="24"/>
          <w:lang w:val="es-US"/>
        </w:rPr>
      </w:pPr>
      <w:r w:rsidRPr="00757C8F">
        <w:rPr>
          <w:rFonts w:eastAsiaTheme="minorHAnsi"/>
          <w:color w:val="767171"/>
          <w:sz w:val="24"/>
          <w:szCs w:val="24"/>
          <w:lang w:val="es-US"/>
        </w:rPr>
        <w:t>Mecanismos y estrategias aplicables para la detección y reducción de plaguicidas y productos zoosanitarios en los rubros agropecuarios priorizados</w:t>
      </w:r>
      <w:r w:rsidR="00757C8F" w:rsidRPr="00757C8F">
        <w:rPr>
          <w:rFonts w:eastAsiaTheme="minorHAnsi"/>
          <w:color w:val="767171"/>
          <w:sz w:val="24"/>
          <w:szCs w:val="24"/>
          <w:lang w:val="es-US"/>
        </w:rPr>
        <w:t>.</w:t>
      </w:r>
    </w:p>
    <w:p w14:paraId="15BAC37B" w14:textId="77777777" w:rsidR="00757C8F" w:rsidRPr="00757C8F" w:rsidRDefault="00757C8F" w:rsidP="00757C8F">
      <w:pPr>
        <w:pStyle w:val="Prrafodelista"/>
        <w:ind w:left="284"/>
        <w:rPr>
          <w:rFonts w:eastAsiaTheme="minorHAnsi"/>
          <w:color w:val="767171"/>
          <w:sz w:val="24"/>
          <w:szCs w:val="24"/>
          <w:lang w:val="es-US"/>
        </w:rPr>
      </w:pPr>
    </w:p>
    <w:p w14:paraId="722C51E8" w14:textId="11053EEB" w:rsidR="002B1B4B" w:rsidRPr="00757C8F" w:rsidRDefault="002B1B4B" w:rsidP="007864BD">
      <w:pPr>
        <w:pStyle w:val="Prrafodelista"/>
        <w:widowControl/>
        <w:numPr>
          <w:ilvl w:val="0"/>
          <w:numId w:val="21"/>
        </w:numPr>
        <w:autoSpaceDE/>
        <w:autoSpaceDN/>
        <w:spacing w:line="360" w:lineRule="auto"/>
        <w:ind w:left="284" w:right="533"/>
        <w:jc w:val="both"/>
        <w:rPr>
          <w:rFonts w:eastAsiaTheme="minorHAnsi"/>
          <w:color w:val="767171"/>
          <w:sz w:val="24"/>
          <w:szCs w:val="24"/>
          <w:lang w:val="es-US"/>
        </w:rPr>
      </w:pPr>
      <w:r w:rsidRPr="00757C8F">
        <w:rPr>
          <w:rFonts w:eastAsiaTheme="minorHAnsi"/>
          <w:color w:val="767171"/>
          <w:sz w:val="24"/>
          <w:szCs w:val="24"/>
          <w:lang w:val="es-US"/>
        </w:rPr>
        <w:t xml:space="preserve">Uso de Bioinsumos en apoyo a la producción agropecuaria. </w:t>
      </w:r>
    </w:p>
    <w:p w14:paraId="544FB5FB" w14:textId="77777777" w:rsidR="00757C8F" w:rsidRPr="00757C8F" w:rsidRDefault="00757C8F" w:rsidP="00757C8F">
      <w:pPr>
        <w:widowControl/>
        <w:autoSpaceDE/>
        <w:autoSpaceDN/>
        <w:spacing w:line="360" w:lineRule="auto"/>
        <w:ind w:left="284" w:right="533"/>
        <w:jc w:val="both"/>
        <w:rPr>
          <w:rFonts w:eastAsiaTheme="minorHAnsi"/>
          <w:color w:val="767171"/>
          <w:sz w:val="24"/>
          <w:szCs w:val="24"/>
          <w:lang w:val="es-US"/>
        </w:rPr>
      </w:pPr>
    </w:p>
    <w:p w14:paraId="5D94BA84" w14:textId="7751570A" w:rsidR="002B1B4B" w:rsidRPr="00757C8F" w:rsidRDefault="002B1B4B" w:rsidP="007864BD">
      <w:pPr>
        <w:pStyle w:val="Prrafodelista"/>
        <w:widowControl/>
        <w:numPr>
          <w:ilvl w:val="0"/>
          <w:numId w:val="21"/>
        </w:numPr>
        <w:autoSpaceDE/>
        <w:autoSpaceDN/>
        <w:spacing w:line="360" w:lineRule="auto"/>
        <w:ind w:left="284" w:right="533"/>
        <w:jc w:val="both"/>
        <w:rPr>
          <w:rFonts w:eastAsiaTheme="minorHAnsi"/>
          <w:color w:val="767171"/>
          <w:sz w:val="24"/>
          <w:szCs w:val="24"/>
          <w:lang w:val="es-US"/>
        </w:rPr>
      </w:pPr>
      <w:r w:rsidRPr="00757C8F">
        <w:rPr>
          <w:rFonts w:eastAsiaTheme="minorHAnsi"/>
          <w:color w:val="767171"/>
          <w:sz w:val="24"/>
          <w:szCs w:val="24"/>
          <w:lang w:val="es-US"/>
        </w:rPr>
        <w:t xml:space="preserve">Manejo de la inocuidad en productos agropecuarios.  </w:t>
      </w:r>
    </w:p>
    <w:p w14:paraId="21EA2B55" w14:textId="77777777" w:rsidR="00757C8F" w:rsidRPr="00757C8F" w:rsidRDefault="00757C8F" w:rsidP="00757C8F">
      <w:pPr>
        <w:pStyle w:val="Prrafodelista"/>
        <w:rPr>
          <w:rFonts w:eastAsiaTheme="minorHAnsi"/>
          <w:color w:val="767171"/>
          <w:sz w:val="24"/>
          <w:szCs w:val="24"/>
          <w:lang w:val="es-US"/>
        </w:rPr>
      </w:pPr>
    </w:p>
    <w:p w14:paraId="2DC450CA" w14:textId="77777777" w:rsidR="002B1B4B" w:rsidRPr="006545E3" w:rsidRDefault="002B1B4B" w:rsidP="002B1B4B">
      <w:pPr>
        <w:widowControl/>
        <w:autoSpaceDE/>
        <w:autoSpaceDN/>
        <w:spacing w:line="360" w:lineRule="auto"/>
        <w:ind w:right="533"/>
        <w:jc w:val="both"/>
        <w:rPr>
          <w:rFonts w:eastAsiaTheme="minorHAnsi"/>
          <w:color w:val="767171"/>
          <w:sz w:val="24"/>
          <w:szCs w:val="24"/>
          <w:lang w:val="es-US"/>
        </w:rPr>
      </w:pPr>
      <w:r w:rsidRPr="006545E3">
        <w:rPr>
          <w:rFonts w:eastAsiaTheme="minorHAnsi"/>
          <w:color w:val="767171"/>
          <w:sz w:val="24"/>
          <w:szCs w:val="24"/>
          <w:lang w:val="es-US"/>
        </w:rPr>
        <w:t xml:space="preserve">5. Uso del agua en el manejo de la inocuidad en los productos agropecuarios. </w:t>
      </w:r>
    </w:p>
    <w:p w14:paraId="3B424AA0" w14:textId="622927E9" w:rsidR="006C36F0" w:rsidRDefault="002B1B4B" w:rsidP="00D94152">
      <w:pPr>
        <w:tabs>
          <w:tab w:val="left" w:pos="6946"/>
        </w:tabs>
        <w:spacing w:line="360" w:lineRule="auto"/>
        <w:ind w:right="407"/>
        <w:jc w:val="both"/>
        <w:rPr>
          <w:color w:val="767171"/>
          <w:sz w:val="24"/>
          <w:szCs w:val="24"/>
        </w:rPr>
      </w:pPr>
      <w:r w:rsidRPr="00A416CE">
        <w:rPr>
          <w:color w:val="767171"/>
          <w:sz w:val="24"/>
          <w:szCs w:val="24"/>
        </w:rPr>
        <w:t>Para el año 202</w:t>
      </w:r>
      <w:r>
        <w:rPr>
          <w:color w:val="767171"/>
          <w:sz w:val="24"/>
          <w:szCs w:val="24"/>
        </w:rPr>
        <w:t>4</w:t>
      </w:r>
      <w:r w:rsidRPr="00A416CE">
        <w:rPr>
          <w:color w:val="767171"/>
          <w:sz w:val="24"/>
          <w:szCs w:val="24"/>
        </w:rPr>
        <w:t xml:space="preserve">, </w:t>
      </w:r>
      <w:r>
        <w:rPr>
          <w:color w:val="767171"/>
          <w:sz w:val="24"/>
          <w:szCs w:val="24"/>
        </w:rPr>
        <w:t xml:space="preserve">en </w:t>
      </w:r>
      <w:r w:rsidRPr="00A416CE">
        <w:rPr>
          <w:color w:val="767171"/>
          <w:sz w:val="24"/>
          <w:szCs w:val="24"/>
        </w:rPr>
        <w:t>este producto se proyecta ejecutar</w:t>
      </w:r>
      <w:r>
        <w:rPr>
          <w:color w:val="767171"/>
          <w:sz w:val="24"/>
          <w:szCs w:val="24"/>
        </w:rPr>
        <w:t xml:space="preserve"> una meta física de</w:t>
      </w:r>
      <w:r w:rsidRPr="00A416CE">
        <w:rPr>
          <w:color w:val="767171"/>
          <w:sz w:val="24"/>
          <w:szCs w:val="24"/>
        </w:rPr>
        <w:t xml:space="preserve"> al menos </w:t>
      </w:r>
      <w:r>
        <w:rPr>
          <w:color w:val="767171"/>
          <w:sz w:val="24"/>
          <w:szCs w:val="24"/>
        </w:rPr>
        <w:t>10 proyectos de investigación que fortalezcan la competitividad de las agroexportaciones</w:t>
      </w:r>
      <w:r w:rsidRPr="00A416CE">
        <w:rPr>
          <w:color w:val="767171"/>
          <w:sz w:val="24"/>
          <w:szCs w:val="24"/>
        </w:rPr>
        <w:t xml:space="preserve"> en 12 rubros priorizados</w:t>
      </w:r>
      <w:r w:rsidR="006C7B14">
        <w:rPr>
          <w:color w:val="767171"/>
          <w:sz w:val="24"/>
          <w:szCs w:val="24"/>
        </w:rPr>
        <w:t>,</w:t>
      </w:r>
      <w:r>
        <w:rPr>
          <w:color w:val="767171"/>
          <w:sz w:val="24"/>
          <w:szCs w:val="24"/>
        </w:rPr>
        <w:t xml:space="preserve"> con una inversión de más de US$4.5millones,</w:t>
      </w:r>
      <w:r w:rsidRPr="00A416CE">
        <w:rPr>
          <w:color w:val="767171"/>
          <w:sz w:val="24"/>
          <w:szCs w:val="24"/>
        </w:rPr>
        <w:t xml:space="preserve"> para ejecutarse con</w:t>
      </w:r>
      <w:r>
        <w:rPr>
          <w:color w:val="767171"/>
          <w:sz w:val="24"/>
          <w:szCs w:val="24"/>
        </w:rPr>
        <w:t xml:space="preserve"> fondos a ser gestionados por el CONIAF, del</w:t>
      </w:r>
      <w:r w:rsidRPr="00A416CE">
        <w:rPr>
          <w:color w:val="767171"/>
          <w:sz w:val="24"/>
          <w:szCs w:val="24"/>
        </w:rPr>
        <w:t xml:space="preserve"> proyecto</w:t>
      </w:r>
      <w:r>
        <w:rPr>
          <w:color w:val="767171"/>
          <w:sz w:val="24"/>
          <w:szCs w:val="24"/>
        </w:rPr>
        <w:t xml:space="preserve"> de préstamo</w:t>
      </w:r>
      <w:r w:rsidRPr="00A416CE">
        <w:rPr>
          <w:color w:val="767171"/>
          <w:sz w:val="24"/>
          <w:szCs w:val="24"/>
        </w:rPr>
        <w:t xml:space="preserve"> BID</w:t>
      </w:r>
      <w:r>
        <w:rPr>
          <w:color w:val="767171"/>
          <w:sz w:val="24"/>
          <w:szCs w:val="24"/>
        </w:rPr>
        <w:t xml:space="preserve"> </w:t>
      </w:r>
      <w:r w:rsidRPr="00A416CE">
        <w:rPr>
          <w:color w:val="767171"/>
          <w:sz w:val="24"/>
          <w:szCs w:val="24"/>
        </w:rPr>
        <w:t xml:space="preserve">(RD-L1137), componente innovación y transferencia de tecnologías </w:t>
      </w:r>
      <w:r w:rsidR="006C7B14">
        <w:rPr>
          <w:color w:val="767171"/>
          <w:sz w:val="24"/>
          <w:szCs w:val="24"/>
        </w:rPr>
        <w:t>f</w:t>
      </w:r>
      <w:r w:rsidRPr="00A416CE">
        <w:rPr>
          <w:color w:val="767171"/>
          <w:sz w:val="24"/>
          <w:szCs w:val="24"/>
        </w:rPr>
        <w:t xml:space="preserve">itozoosanitarias para cultivos de exportación.     </w:t>
      </w:r>
    </w:p>
    <w:p w14:paraId="76F2E517" w14:textId="4BB95F80" w:rsidR="00000478" w:rsidRDefault="009A5F10" w:rsidP="00232449">
      <w:pPr>
        <w:ind w:left="-567" w:right="-585"/>
        <w:rPr>
          <w:color w:val="767171"/>
          <w:sz w:val="24"/>
          <w:szCs w:val="24"/>
        </w:rPr>
      </w:pPr>
      <w:r>
        <w:rPr>
          <w:color w:val="767171"/>
          <w:sz w:val="24"/>
          <w:szCs w:val="24"/>
        </w:rPr>
        <w:t xml:space="preserve">                                           </w:t>
      </w:r>
      <w:r w:rsidR="00BC4BD4">
        <w:rPr>
          <w:color w:val="767171"/>
          <w:sz w:val="24"/>
          <w:szCs w:val="24"/>
        </w:rPr>
        <w:t xml:space="preserve"> </w:t>
      </w:r>
    </w:p>
    <w:p w14:paraId="4E90EF03" w14:textId="77777777" w:rsidR="00DF62D6" w:rsidRDefault="00DF62D6" w:rsidP="00232449">
      <w:pPr>
        <w:ind w:left="-567" w:right="-585"/>
        <w:rPr>
          <w:color w:val="767171"/>
          <w:sz w:val="24"/>
          <w:szCs w:val="24"/>
        </w:rPr>
      </w:pPr>
    </w:p>
    <w:p w14:paraId="4CE66D1C" w14:textId="77777777" w:rsidR="00DF62D6" w:rsidRDefault="00DF62D6" w:rsidP="00D94152">
      <w:pPr>
        <w:tabs>
          <w:tab w:val="left" w:pos="6946"/>
        </w:tabs>
        <w:spacing w:line="360" w:lineRule="auto"/>
        <w:ind w:right="407"/>
        <w:jc w:val="both"/>
        <w:rPr>
          <w:color w:val="767171"/>
          <w:sz w:val="24"/>
          <w:szCs w:val="24"/>
        </w:rPr>
      </w:pPr>
    </w:p>
    <w:bookmarkStart w:id="28" w:name="_Toc150263126"/>
    <w:p w14:paraId="68AC66FD" w14:textId="3ECDB7B7" w:rsidR="00921203" w:rsidRDefault="0076026A" w:rsidP="007864BD">
      <w:pPr>
        <w:pStyle w:val="Ttulo1"/>
        <w:numPr>
          <w:ilvl w:val="0"/>
          <w:numId w:val="22"/>
        </w:numPr>
        <w:spacing w:line="360" w:lineRule="auto"/>
        <w:ind w:left="567" w:hanging="425"/>
        <w:jc w:val="center"/>
        <w:rPr>
          <w:rFonts w:ascii="Times New Roman" w:hAnsi="Times New Roman" w:cs="Times New Roman"/>
          <w:b/>
          <w:bCs/>
          <w:color w:val="767171"/>
          <w:sz w:val="28"/>
          <w:szCs w:val="28"/>
        </w:rPr>
      </w:pPr>
      <w:r w:rsidRPr="006413E1">
        <w:rPr>
          <w:noProof/>
          <w:color w:val="767171"/>
          <w:sz w:val="24"/>
          <w:szCs w:val="24"/>
        </w:rPr>
        <mc:AlternateContent>
          <mc:Choice Requires="wps">
            <w:drawing>
              <wp:anchor distT="0" distB="0" distL="0" distR="0" simplePos="0" relativeHeight="251685888" behindDoc="1" locked="0" layoutInCell="1" allowOverlap="1" wp14:anchorId="5DB0DFC6" wp14:editId="626F5C49">
                <wp:simplePos x="0" y="0"/>
                <wp:positionH relativeFrom="page">
                  <wp:posOffset>3536315</wp:posOffset>
                </wp:positionH>
                <wp:positionV relativeFrom="paragraph">
                  <wp:posOffset>510540</wp:posOffset>
                </wp:positionV>
                <wp:extent cx="889000" cy="45085"/>
                <wp:effectExtent l="0" t="19050" r="25400" b="0"/>
                <wp:wrapTight wrapText="bothSides">
                  <wp:wrapPolygon edited="0">
                    <wp:start x="0" y="-9127"/>
                    <wp:lineTo x="0" y="0"/>
                    <wp:lineTo x="21754" y="0"/>
                    <wp:lineTo x="21754" y="-9127"/>
                    <wp:lineTo x="0" y="-9127"/>
                  </wp:wrapPolygon>
                </wp:wrapTight>
                <wp:docPr id="20"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45085"/>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43D03" id="Freeform 19" o:spid="_x0000_s1026" style="position:absolute;margin-left:278.45pt;margin-top:40.2pt;width:70pt;height:3.5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" path="m,l1400,e" filled="f" strokecolor="red" strokeweight="3pt">
                <v:stroke joinstyle="miter"/>
                <v:path arrowok="t" o:connecttype="custom" o:connectlocs="0,0;889000,0" o:connectangles="0,0"/>
                <w10:wrap type="tight" anchorx="page"/>
              </v:shape>
            </w:pict>
          </mc:Fallback>
        </mc:AlternateContent>
      </w:r>
      <w:bookmarkEnd w:id="28"/>
      <w:r w:rsidR="000A1D3B">
        <w:rPr>
          <w:rFonts w:ascii="Times New Roman" w:hAnsi="Times New Roman" w:cs="Times New Roman"/>
          <w:b/>
          <w:bCs/>
          <w:color w:val="767171"/>
          <w:sz w:val="28"/>
          <w:szCs w:val="28"/>
        </w:rPr>
        <w:t xml:space="preserve"> </w:t>
      </w:r>
      <w:r w:rsidR="00921203" w:rsidRPr="006413E1">
        <w:rPr>
          <w:rFonts w:ascii="Times New Roman" w:hAnsi="Times New Roman" w:cs="Times New Roman"/>
          <w:b/>
          <w:bCs/>
          <w:color w:val="767171"/>
          <w:sz w:val="28"/>
          <w:szCs w:val="28"/>
        </w:rPr>
        <w:t>R</w:t>
      </w:r>
      <w:r w:rsidR="00921203">
        <w:rPr>
          <w:rFonts w:ascii="Times New Roman" w:hAnsi="Times New Roman" w:cs="Times New Roman"/>
          <w:b/>
          <w:bCs/>
          <w:color w:val="767171"/>
          <w:sz w:val="28"/>
          <w:szCs w:val="28"/>
        </w:rPr>
        <w:t>ESULTADOS ÁREAS TRANSVERSALES Y DE APOYO</w:t>
      </w:r>
    </w:p>
    <w:p w14:paraId="669654A7" w14:textId="77777777" w:rsidR="00DF62D6" w:rsidRDefault="00DF62D6" w:rsidP="000A1D3B">
      <w:pPr>
        <w:widowControl/>
        <w:autoSpaceDE/>
        <w:autoSpaceDN/>
        <w:spacing w:after="160" w:line="360" w:lineRule="auto"/>
        <w:jc w:val="center"/>
        <w:rPr>
          <w:rFonts w:eastAsiaTheme="minorHAnsi"/>
          <w:color w:val="767171"/>
          <w:spacing w:val="20"/>
          <w:sz w:val="24"/>
          <w:szCs w:val="24"/>
        </w:rPr>
      </w:pPr>
    </w:p>
    <w:p w14:paraId="58CFA2AD" w14:textId="68E9A61B" w:rsidR="0070204F" w:rsidRPr="000A1D3B" w:rsidRDefault="006C36F0" w:rsidP="000A1D3B">
      <w:pPr>
        <w:widowControl/>
        <w:autoSpaceDE/>
        <w:autoSpaceDN/>
        <w:spacing w:after="160" w:line="360" w:lineRule="auto"/>
        <w:jc w:val="center"/>
        <w:rPr>
          <w:rFonts w:eastAsiaTheme="minorHAnsi"/>
          <w:color w:val="767171"/>
          <w:spacing w:val="20"/>
          <w:sz w:val="24"/>
          <w:szCs w:val="24"/>
        </w:rPr>
      </w:pPr>
      <w:r w:rsidRPr="00426259">
        <w:rPr>
          <w:rFonts w:eastAsiaTheme="minorHAnsi"/>
          <w:color w:val="767171"/>
          <w:spacing w:val="20"/>
          <w:sz w:val="24"/>
          <w:szCs w:val="24"/>
        </w:rPr>
        <w:t>Memoria Institucional 2023</w:t>
      </w:r>
    </w:p>
    <w:p w14:paraId="64DB414B" w14:textId="743B9709" w:rsidR="00361D15" w:rsidRPr="0015019F" w:rsidRDefault="001129D2" w:rsidP="001129D2">
      <w:pPr>
        <w:pStyle w:val="Ttulo2"/>
        <w:rPr>
          <w:rFonts w:ascii="Times New Roman" w:hAnsi="Times New Roman" w:cs="Times New Roman"/>
          <w:b/>
          <w:bCs/>
          <w:color w:val="767171"/>
          <w:sz w:val="24"/>
          <w:szCs w:val="24"/>
        </w:rPr>
      </w:pPr>
      <w:bookmarkStart w:id="29" w:name="_Toc150263127"/>
      <w:r w:rsidRPr="0015019F">
        <w:rPr>
          <w:rFonts w:ascii="Times New Roman" w:hAnsi="Times New Roman" w:cs="Times New Roman"/>
          <w:b/>
          <w:bCs/>
          <w:color w:val="767171"/>
          <w:sz w:val="24"/>
          <w:szCs w:val="24"/>
        </w:rPr>
        <w:t>4.1</w:t>
      </w:r>
      <w:r>
        <w:rPr>
          <w:rFonts w:ascii="Times New Roman" w:hAnsi="Times New Roman" w:cs="Times New Roman"/>
          <w:color w:val="767171"/>
          <w:sz w:val="24"/>
          <w:szCs w:val="24"/>
        </w:rPr>
        <w:t xml:space="preserve"> </w:t>
      </w:r>
      <w:r w:rsidR="001A2D40" w:rsidRPr="0015019F">
        <w:rPr>
          <w:rFonts w:ascii="Times New Roman" w:hAnsi="Times New Roman" w:cs="Times New Roman"/>
          <w:b/>
          <w:bCs/>
          <w:color w:val="767171"/>
          <w:sz w:val="24"/>
          <w:szCs w:val="24"/>
        </w:rPr>
        <w:t xml:space="preserve">Desempeño </w:t>
      </w:r>
      <w:r w:rsidR="001A2D40">
        <w:rPr>
          <w:rFonts w:ascii="Times New Roman" w:hAnsi="Times New Roman" w:cs="Times New Roman"/>
          <w:b/>
          <w:bCs/>
          <w:color w:val="767171"/>
          <w:sz w:val="24"/>
          <w:szCs w:val="24"/>
        </w:rPr>
        <w:t>administrativa</w:t>
      </w:r>
      <w:r w:rsidR="00361D15" w:rsidRPr="0015019F">
        <w:rPr>
          <w:rFonts w:ascii="Times New Roman" w:hAnsi="Times New Roman" w:cs="Times New Roman"/>
          <w:b/>
          <w:bCs/>
          <w:color w:val="767171"/>
          <w:sz w:val="24"/>
          <w:szCs w:val="24"/>
        </w:rPr>
        <w:t xml:space="preserve"> y </w:t>
      </w:r>
      <w:r w:rsidR="00132B6D">
        <w:rPr>
          <w:rFonts w:ascii="Times New Roman" w:hAnsi="Times New Roman" w:cs="Times New Roman"/>
          <w:b/>
          <w:bCs/>
          <w:color w:val="767171"/>
          <w:sz w:val="24"/>
          <w:szCs w:val="24"/>
        </w:rPr>
        <w:t>f</w:t>
      </w:r>
      <w:r w:rsidR="00361D15" w:rsidRPr="0015019F">
        <w:rPr>
          <w:rFonts w:ascii="Times New Roman" w:hAnsi="Times New Roman" w:cs="Times New Roman"/>
          <w:b/>
          <w:bCs/>
          <w:color w:val="767171"/>
          <w:sz w:val="24"/>
          <w:szCs w:val="24"/>
        </w:rPr>
        <w:t>inancier</w:t>
      </w:r>
      <w:bookmarkEnd w:id="29"/>
      <w:r w:rsidR="00132B6D">
        <w:rPr>
          <w:rFonts w:ascii="Times New Roman" w:hAnsi="Times New Roman" w:cs="Times New Roman"/>
          <w:b/>
          <w:bCs/>
          <w:color w:val="767171"/>
          <w:sz w:val="24"/>
          <w:szCs w:val="24"/>
        </w:rPr>
        <w:t>o</w:t>
      </w:r>
    </w:p>
    <w:p w14:paraId="63458798" w14:textId="77777777" w:rsidR="00F20F0F" w:rsidRPr="0015019F" w:rsidRDefault="00F20F0F" w:rsidP="00B155F9">
      <w:pPr>
        <w:spacing w:line="360" w:lineRule="auto"/>
        <w:ind w:left="284" w:right="407"/>
        <w:jc w:val="both"/>
        <w:rPr>
          <w:b/>
          <w:bCs/>
          <w:color w:val="767171"/>
          <w:sz w:val="24"/>
          <w:szCs w:val="24"/>
        </w:rPr>
      </w:pPr>
    </w:p>
    <w:p w14:paraId="1C262B61" w14:textId="77777777" w:rsidR="00BF4089" w:rsidRPr="00BF4089" w:rsidRDefault="00BF4089" w:rsidP="00BF4089">
      <w:pPr>
        <w:tabs>
          <w:tab w:val="left" w:pos="7230"/>
        </w:tabs>
        <w:spacing w:line="360" w:lineRule="auto"/>
        <w:ind w:right="533"/>
        <w:jc w:val="both"/>
        <w:rPr>
          <w:color w:val="767171"/>
          <w:sz w:val="24"/>
          <w:szCs w:val="24"/>
        </w:rPr>
      </w:pPr>
      <w:r w:rsidRPr="00BF4089">
        <w:rPr>
          <w:color w:val="767171"/>
          <w:sz w:val="24"/>
          <w:szCs w:val="24"/>
        </w:rPr>
        <w:t xml:space="preserve">Las partidas presupuestarias del CONIAF, tanto operativas como de </w:t>
      </w:r>
      <w:r w:rsidRPr="00BF4089">
        <w:rPr>
          <w:color w:val="767171"/>
          <w:sz w:val="24"/>
          <w:szCs w:val="24"/>
        </w:rPr>
        <w:lastRenderedPageBreak/>
        <w:t>inversión, son consignadas en el capítulo 5177, programa 11, del presupuesto del Ministerio de Agricultura, establecido por la Ley de Presupuesto General del Estado.</w:t>
      </w:r>
    </w:p>
    <w:p w14:paraId="7F5AF736" w14:textId="77777777" w:rsidR="00BF4089" w:rsidRPr="00BF4089" w:rsidRDefault="00BF4089" w:rsidP="00BF4089">
      <w:pPr>
        <w:tabs>
          <w:tab w:val="left" w:pos="7230"/>
        </w:tabs>
        <w:spacing w:line="360" w:lineRule="auto"/>
        <w:ind w:right="533"/>
        <w:jc w:val="both"/>
        <w:rPr>
          <w:color w:val="767171"/>
          <w:sz w:val="24"/>
          <w:szCs w:val="24"/>
        </w:rPr>
      </w:pPr>
    </w:p>
    <w:p w14:paraId="7FDBF881" w14:textId="54817522" w:rsidR="00BF4089" w:rsidRDefault="00BF4089" w:rsidP="00BF4089">
      <w:pPr>
        <w:tabs>
          <w:tab w:val="left" w:pos="7230"/>
        </w:tabs>
        <w:spacing w:line="360" w:lineRule="auto"/>
        <w:ind w:right="533"/>
        <w:jc w:val="both"/>
        <w:rPr>
          <w:color w:val="767171"/>
          <w:sz w:val="24"/>
          <w:szCs w:val="24"/>
        </w:rPr>
      </w:pPr>
      <w:r w:rsidRPr="00BF4089">
        <w:rPr>
          <w:color w:val="767171"/>
          <w:sz w:val="24"/>
          <w:szCs w:val="24"/>
        </w:rPr>
        <w:t xml:space="preserve">El presupuesto total </w:t>
      </w:r>
      <w:r w:rsidR="00921203" w:rsidRPr="00BF4089">
        <w:rPr>
          <w:color w:val="767171"/>
          <w:sz w:val="24"/>
          <w:szCs w:val="24"/>
        </w:rPr>
        <w:t xml:space="preserve">vigente </w:t>
      </w:r>
      <w:r w:rsidR="00921203">
        <w:rPr>
          <w:color w:val="767171"/>
          <w:sz w:val="24"/>
          <w:szCs w:val="24"/>
        </w:rPr>
        <w:t>en</w:t>
      </w:r>
      <w:r w:rsidR="00184E8B">
        <w:rPr>
          <w:color w:val="767171"/>
          <w:sz w:val="24"/>
          <w:szCs w:val="24"/>
        </w:rPr>
        <w:t xml:space="preserve"> el 2023 </w:t>
      </w:r>
      <w:r w:rsidRPr="00BF4089">
        <w:rPr>
          <w:color w:val="767171"/>
          <w:sz w:val="24"/>
          <w:szCs w:val="24"/>
        </w:rPr>
        <w:t>asciende a RD$</w:t>
      </w:r>
      <w:r w:rsidR="00A52B26">
        <w:rPr>
          <w:color w:val="767171"/>
          <w:sz w:val="24"/>
          <w:szCs w:val="24"/>
        </w:rPr>
        <w:t>91,</w:t>
      </w:r>
      <w:r w:rsidR="004F1BF5">
        <w:rPr>
          <w:color w:val="767171"/>
          <w:sz w:val="24"/>
          <w:szCs w:val="24"/>
        </w:rPr>
        <w:t>187,585.92</w:t>
      </w:r>
      <w:r w:rsidRPr="00BF4089">
        <w:rPr>
          <w:color w:val="767171"/>
          <w:sz w:val="24"/>
          <w:szCs w:val="24"/>
        </w:rPr>
        <w:t>. El presupuesto general de gastos operativos asignado a la institución en 202</w:t>
      </w:r>
      <w:r w:rsidR="006C7B14">
        <w:rPr>
          <w:color w:val="767171"/>
          <w:sz w:val="24"/>
          <w:szCs w:val="24"/>
        </w:rPr>
        <w:t>3</w:t>
      </w:r>
      <w:r w:rsidRPr="00BF4089">
        <w:rPr>
          <w:color w:val="767171"/>
          <w:sz w:val="24"/>
          <w:szCs w:val="24"/>
        </w:rPr>
        <w:t xml:space="preserve"> asciende a un monto de RD$64,826,675.00 y el presupuesto de inversión de capital para los proyectos de inversión pública con fondos del tesoro nacional, asciende a un monto de RD$8,000,000.00, para un presupuesto inicial de RD$72,826,675.00. (Fuente: Depto. Administrativo).</w:t>
      </w:r>
    </w:p>
    <w:p w14:paraId="6F66BDA6" w14:textId="77777777" w:rsidR="001B3E74" w:rsidRPr="00BF4089" w:rsidRDefault="001B3E74" w:rsidP="00BF4089">
      <w:pPr>
        <w:tabs>
          <w:tab w:val="left" w:pos="7230"/>
        </w:tabs>
        <w:spacing w:line="360" w:lineRule="auto"/>
        <w:ind w:right="533"/>
        <w:jc w:val="both"/>
        <w:rPr>
          <w:color w:val="767171"/>
          <w:sz w:val="24"/>
          <w:szCs w:val="24"/>
        </w:rPr>
      </w:pPr>
    </w:p>
    <w:p w14:paraId="11237A6A" w14:textId="2BC20E63" w:rsidR="00BF4089" w:rsidRPr="00125A1F" w:rsidRDefault="00BF4089" w:rsidP="00BF4089">
      <w:pPr>
        <w:tabs>
          <w:tab w:val="left" w:pos="7230"/>
        </w:tabs>
        <w:spacing w:line="360" w:lineRule="auto"/>
        <w:ind w:right="533"/>
        <w:jc w:val="both"/>
        <w:rPr>
          <w:color w:val="767171"/>
          <w:sz w:val="24"/>
          <w:szCs w:val="24"/>
        </w:rPr>
      </w:pPr>
      <w:r w:rsidRPr="009909C0">
        <w:rPr>
          <w:color w:val="767171"/>
          <w:sz w:val="24"/>
          <w:szCs w:val="24"/>
        </w:rPr>
        <w:t>Al 3</w:t>
      </w:r>
      <w:r w:rsidR="00503C62" w:rsidRPr="009909C0">
        <w:rPr>
          <w:color w:val="767171"/>
          <w:sz w:val="24"/>
          <w:szCs w:val="24"/>
        </w:rPr>
        <w:t>0</w:t>
      </w:r>
      <w:r w:rsidRPr="009909C0">
        <w:rPr>
          <w:color w:val="767171"/>
          <w:sz w:val="24"/>
          <w:szCs w:val="24"/>
        </w:rPr>
        <w:t xml:space="preserve"> de </w:t>
      </w:r>
      <w:r w:rsidR="00503C62" w:rsidRPr="009909C0">
        <w:rPr>
          <w:color w:val="767171"/>
          <w:sz w:val="24"/>
          <w:szCs w:val="24"/>
        </w:rPr>
        <w:t>noviembre</w:t>
      </w:r>
      <w:r w:rsidRPr="009909C0">
        <w:rPr>
          <w:color w:val="767171"/>
          <w:sz w:val="24"/>
          <w:szCs w:val="24"/>
        </w:rPr>
        <w:t xml:space="preserve"> del 202</w:t>
      </w:r>
      <w:r w:rsidR="00CB1A64" w:rsidRPr="009909C0">
        <w:rPr>
          <w:color w:val="767171"/>
          <w:sz w:val="24"/>
          <w:szCs w:val="24"/>
        </w:rPr>
        <w:t>3</w:t>
      </w:r>
      <w:r w:rsidRPr="009909C0">
        <w:rPr>
          <w:color w:val="767171"/>
          <w:sz w:val="24"/>
          <w:szCs w:val="24"/>
        </w:rPr>
        <w:t xml:space="preserve"> se ejecutó un total de RD$</w:t>
      </w:r>
      <w:r w:rsidR="00796E88">
        <w:rPr>
          <w:color w:val="767171"/>
          <w:sz w:val="24"/>
          <w:szCs w:val="24"/>
        </w:rPr>
        <w:t>65</w:t>
      </w:r>
      <w:r w:rsidR="0029239C">
        <w:rPr>
          <w:color w:val="767171"/>
          <w:sz w:val="24"/>
          <w:szCs w:val="24"/>
        </w:rPr>
        <w:t>,</w:t>
      </w:r>
      <w:r w:rsidR="00796E88">
        <w:rPr>
          <w:color w:val="767171"/>
          <w:sz w:val="24"/>
          <w:szCs w:val="24"/>
        </w:rPr>
        <w:t>858</w:t>
      </w:r>
      <w:r w:rsidR="009909C0">
        <w:rPr>
          <w:color w:val="767171"/>
          <w:sz w:val="24"/>
          <w:szCs w:val="24"/>
        </w:rPr>
        <w:t>,</w:t>
      </w:r>
      <w:r w:rsidR="00796E88">
        <w:rPr>
          <w:color w:val="767171"/>
          <w:sz w:val="24"/>
          <w:szCs w:val="24"/>
        </w:rPr>
        <w:t>038.67</w:t>
      </w:r>
      <w:r w:rsidR="00D55A46">
        <w:rPr>
          <w:color w:val="767171"/>
          <w:sz w:val="24"/>
          <w:szCs w:val="24"/>
        </w:rPr>
        <w:t>,</w:t>
      </w:r>
      <w:r w:rsidR="003F163B">
        <w:rPr>
          <w:color w:val="767171"/>
          <w:sz w:val="24"/>
          <w:szCs w:val="24"/>
        </w:rPr>
        <w:t xml:space="preserve"> </w:t>
      </w:r>
      <w:r w:rsidRPr="00BF4089">
        <w:rPr>
          <w:color w:val="767171"/>
          <w:sz w:val="24"/>
          <w:szCs w:val="24"/>
        </w:rPr>
        <w:t xml:space="preserve">lo que representa el </w:t>
      </w:r>
      <w:r w:rsidR="002B2A76">
        <w:rPr>
          <w:color w:val="767171"/>
          <w:sz w:val="24"/>
          <w:szCs w:val="24"/>
        </w:rPr>
        <w:t>72.22</w:t>
      </w:r>
      <w:r w:rsidRPr="003150D9">
        <w:rPr>
          <w:color w:val="767171"/>
          <w:sz w:val="24"/>
          <w:szCs w:val="24"/>
        </w:rPr>
        <w:t>%</w:t>
      </w:r>
      <w:r w:rsidRPr="00BF4089">
        <w:rPr>
          <w:color w:val="767171"/>
          <w:sz w:val="24"/>
          <w:szCs w:val="24"/>
        </w:rPr>
        <w:t xml:space="preserve"> del presupuesto </w:t>
      </w:r>
      <w:r w:rsidR="00F4616E">
        <w:rPr>
          <w:color w:val="767171"/>
          <w:sz w:val="24"/>
          <w:szCs w:val="24"/>
        </w:rPr>
        <w:t>vigente</w:t>
      </w:r>
      <w:r w:rsidRPr="00BF4089">
        <w:rPr>
          <w:color w:val="767171"/>
          <w:sz w:val="24"/>
          <w:szCs w:val="24"/>
        </w:rPr>
        <w:t xml:space="preserve">. </w:t>
      </w:r>
    </w:p>
    <w:p w14:paraId="191BFC4B" w14:textId="77777777" w:rsidR="00BF4089" w:rsidRPr="00BF4089" w:rsidRDefault="00BF4089" w:rsidP="00BF4089">
      <w:pPr>
        <w:tabs>
          <w:tab w:val="left" w:pos="7230"/>
        </w:tabs>
        <w:spacing w:line="360" w:lineRule="auto"/>
        <w:ind w:right="533"/>
        <w:jc w:val="both"/>
        <w:rPr>
          <w:color w:val="767171"/>
          <w:sz w:val="24"/>
          <w:szCs w:val="24"/>
        </w:rPr>
      </w:pPr>
    </w:p>
    <w:p w14:paraId="61AA7D2B" w14:textId="5B297956" w:rsidR="00BF4089" w:rsidRDefault="00BF4089" w:rsidP="00BF4089">
      <w:pPr>
        <w:tabs>
          <w:tab w:val="left" w:pos="7230"/>
        </w:tabs>
        <w:spacing w:line="360" w:lineRule="auto"/>
        <w:ind w:right="533"/>
        <w:jc w:val="both"/>
        <w:rPr>
          <w:color w:val="767171"/>
          <w:sz w:val="24"/>
          <w:szCs w:val="24"/>
        </w:rPr>
      </w:pPr>
      <w:r w:rsidRPr="00BF4089">
        <w:rPr>
          <w:color w:val="767171"/>
          <w:sz w:val="24"/>
          <w:szCs w:val="24"/>
        </w:rPr>
        <w:t xml:space="preserve">En referencia al detalle de las partidas de gastos operativos y el objeto del gasto, detallamos las siguientes: </w:t>
      </w:r>
    </w:p>
    <w:p w14:paraId="0F80CC47" w14:textId="77777777" w:rsidR="00184E8B" w:rsidRDefault="00184E8B" w:rsidP="00BF4089">
      <w:pPr>
        <w:tabs>
          <w:tab w:val="left" w:pos="7230"/>
        </w:tabs>
        <w:spacing w:line="360" w:lineRule="auto"/>
        <w:ind w:right="533"/>
        <w:jc w:val="both"/>
        <w:rPr>
          <w:color w:val="767171"/>
          <w:sz w:val="24"/>
          <w:szCs w:val="24"/>
        </w:rPr>
      </w:pPr>
    </w:p>
    <w:p w14:paraId="23728A79" w14:textId="713A0F14" w:rsidR="00BF4089" w:rsidRDefault="00BF4089" w:rsidP="00BF4089">
      <w:pPr>
        <w:tabs>
          <w:tab w:val="left" w:pos="7230"/>
        </w:tabs>
        <w:spacing w:line="360" w:lineRule="auto"/>
        <w:ind w:right="533"/>
        <w:jc w:val="both"/>
        <w:rPr>
          <w:color w:val="767171"/>
          <w:sz w:val="24"/>
          <w:szCs w:val="24"/>
        </w:rPr>
      </w:pPr>
      <w:r w:rsidRPr="00BF4089">
        <w:rPr>
          <w:color w:val="767171"/>
          <w:sz w:val="24"/>
          <w:szCs w:val="24"/>
        </w:rPr>
        <w:t xml:space="preserve">REMUNERACIONES Y CONTRIBUCIONES. </w:t>
      </w:r>
      <w:r w:rsidRPr="00216761">
        <w:rPr>
          <w:color w:val="767171"/>
          <w:sz w:val="24"/>
          <w:szCs w:val="24"/>
        </w:rPr>
        <w:t>Al 3</w:t>
      </w:r>
      <w:r w:rsidR="001917D9" w:rsidRPr="00216761">
        <w:rPr>
          <w:color w:val="767171"/>
          <w:sz w:val="24"/>
          <w:szCs w:val="24"/>
        </w:rPr>
        <w:t>0</w:t>
      </w:r>
      <w:r w:rsidRPr="00216761">
        <w:rPr>
          <w:color w:val="767171"/>
          <w:sz w:val="24"/>
          <w:szCs w:val="24"/>
        </w:rPr>
        <w:t xml:space="preserve"> de </w:t>
      </w:r>
      <w:r w:rsidR="001917D9" w:rsidRPr="00216761">
        <w:rPr>
          <w:color w:val="767171"/>
          <w:sz w:val="24"/>
          <w:szCs w:val="24"/>
        </w:rPr>
        <w:t>noviembre</w:t>
      </w:r>
      <w:r w:rsidRPr="00216761">
        <w:rPr>
          <w:color w:val="767171"/>
          <w:sz w:val="24"/>
          <w:szCs w:val="24"/>
        </w:rPr>
        <w:t xml:space="preserve"> se ha ejecutado un valor de RD$</w:t>
      </w:r>
      <w:r w:rsidR="00EC67CB" w:rsidRPr="00216761">
        <w:rPr>
          <w:color w:val="767171"/>
          <w:sz w:val="24"/>
          <w:szCs w:val="24"/>
        </w:rPr>
        <w:t>3</w:t>
      </w:r>
      <w:r w:rsidR="001917D9" w:rsidRPr="00216761">
        <w:rPr>
          <w:color w:val="767171"/>
          <w:sz w:val="24"/>
          <w:szCs w:val="24"/>
        </w:rPr>
        <w:t>8</w:t>
      </w:r>
      <w:r w:rsidR="0012549C" w:rsidRPr="00216761">
        <w:rPr>
          <w:color w:val="767171"/>
          <w:sz w:val="24"/>
          <w:szCs w:val="24"/>
        </w:rPr>
        <w:t>,890,298.77,</w:t>
      </w:r>
      <w:r w:rsidRPr="00216761">
        <w:rPr>
          <w:color w:val="767171"/>
          <w:sz w:val="24"/>
          <w:szCs w:val="24"/>
        </w:rPr>
        <w:t xml:space="preserve"> representando un</w:t>
      </w:r>
      <w:r w:rsidR="00652119">
        <w:rPr>
          <w:color w:val="767171"/>
          <w:sz w:val="24"/>
          <w:szCs w:val="24"/>
        </w:rPr>
        <w:t xml:space="preserve"> 86.77</w:t>
      </w:r>
      <w:r w:rsidRPr="00216761">
        <w:rPr>
          <w:color w:val="767171"/>
          <w:sz w:val="24"/>
          <w:szCs w:val="24"/>
        </w:rPr>
        <w:t>%</w:t>
      </w:r>
      <w:r w:rsidRPr="00BF4089">
        <w:rPr>
          <w:color w:val="767171"/>
          <w:sz w:val="24"/>
          <w:szCs w:val="24"/>
        </w:rPr>
        <w:t xml:space="preserve"> del presupuesto consignado para este gasto</w:t>
      </w:r>
      <w:r w:rsidR="00136C68">
        <w:rPr>
          <w:color w:val="767171"/>
          <w:sz w:val="24"/>
          <w:szCs w:val="24"/>
        </w:rPr>
        <w:t>.</w:t>
      </w:r>
    </w:p>
    <w:p w14:paraId="0ADF9D6E" w14:textId="77777777" w:rsidR="00A80DE8" w:rsidRPr="00BF4089" w:rsidRDefault="00A80DE8" w:rsidP="00BF4089">
      <w:pPr>
        <w:tabs>
          <w:tab w:val="left" w:pos="7230"/>
        </w:tabs>
        <w:spacing w:line="360" w:lineRule="auto"/>
        <w:ind w:right="533"/>
        <w:jc w:val="both"/>
        <w:rPr>
          <w:color w:val="767171"/>
          <w:sz w:val="24"/>
          <w:szCs w:val="24"/>
        </w:rPr>
      </w:pPr>
    </w:p>
    <w:p w14:paraId="68179CF2" w14:textId="08387C67" w:rsidR="00BF4089" w:rsidRPr="00E10B62" w:rsidRDefault="00BF4089" w:rsidP="00BF4089">
      <w:pPr>
        <w:tabs>
          <w:tab w:val="left" w:pos="7230"/>
        </w:tabs>
        <w:spacing w:line="360" w:lineRule="auto"/>
        <w:ind w:right="533"/>
        <w:jc w:val="both"/>
        <w:rPr>
          <w:color w:val="767171"/>
          <w:sz w:val="24"/>
          <w:szCs w:val="24"/>
          <w:highlight w:val="yellow"/>
        </w:rPr>
      </w:pPr>
      <w:r w:rsidRPr="00BF4089">
        <w:rPr>
          <w:color w:val="767171"/>
          <w:sz w:val="24"/>
          <w:szCs w:val="24"/>
        </w:rPr>
        <w:t xml:space="preserve">CONTRATACION DE SERVICIOS. </w:t>
      </w:r>
      <w:r w:rsidRPr="008A4616">
        <w:rPr>
          <w:color w:val="767171"/>
          <w:sz w:val="24"/>
          <w:szCs w:val="24"/>
        </w:rPr>
        <w:t>Al 3</w:t>
      </w:r>
      <w:r w:rsidR="004726C7" w:rsidRPr="008A4616">
        <w:rPr>
          <w:color w:val="767171"/>
          <w:sz w:val="24"/>
          <w:szCs w:val="24"/>
        </w:rPr>
        <w:t>0</w:t>
      </w:r>
      <w:r w:rsidRPr="008A4616">
        <w:rPr>
          <w:color w:val="767171"/>
          <w:sz w:val="24"/>
          <w:szCs w:val="24"/>
        </w:rPr>
        <w:t xml:space="preserve"> de </w:t>
      </w:r>
      <w:r w:rsidR="004726C7" w:rsidRPr="008A4616">
        <w:rPr>
          <w:color w:val="767171"/>
          <w:sz w:val="24"/>
          <w:szCs w:val="24"/>
        </w:rPr>
        <w:t>noviembre</w:t>
      </w:r>
      <w:r w:rsidRPr="008A4616">
        <w:rPr>
          <w:color w:val="767171"/>
          <w:sz w:val="24"/>
          <w:szCs w:val="24"/>
        </w:rPr>
        <w:t xml:space="preserve"> la ejecución fue de RD$</w:t>
      </w:r>
      <w:r w:rsidR="00A62422" w:rsidRPr="008A4616">
        <w:rPr>
          <w:color w:val="767171"/>
          <w:sz w:val="24"/>
          <w:szCs w:val="24"/>
        </w:rPr>
        <w:t>9</w:t>
      </w:r>
      <w:r w:rsidR="00A75008" w:rsidRPr="008A4616">
        <w:rPr>
          <w:color w:val="767171"/>
          <w:sz w:val="24"/>
          <w:szCs w:val="24"/>
        </w:rPr>
        <w:t>,</w:t>
      </w:r>
      <w:r w:rsidR="00A62422" w:rsidRPr="008A4616">
        <w:rPr>
          <w:color w:val="767171"/>
          <w:sz w:val="24"/>
          <w:szCs w:val="24"/>
        </w:rPr>
        <w:t>118,574.73</w:t>
      </w:r>
      <w:r w:rsidR="00184E8B" w:rsidRPr="008A4616">
        <w:rPr>
          <w:color w:val="767171"/>
          <w:sz w:val="24"/>
          <w:szCs w:val="24"/>
        </w:rPr>
        <w:t xml:space="preserve">, </w:t>
      </w:r>
      <w:r w:rsidRPr="008A4616">
        <w:rPr>
          <w:color w:val="767171"/>
          <w:sz w:val="24"/>
          <w:szCs w:val="24"/>
        </w:rPr>
        <w:t xml:space="preserve">lo que representa un </w:t>
      </w:r>
      <w:r w:rsidR="00670FF2" w:rsidRPr="008A4616">
        <w:rPr>
          <w:color w:val="767171"/>
          <w:sz w:val="24"/>
          <w:szCs w:val="24"/>
        </w:rPr>
        <w:t>5</w:t>
      </w:r>
      <w:r w:rsidR="00D736B8">
        <w:rPr>
          <w:color w:val="767171"/>
          <w:sz w:val="24"/>
          <w:szCs w:val="24"/>
        </w:rPr>
        <w:t>9</w:t>
      </w:r>
      <w:r w:rsidR="00670FF2" w:rsidRPr="008A4616">
        <w:rPr>
          <w:color w:val="767171"/>
          <w:sz w:val="24"/>
          <w:szCs w:val="24"/>
        </w:rPr>
        <w:t>.</w:t>
      </w:r>
      <w:r w:rsidR="00D736B8">
        <w:rPr>
          <w:color w:val="767171"/>
          <w:sz w:val="24"/>
          <w:szCs w:val="24"/>
        </w:rPr>
        <w:t>82</w:t>
      </w:r>
      <w:r w:rsidRPr="008A4616">
        <w:rPr>
          <w:color w:val="767171"/>
          <w:sz w:val="24"/>
          <w:szCs w:val="24"/>
        </w:rPr>
        <w:t xml:space="preserve">% del presupuesto consignado a </w:t>
      </w:r>
      <w:r w:rsidR="00184E8B" w:rsidRPr="008A4616">
        <w:rPr>
          <w:color w:val="767171"/>
          <w:sz w:val="24"/>
          <w:szCs w:val="24"/>
        </w:rPr>
        <w:t>contratación</w:t>
      </w:r>
      <w:r w:rsidRPr="008A4616">
        <w:rPr>
          <w:color w:val="767171"/>
          <w:sz w:val="24"/>
          <w:szCs w:val="24"/>
        </w:rPr>
        <w:t xml:space="preserve"> de servicios</w:t>
      </w:r>
      <w:r w:rsidR="00EA4F81" w:rsidRPr="008A4616">
        <w:rPr>
          <w:color w:val="767171"/>
          <w:sz w:val="24"/>
          <w:szCs w:val="24"/>
        </w:rPr>
        <w:t>,</w:t>
      </w:r>
      <w:r w:rsidR="00EA3754" w:rsidRPr="008A4616">
        <w:rPr>
          <w:color w:val="767171"/>
          <w:sz w:val="24"/>
          <w:szCs w:val="24"/>
        </w:rPr>
        <w:t xml:space="preserve"> y RD$7,835,</w:t>
      </w:r>
      <w:r w:rsidR="00C42AAF" w:rsidRPr="008A4616">
        <w:rPr>
          <w:color w:val="767171"/>
          <w:sz w:val="24"/>
          <w:szCs w:val="24"/>
        </w:rPr>
        <w:t>404.00 en los proyectos de inversión de capital</w:t>
      </w:r>
      <w:r w:rsidR="004D57C2" w:rsidRPr="008A4616">
        <w:rPr>
          <w:color w:val="767171"/>
          <w:sz w:val="24"/>
          <w:szCs w:val="24"/>
        </w:rPr>
        <w:t xml:space="preserve">, representando el </w:t>
      </w:r>
      <w:r w:rsidR="00DC31BE">
        <w:rPr>
          <w:color w:val="767171"/>
          <w:sz w:val="24"/>
          <w:szCs w:val="24"/>
        </w:rPr>
        <w:t>5</w:t>
      </w:r>
      <w:r w:rsidR="00E10B62">
        <w:rPr>
          <w:color w:val="767171"/>
          <w:sz w:val="24"/>
          <w:szCs w:val="24"/>
        </w:rPr>
        <w:t>7</w:t>
      </w:r>
      <w:r w:rsidR="00DC31BE">
        <w:rPr>
          <w:color w:val="767171"/>
          <w:sz w:val="24"/>
          <w:szCs w:val="24"/>
        </w:rPr>
        <w:t>.</w:t>
      </w:r>
      <w:r w:rsidR="00F67CD6">
        <w:rPr>
          <w:color w:val="767171"/>
          <w:sz w:val="24"/>
          <w:szCs w:val="24"/>
        </w:rPr>
        <w:t>46</w:t>
      </w:r>
      <w:r w:rsidR="004D57C2" w:rsidRPr="008A4616">
        <w:rPr>
          <w:color w:val="767171"/>
          <w:sz w:val="24"/>
          <w:szCs w:val="24"/>
        </w:rPr>
        <w:t>%</w:t>
      </w:r>
      <w:r w:rsidR="00057601" w:rsidRPr="008A4616">
        <w:rPr>
          <w:color w:val="767171"/>
          <w:sz w:val="24"/>
          <w:szCs w:val="24"/>
        </w:rPr>
        <w:t xml:space="preserve"> del </w:t>
      </w:r>
      <w:r w:rsidR="003E2B61" w:rsidRPr="008A4616">
        <w:rPr>
          <w:color w:val="767171"/>
          <w:sz w:val="24"/>
          <w:szCs w:val="24"/>
        </w:rPr>
        <w:t xml:space="preserve">gasto en contratación de servicios. </w:t>
      </w:r>
    </w:p>
    <w:p w14:paraId="7556BC24" w14:textId="77777777" w:rsidR="003B7C9E" w:rsidRPr="00BF4089" w:rsidRDefault="003B7C9E" w:rsidP="00BF4089">
      <w:pPr>
        <w:tabs>
          <w:tab w:val="left" w:pos="7230"/>
        </w:tabs>
        <w:spacing w:line="360" w:lineRule="auto"/>
        <w:ind w:right="533"/>
        <w:jc w:val="both"/>
        <w:rPr>
          <w:color w:val="767171"/>
          <w:sz w:val="24"/>
          <w:szCs w:val="24"/>
        </w:rPr>
      </w:pPr>
    </w:p>
    <w:p w14:paraId="556BE71C" w14:textId="4EE26AEE" w:rsidR="00BF4089" w:rsidRPr="00BF4089" w:rsidRDefault="00BF4089" w:rsidP="00BF4089">
      <w:pPr>
        <w:tabs>
          <w:tab w:val="left" w:pos="7230"/>
        </w:tabs>
        <w:spacing w:line="360" w:lineRule="auto"/>
        <w:ind w:right="533"/>
        <w:jc w:val="both"/>
        <w:rPr>
          <w:color w:val="767171"/>
          <w:sz w:val="24"/>
          <w:szCs w:val="24"/>
        </w:rPr>
      </w:pPr>
      <w:r w:rsidRPr="00BF4089">
        <w:rPr>
          <w:color w:val="767171"/>
          <w:sz w:val="24"/>
          <w:szCs w:val="24"/>
        </w:rPr>
        <w:t xml:space="preserve">MATERIALES Y SUMINISTROS. </w:t>
      </w:r>
      <w:r w:rsidRPr="00C8557D">
        <w:rPr>
          <w:color w:val="767171"/>
          <w:sz w:val="24"/>
          <w:szCs w:val="24"/>
        </w:rPr>
        <w:t>Al 3</w:t>
      </w:r>
      <w:r w:rsidR="00BC48DE" w:rsidRPr="00C8557D">
        <w:rPr>
          <w:color w:val="767171"/>
          <w:sz w:val="24"/>
          <w:szCs w:val="24"/>
        </w:rPr>
        <w:t>0</w:t>
      </w:r>
      <w:r w:rsidRPr="00C8557D">
        <w:rPr>
          <w:color w:val="767171"/>
          <w:sz w:val="24"/>
          <w:szCs w:val="24"/>
        </w:rPr>
        <w:t xml:space="preserve"> de</w:t>
      </w:r>
      <w:r w:rsidR="00BC48DE" w:rsidRPr="00C8557D">
        <w:rPr>
          <w:color w:val="767171"/>
          <w:sz w:val="24"/>
          <w:szCs w:val="24"/>
        </w:rPr>
        <w:t xml:space="preserve"> noviembre</w:t>
      </w:r>
      <w:r w:rsidR="00385DBC" w:rsidRPr="00C8557D">
        <w:rPr>
          <w:color w:val="767171"/>
          <w:sz w:val="24"/>
          <w:szCs w:val="24"/>
        </w:rPr>
        <w:t>,</w:t>
      </w:r>
      <w:r w:rsidRPr="00C8557D">
        <w:rPr>
          <w:color w:val="767171"/>
          <w:sz w:val="24"/>
          <w:szCs w:val="24"/>
        </w:rPr>
        <w:t xml:space="preserve"> la ejecución fue de RD$</w:t>
      </w:r>
      <w:r w:rsidR="001A0566" w:rsidRPr="00C8557D">
        <w:rPr>
          <w:color w:val="767171"/>
          <w:sz w:val="24"/>
          <w:szCs w:val="24"/>
        </w:rPr>
        <w:t xml:space="preserve"> 2,</w:t>
      </w:r>
      <w:r w:rsidR="00CB5F00" w:rsidRPr="00C8557D">
        <w:rPr>
          <w:color w:val="767171"/>
          <w:sz w:val="24"/>
          <w:szCs w:val="24"/>
        </w:rPr>
        <w:t>626</w:t>
      </w:r>
      <w:r w:rsidR="00E55FAD" w:rsidRPr="00C8557D">
        <w:rPr>
          <w:color w:val="767171"/>
          <w:sz w:val="24"/>
          <w:szCs w:val="24"/>
        </w:rPr>
        <w:t>,</w:t>
      </w:r>
      <w:r w:rsidR="00CB5F00" w:rsidRPr="00C8557D">
        <w:rPr>
          <w:color w:val="767171"/>
          <w:sz w:val="24"/>
          <w:szCs w:val="24"/>
        </w:rPr>
        <w:t>20</w:t>
      </w:r>
      <w:r w:rsidR="00DE6507" w:rsidRPr="00C8557D">
        <w:rPr>
          <w:color w:val="767171"/>
          <w:sz w:val="24"/>
          <w:szCs w:val="24"/>
        </w:rPr>
        <w:t>8.38,</w:t>
      </w:r>
      <w:r w:rsidRPr="00C8557D">
        <w:rPr>
          <w:color w:val="767171"/>
          <w:sz w:val="24"/>
          <w:szCs w:val="24"/>
        </w:rPr>
        <w:t xml:space="preserve"> lo que representa un </w:t>
      </w:r>
      <w:r w:rsidR="00852C6F">
        <w:rPr>
          <w:color w:val="767171"/>
          <w:sz w:val="24"/>
          <w:szCs w:val="24"/>
        </w:rPr>
        <w:t>54.37</w:t>
      </w:r>
      <w:r w:rsidR="0047503C" w:rsidRPr="00C8557D">
        <w:rPr>
          <w:color w:val="767171"/>
          <w:sz w:val="24"/>
          <w:szCs w:val="24"/>
        </w:rPr>
        <w:t xml:space="preserve"> </w:t>
      </w:r>
      <w:r w:rsidRPr="00C8557D">
        <w:rPr>
          <w:color w:val="767171"/>
          <w:sz w:val="24"/>
          <w:szCs w:val="24"/>
        </w:rPr>
        <w:t>% del presupuesto consignado en esta cuenta</w:t>
      </w:r>
      <w:r w:rsidR="0045523C">
        <w:rPr>
          <w:color w:val="767171"/>
          <w:sz w:val="24"/>
          <w:szCs w:val="24"/>
        </w:rPr>
        <w:t>.</w:t>
      </w:r>
      <w:r w:rsidR="00443089" w:rsidRPr="00C8557D">
        <w:rPr>
          <w:color w:val="767171"/>
          <w:sz w:val="24"/>
          <w:szCs w:val="24"/>
        </w:rPr>
        <w:t xml:space="preserve"> </w:t>
      </w:r>
    </w:p>
    <w:p w14:paraId="278DF703" w14:textId="77777777" w:rsidR="00BF4089" w:rsidRPr="00BF4089" w:rsidRDefault="00BF4089" w:rsidP="00BF4089">
      <w:pPr>
        <w:tabs>
          <w:tab w:val="left" w:pos="7230"/>
        </w:tabs>
        <w:spacing w:line="360" w:lineRule="auto"/>
        <w:ind w:right="533"/>
        <w:jc w:val="both"/>
        <w:rPr>
          <w:color w:val="767171"/>
          <w:sz w:val="24"/>
          <w:szCs w:val="24"/>
        </w:rPr>
      </w:pPr>
    </w:p>
    <w:p w14:paraId="0C49FFC4" w14:textId="69FCF625" w:rsidR="00BF4089" w:rsidRDefault="00BF4089" w:rsidP="00BF4089">
      <w:pPr>
        <w:tabs>
          <w:tab w:val="left" w:pos="7230"/>
        </w:tabs>
        <w:spacing w:line="360" w:lineRule="auto"/>
        <w:ind w:right="533"/>
        <w:jc w:val="both"/>
        <w:rPr>
          <w:color w:val="767171"/>
          <w:sz w:val="24"/>
          <w:szCs w:val="24"/>
        </w:rPr>
      </w:pPr>
      <w:r w:rsidRPr="00AC7E0A">
        <w:rPr>
          <w:color w:val="767171"/>
          <w:sz w:val="24"/>
          <w:szCs w:val="24"/>
        </w:rPr>
        <w:lastRenderedPageBreak/>
        <w:t>BIENES MUEBLES, INMUEBLES E INTANGIBLES. Al 3</w:t>
      </w:r>
      <w:r w:rsidR="00284F1E" w:rsidRPr="00AC7E0A">
        <w:rPr>
          <w:color w:val="767171"/>
          <w:sz w:val="24"/>
          <w:szCs w:val="24"/>
        </w:rPr>
        <w:t>0</w:t>
      </w:r>
      <w:r w:rsidRPr="00AC7E0A">
        <w:rPr>
          <w:color w:val="767171"/>
          <w:sz w:val="24"/>
          <w:szCs w:val="24"/>
        </w:rPr>
        <w:t xml:space="preserve"> de </w:t>
      </w:r>
      <w:r w:rsidR="00284F1E" w:rsidRPr="00AC7E0A">
        <w:rPr>
          <w:color w:val="767171"/>
          <w:sz w:val="24"/>
          <w:szCs w:val="24"/>
        </w:rPr>
        <w:t>noviembre</w:t>
      </w:r>
      <w:r w:rsidRPr="00AC7E0A">
        <w:rPr>
          <w:color w:val="767171"/>
          <w:sz w:val="24"/>
          <w:szCs w:val="24"/>
        </w:rPr>
        <w:t xml:space="preserve"> la ejecución fue de RD$</w:t>
      </w:r>
      <w:r w:rsidR="00B04FD5" w:rsidRPr="00AC7E0A">
        <w:rPr>
          <w:color w:val="767171"/>
          <w:sz w:val="24"/>
          <w:szCs w:val="24"/>
        </w:rPr>
        <w:t>7,</w:t>
      </w:r>
      <w:r w:rsidR="00AC7E0A" w:rsidRPr="00AC7E0A">
        <w:rPr>
          <w:color w:val="767171"/>
          <w:sz w:val="24"/>
          <w:szCs w:val="24"/>
        </w:rPr>
        <w:t>387,552.79</w:t>
      </w:r>
      <w:r w:rsidRPr="00AC7E0A">
        <w:rPr>
          <w:color w:val="767171"/>
          <w:sz w:val="24"/>
          <w:szCs w:val="24"/>
        </w:rPr>
        <w:t xml:space="preserve"> lo que representa un </w:t>
      </w:r>
      <w:r w:rsidR="00556CD9" w:rsidRPr="00AC7E0A">
        <w:rPr>
          <w:color w:val="767171"/>
          <w:sz w:val="24"/>
          <w:szCs w:val="24"/>
        </w:rPr>
        <w:t>8</w:t>
      </w:r>
      <w:r w:rsidR="00B44E1F">
        <w:rPr>
          <w:color w:val="767171"/>
          <w:sz w:val="24"/>
          <w:szCs w:val="24"/>
        </w:rPr>
        <w:t>7</w:t>
      </w:r>
      <w:r w:rsidR="00556CD9" w:rsidRPr="00AC7E0A">
        <w:rPr>
          <w:color w:val="767171"/>
          <w:sz w:val="24"/>
          <w:szCs w:val="24"/>
        </w:rPr>
        <w:t>.</w:t>
      </w:r>
      <w:r w:rsidR="00B44E1F">
        <w:rPr>
          <w:color w:val="767171"/>
          <w:sz w:val="24"/>
          <w:szCs w:val="24"/>
        </w:rPr>
        <w:t>22</w:t>
      </w:r>
      <w:r w:rsidRPr="00AC7E0A">
        <w:rPr>
          <w:color w:val="767171"/>
          <w:sz w:val="24"/>
          <w:szCs w:val="24"/>
        </w:rPr>
        <w:t>% del presupuesto consignado en esta cuenta.</w:t>
      </w:r>
      <w:r w:rsidR="00197A5F">
        <w:rPr>
          <w:color w:val="767171"/>
          <w:sz w:val="24"/>
          <w:szCs w:val="24"/>
        </w:rPr>
        <w:t xml:space="preserve"> </w:t>
      </w:r>
    </w:p>
    <w:p w14:paraId="0DE5B53C" w14:textId="77777777" w:rsidR="00BF4089" w:rsidRPr="00BF4089" w:rsidRDefault="00BF4089" w:rsidP="00BF4089">
      <w:pPr>
        <w:tabs>
          <w:tab w:val="left" w:pos="7230"/>
        </w:tabs>
        <w:spacing w:line="360" w:lineRule="auto"/>
        <w:ind w:right="533"/>
        <w:jc w:val="both"/>
        <w:rPr>
          <w:color w:val="767171"/>
          <w:sz w:val="24"/>
          <w:szCs w:val="24"/>
        </w:rPr>
      </w:pPr>
    </w:p>
    <w:p w14:paraId="406666A9" w14:textId="4DB7373D" w:rsidR="00BF4089" w:rsidRPr="00BF4089" w:rsidRDefault="00BF4089" w:rsidP="00BF4089">
      <w:pPr>
        <w:tabs>
          <w:tab w:val="left" w:pos="7230"/>
        </w:tabs>
        <w:spacing w:line="360" w:lineRule="auto"/>
        <w:ind w:right="533"/>
        <w:jc w:val="both"/>
        <w:rPr>
          <w:color w:val="767171"/>
          <w:sz w:val="24"/>
          <w:szCs w:val="24"/>
        </w:rPr>
      </w:pPr>
      <w:r w:rsidRPr="00BF4089">
        <w:rPr>
          <w:color w:val="767171"/>
          <w:sz w:val="24"/>
          <w:szCs w:val="24"/>
        </w:rPr>
        <w:t>Durante el período enero-</w:t>
      </w:r>
      <w:r w:rsidR="00EA2045">
        <w:rPr>
          <w:color w:val="767171"/>
          <w:sz w:val="24"/>
          <w:szCs w:val="24"/>
        </w:rPr>
        <w:t>noviembre</w:t>
      </w:r>
      <w:r w:rsidRPr="00BF4089">
        <w:rPr>
          <w:color w:val="767171"/>
          <w:sz w:val="24"/>
          <w:szCs w:val="24"/>
        </w:rPr>
        <w:t>, el CONIAF percibió ingresos provenientes del presupuesto nacional por valor de RD$</w:t>
      </w:r>
      <w:r w:rsidR="00290F5A">
        <w:rPr>
          <w:color w:val="767171"/>
          <w:sz w:val="24"/>
          <w:szCs w:val="24"/>
        </w:rPr>
        <w:t>66,561,089.36,</w:t>
      </w:r>
      <w:r w:rsidRPr="00BF4089">
        <w:rPr>
          <w:color w:val="767171"/>
          <w:sz w:val="24"/>
          <w:szCs w:val="24"/>
        </w:rPr>
        <w:t xml:space="preserve"> de los cuales RD$</w:t>
      </w:r>
      <w:r w:rsidR="009F52BA">
        <w:rPr>
          <w:color w:val="767171"/>
          <w:sz w:val="24"/>
          <w:szCs w:val="24"/>
        </w:rPr>
        <w:t xml:space="preserve">63,585,736.76, </w:t>
      </w:r>
      <w:r w:rsidRPr="00BF4089">
        <w:rPr>
          <w:color w:val="767171"/>
          <w:sz w:val="24"/>
          <w:szCs w:val="24"/>
        </w:rPr>
        <w:t>corresponden a gastos operativos y RD$</w:t>
      </w:r>
      <w:r w:rsidR="001C080D">
        <w:rPr>
          <w:color w:val="767171"/>
          <w:sz w:val="24"/>
          <w:szCs w:val="24"/>
        </w:rPr>
        <w:t>2,975,352.60</w:t>
      </w:r>
      <w:r w:rsidRPr="00BF4089">
        <w:rPr>
          <w:color w:val="767171"/>
          <w:sz w:val="24"/>
          <w:szCs w:val="24"/>
        </w:rPr>
        <w:t xml:space="preserve"> provinieron de los fondos de inversión pública.</w:t>
      </w:r>
    </w:p>
    <w:p w14:paraId="337D2D26" w14:textId="77777777" w:rsidR="00BF4089" w:rsidRPr="00BF4089" w:rsidRDefault="00BF4089" w:rsidP="00BF4089">
      <w:pPr>
        <w:tabs>
          <w:tab w:val="left" w:pos="7230"/>
        </w:tabs>
        <w:spacing w:line="360" w:lineRule="auto"/>
        <w:ind w:right="533"/>
        <w:jc w:val="both"/>
        <w:rPr>
          <w:color w:val="767171"/>
          <w:sz w:val="24"/>
          <w:szCs w:val="24"/>
        </w:rPr>
      </w:pPr>
    </w:p>
    <w:p w14:paraId="6439D6C8" w14:textId="1F4F6CDE" w:rsidR="00BF4089" w:rsidRDefault="00BF4089" w:rsidP="00BF4089">
      <w:pPr>
        <w:tabs>
          <w:tab w:val="left" w:pos="7230"/>
        </w:tabs>
        <w:spacing w:line="360" w:lineRule="auto"/>
        <w:ind w:right="533"/>
        <w:jc w:val="both"/>
        <w:rPr>
          <w:color w:val="767171"/>
          <w:sz w:val="24"/>
          <w:szCs w:val="24"/>
        </w:rPr>
      </w:pPr>
      <w:r w:rsidRPr="00BF4089">
        <w:rPr>
          <w:color w:val="767171"/>
          <w:sz w:val="24"/>
          <w:szCs w:val="24"/>
        </w:rPr>
        <w:t>La inversión en formación de recursos humanos en este período ascendió a RD$</w:t>
      </w:r>
      <w:r w:rsidR="001C080D">
        <w:rPr>
          <w:color w:val="767171"/>
          <w:sz w:val="24"/>
          <w:szCs w:val="24"/>
        </w:rPr>
        <w:t>64</w:t>
      </w:r>
      <w:r w:rsidR="007263EB">
        <w:rPr>
          <w:color w:val="767171"/>
          <w:sz w:val="24"/>
          <w:szCs w:val="24"/>
        </w:rPr>
        <w:t>,550.00.</w:t>
      </w:r>
    </w:p>
    <w:p w14:paraId="694332C4" w14:textId="77777777" w:rsidR="00272B6E" w:rsidRPr="00BF4089" w:rsidRDefault="00272B6E" w:rsidP="00BF4089">
      <w:pPr>
        <w:tabs>
          <w:tab w:val="left" w:pos="7230"/>
        </w:tabs>
        <w:spacing w:line="360" w:lineRule="auto"/>
        <w:ind w:right="533"/>
        <w:jc w:val="both"/>
        <w:rPr>
          <w:color w:val="767171"/>
          <w:sz w:val="24"/>
          <w:szCs w:val="24"/>
        </w:rPr>
      </w:pPr>
    </w:p>
    <w:p w14:paraId="506DCA38" w14:textId="210F97A8" w:rsidR="009A3595" w:rsidRPr="00BF4089" w:rsidRDefault="00BF4089" w:rsidP="00BF4089">
      <w:pPr>
        <w:tabs>
          <w:tab w:val="left" w:pos="7230"/>
        </w:tabs>
        <w:spacing w:line="360" w:lineRule="auto"/>
        <w:ind w:right="533"/>
        <w:jc w:val="both"/>
        <w:rPr>
          <w:color w:val="767171"/>
          <w:sz w:val="24"/>
          <w:szCs w:val="24"/>
        </w:rPr>
      </w:pPr>
      <w:r w:rsidRPr="00BF4089">
        <w:rPr>
          <w:color w:val="767171"/>
          <w:sz w:val="24"/>
          <w:szCs w:val="24"/>
        </w:rPr>
        <w:t>Al 3</w:t>
      </w:r>
      <w:r w:rsidR="008A3387">
        <w:rPr>
          <w:color w:val="767171"/>
          <w:sz w:val="24"/>
          <w:szCs w:val="24"/>
        </w:rPr>
        <w:t>0</w:t>
      </w:r>
      <w:r w:rsidRPr="00BF4089">
        <w:rPr>
          <w:color w:val="767171"/>
          <w:sz w:val="24"/>
          <w:szCs w:val="24"/>
        </w:rPr>
        <w:t xml:space="preserve"> de </w:t>
      </w:r>
      <w:r w:rsidR="008A3387">
        <w:rPr>
          <w:color w:val="767171"/>
          <w:sz w:val="24"/>
          <w:szCs w:val="24"/>
        </w:rPr>
        <w:t>noviembre</w:t>
      </w:r>
      <w:r w:rsidRPr="00BF4089">
        <w:rPr>
          <w:color w:val="767171"/>
          <w:sz w:val="24"/>
          <w:szCs w:val="24"/>
        </w:rPr>
        <w:t xml:space="preserve"> el CONIAF tiene cuentas por pagar ascendentes a RD$</w:t>
      </w:r>
      <w:r w:rsidR="003A7082">
        <w:rPr>
          <w:color w:val="767171"/>
          <w:sz w:val="24"/>
          <w:szCs w:val="24"/>
        </w:rPr>
        <w:t>6</w:t>
      </w:r>
      <w:r w:rsidR="00C421C1">
        <w:rPr>
          <w:color w:val="767171"/>
          <w:sz w:val="24"/>
          <w:szCs w:val="24"/>
        </w:rPr>
        <w:t xml:space="preserve">,258,027.52. </w:t>
      </w:r>
      <w:r w:rsidR="00184E8B">
        <w:rPr>
          <w:color w:val="767171"/>
          <w:sz w:val="24"/>
          <w:szCs w:val="24"/>
        </w:rPr>
        <w:t xml:space="preserve"> </w:t>
      </w:r>
      <w:r w:rsidR="009A3595">
        <w:rPr>
          <w:color w:val="767171"/>
          <w:sz w:val="24"/>
          <w:szCs w:val="24"/>
        </w:rPr>
        <w:t xml:space="preserve">No </w:t>
      </w:r>
      <w:r w:rsidR="00184E8B">
        <w:rPr>
          <w:color w:val="767171"/>
          <w:sz w:val="24"/>
          <w:szCs w:val="24"/>
        </w:rPr>
        <w:t>hay</w:t>
      </w:r>
      <w:r w:rsidR="009A3595">
        <w:rPr>
          <w:color w:val="767171"/>
          <w:sz w:val="24"/>
          <w:szCs w:val="24"/>
        </w:rPr>
        <w:t xml:space="preserve"> cuentas pendientes por cobrar.</w:t>
      </w:r>
    </w:p>
    <w:p w14:paraId="53C8A54F" w14:textId="77777777" w:rsidR="00BF4089" w:rsidRDefault="00BF4089" w:rsidP="00BF4089">
      <w:pPr>
        <w:tabs>
          <w:tab w:val="left" w:pos="7230"/>
        </w:tabs>
        <w:spacing w:line="360" w:lineRule="auto"/>
        <w:ind w:right="533"/>
        <w:jc w:val="both"/>
        <w:rPr>
          <w:color w:val="767171"/>
          <w:sz w:val="24"/>
          <w:szCs w:val="24"/>
        </w:rPr>
      </w:pPr>
    </w:p>
    <w:p w14:paraId="04861828" w14:textId="2F032B07" w:rsidR="00042221" w:rsidRDefault="00F0007D" w:rsidP="00BF4089">
      <w:pPr>
        <w:tabs>
          <w:tab w:val="left" w:pos="7230"/>
        </w:tabs>
        <w:spacing w:line="360" w:lineRule="auto"/>
        <w:ind w:right="533"/>
        <w:jc w:val="both"/>
        <w:rPr>
          <w:color w:val="767171"/>
          <w:sz w:val="24"/>
          <w:szCs w:val="24"/>
        </w:rPr>
      </w:pPr>
      <w:r>
        <w:rPr>
          <w:color w:val="767171"/>
          <w:sz w:val="24"/>
          <w:szCs w:val="24"/>
        </w:rPr>
        <w:t>El</w:t>
      </w:r>
      <w:r w:rsidR="00B523B0">
        <w:rPr>
          <w:color w:val="767171"/>
          <w:sz w:val="24"/>
          <w:szCs w:val="24"/>
        </w:rPr>
        <w:t xml:space="preserve"> </w:t>
      </w:r>
      <w:r w:rsidR="000361C5">
        <w:rPr>
          <w:color w:val="767171"/>
          <w:sz w:val="24"/>
          <w:szCs w:val="24"/>
        </w:rPr>
        <w:t>promedio de</w:t>
      </w:r>
      <w:r w:rsidR="001704EE">
        <w:rPr>
          <w:color w:val="767171"/>
          <w:sz w:val="24"/>
          <w:szCs w:val="24"/>
        </w:rPr>
        <w:t xml:space="preserve"> los </w:t>
      </w:r>
      <w:r w:rsidR="00A15F3A">
        <w:rPr>
          <w:color w:val="767171"/>
          <w:sz w:val="24"/>
          <w:szCs w:val="24"/>
        </w:rPr>
        <w:t>Índices</w:t>
      </w:r>
      <w:r w:rsidR="00371BE9">
        <w:rPr>
          <w:color w:val="767171"/>
          <w:sz w:val="24"/>
          <w:szCs w:val="24"/>
        </w:rPr>
        <w:t xml:space="preserve"> de </w:t>
      </w:r>
      <w:r w:rsidR="00A15F3A">
        <w:rPr>
          <w:color w:val="767171"/>
          <w:sz w:val="24"/>
          <w:szCs w:val="24"/>
        </w:rPr>
        <w:t>Gestión</w:t>
      </w:r>
      <w:r w:rsidR="00371BE9">
        <w:rPr>
          <w:color w:val="767171"/>
          <w:sz w:val="24"/>
          <w:szCs w:val="24"/>
        </w:rPr>
        <w:t xml:space="preserve"> Presupuestaria (IGP)</w:t>
      </w:r>
      <w:r w:rsidR="00426B2D">
        <w:rPr>
          <w:color w:val="767171"/>
          <w:sz w:val="24"/>
          <w:szCs w:val="24"/>
        </w:rPr>
        <w:t xml:space="preserve"> </w:t>
      </w:r>
      <w:r w:rsidR="00B523B0">
        <w:rPr>
          <w:color w:val="767171"/>
          <w:sz w:val="24"/>
          <w:szCs w:val="24"/>
        </w:rPr>
        <w:t>de los</w:t>
      </w:r>
      <w:r w:rsidR="001704EE">
        <w:rPr>
          <w:color w:val="767171"/>
          <w:sz w:val="24"/>
          <w:szCs w:val="24"/>
        </w:rPr>
        <w:t xml:space="preserve"> tres </w:t>
      </w:r>
      <w:r w:rsidR="007036F6">
        <w:rPr>
          <w:color w:val="767171"/>
          <w:sz w:val="24"/>
          <w:szCs w:val="24"/>
        </w:rPr>
        <w:t>primeros trimestres</w:t>
      </w:r>
      <w:r w:rsidR="001704EE">
        <w:rPr>
          <w:color w:val="767171"/>
          <w:sz w:val="24"/>
          <w:szCs w:val="24"/>
        </w:rPr>
        <w:t xml:space="preserve"> asciende a</w:t>
      </w:r>
      <w:r w:rsidR="00426B2D">
        <w:rPr>
          <w:color w:val="767171"/>
          <w:sz w:val="24"/>
          <w:szCs w:val="24"/>
        </w:rPr>
        <w:t xml:space="preserve"> un </w:t>
      </w:r>
      <w:r w:rsidR="00FF14BE">
        <w:rPr>
          <w:color w:val="767171"/>
          <w:sz w:val="24"/>
          <w:szCs w:val="24"/>
        </w:rPr>
        <w:t>84.</w:t>
      </w:r>
      <w:r w:rsidR="005B2A51">
        <w:rPr>
          <w:color w:val="767171"/>
          <w:sz w:val="24"/>
          <w:szCs w:val="24"/>
        </w:rPr>
        <w:t>33%.</w:t>
      </w:r>
    </w:p>
    <w:p w14:paraId="738B1ADB" w14:textId="77777777" w:rsidR="00184E8B" w:rsidRPr="00BF4089" w:rsidRDefault="00184E8B" w:rsidP="00BF4089">
      <w:pPr>
        <w:tabs>
          <w:tab w:val="left" w:pos="7230"/>
        </w:tabs>
        <w:spacing w:line="360" w:lineRule="auto"/>
        <w:ind w:right="533"/>
        <w:jc w:val="both"/>
        <w:rPr>
          <w:color w:val="767171"/>
          <w:sz w:val="24"/>
          <w:szCs w:val="24"/>
        </w:rPr>
      </w:pPr>
    </w:p>
    <w:p w14:paraId="537AB924" w14:textId="708A72DB" w:rsidR="00BF4089" w:rsidRPr="00C94339" w:rsidRDefault="00BF4089" w:rsidP="00BF4089">
      <w:pPr>
        <w:tabs>
          <w:tab w:val="left" w:pos="7230"/>
        </w:tabs>
        <w:spacing w:line="360" w:lineRule="auto"/>
        <w:ind w:right="533"/>
        <w:jc w:val="both"/>
        <w:rPr>
          <w:color w:val="767171"/>
          <w:sz w:val="24"/>
          <w:szCs w:val="24"/>
        </w:rPr>
      </w:pPr>
      <w:r w:rsidRPr="00083D0A">
        <w:rPr>
          <w:color w:val="767171"/>
          <w:sz w:val="24"/>
          <w:szCs w:val="24"/>
        </w:rPr>
        <w:t>El presupuesto asignado para las compras y contrataciones de bienes, obras y servicios ascendió a RD$1</w:t>
      </w:r>
      <w:r w:rsidR="000B447B" w:rsidRPr="00083D0A">
        <w:rPr>
          <w:color w:val="767171"/>
          <w:sz w:val="24"/>
          <w:szCs w:val="24"/>
        </w:rPr>
        <w:t>2</w:t>
      </w:r>
      <w:r w:rsidRPr="00083D0A">
        <w:rPr>
          <w:color w:val="767171"/>
          <w:sz w:val="24"/>
          <w:szCs w:val="24"/>
        </w:rPr>
        <w:t>,</w:t>
      </w:r>
      <w:r w:rsidR="006008C3" w:rsidRPr="00083D0A">
        <w:rPr>
          <w:color w:val="767171"/>
          <w:sz w:val="24"/>
          <w:szCs w:val="24"/>
        </w:rPr>
        <w:t>804,396.80</w:t>
      </w:r>
      <w:r w:rsidRPr="00083D0A">
        <w:rPr>
          <w:color w:val="767171"/>
          <w:sz w:val="24"/>
          <w:szCs w:val="24"/>
        </w:rPr>
        <w:t xml:space="preserve"> equivalente a un 20% del presupuesto, de acuerdo con la Ley No. 340-06 sobre</w:t>
      </w:r>
      <w:r w:rsidRPr="00BF4089">
        <w:rPr>
          <w:color w:val="767171"/>
          <w:sz w:val="24"/>
          <w:szCs w:val="24"/>
        </w:rPr>
        <w:t xml:space="preserve"> Compras y Contrataciones de Bienes, Servicios, Obras y </w:t>
      </w:r>
      <w:r w:rsidRPr="00C94339">
        <w:rPr>
          <w:color w:val="767171"/>
          <w:sz w:val="24"/>
          <w:szCs w:val="24"/>
        </w:rPr>
        <w:t xml:space="preserve">Concesiones (ver anexo </w:t>
      </w:r>
      <w:r w:rsidR="00035509">
        <w:rPr>
          <w:color w:val="767171"/>
          <w:sz w:val="24"/>
          <w:szCs w:val="24"/>
        </w:rPr>
        <w:t>d</w:t>
      </w:r>
      <w:r w:rsidRPr="00C94339">
        <w:rPr>
          <w:color w:val="767171"/>
          <w:sz w:val="24"/>
          <w:szCs w:val="24"/>
        </w:rPr>
        <w:t>).</w:t>
      </w:r>
    </w:p>
    <w:p w14:paraId="261D7412" w14:textId="77777777" w:rsidR="00BF4089" w:rsidRPr="00BF4089" w:rsidRDefault="00BF4089" w:rsidP="00BF4089">
      <w:pPr>
        <w:tabs>
          <w:tab w:val="left" w:pos="7230"/>
        </w:tabs>
        <w:spacing w:line="360" w:lineRule="auto"/>
        <w:ind w:right="533"/>
        <w:jc w:val="both"/>
        <w:rPr>
          <w:color w:val="767171"/>
          <w:sz w:val="24"/>
          <w:szCs w:val="24"/>
        </w:rPr>
      </w:pPr>
    </w:p>
    <w:p w14:paraId="52FA8FC9" w14:textId="7A28E15E" w:rsidR="00BF4089" w:rsidRPr="00BF4089" w:rsidRDefault="00BF4089" w:rsidP="00BF4089">
      <w:pPr>
        <w:tabs>
          <w:tab w:val="left" w:pos="7230"/>
        </w:tabs>
        <w:spacing w:line="360" w:lineRule="auto"/>
        <w:ind w:right="533"/>
        <w:jc w:val="both"/>
        <w:rPr>
          <w:color w:val="767171"/>
          <w:sz w:val="24"/>
          <w:szCs w:val="24"/>
        </w:rPr>
      </w:pPr>
      <w:r w:rsidRPr="00BF4089">
        <w:rPr>
          <w:color w:val="767171"/>
          <w:sz w:val="24"/>
          <w:szCs w:val="24"/>
        </w:rPr>
        <w:t>El monto del presupuesto general dedicado a compras y contrataciones de bienes, obras y servicios adjudicados a MIPYMES es de RD$2,</w:t>
      </w:r>
      <w:r w:rsidR="00C11811">
        <w:rPr>
          <w:color w:val="767171"/>
          <w:sz w:val="24"/>
          <w:szCs w:val="24"/>
        </w:rPr>
        <w:t>560</w:t>
      </w:r>
      <w:r w:rsidRPr="00BF4089">
        <w:rPr>
          <w:color w:val="767171"/>
          <w:sz w:val="24"/>
          <w:szCs w:val="24"/>
        </w:rPr>
        <w:t>,</w:t>
      </w:r>
      <w:r w:rsidR="00C11811">
        <w:rPr>
          <w:color w:val="767171"/>
          <w:sz w:val="24"/>
          <w:szCs w:val="24"/>
        </w:rPr>
        <w:t>879.36</w:t>
      </w:r>
      <w:r w:rsidRPr="00BF4089">
        <w:rPr>
          <w:color w:val="767171"/>
          <w:sz w:val="24"/>
          <w:szCs w:val="24"/>
        </w:rPr>
        <w:t xml:space="preserve"> equivalente a un 20% del presupuesto ejecutado en el periodo para MIPYMES.</w:t>
      </w:r>
    </w:p>
    <w:p w14:paraId="716AE32A" w14:textId="77777777" w:rsidR="00BF4089" w:rsidRPr="00BF4089" w:rsidRDefault="00BF4089" w:rsidP="00BF4089">
      <w:pPr>
        <w:tabs>
          <w:tab w:val="left" w:pos="7230"/>
        </w:tabs>
        <w:spacing w:line="360" w:lineRule="auto"/>
        <w:ind w:right="533"/>
        <w:jc w:val="both"/>
        <w:rPr>
          <w:color w:val="767171"/>
          <w:sz w:val="24"/>
          <w:szCs w:val="24"/>
        </w:rPr>
      </w:pPr>
    </w:p>
    <w:p w14:paraId="2C99B799" w14:textId="65F6E266" w:rsidR="00BF4089" w:rsidRDefault="00BF4089" w:rsidP="00BF4089">
      <w:pPr>
        <w:tabs>
          <w:tab w:val="left" w:pos="7230"/>
        </w:tabs>
        <w:spacing w:line="360" w:lineRule="auto"/>
        <w:ind w:right="533"/>
        <w:jc w:val="both"/>
        <w:rPr>
          <w:color w:val="767171"/>
          <w:sz w:val="24"/>
          <w:szCs w:val="24"/>
        </w:rPr>
      </w:pPr>
      <w:r w:rsidRPr="006459F9">
        <w:rPr>
          <w:color w:val="767171"/>
          <w:sz w:val="24"/>
          <w:szCs w:val="24"/>
        </w:rPr>
        <w:t xml:space="preserve">Se han realizado </w:t>
      </w:r>
      <w:r w:rsidR="00F67F9B" w:rsidRPr="006459F9">
        <w:rPr>
          <w:color w:val="767171"/>
          <w:sz w:val="24"/>
          <w:szCs w:val="24"/>
        </w:rPr>
        <w:t>2</w:t>
      </w:r>
      <w:r w:rsidR="006E168A" w:rsidRPr="006459F9">
        <w:rPr>
          <w:color w:val="767171"/>
          <w:sz w:val="24"/>
          <w:szCs w:val="24"/>
        </w:rPr>
        <w:t>3</w:t>
      </w:r>
      <w:r w:rsidRPr="006459F9">
        <w:rPr>
          <w:color w:val="767171"/>
          <w:sz w:val="24"/>
          <w:szCs w:val="24"/>
        </w:rPr>
        <w:t xml:space="preserve"> procesos de compras y contrataciones de bienes y servicios a MIPYMES bajo las siguientes modalidades: </w:t>
      </w:r>
      <w:r w:rsidR="00BC303E" w:rsidRPr="006459F9">
        <w:rPr>
          <w:color w:val="767171"/>
          <w:sz w:val="24"/>
          <w:szCs w:val="24"/>
        </w:rPr>
        <w:t>16</w:t>
      </w:r>
      <w:r w:rsidRPr="006459F9">
        <w:rPr>
          <w:color w:val="767171"/>
          <w:sz w:val="24"/>
          <w:szCs w:val="24"/>
        </w:rPr>
        <w:t xml:space="preserve"> </w:t>
      </w:r>
      <w:r w:rsidR="003845AA" w:rsidRPr="006459F9">
        <w:rPr>
          <w:color w:val="767171"/>
          <w:sz w:val="24"/>
          <w:szCs w:val="24"/>
        </w:rPr>
        <w:t>compras directas</w:t>
      </w:r>
      <w:r w:rsidRPr="006459F9">
        <w:rPr>
          <w:color w:val="767171"/>
          <w:sz w:val="24"/>
          <w:szCs w:val="24"/>
        </w:rPr>
        <w:t xml:space="preserve">, </w:t>
      </w:r>
      <w:r w:rsidR="00401A90" w:rsidRPr="006459F9">
        <w:rPr>
          <w:color w:val="767171"/>
          <w:sz w:val="24"/>
          <w:szCs w:val="24"/>
        </w:rPr>
        <w:lastRenderedPageBreak/>
        <w:t>3</w:t>
      </w:r>
      <w:r w:rsidRPr="006459F9">
        <w:rPr>
          <w:color w:val="767171"/>
          <w:sz w:val="24"/>
          <w:szCs w:val="24"/>
        </w:rPr>
        <w:t xml:space="preserve"> </w:t>
      </w:r>
      <w:r w:rsidR="003845AA" w:rsidRPr="006459F9">
        <w:rPr>
          <w:color w:val="767171"/>
          <w:sz w:val="24"/>
          <w:szCs w:val="24"/>
        </w:rPr>
        <w:t xml:space="preserve">compras menores y </w:t>
      </w:r>
      <w:r w:rsidR="00401A90" w:rsidRPr="006459F9">
        <w:rPr>
          <w:color w:val="767171"/>
          <w:sz w:val="24"/>
          <w:szCs w:val="24"/>
        </w:rPr>
        <w:t>1</w:t>
      </w:r>
      <w:r w:rsidR="003845AA" w:rsidRPr="006459F9">
        <w:rPr>
          <w:color w:val="767171"/>
          <w:sz w:val="24"/>
          <w:szCs w:val="24"/>
        </w:rPr>
        <w:t xml:space="preserve"> comparaci</w:t>
      </w:r>
      <w:r w:rsidR="00184E8B" w:rsidRPr="006459F9">
        <w:rPr>
          <w:color w:val="767171"/>
          <w:sz w:val="24"/>
          <w:szCs w:val="24"/>
        </w:rPr>
        <w:t>ón</w:t>
      </w:r>
      <w:r w:rsidR="003845AA" w:rsidRPr="006459F9">
        <w:rPr>
          <w:color w:val="767171"/>
          <w:sz w:val="24"/>
          <w:szCs w:val="24"/>
        </w:rPr>
        <w:t xml:space="preserve"> de precio</w:t>
      </w:r>
      <w:r w:rsidR="00184E8B" w:rsidRPr="006459F9">
        <w:rPr>
          <w:color w:val="767171"/>
          <w:sz w:val="24"/>
          <w:szCs w:val="24"/>
        </w:rPr>
        <w:t>s</w:t>
      </w:r>
      <w:r w:rsidRPr="006459F9">
        <w:rPr>
          <w:color w:val="767171"/>
          <w:sz w:val="24"/>
          <w:szCs w:val="24"/>
        </w:rPr>
        <w:t>. El monto del presupuesto ejecutado destinado a compras y contrataciones de bienes, obras y servicios adjudicado a micro, pequeña y mediana empresa (MIPYMES) ascendió a RD$</w:t>
      </w:r>
      <w:r w:rsidR="00FD7148" w:rsidRPr="006459F9">
        <w:rPr>
          <w:color w:val="767171"/>
          <w:sz w:val="24"/>
          <w:szCs w:val="24"/>
        </w:rPr>
        <w:t xml:space="preserve">455,999.00 </w:t>
      </w:r>
      <w:r w:rsidRPr="006459F9">
        <w:rPr>
          <w:color w:val="767171"/>
          <w:sz w:val="24"/>
          <w:szCs w:val="24"/>
        </w:rPr>
        <w:t xml:space="preserve">equivalente a un </w:t>
      </w:r>
      <w:r w:rsidR="00FD7148" w:rsidRPr="006459F9">
        <w:rPr>
          <w:color w:val="767171"/>
          <w:sz w:val="24"/>
          <w:szCs w:val="24"/>
        </w:rPr>
        <w:t>18</w:t>
      </w:r>
      <w:r w:rsidR="001332B2" w:rsidRPr="006459F9">
        <w:rPr>
          <w:color w:val="767171"/>
          <w:sz w:val="24"/>
          <w:szCs w:val="24"/>
        </w:rPr>
        <w:t xml:space="preserve"> </w:t>
      </w:r>
      <w:r w:rsidRPr="006459F9">
        <w:rPr>
          <w:color w:val="767171"/>
          <w:sz w:val="24"/>
          <w:szCs w:val="24"/>
        </w:rPr>
        <w:t>% del presupuesto total de compras</w:t>
      </w:r>
      <w:r w:rsidR="006459F9" w:rsidRPr="006459F9">
        <w:rPr>
          <w:color w:val="767171"/>
          <w:sz w:val="24"/>
          <w:szCs w:val="24"/>
        </w:rPr>
        <w:t>.</w:t>
      </w:r>
      <w:r w:rsidRPr="006459F9">
        <w:rPr>
          <w:color w:val="767171"/>
          <w:sz w:val="24"/>
          <w:szCs w:val="24"/>
        </w:rPr>
        <w:t xml:space="preserve"> (ver anexo </w:t>
      </w:r>
      <w:r w:rsidR="00035509" w:rsidRPr="006459F9">
        <w:rPr>
          <w:color w:val="767171"/>
          <w:sz w:val="24"/>
          <w:szCs w:val="24"/>
        </w:rPr>
        <w:t>d</w:t>
      </w:r>
      <w:r w:rsidRPr="006459F9">
        <w:rPr>
          <w:color w:val="767171"/>
          <w:sz w:val="24"/>
          <w:szCs w:val="24"/>
        </w:rPr>
        <w:t>).</w:t>
      </w:r>
    </w:p>
    <w:p w14:paraId="45082E53" w14:textId="77777777" w:rsidR="00035509" w:rsidRPr="00BF4089" w:rsidRDefault="00035509" w:rsidP="00BF4089">
      <w:pPr>
        <w:tabs>
          <w:tab w:val="left" w:pos="7230"/>
        </w:tabs>
        <w:spacing w:line="360" w:lineRule="auto"/>
        <w:ind w:right="533"/>
        <w:jc w:val="both"/>
        <w:rPr>
          <w:color w:val="767171"/>
          <w:sz w:val="24"/>
          <w:szCs w:val="24"/>
        </w:rPr>
      </w:pPr>
    </w:p>
    <w:p w14:paraId="050B7181" w14:textId="4EA4667F" w:rsidR="001F4B37" w:rsidRDefault="00BF4089" w:rsidP="006F5FFE">
      <w:pPr>
        <w:pStyle w:val="Textoindependiente"/>
        <w:spacing w:line="360" w:lineRule="auto"/>
        <w:ind w:right="407"/>
        <w:jc w:val="both"/>
        <w:rPr>
          <w:color w:val="767171"/>
        </w:rPr>
      </w:pPr>
      <w:r w:rsidRPr="000374E5">
        <w:rPr>
          <w:color w:val="767171"/>
        </w:rPr>
        <w:t>El monto ejecutado de las compras correspondiente al periodo enero-</w:t>
      </w:r>
      <w:r w:rsidR="00CF0268" w:rsidRPr="000374E5">
        <w:rPr>
          <w:color w:val="767171"/>
        </w:rPr>
        <w:t>octubre</w:t>
      </w:r>
      <w:r w:rsidRPr="000374E5">
        <w:rPr>
          <w:color w:val="767171"/>
        </w:rPr>
        <w:t xml:space="preserve"> asciende a RD$</w:t>
      </w:r>
      <w:r w:rsidR="00930186" w:rsidRPr="000374E5">
        <w:rPr>
          <w:color w:val="767171"/>
        </w:rPr>
        <w:t>3,146,</w:t>
      </w:r>
      <w:r w:rsidR="00816F4D" w:rsidRPr="000374E5">
        <w:rPr>
          <w:color w:val="767171"/>
        </w:rPr>
        <w:t>433.00</w:t>
      </w:r>
      <w:r w:rsidR="00EC225D" w:rsidRPr="000374E5">
        <w:rPr>
          <w:color w:val="767171"/>
        </w:rPr>
        <w:t>.</w:t>
      </w:r>
      <w:r w:rsidRPr="000374E5">
        <w:rPr>
          <w:color w:val="767171"/>
        </w:rPr>
        <w:t xml:space="preserve"> Durante este período se elaboraron </w:t>
      </w:r>
      <w:r w:rsidR="00816F4D" w:rsidRPr="000374E5">
        <w:rPr>
          <w:color w:val="767171"/>
        </w:rPr>
        <w:t>3</w:t>
      </w:r>
      <w:r w:rsidRPr="000374E5">
        <w:rPr>
          <w:color w:val="767171"/>
        </w:rPr>
        <w:t xml:space="preserve"> contratos de compras a diferentes proveedores por un valor de RD$</w:t>
      </w:r>
      <w:r w:rsidR="00D550A9" w:rsidRPr="000374E5">
        <w:rPr>
          <w:color w:val="767171"/>
        </w:rPr>
        <w:t>1</w:t>
      </w:r>
      <w:r w:rsidR="00DE3BEB">
        <w:rPr>
          <w:color w:val="767171"/>
        </w:rPr>
        <w:t>,</w:t>
      </w:r>
      <w:r w:rsidR="00D550A9" w:rsidRPr="000374E5">
        <w:rPr>
          <w:color w:val="767171"/>
        </w:rPr>
        <w:t>650,000.0</w:t>
      </w:r>
      <w:r w:rsidR="00E42297" w:rsidRPr="000374E5">
        <w:rPr>
          <w:color w:val="767171"/>
        </w:rPr>
        <w:t>.</w:t>
      </w:r>
      <w:r w:rsidR="00351956" w:rsidRPr="000374E5">
        <w:rPr>
          <w:color w:val="767171"/>
        </w:rPr>
        <w:t xml:space="preserve"> </w:t>
      </w:r>
      <w:r w:rsidR="003D51D2" w:rsidRPr="000374E5">
        <w:rPr>
          <w:color w:val="767171"/>
        </w:rPr>
        <w:t>Las compras proyectadas para los meses de noviembre y diciembre implican un monto de RD$</w:t>
      </w:r>
      <w:r w:rsidR="00D550A9" w:rsidRPr="000374E5">
        <w:rPr>
          <w:color w:val="767171"/>
        </w:rPr>
        <w:t>7,740,</w:t>
      </w:r>
      <w:r w:rsidR="000374E5" w:rsidRPr="000374E5">
        <w:rPr>
          <w:color w:val="767171"/>
        </w:rPr>
        <w:t>271.85</w:t>
      </w:r>
      <w:r w:rsidR="00D704F3">
        <w:rPr>
          <w:color w:val="767171"/>
        </w:rPr>
        <w:t xml:space="preserve">, de igual manera, en los meses de noviembre y diciembre se proyecta </w:t>
      </w:r>
      <w:r w:rsidR="00EA68A5">
        <w:rPr>
          <w:color w:val="767171"/>
        </w:rPr>
        <w:t>compras por un monto en contratación de servicios de RD$ 8,</w:t>
      </w:r>
      <w:r w:rsidR="007A5265">
        <w:rPr>
          <w:color w:val="767171"/>
        </w:rPr>
        <w:t>459,655.00</w:t>
      </w:r>
      <w:r w:rsidR="001F4B37">
        <w:rPr>
          <w:color w:val="767171"/>
        </w:rPr>
        <w:t>.</w:t>
      </w:r>
    </w:p>
    <w:p w14:paraId="43ED6F4C" w14:textId="142C36EB" w:rsidR="0022413E" w:rsidRDefault="009F152B" w:rsidP="006F5FFE">
      <w:pPr>
        <w:pStyle w:val="Textoindependiente"/>
        <w:spacing w:line="360" w:lineRule="auto"/>
        <w:ind w:right="407"/>
        <w:jc w:val="both"/>
        <w:rPr>
          <w:color w:val="767171"/>
        </w:rPr>
      </w:pPr>
      <w:r w:rsidRPr="009F152B">
        <w:rPr>
          <w:noProof/>
        </w:rPr>
        <w:drawing>
          <wp:inline distT="0" distB="0" distL="0" distR="0" wp14:anchorId="397CF352" wp14:editId="761441C6">
            <wp:extent cx="5288494" cy="2619375"/>
            <wp:effectExtent l="0" t="0" r="762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07389" cy="2628734"/>
                    </a:xfrm>
                    <a:prstGeom prst="rect">
                      <a:avLst/>
                    </a:prstGeom>
                    <a:noFill/>
                    <a:ln>
                      <a:noFill/>
                    </a:ln>
                  </pic:spPr>
                </pic:pic>
              </a:graphicData>
            </a:graphic>
          </wp:inline>
        </w:drawing>
      </w:r>
    </w:p>
    <w:p w14:paraId="793AA0DF" w14:textId="77777777" w:rsidR="00F91EBC" w:rsidRPr="003D51D2" w:rsidRDefault="00F91EBC" w:rsidP="006F5FFE">
      <w:pPr>
        <w:pStyle w:val="Textoindependiente"/>
        <w:spacing w:line="360" w:lineRule="auto"/>
        <w:ind w:right="407"/>
        <w:jc w:val="both"/>
        <w:rPr>
          <w:color w:val="767171"/>
        </w:rPr>
      </w:pPr>
    </w:p>
    <w:p w14:paraId="17D68792" w14:textId="54F33DEB" w:rsidR="00034C1A" w:rsidRPr="0015019F" w:rsidRDefault="00034C1A" w:rsidP="007864BD">
      <w:pPr>
        <w:pStyle w:val="Ttulo2"/>
        <w:numPr>
          <w:ilvl w:val="1"/>
          <w:numId w:val="17"/>
        </w:numPr>
        <w:rPr>
          <w:rFonts w:ascii="Times New Roman" w:hAnsi="Times New Roman" w:cs="Times New Roman"/>
          <w:b/>
          <w:bCs/>
          <w:color w:val="767171"/>
          <w:sz w:val="24"/>
          <w:szCs w:val="24"/>
        </w:rPr>
      </w:pPr>
      <w:bookmarkStart w:id="30" w:name="_Toc150263128"/>
      <w:r w:rsidRPr="0015019F">
        <w:rPr>
          <w:rFonts w:ascii="Times New Roman" w:hAnsi="Times New Roman" w:cs="Times New Roman"/>
          <w:b/>
          <w:bCs/>
          <w:color w:val="767171"/>
          <w:sz w:val="24"/>
          <w:szCs w:val="24"/>
        </w:rPr>
        <w:t>Desempeño de los Recursos Humanos</w:t>
      </w:r>
      <w:bookmarkEnd w:id="30"/>
    </w:p>
    <w:p w14:paraId="51AC6AB3" w14:textId="77777777" w:rsidR="00711EAE" w:rsidRPr="0015019F" w:rsidRDefault="00711EAE" w:rsidP="0099198A">
      <w:pPr>
        <w:spacing w:line="360" w:lineRule="auto"/>
        <w:ind w:right="407"/>
        <w:jc w:val="both"/>
        <w:rPr>
          <w:b/>
          <w:bCs/>
          <w:color w:val="767171"/>
          <w:sz w:val="24"/>
          <w:szCs w:val="24"/>
        </w:rPr>
      </w:pPr>
    </w:p>
    <w:p w14:paraId="1B9273A0" w14:textId="705CE3E5" w:rsidR="00711EAE" w:rsidRDefault="00711EAE" w:rsidP="00760A9B">
      <w:pPr>
        <w:spacing w:line="360" w:lineRule="auto"/>
        <w:rPr>
          <w:color w:val="767171"/>
          <w:sz w:val="24"/>
          <w:szCs w:val="24"/>
        </w:rPr>
      </w:pPr>
      <w:r w:rsidRPr="006145FD">
        <w:rPr>
          <w:color w:val="767171"/>
          <w:sz w:val="24"/>
          <w:szCs w:val="24"/>
        </w:rPr>
        <w:t>Logros de la gestión de la administración pública (SISMAP)</w:t>
      </w:r>
      <w:r w:rsidR="00201C54" w:rsidRPr="006145FD">
        <w:rPr>
          <w:color w:val="767171"/>
          <w:sz w:val="24"/>
          <w:szCs w:val="24"/>
        </w:rPr>
        <w:t>.</w:t>
      </w:r>
    </w:p>
    <w:p w14:paraId="683A3B79" w14:textId="77777777" w:rsidR="005C64E2" w:rsidRDefault="00201C54" w:rsidP="00760A9B">
      <w:pPr>
        <w:spacing w:line="360" w:lineRule="auto"/>
        <w:rPr>
          <w:rFonts w:eastAsiaTheme="minorHAnsi"/>
          <w:color w:val="767171"/>
          <w:sz w:val="24"/>
          <w:szCs w:val="24"/>
        </w:rPr>
      </w:pPr>
      <w:r w:rsidRPr="006145FD">
        <w:rPr>
          <w:rFonts w:eastAsiaTheme="minorHAnsi"/>
          <w:color w:val="767171"/>
          <w:sz w:val="24"/>
          <w:szCs w:val="24"/>
        </w:rPr>
        <w:t xml:space="preserve">Análisis del SISMAP. </w:t>
      </w:r>
    </w:p>
    <w:p w14:paraId="5CD99282" w14:textId="52DC2A79" w:rsidR="00201C54" w:rsidRDefault="00201C54" w:rsidP="0099198A">
      <w:pPr>
        <w:spacing w:before="215" w:line="360" w:lineRule="auto"/>
        <w:ind w:right="325"/>
        <w:jc w:val="both"/>
        <w:rPr>
          <w:rFonts w:eastAsiaTheme="minorHAnsi"/>
          <w:color w:val="767171"/>
          <w:sz w:val="24"/>
          <w:szCs w:val="24"/>
        </w:rPr>
      </w:pPr>
      <w:r w:rsidRPr="006145FD">
        <w:rPr>
          <w:rFonts w:eastAsiaTheme="minorHAnsi"/>
          <w:color w:val="767171"/>
          <w:sz w:val="24"/>
          <w:szCs w:val="24"/>
        </w:rPr>
        <w:t>E</w:t>
      </w:r>
      <w:r w:rsidR="00184E8B" w:rsidRPr="006145FD">
        <w:rPr>
          <w:rFonts w:eastAsiaTheme="minorHAnsi"/>
          <w:color w:val="767171"/>
          <w:sz w:val="24"/>
          <w:szCs w:val="24"/>
        </w:rPr>
        <w:t xml:space="preserve">l SISMAP </w:t>
      </w:r>
      <w:r w:rsidRPr="006145FD">
        <w:rPr>
          <w:rFonts w:eastAsiaTheme="minorHAnsi"/>
          <w:color w:val="767171"/>
          <w:sz w:val="24"/>
          <w:szCs w:val="24"/>
        </w:rPr>
        <w:t xml:space="preserve">es el sistema de monitoreo que mide los niveles de desarrollo de la </w:t>
      </w:r>
      <w:r w:rsidRPr="006145FD">
        <w:rPr>
          <w:rFonts w:eastAsiaTheme="minorHAnsi"/>
          <w:color w:val="767171"/>
          <w:sz w:val="24"/>
          <w:szCs w:val="24"/>
        </w:rPr>
        <w:lastRenderedPageBreak/>
        <w:t xml:space="preserve">gestión pública, </w:t>
      </w:r>
      <w:r w:rsidR="00443391" w:rsidRPr="006145FD">
        <w:rPr>
          <w:rFonts w:eastAsiaTheme="minorHAnsi"/>
          <w:color w:val="767171"/>
          <w:sz w:val="24"/>
          <w:szCs w:val="24"/>
        </w:rPr>
        <w:t xml:space="preserve">lo </w:t>
      </w:r>
      <w:r w:rsidRPr="006145FD">
        <w:rPr>
          <w:rFonts w:eastAsiaTheme="minorHAnsi"/>
          <w:color w:val="767171"/>
          <w:sz w:val="24"/>
          <w:szCs w:val="24"/>
        </w:rPr>
        <w:t xml:space="preserve">que nos permite identificar el alcance que hemos logrado en cada uno de los indicadores a desarrollar en la institución. </w:t>
      </w:r>
    </w:p>
    <w:p w14:paraId="6E1B5055" w14:textId="77777777" w:rsidR="00502960" w:rsidRDefault="00502960" w:rsidP="00B47430">
      <w:pPr>
        <w:rPr>
          <w:b/>
          <w:bCs/>
          <w:color w:val="767171" w:themeColor="background2" w:themeShade="80"/>
          <w:sz w:val="24"/>
          <w:szCs w:val="24"/>
        </w:rPr>
      </w:pPr>
      <w:bookmarkStart w:id="31" w:name="_Toc87531030"/>
    </w:p>
    <w:p w14:paraId="401A5523" w14:textId="3C761D16" w:rsidR="00BF3282" w:rsidRPr="00647F2D" w:rsidRDefault="00BF3282" w:rsidP="007864BD">
      <w:pPr>
        <w:pStyle w:val="Prrafodelista"/>
        <w:numPr>
          <w:ilvl w:val="0"/>
          <w:numId w:val="12"/>
        </w:numPr>
        <w:spacing w:line="360" w:lineRule="auto"/>
        <w:ind w:left="567"/>
        <w:jc w:val="both"/>
        <w:rPr>
          <w:b/>
          <w:bCs/>
          <w:color w:val="767171" w:themeColor="background2" w:themeShade="80"/>
          <w:sz w:val="24"/>
          <w:szCs w:val="24"/>
        </w:rPr>
      </w:pPr>
      <w:r w:rsidRPr="00647F2D">
        <w:rPr>
          <w:color w:val="767171" w:themeColor="background2" w:themeShade="80"/>
          <w:sz w:val="24"/>
          <w:szCs w:val="24"/>
        </w:rPr>
        <w:t>Gestión de la calidad y los servicios</w:t>
      </w:r>
      <w:bookmarkEnd w:id="31"/>
      <w:r w:rsidR="0099198A" w:rsidRPr="00647F2D">
        <w:rPr>
          <w:color w:val="767171" w:themeColor="background2" w:themeShade="80"/>
          <w:sz w:val="24"/>
          <w:szCs w:val="24"/>
        </w:rPr>
        <w:t xml:space="preserve">: </w:t>
      </w:r>
      <w:bookmarkStart w:id="32" w:name="_Hlk118379406"/>
      <w:r w:rsidR="0099198A" w:rsidRPr="00647F2D">
        <w:rPr>
          <w:color w:val="767171" w:themeColor="background2" w:themeShade="80"/>
          <w:sz w:val="24"/>
          <w:szCs w:val="24"/>
        </w:rPr>
        <w:t>r</w:t>
      </w:r>
      <w:r w:rsidRPr="00647F2D">
        <w:rPr>
          <w:color w:val="767171" w:themeColor="background2" w:themeShade="80"/>
          <w:sz w:val="24"/>
          <w:szCs w:val="24"/>
        </w:rPr>
        <w:t xml:space="preserve">especto a la gestión de la calidad, el CONIAF aplicó por </w:t>
      </w:r>
      <w:r w:rsidR="002E7B17">
        <w:rPr>
          <w:color w:val="767171" w:themeColor="background2" w:themeShade="80"/>
          <w:sz w:val="24"/>
          <w:szCs w:val="24"/>
        </w:rPr>
        <w:t>cuarto</w:t>
      </w:r>
      <w:r w:rsidRPr="00647F2D">
        <w:rPr>
          <w:color w:val="767171" w:themeColor="background2" w:themeShade="80"/>
          <w:sz w:val="24"/>
          <w:szCs w:val="24"/>
        </w:rPr>
        <w:t xml:space="preserve"> año consecutivo el autodiagnóstico institucional, como resultado de la actualización y capacitación de los miembros del Comité de Calidad. Asimismo, se remitió el informe y autodiagnóstico modelo CAF.</w:t>
      </w:r>
    </w:p>
    <w:p w14:paraId="7277DE3B" w14:textId="77777777" w:rsidR="00197A5F" w:rsidRPr="00760A9B" w:rsidRDefault="00197A5F" w:rsidP="00760A9B">
      <w:pPr>
        <w:spacing w:line="360" w:lineRule="auto"/>
        <w:jc w:val="both"/>
        <w:rPr>
          <w:b/>
          <w:bCs/>
          <w:color w:val="767171" w:themeColor="background2" w:themeShade="80"/>
          <w:sz w:val="24"/>
          <w:szCs w:val="24"/>
        </w:rPr>
      </w:pPr>
    </w:p>
    <w:p w14:paraId="5275D9F4" w14:textId="6F136C23" w:rsidR="00BF3282" w:rsidRDefault="00BF3282" w:rsidP="00760A9B">
      <w:pPr>
        <w:spacing w:line="360" w:lineRule="auto"/>
        <w:jc w:val="both"/>
        <w:rPr>
          <w:color w:val="767171" w:themeColor="background2" w:themeShade="80"/>
          <w:sz w:val="24"/>
          <w:szCs w:val="24"/>
        </w:rPr>
      </w:pPr>
      <w:r w:rsidRPr="00760A9B">
        <w:rPr>
          <w:color w:val="767171" w:themeColor="background2" w:themeShade="80"/>
          <w:sz w:val="24"/>
          <w:szCs w:val="24"/>
        </w:rPr>
        <w:t>Otro aspecto que cabe resaltar es la transparencia en las informaciones de servicios y funcionarios, a través de la actualización constante de las informaciones del CONIAF en el Observatorio Nacional de la Calidad de los Servicios Públicos.</w:t>
      </w:r>
      <w:bookmarkStart w:id="33" w:name="_Toc87531031"/>
    </w:p>
    <w:p w14:paraId="7EAFE5E9" w14:textId="77777777" w:rsidR="00BB27DB" w:rsidRPr="00760A9B" w:rsidRDefault="00BB27DB" w:rsidP="00760A9B">
      <w:pPr>
        <w:spacing w:line="360" w:lineRule="auto"/>
        <w:jc w:val="both"/>
        <w:rPr>
          <w:b/>
          <w:bCs/>
          <w:color w:val="767171" w:themeColor="background2" w:themeShade="80"/>
          <w:sz w:val="24"/>
          <w:szCs w:val="24"/>
        </w:rPr>
      </w:pPr>
    </w:p>
    <w:bookmarkEnd w:id="32"/>
    <w:p w14:paraId="79403B34" w14:textId="7A4B60B4" w:rsidR="00BF3282" w:rsidRPr="00037966" w:rsidRDefault="00BF3282" w:rsidP="007864BD">
      <w:pPr>
        <w:pStyle w:val="Prrafodelista"/>
        <w:numPr>
          <w:ilvl w:val="0"/>
          <w:numId w:val="12"/>
        </w:numPr>
        <w:spacing w:line="360" w:lineRule="auto"/>
        <w:jc w:val="both"/>
        <w:rPr>
          <w:b/>
          <w:bCs/>
          <w:color w:val="767171" w:themeColor="background2" w:themeShade="80"/>
          <w:sz w:val="24"/>
          <w:szCs w:val="24"/>
        </w:rPr>
      </w:pPr>
      <w:r w:rsidRPr="00037966">
        <w:rPr>
          <w:color w:val="767171" w:themeColor="background2" w:themeShade="80"/>
          <w:sz w:val="24"/>
          <w:szCs w:val="24"/>
        </w:rPr>
        <w:t>Estandarización en los procesos</w:t>
      </w:r>
      <w:r w:rsidR="0099198A" w:rsidRPr="00037966">
        <w:rPr>
          <w:color w:val="767171" w:themeColor="background2" w:themeShade="80"/>
          <w:sz w:val="24"/>
          <w:szCs w:val="24"/>
        </w:rPr>
        <w:t>: r</w:t>
      </w:r>
      <w:r w:rsidRPr="00037966">
        <w:rPr>
          <w:color w:val="767171" w:themeColor="background2" w:themeShade="80"/>
          <w:sz w:val="24"/>
          <w:szCs w:val="24"/>
        </w:rPr>
        <w:t>especto a nuestro mapa de proceso</w:t>
      </w:r>
      <w:r w:rsidR="0099198A" w:rsidRPr="00037966">
        <w:rPr>
          <w:color w:val="767171" w:themeColor="background2" w:themeShade="80"/>
          <w:sz w:val="24"/>
          <w:szCs w:val="24"/>
        </w:rPr>
        <w:t>s</w:t>
      </w:r>
      <w:r w:rsidRPr="00037966">
        <w:rPr>
          <w:color w:val="767171" w:themeColor="background2" w:themeShade="80"/>
          <w:sz w:val="24"/>
          <w:szCs w:val="24"/>
        </w:rPr>
        <w:t xml:space="preserve"> y </w:t>
      </w:r>
      <w:r w:rsidR="0099198A" w:rsidRPr="00037966">
        <w:rPr>
          <w:color w:val="767171" w:themeColor="background2" w:themeShade="80"/>
          <w:sz w:val="24"/>
          <w:szCs w:val="24"/>
        </w:rPr>
        <w:t xml:space="preserve">al </w:t>
      </w:r>
      <w:r w:rsidRPr="00037966">
        <w:rPr>
          <w:color w:val="767171" w:themeColor="background2" w:themeShade="80"/>
          <w:sz w:val="24"/>
          <w:szCs w:val="24"/>
        </w:rPr>
        <w:t>manual de procedimientos de las áreas misionales, los mismos están actualizado</w:t>
      </w:r>
      <w:r w:rsidR="0099198A" w:rsidRPr="00037966">
        <w:rPr>
          <w:color w:val="767171" w:themeColor="background2" w:themeShade="80"/>
          <w:sz w:val="24"/>
          <w:szCs w:val="24"/>
        </w:rPr>
        <w:t>s</w:t>
      </w:r>
      <w:r w:rsidRPr="00037966">
        <w:rPr>
          <w:color w:val="767171" w:themeColor="background2" w:themeShade="80"/>
          <w:sz w:val="24"/>
          <w:szCs w:val="24"/>
        </w:rPr>
        <w:t xml:space="preserve"> </w:t>
      </w:r>
      <w:r w:rsidR="0099198A" w:rsidRPr="00037966">
        <w:rPr>
          <w:color w:val="767171" w:themeColor="background2" w:themeShade="80"/>
          <w:sz w:val="24"/>
          <w:szCs w:val="24"/>
        </w:rPr>
        <w:t>de acuerdo con</w:t>
      </w:r>
      <w:r w:rsidRPr="00037966">
        <w:rPr>
          <w:color w:val="767171" w:themeColor="background2" w:themeShade="80"/>
          <w:sz w:val="24"/>
          <w:szCs w:val="24"/>
        </w:rPr>
        <w:t xml:space="preserve"> la nueva estructura organizativa de este </w:t>
      </w:r>
      <w:r w:rsidR="0099198A" w:rsidRPr="00037966">
        <w:rPr>
          <w:color w:val="767171" w:themeColor="background2" w:themeShade="80"/>
          <w:sz w:val="24"/>
          <w:szCs w:val="24"/>
        </w:rPr>
        <w:t>C</w:t>
      </w:r>
      <w:r w:rsidRPr="00037966">
        <w:rPr>
          <w:color w:val="767171" w:themeColor="background2" w:themeShade="80"/>
          <w:sz w:val="24"/>
          <w:szCs w:val="24"/>
        </w:rPr>
        <w:t xml:space="preserve">onsejo. </w:t>
      </w:r>
    </w:p>
    <w:p w14:paraId="3E84E51C" w14:textId="77777777" w:rsidR="00E13193" w:rsidRPr="00760A9B" w:rsidRDefault="00E13193" w:rsidP="00760A9B">
      <w:pPr>
        <w:spacing w:line="360" w:lineRule="auto"/>
        <w:jc w:val="both"/>
        <w:rPr>
          <w:b/>
          <w:bCs/>
          <w:color w:val="767171" w:themeColor="background2" w:themeShade="80"/>
          <w:sz w:val="24"/>
          <w:szCs w:val="24"/>
        </w:rPr>
      </w:pPr>
    </w:p>
    <w:p w14:paraId="4C6E9F5D" w14:textId="6BA6906E" w:rsidR="00BF3282" w:rsidRPr="005F6A36" w:rsidRDefault="00BF3282" w:rsidP="007864BD">
      <w:pPr>
        <w:pStyle w:val="Prrafodelista"/>
        <w:numPr>
          <w:ilvl w:val="0"/>
          <w:numId w:val="12"/>
        </w:numPr>
        <w:spacing w:line="360" w:lineRule="auto"/>
        <w:jc w:val="both"/>
        <w:rPr>
          <w:b/>
          <w:bCs/>
          <w:color w:val="767171" w:themeColor="background2" w:themeShade="80"/>
          <w:sz w:val="24"/>
          <w:szCs w:val="24"/>
        </w:rPr>
      </w:pPr>
      <w:r w:rsidRPr="005F6A36">
        <w:rPr>
          <w:color w:val="767171" w:themeColor="background2" w:themeShade="80"/>
          <w:sz w:val="24"/>
          <w:szCs w:val="24"/>
        </w:rPr>
        <w:t>Gestión de la organización de la función de recursos humanos</w:t>
      </w:r>
      <w:bookmarkEnd w:id="33"/>
      <w:r w:rsidR="0099198A" w:rsidRPr="005F6A36">
        <w:rPr>
          <w:color w:val="767171" w:themeColor="background2" w:themeShade="80"/>
          <w:sz w:val="24"/>
          <w:szCs w:val="24"/>
        </w:rPr>
        <w:t>: e</w:t>
      </w:r>
      <w:r w:rsidRPr="005F6A36">
        <w:rPr>
          <w:color w:val="767171" w:themeColor="background2" w:themeShade="80"/>
          <w:sz w:val="24"/>
          <w:szCs w:val="24"/>
        </w:rPr>
        <w:t>n ju</w:t>
      </w:r>
      <w:r w:rsidR="009E2592">
        <w:rPr>
          <w:color w:val="767171" w:themeColor="background2" w:themeShade="80"/>
          <w:sz w:val="24"/>
          <w:szCs w:val="24"/>
        </w:rPr>
        <w:t>l</w:t>
      </w:r>
      <w:r w:rsidRPr="005F6A36">
        <w:rPr>
          <w:color w:val="767171" w:themeColor="background2" w:themeShade="80"/>
          <w:sz w:val="24"/>
          <w:szCs w:val="24"/>
        </w:rPr>
        <w:t>io de 202</w:t>
      </w:r>
      <w:r w:rsidR="00BB27DB">
        <w:rPr>
          <w:color w:val="767171" w:themeColor="background2" w:themeShade="80"/>
          <w:sz w:val="24"/>
          <w:szCs w:val="24"/>
        </w:rPr>
        <w:t>3</w:t>
      </w:r>
      <w:r w:rsidRPr="005F6A36">
        <w:rPr>
          <w:color w:val="767171" w:themeColor="background2" w:themeShade="80"/>
          <w:sz w:val="24"/>
          <w:szCs w:val="24"/>
        </w:rPr>
        <w:t>, con la participación del Ministerio de Administración Pública, se realizó el diagnóstico de la función de recursos humanos.</w:t>
      </w:r>
    </w:p>
    <w:p w14:paraId="4AE484FB" w14:textId="77777777" w:rsidR="00BF3282" w:rsidRPr="00760A9B" w:rsidRDefault="00BF3282" w:rsidP="00760A9B">
      <w:pPr>
        <w:spacing w:line="360" w:lineRule="auto"/>
        <w:jc w:val="both"/>
        <w:rPr>
          <w:b/>
          <w:bCs/>
          <w:color w:val="767171" w:themeColor="background2" w:themeShade="80"/>
          <w:sz w:val="24"/>
          <w:szCs w:val="24"/>
        </w:rPr>
      </w:pPr>
      <w:bookmarkStart w:id="34" w:name="_Toc87531032"/>
    </w:p>
    <w:p w14:paraId="7A6AE5A6" w14:textId="70FAA77A" w:rsidR="00BF3282" w:rsidRPr="001F13AD" w:rsidRDefault="00BF3282" w:rsidP="007864BD">
      <w:pPr>
        <w:pStyle w:val="Prrafodelista"/>
        <w:numPr>
          <w:ilvl w:val="0"/>
          <w:numId w:val="12"/>
        </w:numPr>
        <w:spacing w:line="360" w:lineRule="auto"/>
        <w:jc w:val="both"/>
        <w:rPr>
          <w:b/>
          <w:bCs/>
          <w:color w:val="767171" w:themeColor="background2" w:themeShade="80"/>
          <w:sz w:val="24"/>
          <w:szCs w:val="24"/>
        </w:rPr>
      </w:pPr>
      <w:r w:rsidRPr="005F6A36">
        <w:rPr>
          <w:color w:val="767171" w:themeColor="background2" w:themeShade="80"/>
          <w:sz w:val="24"/>
          <w:szCs w:val="24"/>
        </w:rPr>
        <w:t>Gestión de la planificación de recursos humanos</w:t>
      </w:r>
      <w:bookmarkEnd w:id="34"/>
      <w:r w:rsidR="0099198A" w:rsidRPr="005F6A36">
        <w:rPr>
          <w:color w:val="767171" w:themeColor="background2" w:themeShade="80"/>
          <w:sz w:val="24"/>
          <w:szCs w:val="24"/>
        </w:rPr>
        <w:t>: e</w:t>
      </w:r>
      <w:r w:rsidRPr="005F6A36">
        <w:rPr>
          <w:color w:val="767171" w:themeColor="background2" w:themeShade="80"/>
          <w:sz w:val="24"/>
          <w:szCs w:val="24"/>
        </w:rPr>
        <w:t xml:space="preserve">n </w:t>
      </w:r>
      <w:r w:rsidR="003850AA" w:rsidRPr="005F6A36">
        <w:rPr>
          <w:color w:val="767171" w:themeColor="background2" w:themeShade="80"/>
          <w:sz w:val="24"/>
          <w:szCs w:val="24"/>
        </w:rPr>
        <w:t>agosto</w:t>
      </w:r>
      <w:r w:rsidRPr="005F6A36">
        <w:rPr>
          <w:color w:val="767171" w:themeColor="background2" w:themeShade="80"/>
          <w:sz w:val="24"/>
          <w:szCs w:val="24"/>
        </w:rPr>
        <w:t xml:space="preserve"> 202</w:t>
      </w:r>
      <w:r w:rsidR="000B13B9" w:rsidRPr="005F6A36">
        <w:rPr>
          <w:color w:val="767171" w:themeColor="background2" w:themeShade="80"/>
          <w:sz w:val="24"/>
          <w:szCs w:val="24"/>
        </w:rPr>
        <w:t>3</w:t>
      </w:r>
      <w:r w:rsidR="00385504" w:rsidRPr="005F6A36">
        <w:rPr>
          <w:color w:val="767171" w:themeColor="background2" w:themeShade="80"/>
          <w:sz w:val="24"/>
          <w:szCs w:val="24"/>
        </w:rPr>
        <w:t>,</w:t>
      </w:r>
      <w:r w:rsidRPr="005F6A36">
        <w:rPr>
          <w:color w:val="767171" w:themeColor="background2" w:themeShade="80"/>
          <w:sz w:val="24"/>
          <w:szCs w:val="24"/>
        </w:rPr>
        <w:t xml:space="preserve"> se remitió al Ministerio de Administración Pública la planificación de recursos humanos correspondiente al año 202</w:t>
      </w:r>
      <w:r w:rsidR="00385504" w:rsidRPr="005F6A36">
        <w:rPr>
          <w:color w:val="767171" w:themeColor="background2" w:themeShade="80"/>
          <w:sz w:val="24"/>
          <w:szCs w:val="24"/>
        </w:rPr>
        <w:t>4</w:t>
      </w:r>
      <w:r w:rsidRPr="005F6A36">
        <w:rPr>
          <w:color w:val="767171" w:themeColor="background2" w:themeShade="80"/>
          <w:sz w:val="24"/>
          <w:szCs w:val="24"/>
        </w:rPr>
        <w:t>.</w:t>
      </w:r>
      <w:r w:rsidR="0045315F" w:rsidRPr="005F6A36">
        <w:rPr>
          <w:color w:val="767171" w:themeColor="background2" w:themeShade="80"/>
          <w:sz w:val="24"/>
          <w:szCs w:val="24"/>
        </w:rPr>
        <w:t xml:space="preserve">  </w:t>
      </w:r>
    </w:p>
    <w:p w14:paraId="16142687" w14:textId="77777777" w:rsidR="001F13AD" w:rsidRPr="001F13AD" w:rsidRDefault="001F13AD" w:rsidP="001F13AD">
      <w:pPr>
        <w:spacing w:line="360" w:lineRule="auto"/>
        <w:jc w:val="both"/>
        <w:rPr>
          <w:b/>
          <w:bCs/>
          <w:color w:val="767171" w:themeColor="background2" w:themeShade="80"/>
          <w:sz w:val="24"/>
          <w:szCs w:val="24"/>
        </w:rPr>
      </w:pPr>
    </w:p>
    <w:p w14:paraId="663EBC7D" w14:textId="34A8757C" w:rsidR="00BF3282" w:rsidRPr="00842F70" w:rsidRDefault="00BF3282" w:rsidP="007864BD">
      <w:pPr>
        <w:pStyle w:val="Textoindependiente"/>
        <w:numPr>
          <w:ilvl w:val="0"/>
          <w:numId w:val="12"/>
        </w:numPr>
        <w:spacing w:line="360" w:lineRule="auto"/>
        <w:ind w:right="407"/>
        <w:jc w:val="both"/>
        <w:rPr>
          <w:color w:val="767171" w:themeColor="background2" w:themeShade="80"/>
        </w:rPr>
      </w:pPr>
      <w:bookmarkStart w:id="35" w:name="_Toc87531033"/>
      <w:r w:rsidRPr="005F6A36">
        <w:rPr>
          <w:color w:val="767171" w:themeColor="background2" w:themeShade="80"/>
        </w:rPr>
        <w:t>Gestión de la organización del trabajo</w:t>
      </w:r>
      <w:bookmarkEnd w:id="35"/>
      <w:r w:rsidR="0099198A" w:rsidRPr="005F6A36">
        <w:rPr>
          <w:color w:val="767171" w:themeColor="background2" w:themeShade="80"/>
        </w:rPr>
        <w:t xml:space="preserve">: </w:t>
      </w:r>
      <w:bookmarkStart w:id="36" w:name="_Toc87531034"/>
      <w:r w:rsidR="0099198A" w:rsidRPr="005F6A36">
        <w:rPr>
          <w:color w:val="767171" w:themeColor="background2" w:themeShade="80"/>
        </w:rPr>
        <w:t>t</w:t>
      </w:r>
      <w:r w:rsidRPr="005F6A36">
        <w:rPr>
          <w:color w:val="767171" w:themeColor="background2" w:themeShade="80"/>
        </w:rPr>
        <w:t xml:space="preserve">anto la estructura organizativa como el manual de organización y funciones y </w:t>
      </w:r>
      <w:r w:rsidR="00BB27DB">
        <w:rPr>
          <w:color w:val="767171" w:themeColor="background2" w:themeShade="80"/>
        </w:rPr>
        <w:t xml:space="preserve">el </w:t>
      </w:r>
      <w:r w:rsidRPr="005F6A36">
        <w:rPr>
          <w:color w:val="767171" w:themeColor="background2" w:themeShade="80"/>
        </w:rPr>
        <w:t xml:space="preserve">manual de cargos comunes y típicos de este </w:t>
      </w:r>
      <w:r w:rsidR="0099198A" w:rsidRPr="005F6A36">
        <w:rPr>
          <w:color w:val="767171" w:themeColor="background2" w:themeShade="80"/>
        </w:rPr>
        <w:t>C</w:t>
      </w:r>
      <w:r w:rsidRPr="005F6A36">
        <w:rPr>
          <w:color w:val="767171" w:themeColor="background2" w:themeShade="80"/>
        </w:rPr>
        <w:t xml:space="preserve">onsejo fueron validados mediante la resolución No.002-2021, 003-2021 y 004-2022 respectivamente. </w:t>
      </w:r>
      <w:bookmarkEnd w:id="36"/>
      <w:r w:rsidR="000B75F6" w:rsidRPr="00842F70">
        <w:rPr>
          <w:color w:val="767171" w:themeColor="background2" w:themeShade="80"/>
        </w:rPr>
        <w:lastRenderedPageBreak/>
        <w:t xml:space="preserve">Asimismo, </w:t>
      </w:r>
      <w:r w:rsidR="00842F70" w:rsidRPr="00842F70">
        <w:rPr>
          <w:color w:val="767171" w:themeColor="background2" w:themeShade="80"/>
        </w:rPr>
        <w:t>el manual</w:t>
      </w:r>
      <w:r w:rsidR="000B75F6" w:rsidRPr="00842F70">
        <w:rPr>
          <w:color w:val="767171" w:themeColor="background2" w:themeShade="80"/>
        </w:rPr>
        <w:t xml:space="preserve"> de cargos fue validado mediante la resolución No. 04-2022 por el Ministerio de Administración Pública.</w:t>
      </w:r>
    </w:p>
    <w:p w14:paraId="6DB4B54A" w14:textId="77777777" w:rsidR="00BB27DB" w:rsidRPr="005F6A36" w:rsidRDefault="00BB27DB" w:rsidP="00BB27DB">
      <w:pPr>
        <w:pStyle w:val="Prrafodelista"/>
        <w:spacing w:line="360" w:lineRule="auto"/>
        <w:jc w:val="both"/>
        <w:rPr>
          <w:b/>
          <w:bCs/>
          <w:color w:val="767171" w:themeColor="background2" w:themeShade="80"/>
          <w:sz w:val="24"/>
          <w:szCs w:val="24"/>
        </w:rPr>
      </w:pPr>
    </w:p>
    <w:p w14:paraId="1FA2ADEF" w14:textId="5DC4A3FF" w:rsidR="0076026A" w:rsidRPr="002657B4" w:rsidRDefault="006B49BF" w:rsidP="007864BD">
      <w:pPr>
        <w:pStyle w:val="Prrafodelista"/>
        <w:numPr>
          <w:ilvl w:val="0"/>
          <w:numId w:val="12"/>
        </w:numPr>
        <w:spacing w:line="360" w:lineRule="auto"/>
        <w:jc w:val="both"/>
        <w:rPr>
          <w:color w:val="767171" w:themeColor="background2" w:themeShade="80"/>
          <w:sz w:val="24"/>
          <w:szCs w:val="24"/>
        </w:rPr>
      </w:pPr>
      <w:r w:rsidRPr="002657B4">
        <w:rPr>
          <w:rFonts w:eastAsiaTheme="minorHAnsi"/>
          <w:color w:val="767171"/>
          <w:sz w:val="24"/>
          <w:szCs w:val="24"/>
        </w:rPr>
        <w:t xml:space="preserve">Reclutamiento y Selección: </w:t>
      </w:r>
      <w:r w:rsidRPr="002657B4">
        <w:rPr>
          <w:color w:val="767171" w:themeColor="background2" w:themeShade="80"/>
          <w:sz w:val="24"/>
          <w:szCs w:val="24"/>
        </w:rPr>
        <w:t xml:space="preserve">es este apartado se especifican los servidores </w:t>
      </w:r>
    </w:p>
    <w:p w14:paraId="0FD1E7D9" w14:textId="19286ECB" w:rsidR="00BF3282" w:rsidRPr="00C46EAA" w:rsidRDefault="006B49BF" w:rsidP="00C46EAA">
      <w:pPr>
        <w:pStyle w:val="Prrafodelista"/>
        <w:spacing w:line="360" w:lineRule="auto"/>
        <w:jc w:val="both"/>
        <w:rPr>
          <w:color w:val="767171" w:themeColor="background2" w:themeShade="80"/>
          <w:sz w:val="24"/>
          <w:szCs w:val="24"/>
        </w:rPr>
      </w:pPr>
      <w:r w:rsidRPr="002657B4">
        <w:rPr>
          <w:color w:val="767171" w:themeColor="background2" w:themeShade="80"/>
          <w:sz w:val="24"/>
          <w:szCs w:val="24"/>
        </w:rPr>
        <w:t>por grupo ocupacional que ingresaron a la institución en el año 202</w:t>
      </w:r>
      <w:r w:rsidR="00BB27DB" w:rsidRPr="002657B4">
        <w:rPr>
          <w:color w:val="767171" w:themeColor="background2" w:themeShade="80"/>
          <w:sz w:val="24"/>
          <w:szCs w:val="24"/>
        </w:rPr>
        <w:t>3</w:t>
      </w:r>
      <w:r w:rsidRPr="002657B4">
        <w:rPr>
          <w:color w:val="767171" w:themeColor="background2" w:themeShade="80"/>
          <w:sz w:val="24"/>
          <w:szCs w:val="24"/>
        </w:rPr>
        <w:t xml:space="preserve">.  En el presente </w:t>
      </w:r>
      <w:r w:rsidR="002657B4" w:rsidRPr="002657B4">
        <w:rPr>
          <w:color w:val="767171" w:themeColor="background2" w:themeShade="80"/>
          <w:sz w:val="24"/>
          <w:szCs w:val="24"/>
        </w:rPr>
        <w:t>año no</w:t>
      </w:r>
      <w:r w:rsidR="000B325A" w:rsidRPr="002657B4">
        <w:rPr>
          <w:color w:val="767171" w:themeColor="background2" w:themeShade="80"/>
          <w:sz w:val="24"/>
          <w:szCs w:val="24"/>
        </w:rPr>
        <w:t xml:space="preserve"> </w:t>
      </w:r>
      <w:r w:rsidRPr="002657B4">
        <w:rPr>
          <w:color w:val="767171" w:themeColor="background2" w:themeShade="80"/>
          <w:sz w:val="24"/>
          <w:szCs w:val="24"/>
        </w:rPr>
        <w:t>se</w:t>
      </w:r>
      <w:r w:rsidR="002657B4">
        <w:rPr>
          <w:color w:val="767171" w:themeColor="background2" w:themeShade="80"/>
          <w:sz w:val="24"/>
          <w:szCs w:val="24"/>
        </w:rPr>
        <w:t xml:space="preserve"> </w:t>
      </w:r>
      <w:r w:rsidR="00AF6B54">
        <w:rPr>
          <w:color w:val="767171" w:themeColor="background2" w:themeShade="80"/>
          <w:sz w:val="24"/>
          <w:szCs w:val="24"/>
        </w:rPr>
        <w:t xml:space="preserve">han </w:t>
      </w:r>
      <w:r w:rsidR="00AF6B54" w:rsidRPr="002657B4">
        <w:rPr>
          <w:color w:val="767171" w:themeColor="background2" w:themeShade="80"/>
          <w:sz w:val="24"/>
          <w:szCs w:val="24"/>
        </w:rPr>
        <w:t>incorporado</w:t>
      </w:r>
      <w:r w:rsidRPr="002657B4">
        <w:rPr>
          <w:color w:val="767171" w:themeColor="background2" w:themeShade="80"/>
          <w:sz w:val="24"/>
          <w:szCs w:val="24"/>
        </w:rPr>
        <w:t xml:space="preserve"> a la institución personas.</w:t>
      </w:r>
      <w:r w:rsidR="00B2734E" w:rsidRPr="002657B4">
        <w:rPr>
          <w:color w:val="767171" w:themeColor="background2" w:themeShade="80"/>
          <w:sz w:val="24"/>
          <w:szCs w:val="24"/>
        </w:rPr>
        <w:t xml:space="preserve">  Actualmente, la institución cuenta con 2</w:t>
      </w:r>
      <w:r w:rsidR="00364FD8">
        <w:rPr>
          <w:color w:val="767171" w:themeColor="background2" w:themeShade="80"/>
          <w:sz w:val="24"/>
          <w:szCs w:val="24"/>
        </w:rPr>
        <w:t>8</w:t>
      </w:r>
      <w:r w:rsidR="00B2734E" w:rsidRPr="002657B4">
        <w:rPr>
          <w:color w:val="767171" w:themeColor="background2" w:themeShade="80"/>
          <w:sz w:val="24"/>
          <w:szCs w:val="24"/>
        </w:rPr>
        <w:t xml:space="preserve"> empleados, de los cuales 1</w:t>
      </w:r>
      <w:r w:rsidR="00364FD8">
        <w:rPr>
          <w:color w:val="767171" w:themeColor="background2" w:themeShade="80"/>
          <w:sz w:val="24"/>
          <w:szCs w:val="24"/>
        </w:rPr>
        <w:t>4</w:t>
      </w:r>
      <w:r w:rsidR="00B2734E" w:rsidRPr="002657B4">
        <w:rPr>
          <w:color w:val="767171" w:themeColor="background2" w:themeShade="80"/>
          <w:sz w:val="24"/>
          <w:szCs w:val="24"/>
        </w:rPr>
        <w:t xml:space="preserve"> son de sexo femenino y 14 de sexo masculino.</w:t>
      </w:r>
    </w:p>
    <w:p w14:paraId="2E770620" w14:textId="7FE59CA0" w:rsidR="00584D92" w:rsidRPr="00942D7A" w:rsidRDefault="00BF3282" w:rsidP="007864BD">
      <w:pPr>
        <w:pStyle w:val="Prrafodelista"/>
        <w:numPr>
          <w:ilvl w:val="0"/>
          <w:numId w:val="12"/>
        </w:numPr>
        <w:spacing w:line="360" w:lineRule="auto"/>
        <w:jc w:val="both"/>
        <w:rPr>
          <w:b/>
          <w:bCs/>
          <w:color w:val="767171" w:themeColor="background2" w:themeShade="80"/>
          <w:sz w:val="24"/>
          <w:szCs w:val="24"/>
        </w:rPr>
      </w:pPr>
      <w:bookmarkStart w:id="37" w:name="_Toc87531035"/>
      <w:r w:rsidRPr="00B8185A">
        <w:rPr>
          <w:color w:val="767171" w:themeColor="background2" w:themeShade="80"/>
          <w:sz w:val="24"/>
          <w:szCs w:val="24"/>
        </w:rPr>
        <w:t>Gestión del empleo</w:t>
      </w:r>
      <w:bookmarkEnd w:id="37"/>
      <w:r w:rsidR="0099198A" w:rsidRPr="00B8185A">
        <w:rPr>
          <w:color w:val="767171" w:themeColor="background2" w:themeShade="80"/>
          <w:sz w:val="24"/>
          <w:szCs w:val="24"/>
        </w:rPr>
        <w:t xml:space="preserve">: </w:t>
      </w:r>
      <w:r w:rsidR="002D4F95" w:rsidRPr="00B8185A">
        <w:rPr>
          <w:color w:val="767171" w:themeColor="background2" w:themeShade="80"/>
          <w:sz w:val="24"/>
          <w:szCs w:val="24"/>
        </w:rPr>
        <w:t xml:space="preserve">el índice de rotación y absentismo laboral del CONIAF, es de </w:t>
      </w:r>
      <w:r w:rsidR="00D41677" w:rsidRPr="00B8185A">
        <w:rPr>
          <w:color w:val="767171" w:themeColor="background2" w:themeShade="80"/>
          <w:sz w:val="24"/>
          <w:szCs w:val="24"/>
        </w:rPr>
        <w:t>0.00 y</w:t>
      </w:r>
      <w:r w:rsidR="00EB1D08" w:rsidRPr="00B8185A">
        <w:rPr>
          <w:color w:val="767171" w:themeColor="background2" w:themeShade="80"/>
          <w:sz w:val="24"/>
          <w:szCs w:val="24"/>
        </w:rPr>
        <w:t xml:space="preserve"> </w:t>
      </w:r>
      <w:r w:rsidR="002D4F95" w:rsidRPr="00B8185A">
        <w:rPr>
          <w:color w:val="767171" w:themeColor="background2" w:themeShade="80"/>
          <w:sz w:val="24"/>
          <w:szCs w:val="24"/>
        </w:rPr>
        <w:t>2.02</w:t>
      </w:r>
      <w:r w:rsidR="00EB1D08" w:rsidRPr="00B8185A">
        <w:rPr>
          <w:color w:val="767171" w:themeColor="background2" w:themeShade="80"/>
          <w:sz w:val="24"/>
          <w:szCs w:val="24"/>
        </w:rPr>
        <w:t xml:space="preserve"> respectivamente, según se muestra</w:t>
      </w:r>
      <w:r w:rsidR="00F70FE6">
        <w:rPr>
          <w:color w:val="767171" w:themeColor="background2" w:themeShade="80"/>
          <w:sz w:val="24"/>
          <w:szCs w:val="24"/>
        </w:rPr>
        <w:t xml:space="preserve"> a </w:t>
      </w:r>
      <w:r w:rsidR="006A26F6">
        <w:rPr>
          <w:color w:val="767171" w:themeColor="background2" w:themeShade="80"/>
          <w:sz w:val="24"/>
          <w:szCs w:val="24"/>
        </w:rPr>
        <w:t>continuación</w:t>
      </w:r>
      <w:r w:rsidR="00EB1D08" w:rsidRPr="00B8185A">
        <w:rPr>
          <w:color w:val="767171" w:themeColor="background2" w:themeShade="80"/>
          <w:sz w:val="24"/>
          <w:szCs w:val="24"/>
        </w:rPr>
        <w:t xml:space="preserve"> en </w:t>
      </w:r>
      <w:r w:rsidR="009320CD" w:rsidRPr="00B8185A">
        <w:rPr>
          <w:color w:val="767171" w:themeColor="background2" w:themeShade="80"/>
          <w:sz w:val="24"/>
          <w:szCs w:val="24"/>
        </w:rPr>
        <w:t>los</w:t>
      </w:r>
      <w:r w:rsidR="00EB1D08" w:rsidRPr="00B8185A">
        <w:rPr>
          <w:color w:val="767171" w:themeColor="background2" w:themeShade="80"/>
          <w:sz w:val="24"/>
          <w:szCs w:val="24"/>
        </w:rPr>
        <w:t xml:space="preserve"> cuadro</w:t>
      </w:r>
      <w:r w:rsidR="009320CD" w:rsidRPr="00B8185A">
        <w:rPr>
          <w:color w:val="767171" w:themeColor="background2" w:themeShade="80"/>
          <w:sz w:val="24"/>
          <w:szCs w:val="24"/>
        </w:rPr>
        <w:t>s</w:t>
      </w:r>
      <w:r w:rsidR="00EB1D08" w:rsidRPr="00B8185A">
        <w:rPr>
          <w:color w:val="767171" w:themeColor="background2" w:themeShade="80"/>
          <w:sz w:val="24"/>
          <w:szCs w:val="24"/>
        </w:rPr>
        <w:t xml:space="preserve"> adjunto</w:t>
      </w:r>
      <w:r w:rsidR="009320CD" w:rsidRPr="00B8185A">
        <w:rPr>
          <w:color w:val="767171" w:themeColor="background2" w:themeShade="80"/>
          <w:sz w:val="24"/>
          <w:szCs w:val="24"/>
        </w:rPr>
        <w:t>s</w:t>
      </w:r>
      <w:r w:rsidR="00EB1D08" w:rsidRPr="00B8185A">
        <w:rPr>
          <w:color w:val="767171" w:themeColor="background2" w:themeShade="80"/>
          <w:sz w:val="24"/>
          <w:szCs w:val="24"/>
        </w:rPr>
        <w:t>.</w:t>
      </w:r>
    </w:p>
    <w:p w14:paraId="7557552D" w14:textId="0490804F" w:rsidR="006747B1" w:rsidRDefault="00C13A8D" w:rsidP="00760A9B">
      <w:pPr>
        <w:spacing w:line="360" w:lineRule="auto"/>
        <w:jc w:val="both"/>
        <w:rPr>
          <w:b/>
          <w:bCs/>
          <w:color w:val="767171" w:themeColor="background2" w:themeShade="80"/>
          <w:sz w:val="24"/>
          <w:szCs w:val="24"/>
        </w:rPr>
      </w:pPr>
      <w:r w:rsidRPr="00C13A8D">
        <w:drawing>
          <wp:inline distT="0" distB="0" distL="0" distR="0" wp14:anchorId="5D9C9D62" wp14:editId="6ED28C8E">
            <wp:extent cx="5029200" cy="3402330"/>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0" cy="3402330"/>
                    </a:xfrm>
                    <a:prstGeom prst="rect">
                      <a:avLst/>
                    </a:prstGeom>
                    <a:noFill/>
                    <a:ln>
                      <a:noFill/>
                    </a:ln>
                  </pic:spPr>
                </pic:pic>
              </a:graphicData>
            </a:graphic>
          </wp:inline>
        </w:drawing>
      </w:r>
    </w:p>
    <w:p w14:paraId="7EA61E66" w14:textId="77777777" w:rsidR="00942D7A" w:rsidRDefault="00942D7A" w:rsidP="00760A9B">
      <w:pPr>
        <w:spacing w:line="360" w:lineRule="auto"/>
        <w:jc w:val="both"/>
        <w:rPr>
          <w:b/>
          <w:bCs/>
          <w:color w:val="767171" w:themeColor="background2" w:themeShade="80"/>
          <w:sz w:val="24"/>
          <w:szCs w:val="24"/>
        </w:rPr>
      </w:pPr>
    </w:p>
    <w:p w14:paraId="1DF1E6DC" w14:textId="311AA3FD" w:rsidR="00942D7A" w:rsidRDefault="005E76E1" w:rsidP="00760A9B">
      <w:pPr>
        <w:spacing w:line="360" w:lineRule="auto"/>
        <w:jc w:val="both"/>
        <w:rPr>
          <w:b/>
          <w:bCs/>
          <w:color w:val="767171" w:themeColor="background2" w:themeShade="80"/>
          <w:sz w:val="24"/>
          <w:szCs w:val="24"/>
        </w:rPr>
      </w:pPr>
      <w:r w:rsidRPr="005E76E1">
        <w:lastRenderedPageBreak/>
        <w:drawing>
          <wp:inline distT="0" distB="0" distL="0" distR="0" wp14:anchorId="688844F3" wp14:editId="470E7F25">
            <wp:extent cx="5029200" cy="378968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3789680"/>
                    </a:xfrm>
                    <a:prstGeom prst="rect">
                      <a:avLst/>
                    </a:prstGeom>
                    <a:noFill/>
                    <a:ln>
                      <a:noFill/>
                    </a:ln>
                  </pic:spPr>
                </pic:pic>
              </a:graphicData>
            </a:graphic>
          </wp:inline>
        </w:drawing>
      </w:r>
    </w:p>
    <w:p w14:paraId="3AD6DF53" w14:textId="355699AD" w:rsidR="00FA4192" w:rsidRDefault="00BB27DB" w:rsidP="00760A9B">
      <w:pPr>
        <w:spacing w:line="360" w:lineRule="auto"/>
        <w:jc w:val="both"/>
        <w:rPr>
          <w:b/>
          <w:bCs/>
          <w:color w:val="767171" w:themeColor="background2" w:themeShade="80"/>
          <w:sz w:val="16"/>
          <w:szCs w:val="16"/>
        </w:rPr>
      </w:pPr>
      <w:r w:rsidRPr="002D79F4">
        <w:rPr>
          <w:b/>
          <w:bCs/>
          <w:color w:val="767171" w:themeColor="background2" w:themeShade="80"/>
          <w:sz w:val="16"/>
          <w:szCs w:val="16"/>
        </w:rPr>
        <w:t>Noviembre y diciembre están proyectados.</w:t>
      </w:r>
    </w:p>
    <w:p w14:paraId="5A322B70" w14:textId="363FA3EA" w:rsidR="00915960" w:rsidRDefault="00A5130E" w:rsidP="00760A9B">
      <w:pPr>
        <w:spacing w:line="360" w:lineRule="auto"/>
        <w:jc w:val="both"/>
        <w:rPr>
          <w:b/>
          <w:bCs/>
          <w:color w:val="767171" w:themeColor="background2" w:themeShade="80"/>
          <w:sz w:val="16"/>
          <w:szCs w:val="16"/>
        </w:rPr>
      </w:pPr>
      <w:r>
        <w:rPr>
          <w:b/>
          <w:bCs/>
          <w:noProof/>
          <w:color w:val="767171" w:themeColor="background2" w:themeShade="80"/>
          <w:sz w:val="16"/>
          <w:szCs w:val="16"/>
        </w:rPr>
        <w:drawing>
          <wp:inline distT="0" distB="0" distL="0" distR="0" wp14:anchorId="4DD574E5" wp14:editId="77E8BA4A">
            <wp:extent cx="4755515" cy="2755900"/>
            <wp:effectExtent l="0" t="0" r="6985"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5515" cy="2755900"/>
                    </a:xfrm>
                    <a:prstGeom prst="rect">
                      <a:avLst/>
                    </a:prstGeom>
                    <a:noFill/>
                  </pic:spPr>
                </pic:pic>
              </a:graphicData>
            </a:graphic>
          </wp:inline>
        </w:drawing>
      </w:r>
    </w:p>
    <w:p w14:paraId="44B91EEC" w14:textId="77777777" w:rsidR="00915960" w:rsidRPr="00C46EAA" w:rsidRDefault="00915960" w:rsidP="00760A9B">
      <w:pPr>
        <w:spacing w:line="360" w:lineRule="auto"/>
        <w:jc w:val="both"/>
        <w:rPr>
          <w:b/>
          <w:bCs/>
          <w:color w:val="767171" w:themeColor="background2" w:themeShade="80"/>
          <w:sz w:val="16"/>
          <w:szCs w:val="16"/>
        </w:rPr>
      </w:pPr>
    </w:p>
    <w:p w14:paraId="6430D530" w14:textId="39AC887A" w:rsidR="00BF3282" w:rsidRPr="003559EB" w:rsidRDefault="00BF3282" w:rsidP="007864BD">
      <w:pPr>
        <w:pStyle w:val="Prrafodelista"/>
        <w:numPr>
          <w:ilvl w:val="0"/>
          <w:numId w:val="13"/>
        </w:numPr>
        <w:spacing w:line="360" w:lineRule="auto"/>
        <w:jc w:val="both"/>
        <w:rPr>
          <w:b/>
          <w:bCs/>
          <w:color w:val="767171" w:themeColor="background2" w:themeShade="80"/>
          <w:sz w:val="24"/>
          <w:szCs w:val="24"/>
        </w:rPr>
      </w:pPr>
      <w:r w:rsidRPr="003559EB">
        <w:rPr>
          <w:color w:val="767171" w:themeColor="background2" w:themeShade="80"/>
          <w:sz w:val="24"/>
          <w:szCs w:val="24"/>
        </w:rPr>
        <w:t>Sistema de Administración de Servidores Públicos (SASP)</w:t>
      </w:r>
      <w:r w:rsidR="0099198A" w:rsidRPr="003559EB">
        <w:rPr>
          <w:color w:val="767171" w:themeColor="background2" w:themeShade="80"/>
          <w:sz w:val="24"/>
          <w:szCs w:val="24"/>
        </w:rPr>
        <w:t>: d</w:t>
      </w:r>
      <w:r w:rsidRPr="003559EB">
        <w:rPr>
          <w:color w:val="767171" w:themeColor="background2" w:themeShade="80"/>
          <w:sz w:val="24"/>
          <w:szCs w:val="24"/>
        </w:rPr>
        <w:t xml:space="preserve">esde el año 2017, el CONIAF implementó el Sistema de Administración de Servidores Públicos (SASP) como herramienta para la gestión de los recursos humanos </w:t>
      </w:r>
      <w:r w:rsidRPr="003559EB">
        <w:rPr>
          <w:color w:val="767171" w:themeColor="background2" w:themeShade="80"/>
          <w:sz w:val="24"/>
          <w:szCs w:val="24"/>
        </w:rPr>
        <w:lastRenderedPageBreak/>
        <w:t>y nómina de personal.</w:t>
      </w:r>
    </w:p>
    <w:p w14:paraId="30BB41A4" w14:textId="77777777" w:rsidR="0045315F" w:rsidRPr="00760A9B" w:rsidRDefault="0045315F" w:rsidP="00760A9B">
      <w:pPr>
        <w:spacing w:line="360" w:lineRule="auto"/>
        <w:jc w:val="both"/>
        <w:rPr>
          <w:b/>
          <w:bCs/>
          <w:color w:val="767171" w:themeColor="background2" w:themeShade="80"/>
          <w:sz w:val="24"/>
          <w:szCs w:val="24"/>
        </w:rPr>
      </w:pPr>
    </w:p>
    <w:p w14:paraId="5B26804A" w14:textId="31BB506D" w:rsidR="00BD61BA" w:rsidRPr="002D79F4" w:rsidRDefault="00BF3282" w:rsidP="007864BD">
      <w:pPr>
        <w:pStyle w:val="Prrafodelista"/>
        <w:numPr>
          <w:ilvl w:val="0"/>
          <w:numId w:val="13"/>
        </w:numPr>
        <w:spacing w:line="360" w:lineRule="auto"/>
        <w:jc w:val="both"/>
        <w:rPr>
          <w:b/>
          <w:bCs/>
          <w:color w:val="767171" w:themeColor="background2" w:themeShade="80"/>
          <w:sz w:val="24"/>
          <w:szCs w:val="24"/>
        </w:rPr>
      </w:pPr>
      <w:bookmarkStart w:id="38" w:name="_Toc87531036"/>
      <w:r w:rsidRPr="003559EB">
        <w:rPr>
          <w:color w:val="767171" w:themeColor="background2" w:themeShade="80"/>
          <w:sz w:val="24"/>
          <w:szCs w:val="24"/>
        </w:rPr>
        <w:t>Gestión de las compensaciones y beneficios</w:t>
      </w:r>
      <w:bookmarkEnd w:id="38"/>
      <w:r w:rsidR="0099198A" w:rsidRPr="003559EB">
        <w:rPr>
          <w:color w:val="767171" w:themeColor="background2" w:themeShade="80"/>
          <w:sz w:val="24"/>
          <w:szCs w:val="24"/>
        </w:rPr>
        <w:t>: e</w:t>
      </w:r>
      <w:r w:rsidRPr="003559EB">
        <w:rPr>
          <w:color w:val="767171" w:themeColor="background2" w:themeShade="80"/>
          <w:sz w:val="24"/>
          <w:szCs w:val="24"/>
        </w:rPr>
        <w:t>n adición al salario, se ofrecen otras compensaciones y beneficios al personal, tales como el bono por desempeño y el incentivo por cumplimiento de indicadores</w:t>
      </w:r>
      <w:r w:rsidR="00B52871" w:rsidRPr="003559EB">
        <w:rPr>
          <w:color w:val="767171" w:themeColor="background2" w:themeShade="80"/>
          <w:sz w:val="24"/>
          <w:szCs w:val="24"/>
        </w:rPr>
        <w:t xml:space="preserve"> del SISMAP</w:t>
      </w:r>
      <w:r w:rsidRPr="003559EB">
        <w:rPr>
          <w:color w:val="767171" w:themeColor="background2" w:themeShade="80"/>
          <w:sz w:val="24"/>
          <w:szCs w:val="24"/>
        </w:rPr>
        <w:t>. Se realizó el pago del bono por desempeño a los servidores de carrera administrativa que obtuvieron una calificación de bueno o muy bueno en la evaluación del desempeño, y corresponde el pago del incentivo por cumplimiento de indicadores del SISMAP.</w:t>
      </w:r>
    </w:p>
    <w:p w14:paraId="1ADD094B" w14:textId="77777777" w:rsidR="00222461" w:rsidRDefault="00222461" w:rsidP="003A28B9">
      <w:pPr>
        <w:pStyle w:val="Prrafodelista"/>
        <w:spacing w:line="360" w:lineRule="auto"/>
        <w:jc w:val="both"/>
        <w:rPr>
          <w:b/>
          <w:bCs/>
          <w:color w:val="767171" w:themeColor="background2" w:themeShade="80"/>
          <w:sz w:val="24"/>
          <w:szCs w:val="24"/>
        </w:rPr>
      </w:pPr>
    </w:p>
    <w:p w14:paraId="01101056" w14:textId="77777777" w:rsidR="00222461" w:rsidRPr="0074536C" w:rsidRDefault="00222461" w:rsidP="003A28B9">
      <w:pPr>
        <w:pStyle w:val="Prrafodelista"/>
        <w:spacing w:line="360" w:lineRule="auto"/>
        <w:jc w:val="both"/>
        <w:rPr>
          <w:b/>
          <w:bCs/>
          <w:color w:val="767171" w:themeColor="background2" w:themeShade="80"/>
          <w:sz w:val="24"/>
          <w:szCs w:val="24"/>
        </w:rPr>
      </w:pPr>
    </w:p>
    <w:tbl>
      <w:tblPr>
        <w:tblStyle w:val="TableNormal"/>
        <w:tblW w:w="830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460"/>
        <w:gridCol w:w="2453"/>
      </w:tblGrid>
      <w:tr w:rsidR="00BF3282" w:rsidRPr="00460118" w14:paraId="6E761863" w14:textId="77777777" w:rsidTr="00D90348">
        <w:trPr>
          <w:trHeight w:val="1158"/>
        </w:trPr>
        <w:tc>
          <w:tcPr>
            <w:tcW w:w="2393" w:type="dxa"/>
            <w:shd w:val="clear" w:color="auto" w:fill="002060"/>
          </w:tcPr>
          <w:p w14:paraId="17FA21D7" w14:textId="52B16DE8" w:rsidR="00BF3282" w:rsidRPr="00D5664A" w:rsidRDefault="00F125E8" w:rsidP="00010289">
            <w:pPr>
              <w:pStyle w:val="TableParagraph"/>
              <w:ind w:left="165" w:right="157"/>
              <w:jc w:val="center"/>
              <w:rPr>
                <w:rFonts w:ascii="Times New Roman" w:eastAsia="Times New Roman" w:hAnsi="Times New Roman" w:cs="Times New Roman"/>
                <w:color w:val="767171" w:themeColor="background2" w:themeShade="80"/>
                <w:sz w:val="24"/>
                <w:szCs w:val="24"/>
                <w:lang w:val="es-DO"/>
              </w:rPr>
            </w:pPr>
            <w:r w:rsidRPr="00D5664A">
              <w:rPr>
                <w:rFonts w:ascii="Times New Roman" w:eastAsia="Times New Roman" w:hAnsi="Times New Roman" w:cs="Times New Roman"/>
                <w:color w:val="767171" w:themeColor="background2" w:themeShade="80"/>
                <w:sz w:val="24"/>
                <w:szCs w:val="24"/>
                <w:lang w:val="es-DO"/>
              </w:rPr>
              <w:t>Total,</w:t>
            </w:r>
            <w:r w:rsidR="00BF3282" w:rsidRPr="00D5664A">
              <w:rPr>
                <w:rFonts w:ascii="Times New Roman" w:eastAsia="Times New Roman" w:hAnsi="Times New Roman" w:cs="Times New Roman"/>
                <w:color w:val="767171" w:themeColor="background2" w:themeShade="80"/>
                <w:sz w:val="24"/>
                <w:szCs w:val="24"/>
                <w:lang w:val="es-DO"/>
              </w:rPr>
              <w:t xml:space="preserve"> de servidores</w:t>
            </w:r>
          </w:p>
        </w:tc>
        <w:tc>
          <w:tcPr>
            <w:tcW w:w="3460" w:type="dxa"/>
            <w:shd w:val="clear" w:color="auto" w:fill="002060"/>
          </w:tcPr>
          <w:p w14:paraId="71F0EA60" w14:textId="77777777" w:rsidR="00BF3282" w:rsidRPr="00D5664A" w:rsidRDefault="00BF3282" w:rsidP="00010289">
            <w:pPr>
              <w:pStyle w:val="TableParagraph"/>
              <w:ind w:left="300" w:right="289"/>
              <w:jc w:val="center"/>
              <w:rPr>
                <w:rFonts w:ascii="Times New Roman" w:eastAsia="Times New Roman" w:hAnsi="Times New Roman" w:cs="Times New Roman"/>
                <w:color w:val="767171" w:themeColor="background2" w:themeShade="80"/>
                <w:sz w:val="24"/>
                <w:szCs w:val="24"/>
                <w:lang w:val="es-DO"/>
              </w:rPr>
            </w:pPr>
            <w:r w:rsidRPr="00D5664A">
              <w:rPr>
                <w:rFonts w:ascii="Times New Roman" w:eastAsia="Times New Roman" w:hAnsi="Times New Roman" w:cs="Times New Roman"/>
                <w:color w:val="767171" w:themeColor="background2" w:themeShade="80"/>
                <w:sz w:val="24"/>
                <w:szCs w:val="24"/>
                <w:lang w:val="es-DO"/>
              </w:rPr>
              <w:t>Servidores carrera administrativa</w:t>
            </w:r>
          </w:p>
        </w:tc>
        <w:tc>
          <w:tcPr>
            <w:tcW w:w="2453" w:type="dxa"/>
            <w:shd w:val="clear" w:color="auto" w:fill="002060"/>
          </w:tcPr>
          <w:p w14:paraId="425C6AB2" w14:textId="46429EE1" w:rsidR="00BF3282" w:rsidRPr="00D5664A" w:rsidRDefault="00BF3282" w:rsidP="00010289">
            <w:pPr>
              <w:pStyle w:val="TableParagraph"/>
              <w:ind w:left="148" w:right="144"/>
              <w:jc w:val="center"/>
              <w:rPr>
                <w:rFonts w:ascii="Times New Roman" w:eastAsia="Times New Roman" w:hAnsi="Times New Roman" w:cs="Times New Roman"/>
                <w:color w:val="767171" w:themeColor="background2" w:themeShade="80"/>
                <w:sz w:val="24"/>
                <w:szCs w:val="24"/>
                <w:lang w:val="es-DO"/>
              </w:rPr>
            </w:pPr>
            <w:r w:rsidRPr="00D5664A">
              <w:rPr>
                <w:rFonts w:ascii="Times New Roman" w:eastAsia="Times New Roman" w:hAnsi="Times New Roman" w:cs="Times New Roman"/>
                <w:color w:val="767171" w:themeColor="background2" w:themeShade="80"/>
                <w:sz w:val="24"/>
                <w:szCs w:val="24"/>
                <w:lang w:val="es-DO"/>
              </w:rPr>
              <w:t>Bono por desempeño 202</w:t>
            </w:r>
            <w:r w:rsidR="00D508B2">
              <w:rPr>
                <w:rFonts w:ascii="Times New Roman" w:eastAsia="Times New Roman" w:hAnsi="Times New Roman" w:cs="Times New Roman"/>
                <w:color w:val="767171" w:themeColor="background2" w:themeShade="80"/>
                <w:sz w:val="24"/>
                <w:szCs w:val="24"/>
                <w:lang w:val="es-DO"/>
              </w:rPr>
              <w:t xml:space="preserve">3 </w:t>
            </w:r>
            <w:r w:rsidRPr="00D5664A">
              <w:rPr>
                <w:rFonts w:ascii="Times New Roman" w:eastAsia="Times New Roman" w:hAnsi="Times New Roman" w:cs="Times New Roman"/>
                <w:color w:val="767171" w:themeColor="background2" w:themeShade="80"/>
                <w:sz w:val="24"/>
                <w:szCs w:val="24"/>
                <w:lang w:val="es-DO"/>
              </w:rPr>
              <w:t>(RD$)</w:t>
            </w:r>
          </w:p>
        </w:tc>
      </w:tr>
      <w:tr w:rsidR="00BF3282" w:rsidRPr="00460118" w14:paraId="0E7C5507" w14:textId="77777777" w:rsidTr="00D90348">
        <w:trPr>
          <w:trHeight w:val="537"/>
        </w:trPr>
        <w:tc>
          <w:tcPr>
            <w:tcW w:w="2393" w:type="dxa"/>
          </w:tcPr>
          <w:p w14:paraId="4392731E" w14:textId="47A5D21E" w:rsidR="00BF3282" w:rsidRPr="00F06ED5" w:rsidRDefault="00F622EF" w:rsidP="00010289">
            <w:pPr>
              <w:pStyle w:val="TableParagraph"/>
              <w:spacing w:line="480" w:lineRule="auto"/>
              <w:ind w:left="165" w:right="156"/>
              <w:jc w:val="center"/>
              <w:rPr>
                <w:rFonts w:ascii="Times New Roman" w:eastAsia="Times New Roman" w:hAnsi="Times New Roman" w:cs="Times New Roman"/>
                <w:color w:val="767171" w:themeColor="background2" w:themeShade="80"/>
                <w:sz w:val="24"/>
                <w:szCs w:val="24"/>
                <w:lang w:val="es-DO"/>
              </w:rPr>
            </w:pPr>
            <w:r>
              <w:rPr>
                <w:rFonts w:ascii="Times New Roman" w:eastAsia="Times New Roman" w:hAnsi="Times New Roman" w:cs="Times New Roman"/>
                <w:color w:val="767171" w:themeColor="background2" w:themeShade="80"/>
                <w:sz w:val="24"/>
                <w:szCs w:val="24"/>
                <w:lang w:val="es-DO"/>
              </w:rPr>
              <w:t>2</w:t>
            </w:r>
            <w:r w:rsidR="0076505E">
              <w:rPr>
                <w:rFonts w:ascii="Times New Roman" w:eastAsia="Times New Roman" w:hAnsi="Times New Roman" w:cs="Times New Roman"/>
                <w:color w:val="767171" w:themeColor="background2" w:themeShade="80"/>
                <w:sz w:val="24"/>
                <w:szCs w:val="24"/>
                <w:lang w:val="es-DO"/>
              </w:rPr>
              <w:t>8</w:t>
            </w:r>
          </w:p>
        </w:tc>
        <w:tc>
          <w:tcPr>
            <w:tcW w:w="3460" w:type="dxa"/>
          </w:tcPr>
          <w:p w14:paraId="64572821" w14:textId="77777777" w:rsidR="00BF3282" w:rsidRPr="00F06ED5" w:rsidRDefault="00BF3282" w:rsidP="00F06ED5">
            <w:pPr>
              <w:pStyle w:val="TableParagraph"/>
              <w:spacing w:line="480" w:lineRule="auto"/>
              <w:ind w:left="165" w:right="156"/>
              <w:jc w:val="center"/>
              <w:rPr>
                <w:rFonts w:ascii="Times New Roman" w:eastAsia="Times New Roman" w:hAnsi="Times New Roman" w:cs="Times New Roman"/>
                <w:color w:val="767171" w:themeColor="background2" w:themeShade="80"/>
                <w:sz w:val="24"/>
                <w:szCs w:val="24"/>
                <w:lang w:val="es-DO"/>
              </w:rPr>
            </w:pPr>
            <w:r w:rsidRPr="00F06ED5">
              <w:rPr>
                <w:rFonts w:ascii="Times New Roman" w:eastAsia="Times New Roman" w:hAnsi="Times New Roman" w:cs="Times New Roman"/>
                <w:color w:val="767171" w:themeColor="background2" w:themeShade="80"/>
                <w:sz w:val="24"/>
                <w:szCs w:val="24"/>
                <w:lang w:val="es-DO"/>
              </w:rPr>
              <w:t>10</w:t>
            </w:r>
          </w:p>
        </w:tc>
        <w:tc>
          <w:tcPr>
            <w:tcW w:w="2453" w:type="dxa"/>
          </w:tcPr>
          <w:p w14:paraId="7EAB58D8" w14:textId="18D0E623" w:rsidR="00BF3282" w:rsidRPr="00F06ED5" w:rsidRDefault="00AC393C" w:rsidP="00F06ED5">
            <w:pPr>
              <w:pStyle w:val="TableParagraph"/>
              <w:spacing w:line="480" w:lineRule="auto"/>
              <w:ind w:left="165" w:right="156"/>
              <w:jc w:val="center"/>
              <w:rPr>
                <w:rFonts w:ascii="Times New Roman" w:eastAsia="Times New Roman" w:hAnsi="Times New Roman" w:cs="Times New Roman"/>
                <w:color w:val="767171" w:themeColor="background2" w:themeShade="80"/>
                <w:sz w:val="24"/>
                <w:szCs w:val="24"/>
                <w:lang w:val="es-DO"/>
              </w:rPr>
            </w:pPr>
            <w:r>
              <w:rPr>
                <w:rFonts w:ascii="Times New Roman" w:eastAsia="Times New Roman" w:hAnsi="Times New Roman" w:cs="Times New Roman"/>
                <w:color w:val="767171" w:themeColor="background2" w:themeShade="80"/>
                <w:sz w:val="24"/>
                <w:szCs w:val="24"/>
                <w:lang w:val="es-DO"/>
              </w:rPr>
              <w:t>921,918.00</w:t>
            </w:r>
          </w:p>
        </w:tc>
      </w:tr>
    </w:tbl>
    <w:p w14:paraId="02516224" w14:textId="77777777" w:rsidR="007A359A" w:rsidRDefault="007A359A" w:rsidP="007A359A">
      <w:pPr>
        <w:pStyle w:val="Textoindependiente"/>
        <w:spacing w:line="360" w:lineRule="auto"/>
        <w:ind w:right="123"/>
        <w:jc w:val="both"/>
        <w:rPr>
          <w:color w:val="767171" w:themeColor="background2" w:themeShade="80"/>
        </w:rPr>
      </w:pPr>
    </w:p>
    <w:p w14:paraId="280006AE" w14:textId="77777777" w:rsidR="007A359A" w:rsidRDefault="007A359A" w:rsidP="007A359A">
      <w:pPr>
        <w:pStyle w:val="Textoindependiente"/>
        <w:spacing w:line="360" w:lineRule="auto"/>
        <w:ind w:right="123"/>
        <w:jc w:val="both"/>
        <w:rPr>
          <w:color w:val="767171" w:themeColor="background2" w:themeShade="80"/>
        </w:rPr>
      </w:pPr>
    </w:p>
    <w:p w14:paraId="0DBB5C33" w14:textId="2EC2CF93" w:rsidR="00BF3282" w:rsidRDefault="00BF3282" w:rsidP="007A359A">
      <w:pPr>
        <w:pStyle w:val="Textoindependiente"/>
        <w:spacing w:line="360" w:lineRule="auto"/>
        <w:ind w:right="123"/>
        <w:jc w:val="both"/>
        <w:rPr>
          <w:color w:val="767171" w:themeColor="background2" w:themeShade="80"/>
        </w:rPr>
      </w:pPr>
      <w:r w:rsidRPr="000B3510">
        <w:rPr>
          <w:color w:val="767171" w:themeColor="background2" w:themeShade="80"/>
        </w:rPr>
        <w:t>De acuerdo con la Resolución No. 041-2021, que establece los incentivos a ser otorgados a los servidores públicos de los distintos entes y órganos de la administración pública, el CONIAF gestionó el pago del incentivo por</w:t>
      </w:r>
      <w:r w:rsidRPr="00460118">
        <w:t xml:space="preserve"> </w:t>
      </w:r>
      <w:r w:rsidRPr="00BF3282">
        <w:rPr>
          <w:color w:val="767171" w:themeColor="background2" w:themeShade="80"/>
        </w:rPr>
        <w:t xml:space="preserve">cumplimiento de indicadores del SISMAP por un valor de </w:t>
      </w:r>
      <w:r w:rsidRPr="00F06ED5">
        <w:rPr>
          <w:color w:val="767171" w:themeColor="background2" w:themeShade="80"/>
        </w:rPr>
        <w:t>RD$2,</w:t>
      </w:r>
      <w:r w:rsidR="004318EC">
        <w:rPr>
          <w:color w:val="767171" w:themeColor="background2" w:themeShade="80"/>
        </w:rPr>
        <w:t>477,</w:t>
      </w:r>
      <w:r w:rsidR="00232E72">
        <w:rPr>
          <w:color w:val="767171" w:themeColor="background2" w:themeShade="80"/>
        </w:rPr>
        <w:t>138.73</w:t>
      </w:r>
      <w:r w:rsidRPr="00502960">
        <w:rPr>
          <w:color w:val="FF0000"/>
        </w:rPr>
        <w:t xml:space="preserve"> </w:t>
      </w:r>
      <w:r w:rsidRPr="00BF3282">
        <w:rPr>
          <w:color w:val="767171" w:themeColor="background2" w:themeShade="80"/>
        </w:rPr>
        <w:t>para el tercer trimestre del año en curso.</w:t>
      </w:r>
    </w:p>
    <w:p w14:paraId="717F6608" w14:textId="3F7A471B" w:rsidR="00502960" w:rsidRDefault="00502960" w:rsidP="007A359A">
      <w:pPr>
        <w:pStyle w:val="Textoindependiente"/>
        <w:spacing w:line="360" w:lineRule="auto"/>
        <w:ind w:right="123"/>
        <w:jc w:val="both"/>
        <w:rPr>
          <w:color w:val="767171" w:themeColor="background2" w:themeShade="80"/>
        </w:rPr>
      </w:pPr>
    </w:p>
    <w:p w14:paraId="083AE769" w14:textId="3CA3C455" w:rsidR="00502960" w:rsidRPr="00F06ED5" w:rsidRDefault="00502960" w:rsidP="007864BD">
      <w:pPr>
        <w:pStyle w:val="Textoindependiente"/>
        <w:numPr>
          <w:ilvl w:val="0"/>
          <w:numId w:val="14"/>
        </w:numPr>
        <w:spacing w:line="360" w:lineRule="auto"/>
        <w:ind w:left="426" w:right="123" w:hanging="66"/>
        <w:jc w:val="both"/>
        <w:rPr>
          <w:color w:val="767171" w:themeColor="background2" w:themeShade="80"/>
        </w:rPr>
      </w:pPr>
      <w:r w:rsidRPr="003510DE">
        <w:rPr>
          <w:color w:val="767171" w:themeColor="background2" w:themeShade="80"/>
        </w:rPr>
        <w:t>Jubilaciones y Pensiones</w:t>
      </w:r>
      <w:r w:rsidR="00C35453">
        <w:rPr>
          <w:color w:val="767171" w:themeColor="background2" w:themeShade="80"/>
        </w:rPr>
        <w:t xml:space="preserve">: </w:t>
      </w:r>
      <w:r w:rsidR="00D508B2">
        <w:rPr>
          <w:color w:val="767171" w:themeColor="background2" w:themeShade="80"/>
        </w:rPr>
        <w:t>e</w:t>
      </w:r>
      <w:r w:rsidRPr="003510DE">
        <w:rPr>
          <w:color w:val="767171" w:themeColor="background2" w:themeShade="80"/>
        </w:rPr>
        <w:t>n el año</w:t>
      </w:r>
      <w:r w:rsidR="005246A0" w:rsidRPr="003510DE">
        <w:rPr>
          <w:color w:val="767171" w:themeColor="background2" w:themeShade="80"/>
        </w:rPr>
        <w:t xml:space="preserve"> 202</w:t>
      </w:r>
      <w:r w:rsidR="005B7AE4" w:rsidRPr="003510DE">
        <w:rPr>
          <w:color w:val="767171" w:themeColor="background2" w:themeShade="80"/>
        </w:rPr>
        <w:t>3</w:t>
      </w:r>
      <w:r w:rsidRPr="003510DE">
        <w:rPr>
          <w:color w:val="767171" w:themeColor="background2" w:themeShade="80"/>
        </w:rPr>
        <w:t xml:space="preserve">, </w:t>
      </w:r>
      <w:r w:rsidR="002F1669" w:rsidRPr="003510DE">
        <w:rPr>
          <w:color w:val="767171" w:themeColor="background2" w:themeShade="80"/>
        </w:rPr>
        <w:t xml:space="preserve">un </w:t>
      </w:r>
      <w:r w:rsidRPr="003510DE">
        <w:rPr>
          <w:color w:val="767171" w:themeColor="background2" w:themeShade="80"/>
        </w:rPr>
        <w:t>servidor de la institución fue beneficiado</w:t>
      </w:r>
      <w:r w:rsidR="002F1669" w:rsidRPr="003510DE">
        <w:rPr>
          <w:color w:val="767171" w:themeColor="background2" w:themeShade="80"/>
        </w:rPr>
        <w:t xml:space="preserve"> </w:t>
      </w:r>
      <w:r w:rsidRPr="003510DE">
        <w:rPr>
          <w:color w:val="767171" w:themeColor="background2" w:themeShade="80"/>
        </w:rPr>
        <w:t xml:space="preserve">con </w:t>
      </w:r>
      <w:r w:rsidR="00545B0A" w:rsidRPr="003510DE">
        <w:rPr>
          <w:color w:val="767171" w:themeColor="background2" w:themeShade="80"/>
        </w:rPr>
        <w:t>su pensión</w:t>
      </w:r>
      <w:r w:rsidRPr="003510DE">
        <w:rPr>
          <w:color w:val="767171" w:themeColor="background2" w:themeShade="80"/>
        </w:rPr>
        <w:t xml:space="preserve"> y un servidor está en trámite de pensión.</w:t>
      </w:r>
    </w:p>
    <w:p w14:paraId="5106AD80" w14:textId="77777777" w:rsidR="00502960" w:rsidRPr="00BF3282" w:rsidRDefault="00502960" w:rsidP="007A359A">
      <w:pPr>
        <w:pStyle w:val="Textoindependiente"/>
        <w:spacing w:line="360" w:lineRule="auto"/>
        <w:ind w:right="123"/>
        <w:jc w:val="both"/>
        <w:rPr>
          <w:color w:val="767171" w:themeColor="background2" w:themeShade="80"/>
        </w:rPr>
      </w:pPr>
    </w:p>
    <w:p w14:paraId="37B01335" w14:textId="5DC01D7A" w:rsidR="00BF3282" w:rsidRPr="00F51E35" w:rsidRDefault="00BF3282" w:rsidP="007864BD">
      <w:pPr>
        <w:pStyle w:val="Prrafodelista"/>
        <w:numPr>
          <w:ilvl w:val="0"/>
          <w:numId w:val="14"/>
        </w:numPr>
        <w:spacing w:line="360" w:lineRule="auto"/>
        <w:ind w:right="123"/>
        <w:jc w:val="both"/>
        <w:rPr>
          <w:b/>
          <w:bCs/>
          <w:color w:val="767171" w:themeColor="background2" w:themeShade="80"/>
          <w:sz w:val="24"/>
          <w:szCs w:val="24"/>
        </w:rPr>
      </w:pPr>
      <w:bookmarkStart w:id="39" w:name="_Toc87531037"/>
      <w:r w:rsidRPr="00F51E35">
        <w:rPr>
          <w:color w:val="767171" w:themeColor="background2" w:themeShade="80"/>
          <w:sz w:val="24"/>
          <w:szCs w:val="24"/>
        </w:rPr>
        <w:t>Gestión del rendimiento</w:t>
      </w:r>
      <w:bookmarkEnd w:id="39"/>
      <w:r w:rsidRPr="00F51E35">
        <w:rPr>
          <w:color w:val="767171" w:themeColor="background2" w:themeShade="80"/>
          <w:sz w:val="24"/>
          <w:szCs w:val="24"/>
        </w:rPr>
        <w:t xml:space="preserve">: de un total de </w:t>
      </w:r>
      <w:r w:rsidR="00D00B0E" w:rsidRPr="00F51E35">
        <w:rPr>
          <w:color w:val="767171" w:themeColor="background2" w:themeShade="80"/>
          <w:sz w:val="24"/>
          <w:szCs w:val="24"/>
        </w:rPr>
        <w:t>26</w:t>
      </w:r>
      <w:r w:rsidRPr="00F51E35">
        <w:rPr>
          <w:color w:val="767171" w:themeColor="background2" w:themeShade="80"/>
          <w:sz w:val="24"/>
          <w:szCs w:val="24"/>
        </w:rPr>
        <w:t xml:space="preserve"> servidores activos,</w:t>
      </w:r>
      <w:r w:rsidR="00D00B0E" w:rsidRPr="00F51E35">
        <w:rPr>
          <w:color w:val="767171" w:themeColor="background2" w:themeShade="80"/>
          <w:sz w:val="24"/>
          <w:szCs w:val="24"/>
        </w:rPr>
        <w:t xml:space="preserve"> para realizar</w:t>
      </w:r>
      <w:r w:rsidR="00F217E9" w:rsidRPr="00F51E35">
        <w:rPr>
          <w:color w:val="767171" w:themeColor="background2" w:themeShade="80"/>
          <w:sz w:val="24"/>
          <w:szCs w:val="24"/>
        </w:rPr>
        <w:t xml:space="preserve"> acuerdos de desempeño</w:t>
      </w:r>
      <w:r w:rsidR="007723AA" w:rsidRPr="00F51E35">
        <w:rPr>
          <w:color w:val="767171" w:themeColor="background2" w:themeShade="80"/>
          <w:sz w:val="24"/>
          <w:szCs w:val="24"/>
        </w:rPr>
        <w:t>,</w:t>
      </w:r>
      <w:r w:rsidRPr="00F51E35">
        <w:rPr>
          <w:color w:val="767171" w:themeColor="background2" w:themeShade="80"/>
          <w:sz w:val="24"/>
          <w:szCs w:val="24"/>
        </w:rPr>
        <w:t xml:space="preserve"> se gestionaron 2</w:t>
      </w:r>
      <w:r w:rsidR="007723AA" w:rsidRPr="00F51E35">
        <w:rPr>
          <w:color w:val="767171" w:themeColor="background2" w:themeShade="80"/>
          <w:sz w:val="24"/>
          <w:szCs w:val="24"/>
        </w:rPr>
        <w:t>5</w:t>
      </w:r>
      <w:r w:rsidRPr="00F51E35">
        <w:rPr>
          <w:color w:val="767171" w:themeColor="background2" w:themeShade="80"/>
          <w:sz w:val="24"/>
          <w:szCs w:val="24"/>
        </w:rPr>
        <w:t xml:space="preserve"> acuerdos de desempeño lo que representa un </w:t>
      </w:r>
      <w:r w:rsidR="007723AA" w:rsidRPr="00F51E35">
        <w:rPr>
          <w:color w:val="767171" w:themeColor="background2" w:themeShade="80"/>
          <w:sz w:val="24"/>
          <w:szCs w:val="24"/>
        </w:rPr>
        <w:t>99</w:t>
      </w:r>
      <w:r w:rsidRPr="00F51E35">
        <w:rPr>
          <w:color w:val="767171" w:themeColor="background2" w:themeShade="80"/>
          <w:sz w:val="24"/>
          <w:szCs w:val="24"/>
        </w:rPr>
        <w:t>%.</w:t>
      </w:r>
    </w:p>
    <w:p w14:paraId="78DD99AA" w14:textId="77777777" w:rsidR="00BF3282" w:rsidRPr="00BF3282" w:rsidRDefault="00BF3282" w:rsidP="007A359A">
      <w:pPr>
        <w:spacing w:line="360" w:lineRule="auto"/>
        <w:ind w:right="123"/>
        <w:jc w:val="both"/>
        <w:rPr>
          <w:color w:val="767171" w:themeColor="background2" w:themeShade="80"/>
        </w:rPr>
      </w:pPr>
    </w:p>
    <w:p w14:paraId="529E415C" w14:textId="7BD24102" w:rsidR="00BF3282" w:rsidRPr="003A28B9" w:rsidRDefault="00BF3282" w:rsidP="007864BD">
      <w:pPr>
        <w:pStyle w:val="Prrafodelista"/>
        <w:numPr>
          <w:ilvl w:val="0"/>
          <w:numId w:val="14"/>
        </w:numPr>
        <w:spacing w:line="360" w:lineRule="auto"/>
        <w:ind w:right="123"/>
        <w:jc w:val="both"/>
        <w:rPr>
          <w:b/>
          <w:bCs/>
          <w:color w:val="767171" w:themeColor="background2" w:themeShade="80"/>
          <w:sz w:val="24"/>
          <w:szCs w:val="24"/>
        </w:rPr>
      </w:pPr>
      <w:bookmarkStart w:id="40" w:name="_Toc87531038"/>
      <w:r w:rsidRPr="00F51E35">
        <w:rPr>
          <w:color w:val="767171" w:themeColor="background2" w:themeShade="80"/>
          <w:sz w:val="24"/>
          <w:szCs w:val="24"/>
        </w:rPr>
        <w:t>Gestión del conocimiento</w:t>
      </w:r>
      <w:bookmarkEnd w:id="40"/>
      <w:r w:rsidR="00BD27B2" w:rsidRPr="00F51E35">
        <w:rPr>
          <w:color w:val="767171" w:themeColor="background2" w:themeShade="80"/>
          <w:sz w:val="24"/>
          <w:szCs w:val="24"/>
        </w:rPr>
        <w:t xml:space="preserve">: se presentan a continuación las diferentes actividades formativas en que han participado los servidores de este Consejo. Estas actividades se realizan como una parte importante para el fortalecimiento institucional y también responden al interés de diferentes áreas de la institución.  </w:t>
      </w:r>
    </w:p>
    <w:p w14:paraId="2F9B8E1E" w14:textId="77777777" w:rsidR="003A28B9" w:rsidRPr="00F51E35" w:rsidRDefault="003A28B9" w:rsidP="003A28B9">
      <w:pPr>
        <w:pStyle w:val="Prrafodelista"/>
        <w:spacing w:line="360" w:lineRule="auto"/>
        <w:ind w:right="123"/>
        <w:jc w:val="both"/>
        <w:rPr>
          <w:b/>
          <w:bCs/>
          <w:color w:val="767171" w:themeColor="background2" w:themeShade="80"/>
          <w:sz w:val="24"/>
          <w:szCs w:val="24"/>
        </w:rPr>
      </w:pPr>
    </w:p>
    <w:tbl>
      <w:tblPr>
        <w:tblStyle w:val="TableNormal"/>
        <w:tblW w:w="765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1275"/>
        <w:gridCol w:w="1276"/>
      </w:tblGrid>
      <w:tr w:rsidR="00F319BB" w:rsidRPr="00460118" w14:paraId="463A08CB" w14:textId="77777777" w:rsidTr="0074536C">
        <w:trPr>
          <w:trHeight w:val="515"/>
        </w:trPr>
        <w:tc>
          <w:tcPr>
            <w:tcW w:w="5103" w:type="dxa"/>
            <w:vMerge w:val="restart"/>
            <w:shd w:val="clear" w:color="auto" w:fill="002060"/>
          </w:tcPr>
          <w:p w14:paraId="0D83D1C0" w14:textId="77777777" w:rsidR="00F319BB" w:rsidRPr="00701F01" w:rsidRDefault="00F319BB" w:rsidP="00BA30D8">
            <w:pPr>
              <w:pStyle w:val="TableParagraph"/>
              <w:spacing w:before="3"/>
              <w:rPr>
                <w:rFonts w:ascii="Times New Roman"/>
                <w:b/>
                <w:sz w:val="33"/>
                <w:lang w:val="es-DO"/>
              </w:rPr>
            </w:pPr>
            <w:bookmarkStart w:id="41" w:name="_Toc87531039"/>
          </w:p>
          <w:p w14:paraId="15126CD3" w14:textId="77777777" w:rsidR="00F319BB" w:rsidRPr="00460118" w:rsidRDefault="00F319BB" w:rsidP="00BA30D8">
            <w:pPr>
              <w:pStyle w:val="TableParagraph"/>
              <w:spacing w:line="480" w:lineRule="auto"/>
              <w:ind w:left="1922"/>
              <w:rPr>
                <w:rFonts w:ascii="Times New Roman"/>
                <w:b/>
                <w:sz w:val="24"/>
              </w:rPr>
            </w:pPr>
            <w:r w:rsidRPr="003047F0">
              <w:rPr>
                <w:rFonts w:ascii="Times New Roman" w:eastAsia="Times New Roman" w:hAnsi="Times New Roman" w:cs="Times New Roman"/>
                <w:color w:val="767171" w:themeColor="background2" w:themeShade="80"/>
                <w:sz w:val="24"/>
                <w:szCs w:val="24"/>
                <w:lang w:val="es-DO"/>
              </w:rPr>
              <w:t>Actividad Formativa</w:t>
            </w:r>
          </w:p>
        </w:tc>
        <w:tc>
          <w:tcPr>
            <w:tcW w:w="2551" w:type="dxa"/>
            <w:gridSpan w:val="2"/>
            <w:shd w:val="clear" w:color="auto" w:fill="002060"/>
          </w:tcPr>
          <w:p w14:paraId="7EE5855C" w14:textId="3C81DB69" w:rsidR="00F319BB" w:rsidRPr="00FE7F7B" w:rsidRDefault="00892D9A" w:rsidP="0092638C">
            <w:pPr>
              <w:pStyle w:val="TableParagraph"/>
              <w:spacing w:before="119"/>
              <w:rPr>
                <w:rFonts w:ascii="Times New Roman" w:eastAsia="Times New Roman" w:hAnsi="Times New Roman" w:cs="Times New Roman"/>
                <w:color w:val="767171" w:themeColor="background2" w:themeShade="80"/>
                <w:sz w:val="24"/>
                <w:szCs w:val="24"/>
                <w:lang w:val="es-DO"/>
              </w:rPr>
            </w:pPr>
            <w:r>
              <w:rPr>
                <w:rFonts w:ascii="Times New Roman" w:eastAsia="Times New Roman" w:hAnsi="Times New Roman" w:cs="Times New Roman"/>
                <w:color w:val="767171" w:themeColor="background2" w:themeShade="80"/>
                <w:sz w:val="24"/>
                <w:szCs w:val="24"/>
                <w:lang w:val="es-DO"/>
              </w:rPr>
              <w:t xml:space="preserve">    </w:t>
            </w:r>
            <w:r w:rsidR="00F319BB" w:rsidRPr="00FE7F7B">
              <w:rPr>
                <w:rFonts w:ascii="Times New Roman" w:eastAsia="Times New Roman" w:hAnsi="Times New Roman" w:cs="Times New Roman"/>
                <w:color w:val="767171" w:themeColor="background2" w:themeShade="80"/>
                <w:sz w:val="24"/>
                <w:szCs w:val="24"/>
                <w:lang w:val="es-DO"/>
              </w:rPr>
              <w:t>Modalidad</w:t>
            </w:r>
          </w:p>
        </w:tc>
      </w:tr>
      <w:tr w:rsidR="00F319BB" w:rsidRPr="00460118" w14:paraId="543E81B4" w14:textId="77777777" w:rsidTr="0074536C">
        <w:trPr>
          <w:trHeight w:val="515"/>
        </w:trPr>
        <w:tc>
          <w:tcPr>
            <w:tcW w:w="5103" w:type="dxa"/>
            <w:vMerge/>
            <w:tcBorders>
              <w:top w:val="nil"/>
            </w:tcBorders>
            <w:shd w:val="clear" w:color="auto" w:fill="8496B0" w:themeFill="text2" w:themeFillTint="99"/>
          </w:tcPr>
          <w:p w14:paraId="3B701CA7" w14:textId="77777777" w:rsidR="00F319BB" w:rsidRPr="00460118" w:rsidRDefault="00F319BB" w:rsidP="00BA30D8">
            <w:pPr>
              <w:rPr>
                <w:sz w:val="2"/>
                <w:szCs w:val="2"/>
              </w:rPr>
            </w:pPr>
          </w:p>
        </w:tc>
        <w:tc>
          <w:tcPr>
            <w:tcW w:w="1275" w:type="dxa"/>
            <w:shd w:val="clear" w:color="auto" w:fill="002060"/>
          </w:tcPr>
          <w:p w14:paraId="57080264" w14:textId="77777777" w:rsidR="00F319BB" w:rsidRPr="00460118" w:rsidRDefault="00F319BB" w:rsidP="00BA30D8">
            <w:pPr>
              <w:pStyle w:val="TableParagraph"/>
              <w:spacing w:before="119"/>
              <w:ind w:left="105" w:right="65"/>
              <w:jc w:val="center"/>
              <w:rPr>
                <w:rFonts w:ascii="Times New Roman"/>
                <w:b/>
                <w:sz w:val="24"/>
              </w:rPr>
            </w:pPr>
            <w:r w:rsidRPr="00FE7F7B">
              <w:rPr>
                <w:rFonts w:ascii="Times New Roman" w:eastAsia="Times New Roman" w:hAnsi="Times New Roman" w:cs="Times New Roman"/>
                <w:color w:val="767171" w:themeColor="background2" w:themeShade="80"/>
                <w:sz w:val="24"/>
                <w:szCs w:val="24"/>
                <w:lang w:val="es-DO"/>
              </w:rPr>
              <w:t>Presencial</w:t>
            </w:r>
          </w:p>
        </w:tc>
        <w:tc>
          <w:tcPr>
            <w:tcW w:w="1276" w:type="dxa"/>
            <w:shd w:val="clear" w:color="auto" w:fill="002060"/>
          </w:tcPr>
          <w:p w14:paraId="69509A5B" w14:textId="77777777" w:rsidR="00F319BB" w:rsidRPr="00460118" w:rsidRDefault="00F319BB" w:rsidP="00BA30D8">
            <w:pPr>
              <w:pStyle w:val="TableParagraph"/>
              <w:spacing w:before="119"/>
              <w:ind w:left="190" w:right="147"/>
              <w:jc w:val="center"/>
              <w:rPr>
                <w:rFonts w:ascii="Times New Roman"/>
                <w:b/>
                <w:sz w:val="24"/>
              </w:rPr>
            </w:pPr>
            <w:r w:rsidRPr="00253A3C">
              <w:rPr>
                <w:rFonts w:ascii="Times New Roman" w:eastAsia="Times New Roman" w:hAnsi="Times New Roman" w:cs="Times New Roman"/>
                <w:color w:val="767171" w:themeColor="background2" w:themeShade="80"/>
                <w:sz w:val="24"/>
                <w:szCs w:val="24"/>
                <w:lang w:val="es-DO"/>
              </w:rPr>
              <w:t>Virtual</w:t>
            </w:r>
          </w:p>
        </w:tc>
      </w:tr>
      <w:tr w:rsidR="00F319BB" w:rsidRPr="00460118" w14:paraId="655E8C2A" w14:textId="77777777" w:rsidTr="0074536C">
        <w:trPr>
          <w:trHeight w:val="515"/>
        </w:trPr>
        <w:tc>
          <w:tcPr>
            <w:tcW w:w="5103" w:type="dxa"/>
          </w:tcPr>
          <w:p w14:paraId="7D02BEC3" w14:textId="77777777" w:rsidR="00F319BB" w:rsidRPr="00460118" w:rsidRDefault="00F319BB" w:rsidP="00BA30D8">
            <w:pPr>
              <w:pStyle w:val="TableParagraph"/>
              <w:spacing w:before="119"/>
              <w:ind w:left="107"/>
              <w:rPr>
                <w:rFonts w:ascii="Times New Roman" w:hAnsi="Times New Roman"/>
                <w:sz w:val="24"/>
                <w:lang w:val="es-DO"/>
              </w:rPr>
            </w:pPr>
            <w:r>
              <w:rPr>
                <w:rFonts w:ascii="Times New Roman" w:hAnsi="Times New Roman"/>
                <w:sz w:val="24"/>
                <w:lang w:val="es-DO"/>
              </w:rPr>
              <w:t>Curso de Inducción a la Administración Pública</w:t>
            </w:r>
          </w:p>
        </w:tc>
        <w:tc>
          <w:tcPr>
            <w:tcW w:w="1275" w:type="dxa"/>
          </w:tcPr>
          <w:p w14:paraId="6D5D4004" w14:textId="77777777" w:rsidR="00F319BB" w:rsidRPr="00837DB6" w:rsidRDefault="00F319BB" w:rsidP="00BA30D8">
            <w:pPr>
              <w:pStyle w:val="TableParagraph"/>
              <w:spacing w:before="119"/>
              <w:ind w:left="46"/>
              <w:jc w:val="center"/>
              <w:rPr>
                <w:rFonts w:ascii="Times New Roman"/>
                <w:lang w:val="es-DO"/>
              </w:rPr>
            </w:pPr>
          </w:p>
        </w:tc>
        <w:tc>
          <w:tcPr>
            <w:tcW w:w="1276" w:type="dxa"/>
          </w:tcPr>
          <w:p w14:paraId="2D6DB8FD" w14:textId="77777777" w:rsidR="00F319BB" w:rsidRPr="00837DB6" w:rsidRDefault="00F319BB" w:rsidP="00BA30D8">
            <w:pPr>
              <w:pStyle w:val="TableParagraph"/>
              <w:spacing w:before="121"/>
              <w:ind w:left="42"/>
              <w:jc w:val="center"/>
              <w:rPr>
                <w:rFonts w:ascii="Times New Roman"/>
              </w:rPr>
            </w:pPr>
            <w:r w:rsidRPr="00837DB6">
              <w:rPr>
                <w:rFonts w:ascii="Times New Roman"/>
                <w:w w:val="99"/>
              </w:rPr>
              <w:t>X</w:t>
            </w:r>
          </w:p>
        </w:tc>
      </w:tr>
      <w:tr w:rsidR="00F319BB" w:rsidRPr="00460118" w14:paraId="688F9991" w14:textId="77777777" w:rsidTr="0074536C">
        <w:trPr>
          <w:trHeight w:val="518"/>
        </w:trPr>
        <w:tc>
          <w:tcPr>
            <w:tcW w:w="5103" w:type="dxa"/>
          </w:tcPr>
          <w:p w14:paraId="77340152" w14:textId="77777777" w:rsidR="00F319BB" w:rsidRPr="00460118" w:rsidRDefault="00F319BB" w:rsidP="00BA30D8">
            <w:pPr>
              <w:pStyle w:val="TableParagraph"/>
              <w:spacing w:before="121"/>
              <w:ind w:left="107"/>
              <w:rPr>
                <w:rFonts w:ascii="Times New Roman" w:hAnsi="Times New Roman"/>
                <w:sz w:val="24"/>
                <w:lang w:val="es-DO"/>
              </w:rPr>
            </w:pPr>
            <w:r w:rsidRPr="00460118">
              <w:rPr>
                <w:rFonts w:ascii="Times New Roman"/>
                <w:sz w:val="24"/>
                <w:lang w:val="es-DO"/>
              </w:rPr>
              <w:t>Socializaci</w:t>
            </w:r>
            <w:r w:rsidRPr="00460118">
              <w:rPr>
                <w:rFonts w:ascii="Times New Roman"/>
                <w:sz w:val="24"/>
                <w:lang w:val="es-DO"/>
              </w:rPr>
              <w:t>ó</w:t>
            </w:r>
            <w:r w:rsidRPr="00460118">
              <w:rPr>
                <w:rFonts w:ascii="Times New Roman"/>
                <w:sz w:val="24"/>
                <w:lang w:val="es-DO"/>
              </w:rPr>
              <w:t>n d</w:t>
            </w:r>
            <w:r>
              <w:rPr>
                <w:rFonts w:ascii="Times New Roman"/>
                <w:sz w:val="24"/>
                <w:lang w:val="es-DO"/>
              </w:rPr>
              <w:t xml:space="preserve">el proceso </w:t>
            </w:r>
            <w:r w:rsidRPr="00460118">
              <w:rPr>
                <w:rFonts w:ascii="Times New Roman"/>
                <w:sz w:val="24"/>
                <w:lang w:val="es-DO"/>
              </w:rPr>
              <w:t>de</w:t>
            </w:r>
            <w:r>
              <w:rPr>
                <w:rFonts w:ascii="Times New Roman"/>
                <w:sz w:val="24"/>
                <w:lang w:val="es-DO"/>
              </w:rPr>
              <w:t xml:space="preserve"> aplicaci</w:t>
            </w:r>
            <w:r>
              <w:rPr>
                <w:rFonts w:ascii="Times New Roman"/>
                <w:sz w:val="24"/>
                <w:lang w:val="es-DO"/>
              </w:rPr>
              <w:t>ó</w:t>
            </w:r>
            <w:r>
              <w:rPr>
                <w:rFonts w:ascii="Times New Roman"/>
                <w:sz w:val="24"/>
                <w:lang w:val="es-DO"/>
              </w:rPr>
              <w:t>n</w:t>
            </w:r>
            <w:r w:rsidRPr="00460118">
              <w:rPr>
                <w:rFonts w:ascii="Times New Roman"/>
                <w:sz w:val="24"/>
                <w:lang w:val="es-DO"/>
              </w:rPr>
              <w:t xml:space="preserve"> </w:t>
            </w:r>
            <w:r>
              <w:rPr>
                <w:rFonts w:ascii="Times New Roman"/>
                <w:sz w:val="24"/>
                <w:lang w:val="es-DO"/>
              </w:rPr>
              <w:t xml:space="preserve">la </w:t>
            </w:r>
            <w:r w:rsidRPr="00460118">
              <w:rPr>
                <w:rFonts w:ascii="Times New Roman"/>
                <w:sz w:val="24"/>
                <w:lang w:val="es-DO"/>
              </w:rPr>
              <w:t>Encuesta de Clima Laboral</w:t>
            </w:r>
          </w:p>
        </w:tc>
        <w:tc>
          <w:tcPr>
            <w:tcW w:w="1275" w:type="dxa"/>
          </w:tcPr>
          <w:p w14:paraId="21238D5E" w14:textId="77777777" w:rsidR="00F319BB" w:rsidRPr="00837DB6" w:rsidRDefault="00F319BB" w:rsidP="00BA30D8">
            <w:pPr>
              <w:pStyle w:val="TableParagraph"/>
              <w:rPr>
                <w:rFonts w:ascii="Times New Roman"/>
                <w:lang w:val="es-DO"/>
              </w:rPr>
            </w:pPr>
          </w:p>
        </w:tc>
        <w:tc>
          <w:tcPr>
            <w:tcW w:w="1276" w:type="dxa"/>
          </w:tcPr>
          <w:p w14:paraId="6BF31C3F" w14:textId="77777777" w:rsidR="00F319BB" w:rsidRPr="00837DB6" w:rsidRDefault="00F319BB" w:rsidP="00BA30D8">
            <w:pPr>
              <w:pStyle w:val="TableParagraph"/>
              <w:spacing w:before="121"/>
              <w:ind w:left="42"/>
              <w:jc w:val="center"/>
              <w:rPr>
                <w:rFonts w:ascii="Times New Roman"/>
              </w:rPr>
            </w:pPr>
            <w:r w:rsidRPr="00837DB6">
              <w:rPr>
                <w:rFonts w:ascii="Times New Roman"/>
                <w:w w:val="99"/>
              </w:rPr>
              <w:t>X</w:t>
            </w:r>
          </w:p>
        </w:tc>
      </w:tr>
      <w:tr w:rsidR="00F319BB" w:rsidRPr="00460118" w14:paraId="64A04521" w14:textId="77777777" w:rsidTr="0074536C">
        <w:trPr>
          <w:trHeight w:val="515"/>
        </w:trPr>
        <w:tc>
          <w:tcPr>
            <w:tcW w:w="5103" w:type="dxa"/>
          </w:tcPr>
          <w:p w14:paraId="6803331A" w14:textId="77777777" w:rsidR="00F319BB" w:rsidRPr="00460118" w:rsidRDefault="00F319BB" w:rsidP="00BA30D8">
            <w:pPr>
              <w:pStyle w:val="TableParagraph"/>
              <w:spacing w:before="119"/>
              <w:ind w:left="107"/>
              <w:rPr>
                <w:rFonts w:ascii="Times New Roman"/>
                <w:sz w:val="24"/>
                <w:lang w:val="es-DO"/>
              </w:rPr>
            </w:pPr>
            <w:r w:rsidRPr="00460118">
              <w:rPr>
                <w:rFonts w:ascii="Times New Roman"/>
                <w:sz w:val="24"/>
                <w:lang w:val="es-DO"/>
              </w:rPr>
              <w:t>C</w:t>
            </w:r>
            <w:r>
              <w:rPr>
                <w:rFonts w:ascii="Times New Roman"/>
                <w:sz w:val="24"/>
                <w:lang w:val="es-DO"/>
              </w:rPr>
              <w:t>urso Gesti</w:t>
            </w:r>
            <w:r>
              <w:rPr>
                <w:rFonts w:ascii="Times New Roman"/>
                <w:sz w:val="24"/>
                <w:lang w:val="es-DO"/>
              </w:rPr>
              <w:t>ó</w:t>
            </w:r>
            <w:r>
              <w:rPr>
                <w:rFonts w:ascii="Times New Roman"/>
                <w:sz w:val="24"/>
                <w:lang w:val="es-DO"/>
              </w:rPr>
              <w:t xml:space="preserve">n de Incidente de Ciberseguridad </w:t>
            </w:r>
          </w:p>
        </w:tc>
        <w:tc>
          <w:tcPr>
            <w:tcW w:w="1275" w:type="dxa"/>
          </w:tcPr>
          <w:p w14:paraId="5DCC6E12" w14:textId="77777777" w:rsidR="00F319BB" w:rsidRPr="00837DB6" w:rsidRDefault="00F319BB" w:rsidP="00BA30D8">
            <w:pPr>
              <w:pStyle w:val="TableParagraph"/>
              <w:rPr>
                <w:rFonts w:ascii="Times New Roman"/>
                <w:lang w:val="es-DO"/>
              </w:rPr>
            </w:pPr>
          </w:p>
        </w:tc>
        <w:tc>
          <w:tcPr>
            <w:tcW w:w="1276" w:type="dxa"/>
          </w:tcPr>
          <w:p w14:paraId="06A78B86" w14:textId="77777777" w:rsidR="00F319BB" w:rsidRPr="00837DB6" w:rsidRDefault="00F319BB" w:rsidP="00BA30D8">
            <w:pPr>
              <w:pStyle w:val="TableParagraph"/>
              <w:spacing w:before="119"/>
              <w:ind w:left="42"/>
              <w:jc w:val="center"/>
              <w:rPr>
                <w:rFonts w:ascii="Times New Roman"/>
              </w:rPr>
            </w:pPr>
            <w:r w:rsidRPr="00837DB6">
              <w:rPr>
                <w:rFonts w:ascii="Times New Roman"/>
                <w:w w:val="99"/>
              </w:rPr>
              <w:t>X</w:t>
            </w:r>
          </w:p>
        </w:tc>
      </w:tr>
      <w:tr w:rsidR="00F319BB" w:rsidRPr="00460118" w14:paraId="49DE8722" w14:textId="77777777" w:rsidTr="0074536C">
        <w:trPr>
          <w:trHeight w:val="792"/>
        </w:trPr>
        <w:tc>
          <w:tcPr>
            <w:tcW w:w="5103" w:type="dxa"/>
          </w:tcPr>
          <w:p w14:paraId="7388FEB1" w14:textId="77777777" w:rsidR="00F319BB" w:rsidRPr="00460118" w:rsidRDefault="00F319BB" w:rsidP="00BA30D8">
            <w:pPr>
              <w:pStyle w:val="TableParagraph"/>
              <w:spacing w:before="119"/>
              <w:ind w:left="107" w:right="927"/>
              <w:rPr>
                <w:rFonts w:ascii="Times New Roman"/>
                <w:sz w:val="24"/>
                <w:lang w:val="es-DO"/>
              </w:rPr>
            </w:pPr>
            <w:r w:rsidRPr="00460118">
              <w:rPr>
                <w:rFonts w:ascii="Times New Roman"/>
                <w:sz w:val="24"/>
                <w:lang w:val="es-DO"/>
              </w:rPr>
              <w:t>Webinar Evaluaci</w:t>
            </w:r>
            <w:r w:rsidRPr="00460118">
              <w:rPr>
                <w:rFonts w:ascii="Times New Roman"/>
                <w:sz w:val="24"/>
                <w:lang w:val="es-DO"/>
              </w:rPr>
              <w:t>ó</w:t>
            </w:r>
            <w:r w:rsidRPr="00460118">
              <w:rPr>
                <w:rFonts w:ascii="Times New Roman"/>
                <w:sz w:val="24"/>
                <w:lang w:val="es-DO"/>
              </w:rPr>
              <w:t>n de Desempe</w:t>
            </w:r>
            <w:r w:rsidRPr="00460118">
              <w:rPr>
                <w:rFonts w:ascii="Times New Roman"/>
                <w:sz w:val="24"/>
                <w:lang w:val="es-DO"/>
              </w:rPr>
              <w:t>ñ</w:t>
            </w:r>
            <w:r w:rsidRPr="00460118">
              <w:rPr>
                <w:rFonts w:ascii="Times New Roman"/>
                <w:sz w:val="24"/>
                <w:lang w:val="es-DO"/>
              </w:rPr>
              <w:t xml:space="preserve">o por Resultado y Competencias </w:t>
            </w:r>
          </w:p>
        </w:tc>
        <w:tc>
          <w:tcPr>
            <w:tcW w:w="1275" w:type="dxa"/>
          </w:tcPr>
          <w:p w14:paraId="699FC83B" w14:textId="77777777" w:rsidR="00F319BB" w:rsidRPr="00837DB6" w:rsidRDefault="00F319BB" w:rsidP="00BA30D8">
            <w:pPr>
              <w:pStyle w:val="TableParagraph"/>
              <w:rPr>
                <w:rFonts w:ascii="Times New Roman"/>
                <w:lang w:val="es-DO"/>
              </w:rPr>
            </w:pPr>
          </w:p>
        </w:tc>
        <w:tc>
          <w:tcPr>
            <w:tcW w:w="1276" w:type="dxa"/>
          </w:tcPr>
          <w:p w14:paraId="31D16A0F" w14:textId="77777777" w:rsidR="00F319BB" w:rsidRPr="00837DB6" w:rsidRDefault="00F319BB" w:rsidP="00BA30D8">
            <w:pPr>
              <w:pStyle w:val="TableParagraph"/>
              <w:spacing w:before="119"/>
              <w:ind w:left="42"/>
              <w:jc w:val="center"/>
              <w:rPr>
                <w:rFonts w:ascii="Times New Roman"/>
              </w:rPr>
            </w:pPr>
            <w:r w:rsidRPr="00837DB6">
              <w:rPr>
                <w:rFonts w:ascii="Times New Roman"/>
                <w:w w:val="99"/>
              </w:rPr>
              <w:t>X</w:t>
            </w:r>
          </w:p>
        </w:tc>
      </w:tr>
      <w:tr w:rsidR="00F319BB" w:rsidRPr="00460118" w14:paraId="06C98DDB" w14:textId="77777777" w:rsidTr="0074536C">
        <w:trPr>
          <w:trHeight w:val="515"/>
        </w:trPr>
        <w:tc>
          <w:tcPr>
            <w:tcW w:w="5103" w:type="dxa"/>
          </w:tcPr>
          <w:p w14:paraId="78F2FA57" w14:textId="77777777" w:rsidR="00F319BB" w:rsidRPr="00460118" w:rsidRDefault="00F319BB" w:rsidP="00BA30D8">
            <w:pPr>
              <w:pStyle w:val="TableParagraph"/>
              <w:spacing w:before="119"/>
              <w:ind w:left="107"/>
              <w:rPr>
                <w:rFonts w:ascii="Times New Roman" w:hAnsi="Times New Roman"/>
                <w:sz w:val="24"/>
                <w:lang w:val="es-DO"/>
              </w:rPr>
            </w:pPr>
            <w:r w:rsidRPr="00460118">
              <w:rPr>
                <w:rFonts w:ascii="Times New Roman"/>
                <w:sz w:val="24"/>
                <w:lang w:val="es-DO"/>
              </w:rPr>
              <w:t>Webinar</w:t>
            </w:r>
            <w:r w:rsidRPr="00460118">
              <w:rPr>
                <w:rFonts w:ascii="Times New Roman" w:hAnsi="Times New Roman"/>
                <w:sz w:val="24"/>
                <w:lang w:val="es-DO"/>
              </w:rPr>
              <w:t xml:space="preserve"> </w:t>
            </w:r>
            <w:r>
              <w:rPr>
                <w:rFonts w:ascii="Times New Roman" w:hAnsi="Times New Roman"/>
                <w:sz w:val="24"/>
                <w:lang w:val="es-DO"/>
              </w:rPr>
              <w:t>Taller Modelo de Gestión de Calidad CAF</w:t>
            </w:r>
            <w:r w:rsidRPr="00460118">
              <w:rPr>
                <w:rFonts w:ascii="Times New Roman" w:hAnsi="Times New Roman"/>
                <w:sz w:val="24"/>
                <w:lang w:val="es-DO"/>
              </w:rPr>
              <w:t xml:space="preserve"> </w:t>
            </w:r>
          </w:p>
        </w:tc>
        <w:tc>
          <w:tcPr>
            <w:tcW w:w="1275" w:type="dxa"/>
          </w:tcPr>
          <w:p w14:paraId="1C7AD764" w14:textId="77777777" w:rsidR="00F319BB" w:rsidRPr="00837DB6" w:rsidRDefault="00F319BB" w:rsidP="00BA30D8">
            <w:pPr>
              <w:pStyle w:val="TableParagraph"/>
              <w:rPr>
                <w:rFonts w:ascii="Times New Roman"/>
                <w:lang w:val="es-DO"/>
              </w:rPr>
            </w:pPr>
          </w:p>
        </w:tc>
        <w:tc>
          <w:tcPr>
            <w:tcW w:w="1276" w:type="dxa"/>
          </w:tcPr>
          <w:p w14:paraId="2FA5CD81" w14:textId="77777777" w:rsidR="00F319BB" w:rsidRPr="00837DB6" w:rsidRDefault="00F319BB" w:rsidP="00BA30D8">
            <w:pPr>
              <w:pStyle w:val="TableParagraph"/>
              <w:spacing w:before="119"/>
              <w:ind w:left="42"/>
              <w:jc w:val="center"/>
              <w:rPr>
                <w:rFonts w:ascii="Times New Roman"/>
              </w:rPr>
            </w:pPr>
            <w:r w:rsidRPr="00837DB6">
              <w:rPr>
                <w:rFonts w:ascii="Times New Roman"/>
                <w:w w:val="99"/>
              </w:rPr>
              <w:t>X</w:t>
            </w:r>
          </w:p>
        </w:tc>
      </w:tr>
      <w:tr w:rsidR="00F319BB" w:rsidRPr="00460118" w14:paraId="0F2D665A" w14:textId="77777777" w:rsidTr="0074536C">
        <w:trPr>
          <w:trHeight w:val="511"/>
        </w:trPr>
        <w:tc>
          <w:tcPr>
            <w:tcW w:w="5103" w:type="dxa"/>
          </w:tcPr>
          <w:p w14:paraId="7D53C2AD" w14:textId="77777777" w:rsidR="00F319BB" w:rsidRPr="00460118" w:rsidRDefault="00F319BB" w:rsidP="00BA30D8">
            <w:pPr>
              <w:pStyle w:val="TableParagraph"/>
              <w:spacing w:before="119"/>
              <w:ind w:left="107" w:right="893"/>
              <w:rPr>
                <w:rFonts w:ascii="Times New Roman" w:hAnsi="Times New Roman"/>
                <w:sz w:val="24"/>
              </w:rPr>
            </w:pPr>
            <w:r w:rsidRPr="00460118">
              <w:rPr>
                <w:rFonts w:ascii="Times New Roman" w:hAnsi="Times New Roman"/>
                <w:sz w:val="24"/>
              </w:rPr>
              <w:t xml:space="preserve">Curso </w:t>
            </w:r>
            <w:r>
              <w:rPr>
                <w:rFonts w:ascii="Times New Roman" w:hAnsi="Times New Roman"/>
                <w:sz w:val="24"/>
              </w:rPr>
              <w:t>Information Security Awareness</w:t>
            </w:r>
          </w:p>
        </w:tc>
        <w:tc>
          <w:tcPr>
            <w:tcW w:w="1275" w:type="dxa"/>
          </w:tcPr>
          <w:p w14:paraId="116068ED" w14:textId="77777777" w:rsidR="00F319BB" w:rsidRPr="00837DB6" w:rsidRDefault="00F319BB" w:rsidP="00BA30D8">
            <w:pPr>
              <w:pStyle w:val="TableParagraph"/>
              <w:rPr>
                <w:rFonts w:ascii="Times New Roman"/>
              </w:rPr>
            </w:pPr>
          </w:p>
        </w:tc>
        <w:tc>
          <w:tcPr>
            <w:tcW w:w="1276" w:type="dxa"/>
          </w:tcPr>
          <w:p w14:paraId="3AA60C29" w14:textId="77777777" w:rsidR="00F319BB" w:rsidRPr="00837DB6" w:rsidRDefault="00F319BB" w:rsidP="00BA30D8">
            <w:pPr>
              <w:pStyle w:val="TableParagraph"/>
              <w:spacing w:before="119"/>
              <w:ind w:left="42"/>
              <w:jc w:val="center"/>
              <w:rPr>
                <w:rFonts w:ascii="Times New Roman"/>
              </w:rPr>
            </w:pPr>
            <w:r w:rsidRPr="00837DB6">
              <w:rPr>
                <w:rFonts w:ascii="Times New Roman"/>
                <w:w w:val="99"/>
              </w:rPr>
              <w:t>X</w:t>
            </w:r>
          </w:p>
        </w:tc>
      </w:tr>
      <w:tr w:rsidR="00F319BB" w:rsidRPr="00460118" w14:paraId="1CBF6C61" w14:textId="77777777" w:rsidTr="0074536C">
        <w:trPr>
          <w:trHeight w:val="515"/>
        </w:trPr>
        <w:tc>
          <w:tcPr>
            <w:tcW w:w="5103" w:type="dxa"/>
          </w:tcPr>
          <w:p w14:paraId="5BBC3BEC" w14:textId="77777777" w:rsidR="00F319BB" w:rsidRPr="00460118" w:rsidRDefault="00F319BB" w:rsidP="00BA30D8">
            <w:pPr>
              <w:pStyle w:val="TableParagraph"/>
              <w:spacing w:before="119"/>
              <w:ind w:left="107"/>
              <w:rPr>
                <w:rFonts w:ascii="Times New Roman" w:hAnsi="Times New Roman"/>
                <w:sz w:val="24"/>
                <w:lang w:val="es-DO"/>
              </w:rPr>
            </w:pPr>
            <w:r>
              <w:rPr>
                <w:rFonts w:ascii="Times New Roman" w:hAnsi="Times New Roman"/>
                <w:sz w:val="24"/>
                <w:lang w:val="es-DO"/>
              </w:rPr>
              <w:t>Introducción a Ciberseguridad</w:t>
            </w:r>
          </w:p>
        </w:tc>
        <w:tc>
          <w:tcPr>
            <w:tcW w:w="1275" w:type="dxa"/>
          </w:tcPr>
          <w:p w14:paraId="5F53B389" w14:textId="77777777" w:rsidR="00F319BB" w:rsidRPr="00837DB6" w:rsidRDefault="00F319BB" w:rsidP="00BA30D8">
            <w:pPr>
              <w:pStyle w:val="TableParagraph"/>
              <w:rPr>
                <w:rFonts w:ascii="Times New Roman"/>
                <w:lang w:val="es-DO"/>
              </w:rPr>
            </w:pPr>
          </w:p>
        </w:tc>
        <w:tc>
          <w:tcPr>
            <w:tcW w:w="1276" w:type="dxa"/>
          </w:tcPr>
          <w:p w14:paraId="291B70B4" w14:textId="77777777" w:rsidR="00F319BB" w:rsidRPr="00837DB6" w:rsidRDefault="00F319BB" w:rsidP="00BA30D8">
            <w:pPr>
              <w:pStyle w:val="TableParagraph"/>
              <w:spacing w:before="119"/>
              <w:ind w:left="42"/>
              <w:jc w:val="center"/>
              <w:rPr>
                <w:rFonts w:ascii="Times New Roman"/>
              </w:rPr>
            </w:pPr>
            <w:r w:rsidRPr="00837DB6">
              <w:rPr>
                <w:rFonts w:ascii="Times New Roman"/>
                <w:w w:val="99"/>
              </w:rPr>
              <w:t>X</w:t>
            </w:r>
          </w:p>
        </w:tc>
      </w:tr>
      <w:tr w:rsidR="00F319BB" w:rsidRPr="00460118" w14:paraId="4DBA9766" w14:textId="77777777" w:rsidTr="0074536C">
        <w:trPr>
          <w:trHeight w:val="515"/>
        </w:trPr>
        <w:tc>
          <w:tcPr>
            <w:tcW w:w="5103" w:type="dxa"/>
          </w:tcPr>
          <w:p w14:paraId="76AD878C" w14:textId="77777777" w:rsidR="00F319BB" w:rsidRPr="00460118" w:rsidRDefault="00F319BB" w:rsidP="00BA30D8">
            <w:pPr>
              <w:pStyle w:val="TableParagraph"/>
              <w:spacing w:before="119"/>
              <w:ind w:left="107"/>
              <w:rPr>
                <w:rFonts w:ascii="Times New Roman" w:hAnsi="Times New Roman"/>
                <w:sz w:val="24"/>
                <w:lang w:val="es-DO"/>
              </w:rPr>
            </w:pPr>
            <w:r w:rsidRPr="00460118">
              <w:rPr>
                <w:rFonts w:ascii="Times New Roman" w:hAnsi="Times New Roman"/>
                <w:sz w:val="24"/>
                <w:lang w:val="es-DO"/>
              </w:rPr>
              <w:t xml:space="preserve">Charla Régimen Ético y Disciplinario en Virtud de la Ley 41-08 de Función Pública </w:t>
            </w:r>
          </w:p>
        </w:tc>
        <w:tc>
          <w:tcPr>
            <w:tcW w:w="1275" w:type="dxa"/>
          </w:tcPr>
          <w:p w14:paraId="7A35FC8B" w14:textId="77777777" w:rsidR="00F319BB" w:rsidRPr="00837DB6" w:rsidRDefault="00F319BB" w:rsidP="00BA30D8">
            <w:pPr>
              <w:pStyle w:val="TableParagraph"/>
              <w:jc w:val="center"/>
              <w:rPr>
                <w:rFonts w:ascii="Times New Roman"/>
                <w:lang w:val="es-DO"/>
              </w:rPr>
            </w:pPr>
          </w:p>
        </w:tc>
        <w:tc>
          <w:tcPr>
            <w:tcW w:w="1276" w:type="dxa"/>
          </w:tcPr>
          <w:p w14:paraId="042655EA" w14:textId="77777777" w:rsidR="00F319BB" w:rsidRPr="00837DB6" w:rsidRDefault="00F319BB" w:rsidP="00BA30D8">
            <w:pPr>
              <w:pStyle w:val="TableParagraph"/>
              <w:spacing w:before="119"/>
              <w:ind w:left="42"/>
              <w:jc w:val="center"/>
              <w:rPr>
                <w:rFonts w:ascii="Times New Roman"/>
                <w:w w:val="99"/>
              </w:rPr>
            </w:pPr>
            <w:r w:rsidRPr="00837DB6">
              <w:rPr>
                <w:rFonts w:ascii="Times New Roman"/>
                <w:w w:val="99"/>
              </w:rPr>
              <w:t>X</w:t>
            </w:r>
          </w:p>
        </w:tc>
      </w:tr>
      <w:tr w:rsidR="00F319BB" w:rsidRPr="00460118" w14:paraId="5DAC238F" w14:textId="77777777" w:rsidTr="0074536C">
        <w:trPr>
          <w:trHeight w:val="496"/>
        </w:trPr>
        <w:tc>
          <w:tcPr>
            <w:tcW w:w="5103" w:type="dxa"/>
          </w:tcPr>
          <w:p w14:paraId="0A4EF009" w14:textId="77777777" w:rsidR="00F319BB" w:rsidRPr="005E56C6" w:rsidRDefault="00F319BB" w:rsidP="00BA30D8">
            <w:pPr>
              <w:pStyle w:val="TableParagraph"/>
              <w:spacing w:before="121"/>
              <w:ind w:left="107" w:right="727"/>
              <w:rPr>
                <w:rFonts w:ascii="Times New Roman" w:hAnsi="Times New Roman"/>
                <w:sz w:val="24"/>
                <w:lang w:val="es-DO"/>
              </w:rPr>
            </w:pPr>
            <w:r w:rsidRPr="005E56C6">
              <w:rPr>
                <w:rFonts w:ascii="Times New Roman" w:hAnsi="Times New Roman"/>
                <w:sz w:val="24"/>
                <w:lang w:val="es-DO"/>
              </w:rPr>
              <w:t>Charla de la Ley 41-08 de</w:t>
            </w:r>
            <w:r>
              <w:rPr>
                <w:rFonts w:ascii="Times New Roman" w:hAnsi="Times New Roman"/>
                <w:sz w:val="24"/>
                <w:lang w:val="es-DO"/>
              </w:rPr>
              <w:t xml:space="preserve"> función pública</w:t>
            </w:r>
          </w:p>
        </w:tc>
        <w:tc>
          <w:tcPr>
            <w:tcW w:w="1275" w:type="dxa"/>
          </w:tcPr>
          <w:p w14:paraId="115B43CB" w14:textId="77777777" w:rsidR="00F319BB" w:rsidRPr="00837DB6" w:rsidRDefault="00F319BB" w:rsidP="00BA30D8">
            <w:pPr>
              <w:pStyle w:val="TableParagraph"/>
              <w:spacing w:before="121"/>
              <w:ind w:left="46"/>
              <w:jc w:val="center"/>
              <w:rPr>
                <w:rFonts w:ascii="Times New Roman"/>
                <w:lang w:val="es-DO"/>
              </w:rPr>
            </w:pPr>
          </w:p>
        </w:tc>
        <w:tc>
          <w:tcPr>
            <w:tcW w:w="1276" w:type="dxa"/>
          </w:tcPr>
          <w:p w14:paraId="754470E6" w14:textId="77777777" w:rsidR="00F319BB" w:rsidRPr="00837DB6" w:rsidRDefault="00F319BB" w:rsidP="00BA30D8">
            <w:pPr>
              <w:pStyle w:val="TableParagraph"/>
              <w:spacing w:before="119"/>
              <w:ind w:left="42"/>
              <w:jc w:val="center"/>
              <w:rPr>
                <w:rFonts w:ascii="Times New Roman"/>
                <w:w w:val="99"/>
              </w:rPr>
            </w:pPr>
            <w:r w:rsidRPr="00837DB6">
              <w:rPr>
                <w:rFonts w:ascii="Times New Roman"/>
                <w:w w:val="99"/>
              </w:rPr>
              <w:t>X</w:t>
            </w:r>
          </w:p>
        </w:tc>
      </w:tr>
      <w:tr w:rsidR="00F319BB" w:rsidRPr="00460118" w14:paraId="773D059E" w14:textId="77777777" w:rsidTr="0074536C">
        <w:trPr>
          <w:trHeight w:val="515"/>
        </w:trPr>
        <w:tc>
          <w:tcPr>
            <w:tcW w:w="5103" w:type="dxa"/>
          </w:tcPr>
          <w:p w14:paraId="2FDD1678" w14:textId="77777777" w:rsidR="00F319BB" w:rsidRPr="00460118" w:rsidRDefault="00F319BB" w:rsidP="00BA30D8">
            <w:pPr>
              <w:pStyle w:val="TableParagraph"/>
              <w:spacing w:before="119"/>
              <w:ind w:left="107"/>
              <w:rPr>
                <w:rFonts w:ascii="Times New Roman"/>
                <w:sz w:val="24"/>
                <w:lang w:val="es-DO"/>
              </w:rPr>
            </w:pPr>
            <w:r>
              <w:rPr>
                <w:rFonts w:ascii="Times New Roman"/>
                <w:sz w:val="24"/>
                <w:lang w:val="es-DO"/>
              </w:rPr>
              <w:t>Charla sobre la Gesti</w:t>
            </w:r>
            <w:r>
              <w:rPr>
                <w:rFonts w:ascii="Times New Roman"/>
                <w:sz w:val="24"/>
                <w:lang w:val="es-DO"/>
              </w:rPr>
              <w:t>ó</w:t>
            </w:r>
            <w:r>
              <w:rPr>
                <w:rFonts w:ascii="Times New Roman"/>
                <w:sz w:val="24"/>
                <w:lang w:val="es-DO"/>
              </w:rPr>
              <w:t>n de la Evaluaci</w:t>
            </w:r>
            <w:r>
              <w:rPr>
                <w:rFonts w:ascii="Times New Roman"/>
                <w:sz w:val="24"/>
                <w:lang w:val="es-DO"/>
              </w:rPr>
              <w:t>ó</w:t>
            </w:r>
            <w:r>
              <w:rPr>
                <w:rFonts w:ascii="Times New Roman"/>
                <w:sz w:val="24"/>
                <w:lang w:val="es-DO"/>
              </w:rPr>
              <w:t>n del Desempe</w:t>
            </w:r>
            <w:r>
              <w:rPr>
                <w:rFonts w:ascii="Times New Roman"/>
                <w:sz w:val="24"/>
                <w:lang w:val="es-DO"/>
              </w:rPr>
              <w:t>ñ</w:t>
            </w:r>
            <w:r>
              <w:rPr>
                <w:rFonts w:ascii="Times New Roman"/>
                <w:sz w:val="24"/>
                <w:lang w:val="es-DO"/>
              </w:rPr>
              <w:t>o</w:t>
            </w:r>
          </w:p>
        </w:tc>
        <w:tc>
          <w:tcPr>
            <w:tcW w:w="1275" w:type="dxa"/>
          </w:tcPr>
          <w:p w14:paraId="4FB3B430" w14:textId="4781C23F" w:rsidR="00F319BB" w:rsidRPr="00837DB6" w:rsidRDefault="0092638C" w:rsidP="00BA30D8">
            <w:pPr>
              <w:pStyle w:val="TableParagraph"/>
              <w:spacing w:before="119"/>
              <w:ind w:left="46"/>
              <w:jc w:val="center"/>
              <w:rPr>
                <w:rFonts w:ascii="Times New Roman"/>
              </w:rPr>
            </w:pPr>
            <w:r>
              <w:rPr>
                <w:rFonts w:ascii="Times New Roman"/>
              </w:rPr>
              <w:t>x</w:t>
            </w:r>
          </w:p>
        </w:tc>
        <w:tc>
          <w:tcPr>
            <w:tcW w:w="1276" w:type="dxa"/>
          </w:tcPr>
          <w:p w14:paraId="3C1470ED" w14:textId="77777777" w:rsidR="00F319BB" w:rsidRPr="00837DB6" w:rsidRDefault="00F319BB" w:rsidP="00BA30D8">
            <w:pPr>
              <w:pStyle w:val="TableParagraph"/>
              <w:spacing w:before="119"/>
              <w:ind w:left="42"/>
              <w:jc w:val="center"/>
              <w:rPr>
                <w:rFonts w:ascii="Times New Roman"/>
                <w:w w:val="99"/>
              </w:rPr>
            </w:pPr>
            <w:r w:rsidRPr="00837DB6">
              <w:rPr>
                <w:rFonts w:ascii="Times New Roman"/>
                <w:w w:val="99"/>
              </w:rPr>
              <w:t>X</w:t>
            </w:r>
          </w:p>
        </w:tc>
      </w:tr>
      <w:tr w:rsidR="00F319BB" w:rsidRPr="00460118" w14:paraId="4E542770" w14:textId="77777777" w:rsidTr="0074536C">
        <w:trPr>
          <w:trHeight w:val="515"/>
        </w:trPr>
        <w:tc>
          <w:tcPr>
            <w:tcW w:w="5103" w:type="dxa"/>
          </w:tcPr>
          <w:p w14:paraId="7B0D7036" w14:textId="77777777" w:rsidR="00F319BB" w:rsidRPr="00460118" w:rsidRDefault="00F319BB" w:rsidP="00BA30D8">
            <w:pPr>
              <w:pStyle w:val="TableParagraph"/>
              <w:spacing w:before="119"/>
              <w:ind w:left="107"/>
              <w:rPr>
                <w:rFonts w:ascii="Times New Roman"/>
                <w:sz w:val="24"/>
                <w:lang w:val="es-DO"/>
              </w:rPr>
            </w:pPr>
            <w:r w:rsidRPr="00460118">
              <w:rPr>
                <w:rFonts w:ascii="Times New Roman"/>
                <w:sz w:val="24"/>
                <w:lang w:val="es-DO"/>
              </w:rPr>
              <w:t>Charla Sistema de Seguridad y Salud en el Trabajo (SISTAP)</w:t>
            </w:r>
          </w:p>
        </w:tc>
        <w:tc>
          <w:tcPr>
            <w:tcW w:w="1275" w:type="dxa"/>
          </w:tcPr>
          <w:p w14:paraId="4D96C486" w14:textId="77777777" w:rsidR="00F319BB" w:rsidRPr="00837DB6" w:rsidRDefault="00F319BB" w:rsidP="00BA30D8">
            <w:pPr>
              <w:pStyle w:val="TableParagraph"/>
              <w:jc w:val="center"/>
              <w:rPr>
                <w:rFonts w:ascii="Times New Roman"/>
                <w:lang w:val="es-DO"/>
              </w:rPr>
            </w:pPr>
          </w:p>
        </w:tc>
        <w:tc>
          <w:tcPr>
            <w:tcW w:w="1276" w:type="dxa"/>
          </w:tcPr>
          <w:p w14:paraId="2BFE1ABA" w14:textId="77777777" w:rsidR="00F319BB" w:rsidRPr="00837DB6" w:rsidRDefault="00F319BB" w:rsidP="00BA30D8">
            <w:pPr>
              <w:pStyle w:val="TableParagraph"/>
              <w:spacing w:before="119"/>
              <w:ind w:left="42"/>
              <w:jc w:val="center"/>
              <w:rPr>
                <w:rFonts w:ascii="Times New Roman"/>
                <w:w w:val="99"/>
              </w:rPr>
            </w:pPr>
            <w:r w:rsidRPr="00837DB6">
              <w:rPr>
                <w:rFonts w:ascii="Times New Roman"/>
                <w:w w:val="99"/>
              </w:rPr>
              <w:t>X</w:t>
            </w:r>
          </w:p>
        </w:tc>
      </w:tr>
      <w:tr w:rsidR="00F319BB" w:rsidRPr="00460118" w14:paraId="0AD667DE" w14:textId="77777777" w:rsidTr="0074536C">
        <w:trPr>
          <w:trHeight w:val="515"/>
        </w:trPr>
        <w:tc>
          <w:tcPr>
            <w:tcW w:w="5103" w:type="dxa"/>
          </w:tcPr>
          <w:p w14:paraId="0D79D3AD" w14:textId="77777777" w:rsidR="00F319BB" w:rsidRPr="00460118" w:rsidRDefault="00F319BB" w:rsidP="00BA30D8">
            <w:pPr>
              <w:pStyle w:val="TableParagraph"/>
              <w:spacing w:before="119"/>
              <w:ind w:left="107"/>
              <w:jc w:val="both"/>
              <w:rPr>
                <w:rFonts w:ascii="Times New Roman" w:hAnsi="Times New Roman"/>
                <w:sz w:val="24"/>
                <w:lang w:val="es-DO"/>
              </w:rPr>
            </w:pPr>
            <w:r w:rsidRPr="00460118">
              <w:rPr>
                <w:rFonts w:ascii="Times New Roman" w:hAnsi="Times New Roman"/>
                <w:sz w:val="24"/>
                <w:lang w:val="es-DO"/>
              </w:rPr>
              <w:t>Capacitación sobre Norma General de Cierre de Operaciones Contables y el Sistema de Cumplimiento Normativo</w:t>
            </w:r>
          </w:p>
        </w:tc>
        <w:tc>
          <w:tcPr>
            <w:tcW w:w="1275" w:type="dxa"/>
          </w:tcPr>
          <w:p w14:paraId="15BA3B1D" w14:textId="77777777" w:rsidR="00F319BB" w:rsidRPr="00837DB6" w:rsidRDefault="00F319BB" w:rsidP="00BA30D8">
            <w:pPr>
              <w:pStyle w:val="TableParagraph"/>
              <w:jc w:val="center"/>
              <w:rPr>
                <w:rFonts w:ascii="Times New Roman"/>
                <w:lang w:val="es-DO"/>
              </w:rPr>
            </w:pPr>
          </w:p>
        </w:tc>
        <w:tc>
          <w:tcPr>
            <w:tcW w:w="1276" w:type="dxa"/>
          </w:tcPr>
          <w:p w14:paraId="247A81E8" w14:textId="77777777" w:rsidR="00F319BB" w:rsidRPr="00837DB6" w:rsidRDefault="00F319BB" w:rsidP="00BA30D8">
            <w:pPr>
              <w:pStyle w:val="TableParagraph"/>
              <w:spacing w:before="119"/>
              <w:ind w:left="42"/>
              <w:jc w:val="center"/>
              <w:rPr>
                <w:rFonts w:ascii="Times New Roman"/>
                <w:w w:val="99"/>
              </w:rPr>
            </w:pPr>
            <w:r w:rsidRPr="00837DB6">
              <w:rPr>
                <w:rFonts w:ascii="Times New Roman"/>
                <w:w w:val="99"/>
              </w:rPr>
              <w:t>X</w:t>
            </w:r>
          </w:p>
        </w:tc>
      </w:tr>
      <w:tr w:rsidR="00F319BB" w:rsidRPr="00460118" w14:paraId="78E0163F" w14:textId="77777777" w:rsidTr="0074536C">
        <w:trPr>
          <w:trHeight w:val="317"/>
        </w:trPr>
        <w:tc>
          <w:tcPr>
            <w:tcW w:w="5103" w:type="dxa"/>
          </w:tcPr>
          <w:p w14:paraId="5E5B672B" w14:textId="77777777" w:rsidR="00F319BB" w:rsidRPr="00460118" w:rsidRDefault="00F319BB" w:rsidP="00BA30D8">
            <w:pPr>
              <w:pStyle w:val="TableParagraph"/>
              <w:spacing w:before="119"/>
              <w:ind w:left="107"/>
              <w:jc w:val="both"/>
              <w:rPr>
                <w:rFonts w:ascii="Times New Roman" w:hAnsi="Times New Roman"/>
                <w:sz w:val="24"/>
                <w:lang w:val="es-DO"/>
              </w:rPr>
            </w:pPr>
            <w:r>
              <w:rPr>
                <w:rFonts w:ascii="Times New Roman" w:hAnsi="Times New Roman"/>
                <w:sz w:val="24"/>
                <w:lang w:val="es-DO"/>
              </w:rPr>
              <w:t xml:space="preserve">Especialización en Tesorería </w:t>
            </w:r>
          </w:p>
        </w:tc>
        <w:tc>
          <w:tcPr>
            <w:tcW w:w="1275" w:type="dxa"/>
          </w:tcPr>
          <w:p w14:paraId="7391CD4F" w14:textId="77777777" w:rsidR="00F319BB" w:rsidRPr="00837DB6" w:rsidRDefault="00F319BB" w:rsidP="00BA30D8">
            <w:pPr>
              <w:pStyle w:val="TableParagraph"/>
              <w:spacing w:before="119"/>
              <w:rPr>
                <w:rFonts w:ascii="Times New Roman" w:hAnsi="Times New Roman"/>
                <w:lang w:val="es-DO"/>
              </w:rPr>
            </w:pPr>
            <w:r w:rsidRPr="00837DB6">
              <w:rPr>
                <w:rFonts w:ascii="Times New Roman" w:hAnsi="Times New Roman"/>
                <w:lang w:val="es-DO"/>
              </w:rPr>
              <w:t xml:space="preserve">           X</w:t>
            </w:r>
          </w:p>
        </w:tc>
        <w:tc>
          <w:tcPr>
            <w:tcW w:w="1276" w:type="dxa"/>
          </w:tcPr>
          <w:p w14:paraId="3B7E5718" w14:textId="77777777" w:rsidR="00F319BB" w:rsidRPr="00837DB6" w:rsidRDefault="00F319BB" w:rsidP="00BA30D8">
            <w:pPr>
              <w:pStyle w:val="TableParagraph"/>
              <w:spacing w:before="119"/>
              <w:ind w:left="42"/>
              <w:jc w:val="center"/>
              <w:rPr>
                <w:rFonts w:ascii="Times New Roman" w:hAnsi="Times New Roman"/>
                <w:lang w:val="es-DO"/>
              </w:rPr>
            </w:pPr>
            <w:r w:rsidRPr="00837DB6">
              <w:rPr>
                <w:rFonts w:ascii="Times New Roman" w:hAnsi="Times New Roman"/>
                <w:lang w:val="es-DO"/>
              </w:rPr>
              <w:t>X</w:t>
            </w:r>
          </w:p>
        </w:tc>
      </w:tr>
      <w:tr w:rsidR="00F319BB" w:rsidRPr="00460118" w14:paraId="29DE77F2" w14:textId="77777777" w:rsidTr="0074536C">
        <w:trPr>
          <w:trHeight w:val="515"/>
        </w:trPr>
        <w:tc>
          <w:tcPr>
            <w:tcW w:w="5103" w:type="dxa"/>
          </w:tcPr>
          <w:p w14:paraId="47C2699E" w14:textId="77777777" w:rsidR="00F319BB" w:rsidRPr="00E91928" w:rsidRDefault="00F319BB" w:rsidP="00BA30D8">
            <w:pPr>
              <w:pStyle w:val="TableParagraph"/>
              <w:spacing w:before="119"/>
              <w:ind w:left="107"/>
              <w:rPr>
                <w:rFonts w:ascii="Times New Roman" w:hAnsi="Times New Roman"/>
                <w:sz w:val="24"/>
                <w:lang w:val="es-DO"/>
              </w:rPr>
            </w:pPr>
            <w:r w:rsidRPr="00E91928">
              <w:rPr>
                <w:rFonts w:ascii="Times New Roman" w:hAnsi="Times New Roman"/>
                <w:sz w:val="24"/>
                <w:lang w:val="es-DO"/>
              </w:rPr>
              <w:lastRenderedPageBreak/>
              <w:t>Charla sobre el decreto N</w:t>
            </w:r>
            <w:r>
              <w:rPr>
                <w:rFonts w:ascii="Times New Roman" w:hAnsi="Times New Roman"/>
                <w:sz w:val="24"/>
                <w:lang w:val="es-DO"/>
              </w:rPr>
              <w:t>o.158-2023 sobre el uso racional de la energía</w:t>
            </w:r>
          </w:p>
        </w:tc>
        <w:tc>
          <w:tcPr>
            <w:tcW w:w="1275" w:type="dxa"/>
          </w:tcPr>
          <w:p w14:paraId="085AC09F" w14:textId="77777777" w:rsidR="00F319BB" w:rsidRPr="00837DB6" w:rsidRDefault="00F319BB" w:rsidP="00BA30D8">
            <w:pPr>
              <w:pStyle w:val="TableParagraph"/>
              <w:jc w:val="center"/>
              <w:rPr>
                <w:rFonts w:ascii="Times New Roman"/>
                <w:lang w:val="es-DO"/>
              </w:rPr>
            </w:pPr>
          </w:p>
          <w:p w14:paraId="1C9C4EA8" w14:textId="77777777" w:rsidR="00F319BB" w:rsidRPr="00837DB6" w:rsidRDefault="00F319BB" w:rsidP="00BA30D8">
            <w:pPr>
              <w:pStyle w:val="TableParagraph"/>
              <w:jc w:val="center"/>
              <w:rPr>
                <w:rFonts w:ascii="Times New Roman"/>
                <w:lang w:val="es-DO"/>
              </w:rPr>
            </w:pPr>
            <w:r w:rsidRPr="00837DB6">
              <w:rPr>
                <w:rFonts w:ascii="Times New Roman"/>
              </w:rPr>
              <w:t>X</w:t>
            </w:r>
          </w:p>
        </w:tc>
        <w:tc>
          <w:tcPr>
            <w:tcW w:w="1276" w:type="dxa"/>
          </w:tcPr>
          <w:p w14:paraId="33825408" w14:textId="77777777" w:rsidR="00F319BB" w:rsidRPr="00837DB6" w:rsidRDefault="00F319BB" w:rsidP="00BA30D8">
            <w:pPr>
              <w:pStyle w:val="TableParagraph"/>
              <w:spacing w:before="119"/>
              <w:ind w:left="42"/>
              <w:jc w:val="center"/>
              <w:rPr>
                <w:rFonts w:ascii="Times New Roman"/>
                <w:w w:val="99"/>
              </w:rPr>
            </w:pPr>
            <w:r w:rsidRPr="00837DB6">
              <w:rPr>
                <w:rFonts w:ascii="Times New Roman"/>
                <w:w w:val="99"/>
              </w:rPr>
              <w:t>X</w:t>
            </w:r>
          </w:p>
        </w:tc>
      </w:tr>
      <w:tr w:rsidR="00F319BB" w:rsidRPr="00460118" w14:paraId="574DB7CC" w14:textId="77777777" w:rsidTr="0074536C">
        <w:trPr>
          <w:trHeight w:val="515"/>
        </w:trPr>
        <w:tc>
          <w:tcPr>
            <w:tcW w:w="5103" w:type="dxa"/>
          </w:tcPr>
          <w:p w14:paraId="56AC4BDD" w14:textId="77777777" w:rsidR="00F319BB" w:rsidRPr="00837DB6" w:rsidRDefault="00F319BB" w:rsidP="00BA30D8">
            <w:pPr>
              <w:pStyle w:val="TableParagraph"/>
              <w:spacing w:before="119"/>
              <w:ind w:left="107"/>
              <w:rPr>
                <w:rFonts w:ascii="Times New Roman" w:hAnsi="Times New Roman"/>
                <w:sz w:val="24"/>
                <w:lang w:val="es-DO"/>
              </w:rPr>
            </w:pPr>
            <w:r w:rsidRPr="00837DB6">
              <w:rPr>
                <w:rFonts w:ascii="Times New Roman" w:hAnsi="Times New Roman"/>
                <w:sz w:val="24"/>
                <w:lang w:val="es-DO"/>
              </w:rPr>
              <w:t>Gestión y consulta de c</w:t>
            </w:r>
            <w:r>
              <w:rPr>
                <w:rFonts w:ascii="Times New Roman" w:hAnsi="Times New Roman"/>
                <w:sz w:val="24"/>
                <w:lang w:val="es-DO"/>
              </w:rPr>
              <w:t>atálogo de bienes y servicios</w:t>
            </w:r>
          </w:p>
        </w:tc>
        <w:tc>
          <w:tcPr>
            <w:tcW w:w="1275" w:type="dxa"/>
          </w:tcPr>
          <w:p w14:paraId="2AE74C08" w14:textId="77777777" w:rsidR="00F319BB" w:rsidRPr="00597FD3" w:rsidRDefault="00F319BB" w:rsidP="00BA30D8">
            <w:pPr>
              <w:pStyle w:val="TableParagraph"/>
              <w:jc w:val="center"/>
              <w:rPr>
                <w:rFonts w:ascii="Times New Roman"/>
                <w:lang w:val="es-DO"/>
              </w:rPr>
            </w:pPr>
          </w:p>
          <w:p w14:paraId="065C9438" w14:textId="77777777" w:rsidR="00F319BB" w:rsidRPr="00837DB6" w:rsidRDefault="00F319BB" w:rsidP="00BA30D8">
            <w:pPr>
              <w:pStyle w:val="TableParagraph"/>
              <w:jc w:val="center"/>
              <w:rPr>
                <w:rFonts w:ascii="Times New Roman"/>
                <w:w w:val="99"/>
                <w:lang w:val="es-DO"/>
              </w:rPr>
            </w:pPr>
            <w:r w:rsidRPr="00837DB6">
              <w:rPr>
                <w:rFonts w:ascii="Times New Roman"/>
              </w:rPr>
              <w:t>X</w:t>
            </w:r>
          </w:p>
        </w:tc>
        <w:tc>
          <w:tcPr>
            <w:tcW w:w="1276" w:type="dxa"/>
          </w:tcPr>
          <w:p w14:paraId="28AEDC7F" w14:textId="77777777" w:rsidR="00F319BB" w:rsidRPr="00837DB6" w:rsidRDefault="00F319BB" w:rsidP="00BA30D8">
            <w:pPr>
              <w:pStyle w:val="TableParagraph"/>
              <w:spacing w:before="119"/>
              <w:ind w:left="42"/>
              <w:jc w:val="center"/>
              <w:rPr>
                <w:rFonts w:ascii="Times New Roman"/>
                <w:w w:val="99"/>
                <w:lang w:val="es-DO"/>
              </w:rPr>
            </w:pPr>
          </w:p>
        </w:tc>
      </w:tr>
      <w:tr w:rsidR="00F319BB" w:rsidRPr="00460118" w14:paraId="1755E126" w14:textId="77777777" w:rsidTr="0074536C">
        <w:trPr>
          <w:trHeight w:val="515"/>
        </w:trPr>
        <w:tc>
          <w:tcPr>
            <w:tcW w:w="5103" w:type="dxa"/>
          </w:tcPr>
          <w:p w14:paraId="5B90E7C5" w14:textId="77777777" w:rsidR="00F319BB" w:rsidRPr="00460118" w:rsidRDefault="00F319BB" w:rsidP="00BA30D8">
            <w:pPr>
              <w:pStyle w:val="TableParagraph"/>
              <w:spacing w:before="119"/>
              <w:ind w:left="107"/>
              <w:rPr>
                <w:rFonts w:ascii="Times New Roman" w:hAnsi="Times New Roman"/>
                <w:sz w:val="24"/>
                <w:lang w:val="es-DO"/>
              </w:rPr>
            </w:pPr>
            <w:r>
              <w:rPr>
                <w:rFonts w:ascii="Times New Roman" w:hAnsi="Times New Roman"/>
                <w:sz w:val="24"/>
                <w:lang w:val="es-DO"/>
              </w:rPr>
              <w:t>Capacitación sobre programa de implementación de las normas contables para el sector público no financiero.</w:t>
            </w:r>
          </w:p>
        </w:tc>
        <w:tc>
          <w:tcPr>
            <w:tcW w:w="1275" w:type="dxa"/>
          </w:tcPr>
          <w:p w14:paraId="61186886" w14:textId="77777777" w:rsidR="00F319BB" w:rsidRPr="00837DB6" w:rsidRDefault="00F319BB" w:rsidP="00BA30D8">
            <w:pPr>
              <w:pStyle w:val="TableParagraph"/>
              <w:jc w:val="center"/>
              <w:rPr>
                <w:rFonts w:ascii="Times New Roman"/>
                <w:w w:val="99"/>
                <w:lang w:val="es-DO"/>
              </w:rPr>
            </w:pPr>
          </w:p>
          <w:p w14:paraId="006ED578" w14:textId="77777777" w:rsidR="00F319BB" w:rsidRPr="00837DB6" w:rsidRDefault="00F319BB" w:rsidP="00BA30D8">
            <w:pPr>
              <w:pStyle w:val="TableParagraph"/>
              <w:jc w:val="center"/>
              <w:rPr>
                <w:rFonts w:ascii="Times New Roman"/>
                <w:lang w:val="es-DO"/>
              </w:rPr>
            </w:pPr>
            <w:r w:rsidRPr="00837DB6">
              <w:rPr>
                <w:rFonts w:ascii="Times New Roman"/>
                <w:w w:val="99"/>
              </w:rPr>
              <w:t>X</w:t>
            </w:r>
          </w:p>
        </w:tc>
        <w:tc>
          <w:tcPr>
            <w:tcW w:w="1276" w:type="dxa"/>
          </w:tcPr>
          <w:p w14:paraId="37000894" w14:textId="77777777" w:rsidR="00F319BB" w:rsidRPr="00837DB6" w:rsidRDefault="00F319BB" w:rsidP="00BA30D8">
            <w:pPr>
              <w:pStyle w:val="TableParagraph"/>
              <w:spacing w:before="119"/>
              <w:ind w:left="42"/>
              <w:jc w:val="center"/>
              <w:rPr>
                <w:rFonts w:ascii="Times New Roman"/>
                <w:w w:val="99"/>
              </w:rPr>
            </w:pPr>
            <w:r w:rsidRPr="00837DB6">
              <w:rPr>
                <w:rFonts w:ascii="Times New Roman"/>
                <w:w w:val="99"/>
              </w:rPr>
              <w:t>X</w:t>
            </w:r>
          </w:p>
        </w:tc>
      </w:tr>
    </w:tbl>
    <w:p w14:paraId="4FD28528" w14:textId="77777777" w:rsidR="0015019F" w:rsidRDefault="0015019F" w:rsidP="007A359A">
      <w:pPr>
        <w:spacing w:line="360" w:lineRule="auto"/>
        <w:jc w:val="both"/>
        <w:rPr>
          <w:color w:val="767171" w:themeColor="background2" w:themeShade="80"/>
          <w:sz w:val="24"/>
          <w:szCs w:val="24"/>
        </w:rPr>
      </w:pPr>
    </w:p>
    <w:p w14:paraId="47D66126" w14:textId="5E6E3D1F" w:rsidR="008F4CD6" w:rsidRPr="0007641E" w:rsidRDefault="008F4CD6" w:rsidP="007A359A">
      <w:pPr>
        <w:spacing w:line="360" w:lineRule="auto"/>
        <w:jc w:val="both"/>
        <w:rPr>
          <w:color w:val="767171" w:themeColor="background2" w:themeShade="80"/>
          <w:sz w:val="24"/>
          <w:szCs w:val="24"/>
        </w:rPr>
      </w:pPr>
      <w:r>
        <w:rPr>
          <w:color w:val="767171" w:themeColor="background2" w:themeShade="80"/>
          <w:sz w:val="24"/>
          <w:szCs w:val="24"/>
        </w:rPr>
        <w:t>Para el año 202</w:t>
      </w:r>
      <w:r w:rsidR="0075708F">
        <w:rPr>
          <w:color w:val="767171" w:themeColor="background2" w:themeShade="80"/>
          <w:sz w:val="24"/>
          <w:szCs w:val="24"/>
        </w:rPr>
        <w:t>3</w:t>
      </w:r>
      <w:r>
        <w:rPr>
          <w:color w:val="767171" w:themeColor="background2" w:themeShade="80"/>
          <w:sz w:val="24"/>
          <w:szCs w:val="24"/>
        </w:rPr>
        <w:t xml:space="preserve"> se </w:t>
      </w:r>
      <w:r w:rsidR="00D508B2">
        <w:rPr>
          <w:color w:val="767171" w:themeColor="background2" w:themeShade="80"/>
          <w:sz w:val="24"/>
          <w:szCs w:val="24"/>
        </w:rPr>
        <w:t>planificó</w:t>
      </w:r>
      <w:r>
        <w:rPr>
          <w:color w:val="767171" w:themeColor="background2" w:themeShade="80"/>
          <w:sz w:val="24"/>
          <w:szCs w:val="24"/>
        </w:rPr>
        <w:t xml:space="preserve"> </w:t>
      </w:r>
      <w:r w:rsidR="003E31BF">
        <w:rPr>
          <w:color w:val="767171" w:themeColor="background2" w:themeShade="80"/>
          <w:sz w:val="24"/>
          <w:szCs w:val="24"/>
        </w:rPr>
        <w:t xml:space="preserve">realizar </w:t>
      </w:r>
      <w:r w:rsidR="00897AB8">
        <w:rPr>
          <w:color w:val="767171" w:themeColor="background2" w:themeShade="80"/>
          <w:sz w:val="24"/>
          <w:szCs w:val="24"/>
        </w:rPr>
        <w:t>diecisiete</w:t>
      </w:r>
      <w:r>
        <w:rPr>
          <w:color w:val="767171" w:themeColor="background2" w:themeShade="80"/>
          <w:sz w:val="24"/>
          <w:szCs w:val="24"/>
        </w:rPr>
        <w:t xml:space="preserve"> (1</w:t>
      </w:r>
      <w:r w:rsidR="00410D55">
        <w:rPr>
          <w:color w:val="767171" w:themeColor="background2" w:themeShade="80"/>
          <w:sz w:val="24"/>
          <w:szCs w:val="24"/>
        </w:rPr>
        <w:t>7</w:t>
      </w:r>
      <w:r>
        <w:rPr>
          <w:color w:val="767171" w:themeColor="background2" w:themeShade="80"/>
          <w:sz w:val="24"/>
          <w:szCs w:val="24"/>
        </w:rPr>
        <w:t xml:space="preserve">) capacitaciones </w:t>
      </w:r>
      <w:r w:rsidR="00C54454">
        <w:rPr>
          <w:color w:val="767171" w:themeColor="background2" w:themeShade="80"/>
          <w:sz w:val="24"/>
          <w:szCs w:val="24"/>
        </w:rPr>
        <w:t xml:space="preserve">(cursos, diplomados y talleres) </w:t>
      </w:r>
      <w:r>
        <w:rPr>
          <w:color w:val="767171" w:themeColor="background2" w:themeShade="80"/>
          <w:sz w:val="24"/>
          <w:szCs w:val="24"/>
        </w:rPr>
        <w:t>en las que participar</w:t>
      </w:r>
      <w:r w:rsidR="00C54454">
        <w:rPr>
          <w:color w:val="767171" w:themeColor="background2" w:themeShade="80"/>
          <w:sz w:val="24"/>
          <w:szCs w:val="24"/>
        </w:rPr>
        <w:t>ía un total de 27 empleados</w:t>
      </w:r>
      <w:r w:rsidR="00CF4C58">
        <w:rPr>
          <w:color w:val="767171" w:themeColor="background2" w:themeShade="80"/>
          <w:sz w:val="24"/>
          <w:szCs w:val="24"/>
        </w:rPr>
        <w:t xml:space="preserve">, </w:t>
      </w:r>
      <w:r w:rsidR="00EB366C">
        <w:rPr>
          <w:color w:val="767171" w:themeColor="background2" w:themeShade="80"/>
          <w:sz w:val="24"/>
          <w:szCs w:val="24"/>
        </w:rPr>
        <w:t xml:space="preserve">con un presupuesto </w:t>
      </w:r>
      <w:r w:rsidR="00C54454">
        <w:rPr>
          <w:color w:val="767171" w:themeColor="background2" w:themeShade="80"/>
          <w:sz w:val="24"/>
          <w:szCs w:val="24"/>
        </w:rPr>
        <w:t>estimado de RD$</w:t>
      </w:r>
      <w:r w:rsidR="009973F6">
        <w:rPr>
          <w:color w:val="767171" w:themeColor="background2" w:themeShade="80"/>
          <w:sz w:val="24"/>
          <w:szCs w:val="24"/>
        </w:rPr>
        <w:t>110,053.0</w:t>
      </w:r>
    </w:p>
    <w:p w14:paraId="3C168111" w14:textId="77777777" w:rsidR="00C54454" w:rsidRDefault="00C54454" w:rsidP="007A359A">
      <w:pPr>
        <w:spacing w:line="360" w:lineRule="auto"/>
        <w:jc w:val="both"/>
        <w:rPr>
          <w:b/>
          <w:bCs/>
          <w:color w:val="767171" w:themeColor="background2" w:themeShade="80"/>
          <w:sz w:val="24"/>
          <w:szCs w:val="24"/>
        </w:rPr>
      </w:pPr>
    </w:p>
    <w:p w14:paraId="29AFA534" w14:textId="42936687" w:rsidR="00BF3282" w:rsidRPr="00D508B2" w:rsidRDefault="00BF3282" w:rsidP="007864BD">
      <w:pPr>
        <w:pStyle w:val="Prrafodelista"/>
        <w:numPr>
          <w:ilvl w:val="0"/>
          <w:numId w:val="15"/>
        </w:numPr>
        <w:spacing w:line="360" w:lineRule="auto"/>
        <w:jc w:val="both"/>
        <w:rPr>
          <w:b/>
          <w:bCs/>
          <w:color w:val="FF0000"/>
          <w:sz w:val="24"/>
          <w:szCs w:val="24"/>
        </w:rPr>
      </w:pPr>
      <w:r w:rsidRPr="00556BE0">
        <w:rPr>
          <w:color w:val="767171" w:themeColor="background2" w:themeShade="80"/>
          <w:sz w:val="24"/>
          <w:szCs w:val="24"/>
        </w:rPr>
        <w:t>Gestión de las relaciones laborales</w:t>
      </w:r>
      <w:bookmarkEnd w:id="41"/>
      <w:r w:rsidRPr="00556BE0">
        <w:rPr>
          <w:color w:val="767171" w:themeColor="background2" w:themeShade="80"/>
          <w:sz w:val="24"/>
          <w:szCs w:val="24"/>
        </w:rPr>
        <w:t xml:space="preserve">: </w:t>
      </w:r>
      <w:r w:rsidR="008A4019" w:rsidRPr="00556BE0">
        <w:rPr>
          <w:color w:val="767171" w:themeColor="background2" w:themeShade="80"/>
          <w:sz w:val="24"/>
          <w:szCs w:val="24"/>
        </w:rPr>
        <w:t>a la fecha no se han registrado pagos</w:t>
      </w:r>
      <w:r w:rsidR="008252CE" w:rsidRPr="00556BE0">
        <w:rPr>
          <w:color w:val="767171" w:themeColor="background2" w:themeShade="80"/>
          <w:sz w:val="24"/>
          <w:szCs w:val="24"/>
        </w:rPr>
        <w:t xml:space="preserve"> por concepto de beneficios laborales.</w:t>
      </w:r>
    </w:p>
    <w:p w14:paraId="181C6BBD" w14:textId="77777777" w:rsidR="00D508B2" w:rsidRPr="00556BE0" w:rsidRDefault="00D508B2" w:rsidP="00D508B2">
      <w:pPr>
        <w:pStyle w:val="Prrafodelista"/>
        <w:spacing w:line="360" w:lineRule="auto"/>
        <w:jc w:val="both"/>
        <w:rPr>
          <w:b/>
          <w:bCs/>
          <w:color w:val="FF0000"/>
          <w:sz w:val="24"/>
          <w:szCs w:val="24"/>
        </w:rPr>
      </w:pPr>
    </w:p>
    <w:p w14:paraId="187BBDB8" w14:textId="77777777" w:rsidR="00AC4E27" w:rsidRPr="00D508B2" w:rsidRDefault="00BF3282" w:rsidP="007864BD">
      <w:pPr>
        <w:pStyle w:val="Prrafodelista"/>
        <w:numPr>
          <w:ilvl w:val="0"/>
          <w:numId w:val="15"/>
        </w:numPr>
        <w:suppressAutoHyphens/>
        <w:spacing w:line="360" w:lineRule="auto"/>
        <w:ind w:right="533"/>
        <w:jc w:val="both"/>
        <w:rPr>
          <w:color w:val="767171" w:themeColor="background2" w:themeShade="80"/>
          <w:sz w:val="24"/>
          <w:szCs w:val="24"/>
        </w:rPr>
      </w:pPr>
      <w:bookmarkStart w:id="42" w:name="_Toc87531040"/>
      <w:r w:rsidRPr="00D508B2">
        <w:rPr>
          <w:color w:val="767171" w:themeColor="background2" w:themeShade="80"/>
          <w:sz w:val="24"/>
          <w:szCs w:val="24"/>
        </w:rPr>
        <w:t>Aseguramiento del control de calidad</w:t>
      </w:r>
      <w:bookmarkEnd w:id="42"/>
      <w:r w:rsidRPr="00D508B2">
        <w:rPr>
          <w:color w:val="767171" w:themeColor="background2" w:themeShade="80"/>
          <w:sz w:val="24"/>
          <w:szCs w:val="24"/>
        </w:rPr>
        <w:t>:  se mantienen los buzones de sugerencias, quejas y denuncias de la institución.</w:t>
      </w:r>
    </w:p>
    <w:p w14:paraId="26BBF05F" w14:textId="2903F932" w:rsidR="00BF3282" w:rsidRDefault="00BF3282" w:rsidP="00BF3282">
      <w:pPr>
        <w:suppressAutoHyphens/>
        <w:spacing w:line="360" w:lineRule="auto"/>
        <w:ind w:right="533"/>
        <w:jc w:val="both"/>
        <w:rPr>
          <w:color w:val="767171" w:themeColor="background2" w:themeShade="80"/>
          <w:sz w:val="24"/>
          <w:szCs w:val="24"/>
        </w:rPr>
      </w:pPr>
      <w:r w:rsidRPr="00774D44">
        <w:rPr>
          <w:color w:val="767171" w:themeColor="background2" w:themeShade="80"/>
          <w:sz w:val="24"/>
          <w:szCs w:val="24"/>
        </w:rPr>
        <w:t xml:space="preserve"> </w:t>
      </w:r>
    </w:p>
    <w:p w14:paraId="3C8A4738" w14:textId="24FD76A9" w:rsidR="00076E80" w:rsidRPr="00556BE0" w:rsidRDefault="00A304AA" w:rsidP="007864BD">
      <w:pPr>
        <w:pStyle w:val="Prrafodelista"/>
        <w:numPr>
          <w:ilvl w:val="0"/>
          <w:numId w:val="16"/>
        </w:numPr>
        <w:suppressAutoHyphens/>
        <w:spacing w:line="360" w:lineRule="auto"/>
        <w:ind w:right="533"/>
        <w:jc w:val="both"/>
        <w:rPr>
          <w:color w:val="767171" w:themeColor="background2" w:themeShade="80"/>
          <w:sz w:val="24"/>
          <w:szCs w:val="24"/>
        </w:rPr>
      </w:pPr>
      <w:r w:rsidRPr="00556BE0">
        <w:rPr>
          <w:color w:val="767171" w:themeColor="background2" w:themeShade="80"/>
          <w:sz w:val="24"/>
          <w:szCs w:val="24"/>
        </w:rPr>
        <w:t>Reco</w:t>
      </w:r>
      <w:r w:rsidR="00AC4E27" w:rsidRPr="00556BE0">
        <w:rPr>
          <w:color w:val="767171" w:themeColor="background2" w:themeShade="80"/>
          <w:sz w:val="24"/>
          <w:szCs w:val="24"/>
        </w:rPr>
        <w:t>nocimiento y galardones: este año no se han hecho reconocimientos y galardones.</w:t>
      </w:r>
      <w:r w:rsidR="00E05DC8" w:rsidRPr="00556BE0">
        <w:rPr>
          <w:color w:val="767171" w:themeColor="background2" w:themeShade="80"/>
          <w:sz w:val="24"/>
          <w:szCs w:val="24"/>
        </w:rPr>
        <w:t xml:space="preserve"> Se proyecta un borrador para el reconocimiento y </w:t>
      </w:r>
      <w:r w:rsidR="001129A7" w:rsidRPr="00556BE0">
        <w:rPr>
          <w:color w:val="767171" w:themeColor="background2" w:themeShade="80"/>
          <w:sz w:val="24"/>
          <w:szCs w:val="24"/>
        </w:rPr>
        <w:t>galardones</w:t>
      </w:r>
      <w:r w:rsidR="00E05DC8" w:rsidRPr="00556BE0">
        <w:rPr>
          <w:color w:val="767171" w:themeColor="background2" w:themeShade="80"/>
          <w:sz w:val="24"/>
          <w:szCs w:val="24"/>
        </w:rPr>
        <w:t xml:space="preserve"> </w:t>
      </w:r>
      <w:r w:rsidR="001129A7" w:rsidRPr="00556BE0">
        <w:rPr>
          <w:color w:val="767171" w:themeColor="background2" w:themeShade="80"/>
          <w:sz w:val="24"/>
          <w:szCs w:val="24"/>
        </w:rPr>
        <w:t>de los servidores</w:t>
      </w:r>
      <w:r w:rsidR="00E05DC8" w:rsidRPr="00556BE0">
        <w:rPr>
          <w:color w:val="767171" w:themeColor="background2" w:themeShade="80"/>
          <w:sz w:val="24"/>
          <w:szCs w:val="24"/>
        </w:rPr>
        <w:t xml:space="preserve"> del CONIAF</w:t>
      </w:r>
      <w:r w:rsidR="001129A7" w:rsidRPr="00556BE0">
        <w:rPr>
          <w:color w:val="767171" w:themeColor="background2" w:themeShade="80"/>
          <w:sz w:val="24"/>
          <w:szCs w:val="24"/>
        </w:rPr>
        <w:t>.</w:t>
      </w:r>
    </w:p>
    <w:p w14:paraId="7B9ACAA7" w14:textId="77777777" w:rsidR="001129A7" w:rsidRDefault="001129A7" w:rsidP="00BF3282">
      <w:pPr>
        <w:suppressAutoHyphens/>
        <w:spacing w:line="360" w:lineRule="auto"/>
        <w:ind w:right="533"/>
        <w:jc w:val="both"/>
        <w:rPr>
          <w:color w:val="767171" w:themeColor="background2" w:themeShade="80"/>
          <w:sz w:val="24"/>
          <w:szCs w:val="24"/>
        </w:rPr>
      </w:pPr>
    </w:p>
    <w:p w14:paraId="7AC4BF7F" w14:textId="3F8C1464" w:rsidR="006747B1" w:rsidRPr="00CE562B" w:rsidRDefault="006747B1" w:rsidP="007864BD">
      <w:pPr>
        <w:pStyle w:val="Ttulo2"/>
        <w:numPr>
          <w:ilvl w:val="1"/>
          <w:numId w:val="17"/>
        </w:numPr>
        <w:rPr>
          <w:rFonts w:ascii="Times New Roman" w:hAnsi="Times New Roman" w:cs="Times New Roman"/>
          <w:b/>
          <w:bCs/>
          <w:color w:val="767171" w:themeColor="background2" w:themeShade="80"/>
          <w:sz w:val="24"/>
          <w:szCs w:val="24"/>
        </w:rPr>
      </w:pPr>
      <w:bookmarkStart w:id="43" w:name="_Toc150263129"/>
      <w:r w:rsidRPr="00CE562B">
        <w:rPr>
          <w:rFonts w:ascii="Times New Roman" w:hAnsi="Times New Roman" w:cs="Times New Roman"/>
          <w:b/>
          <w:bCs/>
          <w:color w:val="767171" w:themeColor="background2" w:themeShade="80"/>
          <w:sz w:val="24"/>
          <w:szCs w:val="24"/>
        </w:rPr>
        <w:t xml:space="preserve">Desempeño de los </w:t>
      </w:r>
      <w:r w:rsidR="003275A3">
        <w:rPr>
          <w:rFonts w:ascii="Times New Roman" w:hAnsi="Times New Roman" w:cs="Times New Roman"/>
          <w:b/>
          <w:bCs/>
          <w:color w:val="767171" w:themeColor="background2" w:themeShade="80"/>
          <w:sz w:val="24"/>
          <w:szCs w:val="24"/>
        </w:rPr>
        <w:t>p</w:t>
      </w:r>
      <w:r w:rsidRPr="00CE562B">
        <w:rPr>
          <w:rFonts w:ascii="Times New Roman" w:hAnsi="Times New Roman" w:cs="Times New Roman"/>
          <w:b/>
          <w:bCs/>
          <w:color w:val="767171" w:themeColor="background2" w:themeShade="80"/>
          <w:sz w:val="24"/>
          <w:szCs w:val="24"/>
        </w:rPr>
        <w:t xml:space="preserve">rocesos </w:t>
      </w:r>
      <w:r w:rsidR="003275A3">
        <w:rPr>
          <w:rFonts w:ascii="Times New Roman" w:hAnsi="Times New Roman" w:cs="Times New Roman"/>
          <w:b/>
          <w:bCs/>
          <w:color w:val="767171" w:themeColor="background2" w:themeShade="80"/>
          <w:sz w:val="24"/>
          <w:szCs w:val="24"/>
        </w:rPr>
        <w:t>j</w:t>
      </w:r>
      <w:r w:rsidRPr="00CE562B">
        <w:rPr>
          <w:rFonts w:ascii="Times New Roman" w:hAnsi="Times New Roman" w:cs="Times New Roman"/>
          <w:b/>
          <w:bCs/>
          <w:color w:val="767171" w:themeColor="background2" w:themeShade="80"/>
          <w:sz w:val="24"/>
          <w:szCs w:val="24"/>
        </w:rPr>
        <w:t>urídicos</w:t>
      </w:r>
      <w:bookmarkEnd w:id="43"/>
    </w:p>
    <w:p w14:paraId="7505CC50" w14:textId="77777777" w:rsidR="003845AA" w:rsidRPr="00CE562B" w:rsidRDefault="003845AA" w:rsidP="003845AA">
      <w:pPr>
        <w:suppressAutoHyphens/>
        <w:spacing w:line="360" w:lineRule="auto"/>
        <w:ind w:left="2836" w:right="533"/>
        <w:jc w:val="both"/>
        <w:rPr>
          <w:b/>
          <w:bCs/>
          <w:color w:val="767171" w:themeColor="background2" w:themeShade="80"/>
          <w:sz w:val="24"/>
          <w:szCs w:val="24"/>
        </w:rPr>
      </w:pPr>
    </w:p>
    <w:p w14:paraId="67F53F59" w14:textId="2405CFE4" w:rsidR="00A83C2F" w:rsidRPr="0007641E" w:rsidRDefault="00A83C2F" w:rsidP="0007641E">
      <w:pPr>
        <w:suppressAutoHyphens/>
        <w:spacing w:line="360" w:lineRule="auto"/>
        <w:ind w:right="533"/>
        <w:jc w:val="both"/>
        <w:rPr>
          <w:color w:val="767171" w:themeColor="background2" w:themeShade="80"/>
          <w:sz w:val="24"/>
          <w:szCs w:val="24"/>
        </w:rPr>
      </w:pPr>
      <w:r w:rsidRPr="0007641E">
        <w:rPr>
          <w:color w:val="767171" w:themeColor="background2" w:themeShade="80"/>
          <w:sz w:val="24"/>
          <w:szCs w:val="24"/>
        </w:rPr>
        <w:t>En este aspecto se han llevado a cabo</w:t>
      </w:r>
      <w:r w:rsidR="001A6E4A" w:rsidRPr="0007641E">
        <w:rPr>
          <w:color w:val="767171" w:themeColor="background2" w:themeShade="80"/>
          <w:sz w:val="24"/>
          <w:szCs w:val="24"/>
        </w:rPr>
        <w:t xml:space="preserve"> los siguientes procesos</w:t>
      </w:r>
      <w:r w:rsidRPr="0007641E">
        <w:rPr>
          <w:color w:val="767171" w:themeColor="background2" w:themeShade="80"/>
          <w:sz w:val="24"/>
          <w:szCs w:val="24"/>
        </w:rPr>
        <w:t>:</w:t>
      </w:r>
    </w:p>
    <w:p w14:paraId="1C9C1AF4" w14:textId="77777777" w:rsidR="00EE7D0E" w:rsidRPr="00A83C2F" w:rsidRDefault="00EE7D0E" w:rsidP="001A6E4A">
      <w:pPr>
        <w:pStyle w:val="Prrafodelista"/>
        <w:suppressAutoHyphens/>
        <w:spacing w:line="360" w:lineRule="auto"/>
        <w:ind w:right="533"/>
        <w:jc w:val="both"/>
        <w:rPr>
          <w:color w:val="767171" w:themeColor="background2" w:themeShade="80"/>
          <w:sz w:val="24"/>
          <w:szCs w:val="24"/>
        </w:rPr>
      </w:pPr>
    </w:p>
    <w:p w14:paraId="468C2BBF"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bookmarkStart w:id="44" w:name="_Hlk139583926"/>
      <w:r w:rsidRPr="00A83C2F">
        <w:rPr>
          <w:color w:val="767171" w:themeColor="background2" w:themeShade="80"/>
          <w:sz w:val="24"/>
          <w:szCs w:val="24"/>
        </w:rPr>
        <w:t xml:space="preserve">Adenda No. 002-2022, de fecha 25/08/2022, al contrato para la adquisición de servicios de consultoría legal y elaboración de reglamentos de fecha 22/04/2022, suscrito entre la institución y Richard Manuel Peralta Decamps, producto del proceso de compra menor para la contratación de servicios de consultoría legal para la </w:t>
      </w:r>
      <w:r w:rsidRPr="00A83C2F">
        <w:rPr>
          <w:color w:val="767171" w:themeColor="background2" w:themeShade="80"/>
          <w:sz w:val="24"/>
          <w:szCs w:val="24"/>
        </w:rPr>
        <w:lastRenderedPageBreak/>
        <w:t>elaboración de los reglamentos subsidiarios de la Ley No. 251-12, de referencia CONIAF-DAF-CM-2022-0001;</w:t>
      </w:r>
    </w:p>
    <w:p w14:paraId="0A77263E" w14:textId="795D3BE2"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 xml:space="preserve">Acuerdo Interinstitucional para la asignación de fondos como aporte para la capacitación, formación y entrenamiento de los servicios públicos, de fecha 10/01/2023, suscrito </w:t>
      </w:r>
      <w:r w:rsidR="00E26603" w:rsidRPr="00A83C2F">
        <w:rPr>
          <w:color w:val="767171" w:themeColor="background2" w:themeShade="80"/>
          <w:sz w:val="24"/>
          <w:szCs w:val="24"/>
        </w:rPr>
        <w:t>entre el</w:t>
      </w:r>
      <w:r w:rsidRPr="00A83C2F">
        <w:rPr>
          <w:color w:val="767171" w:themeColor="background2" w:themeShade="80"/>
          <w:sz w:val="24"/>
          <w:szCs w:val="24"/>
        </w:rPr>
        <w:t xml:space="preserve"> Instituto Nacional de Administración Pública (INAP) y el CONIAF;</w:t>
      </w:r>
    </w:p>
    <w:p w14:paraId="1802C290" w14:textId="35E7F086" w:rsidR="00A83C2F" w:rsidRPr="0007641E"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 xml:space="preserve">Adenda No. 001-2023, de fecha 31/01/2023, al contrato para la contratación de servicios de catering para diferentes actividades de la institución, de fecha 1/10/2022, suscrito entre la institución y María </w:t>
      </w:r>
      <w:r w:rsidRPr="0007641E">
        <w:rPr>
          <w:color w:val="767171" w:themeColor="background2" w:themeShade="80"/>
          <w:sz w:val="24"/>
          <w:szCs w:val="24"/>
        </w:rPr>
        <w:t>Isabel de Farías Servicios de Catering, S.R.L., producto del proceso de compra menor de referencia No. CONIAF-DAF-CM-2022-0007;</w:t>
      </w:r>
    </w:p>
    <w:p w14:paraId="3CEEBDF8"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bookmarkStart w:id="45" w:name="_Hlk139612110"/>
      <w:bookmarkEnd w:id="44"/>
      <w:r w:rsidRPr="00A83C2F">
        <w:rPr>
          <w:color w:val="767171" w:themeColor="background2" w:themeShade="80"/>
          <w:sz w:val="24"/>
          <w:szCs w:val="24"/>
        </w:rPr>
        <w:t xml:space="preserve">Adenda No. 002-2023, de fecha 31/01/2023, al contrato para la contratación de servicios de mantenimiento y reparación en general de la construcción e instalaciones del CONIAF, de fecha 01/11/2022, suscrito entre la institución y Grupo Conselciv, S.R.L., </w:t>
      </w:r>
      <w:bookmarkStart w:id="46" w:name="_Hlk139615737"/>
      <w:r w:rsidRPr="00A83C2F">
        <w:rPr>
          <w:color w:val="767171" w:themeColor="background2" w:themeShade="80"/>
          <w:sz w:val="24"/>
          <w:szCs w:val="24"/>
        </w:rPr>
        <w:t>producto del proceso de compra directa, de referencia CONIAF-UC-CD-2022-0037;</w:t>
      </w:r>
    </w:p>
    <w:p w14:paraId="2DFA9AA7"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bookmarkStart w:id="47" w:name="_Hlk139621592"/>
      <w:bookmarkEnd w:id="46"/>
      <w:r w:rsidRPr="00A83C2F">
        <w:rPr>
          <w:color w:val="767171" w:themeColor="background2" w:themeShade="80"/>
          <w:sz w:val="24"/>
          <w:szCs w:val="24"/>
        </w:rPr>
        <w:t>Adenda No. 003-2023, de fecha 09/03/2023, al contrato para de apoyo para la realización de licenciatura en psicología industrial de fecha 09/09/2019, suscrito entre la institución y Julia Josefina Rosario Barrera;</w:t>
      </w:r>
    </w:p>
    <w:bookmarkEnd w:id="47"/>
    <w:p w14:paraId="020BBE0E" w14:textId="286A31C2"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 xml:space="preserve">Contrato para la compra de gasolina y </w:t>
      </w:r>
      <w:r w:rsidR="006D0F04" w:rsidRPr="00A83C2F">
        <w:rPr>
          <w:color w:val="767171" w:themeColor="background2" w:themeShade="80"/>
          <w:sz w:val="24"/>
          <w:szCs w:val="24"/>
        </w:rPr>
        <w:t>diésel</w:t>
      </w:r>
      <w:r w:rsidRPr="00A83C2F">
        <w:rPr>
          <w:color w:val="767171" w:themeColor="background2" w:themeShade="80"/>
          <w:sz w:val="24"/>
          <w:szCs w:val="24"/>
        </w:rPr>
        <w:t>, de fecha 20/03/2023, suscrito entre la institución y V Energy, S.A., producto del proceso de compra menor, de referencia CONIAF-DAF-CM-2023-0001</w:t>
      </w:r>
      <w:bookmarkEnd w:id="45"/>
      <w:r w:rsidRPr="00A83C2F">
        <w:rPr>
          <w:color w:val="767171" w:themeColor="background2" w:themeShade="80"/>
          <w:sz w:val="24"/>
          <w:szCs w:val="24"/>
        </w:rPr>
        <w:t>;</w:t>
      </w:r>
    </w:p>
    <w:p w14:paraId="1786DA35"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Adenda No. 004-2023, de fecha 27/03/2023, al contrato de servicios de mantenimiento de vehículos de fecha 27/09/2022, suscrito entre la institución y Autoservicio Automotriz Inteligente RD, AUTO SAI RD., S.R.L., producto del proceso de compra menor de referencia CONIAF-DAF-CM-2022-0005;</w:t>
      </w:r>
    </w:p>
    <w:p w14:paraId="2B6DE2CC" w14:textId="623F91BA"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lastRenderedPageBreak/>
        <w:t xml:space="preserve">Adenda No. 005-2023, de fecha 21/06/2023, al contrato para la compra de gasolina y </w:t>
      </w:r>
      <w:r w:rsidR="006D0F04" w:rsidRPr="00A83C2F">
        <w:rPr>
          <w:color w:val="767171" w:themeColor="background2" w:themeShade="80"/>
          <w:sz w:val="24"/>
          <w:szCs w:val="24"/>
        </w:rPr>
        <w:t>diésel</w:t>
      </w:r>
      <w:r w:rsidRPr="00A83C2F">
        <w:rPr>
          <w:color w:val="767171" w:themeColor="background2" w:themeShade="80"/>
          <w:sz w:val="24"/>
          <w:szCs w:val="24"/>
        </w:rPr>
        <w:t>, de fecha 20/03/2023, suscrito entre la institución y V Energy, S.A., producto del proceso de compra menor, de referencia CONIAF-DAF-CM-2023-0001;</w:t>
      </w:r>
    </w:p>
    <w:p w14:paraId="31A277CA"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Contrato para la gestión del proyecto “Actualización para la Innovación y Competitividad Agroalimentaria de la República Dominicana”, de fecha 13/07/2023, suscrito entre la institución y Athrivel, S.R.L. producto del proceso de comparación de precios de referencia No. CONIAF-CCC-CP-2023-0004;</w:t>
      </w:r>
    </w:p>
    <w:p w14:paraId="13D4A3E8" w14:textId="77777777" w:rsidR="000D7E3D"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bookmarkStart w:id="48" w:name="_Hlk150731971"/>
      <w:r w:rsidRPr="00A83C2F">
        <w:rPr>
          <w:color w:val="767171" w:themeColor="background2" w:themeShade="80"/>
          <w:sz w:val="24"/>
          <w:szCs w:val="24"/>
        </w:rPr>
        <w:t xml:space="preserve">Contrato para los servicios de creación de contenido gráfico y audiovisual para medios de comunicación, de fecha 13/07/2023, </w:t>
      </w:r>
    </w:p>
    <w:p w14:paraId="40DA4564" w14:textId="248B6CAB" w:rsidR="00A83C2F" w:rsidRPr="00A83C2F" w:rsidRDefault="00A83C2F" w:rsidP="000D7E3D">
      <w:pPr>
        <w:pStyle w:val="Prrafodelista"/>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 xml:space="preserve">suscrito entre la institución y Stay Up, S.R.L., producto del proceso de compra por debajo del </w:t>
      </w:r>
      <w:r w:rsidR="007A56EE" w:rsidRPr="00A83C2F">
        <w:rPr>
          <w:color w:val="767171" w:themeColor="background2" w:themeShade="80"/>
          <w:sz w:val="24"/>
          <w:szCs w:val="24"/>
        </w:rPr>
        <w:t>umbral, de</w:t>
      </w:r>
      <w:r w:rsidRPr="00A83C2F">
        <w:rPr>
          <w:color w:val="767171" w:themeColor="background2" w:themeShade="80"/>
          <w:sz w:val="24"/>
          <w:szCs w:val="24"/>
        </w:rPr>
        <w:t xml:space="preserve"> referencia No. CONIAF-UC-CD-2023-0015;</w:t>
      </w:r>
    </w:p>
    <w:p w14:paraId="10A4F256" w14:textId="2D9C320A"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 xml:space="preserve">Contrato para los servicios de mantenimiento y reparación en general de la construcción e instalaciones, de fecha 13/07/2023, suscrito entre la institución </w:t>
      </w:r>
      <w:r w:rsidR="00687C8F" w:rsidRPr="00A83C2F">
        <w:rPr>
          <w:color w:val="767171" w:themeColor="background2" w:themeShade="80"/>
          <w:sz w:val="24"/>
          <w:szCs w:val="24"/>
        </w:rPr>
        <w:t>y Resolución</w:t>
      </w:r>
      <w:r w:rsidRPr="00A83C2F">
        <w:rPr>
          <w:color w:val="767171" w:themeColor="background2" w:themeShade="80"/>
          <w:sz w:val="24"/>
          <w:szCs w:val="24"/>
        </w:rPr>
        <w:t xml:space="preserve"> Técnica Aldaso, E.I.R.L, producto del proceso de compra </w:t>
      </w:r>
      <w:r w:rsidR="00F15CA8" w:rsidRPr="00A83C2F">
        <w:rPr>
          <w:color w:val="767171" w:themeColor="background2" w:themeShade="80"/>
          <w:sz w:val="24"/>
          <w:szCs w:val="24"/>
        </w:rPr>
        <w:t>menor, de</w:t>
      </w:r>
      <w:r w:rsidRPr="00A83C2F">
        <w:rPr>
          <w:color w:val="767171" w:themeColor="background2" w:themeShade="80"/>
          <w:sz w:val="24"/>
          <w:szCs w:val="24"/>
        </w:rPr>
        <w:t xml:space="preserve"> referencia No. CONIAF-DAF-CM-2023-0005;</w:t>
      </w:r>
    </w:p>
    <w:p w14:paraId="22F17B07" w14:textId="75262078" w:rsidR="00A83C2F" w:rsidRPr="00687C8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 xml:space="preserve">Contrato para la adquisición de uniformes a la medida para los servidores de la institución, de fecha 17/07/2023, suscrito entre la institución y </w:t>
      </w:r>
      <w:r w:rsidRPr="00687C8F">
        <w:rPr>
          <w:color w:val="767171" w:themeColor="background2" w:themeShade="80"/>
          <w:sz w:val="24"/>
          <w:szCs w:val="24"/>
        </w:rPr>
        <w:t xml:space="preserve">Honny de la Rosa Medina, producto del proceso de compra </w:t>
      </w:r>
      <w:r w:rsidR="00F15CA8" w:rsidRPr="00687C8F">
        <w:rPr>
          <w:color w:val="767171" w:themeColor="background2" w:themeShade="80"/>
          <w:sz w:val="24"/>
          <w:szCs w:val="24"/>
        </w:rPr>
        <w:t>menor, de</w:t>
      </w:r>
      <w:r w:rsidRPr="00687C8F">
        <w:rPr>
          <w:color w:val="767171" w:themeColor="background2" w:themeShade="80"/>
          <w:sz w:val="24"/>
          <w:szCs w:val="24"/>
        </w:rPr>
        <w:t xml:space="preserve"> referencia No. CONIAF-DAF-CM-2023-0007;</w:t>
      </w:r>
    </w:p>
    <w:p w14:paraId="25096E59"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Contrato de apoyo para la realización de licenciatura en psicología clínica, de fecha 17/07/2023, suscrito entre la institución e Ingrid Peralta Sori;</w:t>
      </w:r>
    </w:p>
    <w:p w14:paraId="75DB05A6" w14:textId="4ED9992C"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 xml:space="preserve">Contrato para los servicios de mantenimiento y reparación de vehículos marca Nissan, Chevrolet, Mazda, Kia y Hyundai, de fecha 13/08/2023, suscrito entre la institución </w:t>
      </w:r>
      <w:r w:rsidR="00AA16DC" w:rsidRPr="00A83C2F">
        <w:rPr>
          <w:color w:val="767171" w:themeColor="background2" w:themeShade="80"/>
          <w:sz w:val="24"/>
          <w:szCs w:val="24"/>
        </w:rPr>
        <w:t>y Autoservicio</w:t>
      </w:r>
      <w:r w:rsidRPr="00A83C2F">
        <w:rPr>
          <w:color w:val="767171" w:themeColor="background2" w:themeShade="80"/>
          <w:sz w:val="24"/>
          <w:szCs w:val="24"/>
        </w:rPr>
        <w:t xml:space="preserve"> Automotriz. </w:t>
      </w:r>
      <w:r w:rsidRPr="00A83C2F">
        <w:rPr>
          <w:color w:val="767171" w:themeColor="background2" w:themeShade="80"/>
          <w:sz w:val="24"/>
          <w:szCs w:val="24"/>
        </w:rPr>
        <w:lastRenderedPageBreak/>
        <w:t xml:space="preserve">Inteligente RD, AUTO SAI RD. S.R.L, producto del proceso de compra </w:t>
      </w:r>
      <w:r w:rsidR="00AA16DC" w:rsidRPr="00A83C2F">
        <w:rPr>
          <w:color w:val="767171" w:themeColor="background2" w:themeShade="80"/>
          <w:sz w:val="24"/>
          <w:szCs w:val="24"/>
        </w:rPr>
        <w:t>menor, de</w:t>
      </w:r>
      <w:r w:rsidRPr="00A83C2F">
        <w:rPr>
          <w:color w:val="767171" w:themeColor="background2" w:themeShade="80"/>
          <w:sz w:val="24"/>
          <w:szCs w:val="24"/>
        </w:rPr>
        <w:t xml:space="preserve"> referencia No. CONIAF-DAF-CM-2023-0006;</w:t>
      </w:r>
    </w:p>
    <w:p w14:paraId="6E74AFC8" w14:textId="4309FFAD"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 xml:space="preserve">Contrato para la compra de </w:t>
      </w:r>
      <w:proofErr w:type="gramStart"/>
      <w:r w:rsidRPr="00A83C2F">
        <w:rPr>
          <w:color w:val="767171" w:themeColor="background2" w:themeShade="80"/>
          <w:sz w:val="24"/>
          <w:szCs w:val="24"/>
        </w:rPr>
        <w:t>tickets</w:t>
      </w:r>
      <w:proofErr w:type="gramEnd"/>
      <w:r w:rsidRPr="00A83C2F">
        <w:rPr>
          <w:color w:val="767171" w:themeColor="background2" w:themeShade="80"/>
          <w:sz w:val="24"/>
          <w:szCs w:val="24"/>
        </w:rPr>
        <w:t xml:space="preserve"> de combustibles para ser utilizados en las operaciones de la Institución, de fecha 30/09/2023, suscrito entre la institución </w:t>
      </w:r>
      <w:r w:rsidR="00AA16DC" w:rsidRPr="00A83C2F">
        <w:rPr>
          <w:color w:val="767171" w:themeColor="background2" w:themeShade="80"/>
          <w:sz w:val="24"/>
          <w:szCs w:val="24"/>
        </w:rPr>
        <w:t>y Total</w:t>
      </w:r>
      <w:r w:rsidR="00AA16DC">
        <w:rPr>
          <w:color w:val="767171" w:themeColor="background2" w:themeShade="80"/>
          <w:sz w:val="24"/>
          <w:szCs w:val="24"/>
        </w:rPr>
        <w:t xml:space="preserve"> </w:t>
      </w:r>
      <w:r w:rsidRPr="00A83C2F">
        <w:rPr>
          <w:color w:val="767171" w:themeColor="background2" w:themeShade="80"/>
          <w:sz w:val="24"/>
          <w:szCs w:val="24"/>
        </w:rPr>
        <w:t xml:space="preserve">energies Marketing Dominicana, S.A., producto del proceso de compra </w:t>
      </w:r>
      <w:r w:rsidR="00B53B61" w:rsidRPr="00A83C2F">
        <w:rPr>
          <w:color w:val="767171" w:themeColor="background2" w:themeShade="80"/>
          <w:sz w:val="24"/>
          <w:szCs w:val="24"/>
        </w:rPr>
        <w:t>menor, de</w:t>
      </w:r>
      <w:r w:rsidRPr="00A83C2F">
        <w:rPr>
          <w:color w:val="767171" w:themeColor="background2" w:themeShade="80"/>
          <w:sz w:val="24"/>
          <w:szCs w:val="24"/>
        </w:rPr>
        <w:t xml:space="preserve"> referencia No. CONIAF-DAF-CM-2023-0005;</w:t>
      </w:r>
    </w:p>
    <w:p w14:paraId="0D887CE0"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Contrato de apoyo para la realización de licenciatura en derecho, de fecha 17/10/2023, suscrito entre la institución y Rosa Ramona Cepeda Cabral;</w:t>
      </w:r>
    </w:p>
    <w:p w14:paraId="482B6289" w14:textId="7F896D6C"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 xml:space="preserve">Contrato para los servicios de catering para diferentes actividades a realizarse en la institución, de fecha 10/10/2023, suscrito entre la institución </w:t>
      </w:r>
      <w:r w:rsidR="00B53B61" w:rsidRPr="00A83C2F">
        <w:rPr>
          <w:color w:val="767171" w:themeColor="background2" w:themeShade="80"/>
          <w:sz w:val="24"/>
          <w:szCs w:val="24"/>
        </w:rPr>
        <w:t>y María</w:t>
      </w:r>
      <w:r w:rsidRPr="00A83C2F">
        <w:rPr>
          <w:color w:val="767171" w:themeColor="background2" w:themeShade="80"/>
          <w:sz w:val="24"/>
          <w:szCs w:val="24"/>
        </w:rPr>
        <w:t xml:space="preserve"> Isabel de Farias Servicios de Catering S.R.L., producto del proceso de compra </w:t>
      </w:r>
      <w:r w:rsidR="00B53B61" w:rsidRPr="00A83C2F">
        <w:rPr>
          <w:color w:val="767171" w:themeColor="background2" w:themeShade="80"/>
          <w:sz w:val="24"/>
          <w:szCs w:val="24"/>
        </w:rPr>
        <w:t>menor, de</w:t>
      </w:r>
      <w:r w:rsidRPr="00A83C2F">
        <w:rPr>
          <w:color w:val="767171" w:themeColor="background2" w:themeShade="80"/>
          <w:sz w:val="24"/>
          <w:szCs w:val="24"/>
        </w:rPr>
        <w:t xml:space="preserve"> referencia No. CONIAF-DAF-CM-2023-0012;</w:t>
      </w:r>
    </w:p>
    <w:p w14:paraId="7C380FB5" w14:textId="3DB37A20" w:rsid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Adenda de fecha 24/10/2023, al contrato de apoyo para la realización de licenciatura en psicología clínica, de fecha 17/07/2023, suscrito entre la institución e Ingrid Peralta Sori;</w:t>
      </w:r>
      <w:bookmarkEnd w:id="48"/>
    </w:p>
    <w:p w14:paraId="2D1C599B" w14:textId="39F1EFF6" w:rsidR="006C754F" w:rsidRPr="0094344F" w:rsidRDefault="006C754F" w:rsidP="006C754F">
      <w:pPr>
        <w:pStyle w:val="Prrafodelista"/>
        <w:numPr>
          <w:ilvl w:val="0"/>
          <w:numId w:val="16"/>
        </w:numPr>
        <w:suppressAutoHyphens/>
        <w:spacing w:line="360" w:lineRule="auto"/>
        <w:ind w:right="533"/>
        <w:jc w:val="both"/>
        <w:rPr>
          <w:color w:val="767171" w:themeColor="background2" w:themeShade="80"/>
          <w:sz w:val="24"/>
          <w:szCs w:val="24"/>
        </w:rPr>
      </w:pPr>
      <w:r w:rsidRPr="006C754F">
        <w:rPr>
          <w:color w:val="767171" w:themeColor="background2" w:themeShade="80"/>
          <w:sz w:val="24"/>
          <w:szCs w:val="24"/>
        </w:rPr>
        <w:t>Contrato para la contratación de Ingeniero supervisor de obra, que incluye reestructuración eléctrica, instalación de planta eléctrica y construcciones varias, suscrito entre la institución y Lionell Rodríguez Ortíz, producto del proceso de compra directa, de referencia No. CONIAF-UC-CD-2023-0048</w:t>
      </w:r>
      <w:r>
        <w:rPr>
          <w:color w:val="767171" w:themeColor="background2" w:themeShade="80"/>
          <w:sz w:val="24"/>
          <w:szCs w:val="24"/>
        </w:rPr>
        <w:t>.</w:t>
      </w:r>
    </w:p>
    <w:p w14:paraId="6BDAFC75" w14:textId="77777777" w:rsidR="00990BC0" w:rsidRPr="00A83C2F" w:rsidRDefault="00990BC0" w:rsidP="00990BC0">
      <w:pPr>
        <w:pStyle w:val="Prrafodelista"/>
        <w:suppressAutoHyphens/>
        <w:spacing w:line="360" w:lineRule="auto"/>
        <w:ind w:right="533"/>
        <w:jc w:val="both"/>
        <w:rPr>
          <w:color w:val="767171" w:themeColor="background2" w:themeShade="80"/>
          <w:sz w:val="24"/>
          <w:szCs w:val="24"/>
        </w:rPr>
      </w:pPr>
    </w:p>
    <w:p w14:paraId="0DBF91C3" w14:textId="77777777" w:rsidR="00A83C2F" w:rsidRPr="00993351" w:rsidRDefault="00A83C2F" w:rsidP="00B16029">
      <w:pPr>
        <w:suppressAutoHyphens/>
        <w:spacing w:line="360" w:lineRule="auto"/>
        <w:ind w:right="533"/>
        <w:jc w:val="both"/>
        <w:rPr>
          <w:b/>
          <w:bCs/>
          <w:color w:val="767171" w:themeColor="background2" w:themeShade="80"/>
          <w:sz w:val="24"/>
          <w:szCs w:val="24"/>
        </w:rPr>
      </w:pPr>
      <w:r w:rsidRPr="00993351">
        <w:rPr>
          <w:b/>
          <w:bCs/>
          <w:color w:val="767171" w:themeColor="background2" w:themeShade="80"/>
          <w:sz w:val="24"/>
          <w:szCs w:val="24"/>
        </w:rPr>
        <w:t xml:space="preserve">Resoluciones internas respecto del desarrollo de la institución: </w:t>
      </w:r>
    </w:p>
    <w:p w14:paraId="0A576CD7" w14:textId="77777777" w:rsidR="00990BC0" w:rsidRPr="00A83C2F" w:rsidRDefault="00990BC0" w:rsidP="00990BC0">
      <w:pPr>
        <w:pStyle w:val="Prrafodelista"/>
        <w:suppressAutoHyphens/>
        <w:spacing w:line="360" w:lineRule="auto"/>
        <w:ind w:right="533"/>
        <w:jc w:val="both"/>
        <w:rPr>
          <w:color w:val="767171" w:themeColor="background2" w:themeShade="80"/>
          <w:sz w:val="24"/>
          <w:szCs w:val="24"/>
        </w:rPr>
      </w:pPr>
    </w:p>
    <w:p w14:paraId="094794D3" w14:textId="74C03EDE"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 xml:space="preserve">Acto administrativo No. 001-2023, de fecha 27/04/2023, relativo a </w:t>
      </w:r>
      <w:r w:rsidRPr="00A83C2F">
        <w:rPr>
          <w:color w:val="767171" w:themeColor="background2" w:themeShade="80"/>
          <w:sz w:val="24"/>
          <w:szCs w:val="24"/>
        </w:rPr>
        <w:lastRenderedPageBreak/>
        <w:t>actualización del nombre del proveedor V Energy, S.A. a Total</w:t>
      </w:r>
      <w:r w:rsidR="00381965">
        <w:rPr>
          <w:color w:val="767171" w:themeColor="background2" w:themeShade="80"/>
          <w:sz w:val="24"/>
          <w:szCs w:val="24"/>
        </w:rPr>
        <w:t xml:space="preserve"> </w:t>
      </w:r>
      <w:r w:rsidRPr="00A83C2F">
        <w:rPr>
          <w:color w:val="767171" w:themeColor="background2" w:themeShade="80"/>
          <w:sz w:val="24"/>
          <w:szCs w:val="24"/>
        </w:rPr>
        <w:t>energies Marketing Dominicana, S.A;</w:t>
      </w:r>
    </w:p>
    <w:p w14:paraId="1A2511DC"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Acto administrativo No. 002-2023, de fecha 15/05/2023, relativo a la corrección de código de compra (UNSPSC) y cuenta del proceso de compra por debajo del umbral para servicios de catering de referencia CONIAF-UC-CD-2023-0010;</w:t>
      </w:r>
    </w:p>
    <w:p w14:paraId="1B2AE909"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Acto administrativo No. 003-2023, de fecha 17/05/2023, relativo a la corrección de código de compra (UNSPSC) y cuenta del proceso de compra por debajo del umbral para servicios de catering de referencia CONIAF-UC-CD-2023-0020;</w:t>
      </w:r>
    </w:p>
    <w:p w14:paraId="583AB604" w14:textId="218679BC"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Políticas de actualización continua de nuevas normas legales aplicables, de conformidad con las ​ Normas Básicas de Control Interno (NOBACI);</w:t>
      </w:r>
    </w:p>
    <w:p w14:paraId="5752B29B" w14:textId="0DD579C1" w:rsid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Políticas para la revisión periódica de operaciones, procesos y actividades, de conformidad con las Normas Básicas de Control Interno (NOBACI)</w:t>
      </w:r>
      <w:r w:rsidR="006C754F">
        <w:rPr>
          <w:color w:val="767171" w:themeColor="background2" w:themeShade="80"/>
          <w:sz w:val="24"/>
          <w:szCs w:val="24"/>
        </w:rPr>
        <w:t>.</w:t>
      </w:r>
    </w:p>
    <w:p w14:paraId="0822C270" w14:textId="77777777" w:rsidR="007B702B" w:rsidRPr="007B702B" w:rsidRDefault="007B702B" w:rsidP="007B702B">
      <w:pPr>
        <w:pStyle w:val="Prrafodelista"/>
        <w:suppressAutoHyphens/>
        <w:spacing w:line="360" w:lineRule="auto"/>
        <w:ind w:right="533"/>
        <w:jc w:val="both"/>
        <w:rPr>
          <w:color w:val="767171" w:themeColor="background2" w:themeShade="80"/>
          <w:sz w:val="24"/>
          <w:szCs w:val="24"/>
        </w:rPr>
      </w:pPr>
    </w:p>
    <w:p w14:paraId="1A9AC7E4" w14:textId="77777777" w:rsidR="00A83C2F" w:rsidRPr="00993351" w:rsidRDefault="00A83C2F" w:rsidP="00C522DC">
      <w:pPr>
        <w:suppressAutoHyphens/>
        <w:spacing w:line="360" w:lineRule="auto"/>
        <w:ind w:right="533"/>
        <w:jc w:val="both"/>
        <w:rPr>
          <w:b/>
          <w:bCs/>
          <w:color w:val="767171" w:themeColor="background2" w:themeShade="80"/>
          <w:sz w:val="24"/>
          <w:szCs w:val="24"/>
        </w:rPr>
      </w:pPr>
      <w:r w:rsidRPr="00993351">
        <w:rPr>
          <w:b/>
          <w:bCs/>
          <w:color w:val="767171" w:themeColor="background2" w:themeShade="80"/>
          <w:sz w:val="24"/>
          <w:szCs w:val="24"/>
        </w:rPr>
        <w:t>Procesos internos, diversos en los que se ha visto envuelta el área legal:</w:t>
      </w:r>
    </w:p>
    <w:p w14:paraId="7E177117" w14:textId="77777777" w:rsidR="007B702B" w:rsidRPr="00A83C2F" w:rsidRDefault="007B702B" w:rsidP="007B702B">
      <w:pPr>
        <w:pStyle w:val="Prrafodelista"/>
        <w:suppressAutoHyphens/>
        <w:spacing w:line="360" w:lineRule="auto"/>
        <w:ind w:right="533"/>
        <w:jc w:val="both"/>
        <w:rPr>
          <w:color w:val="767171" w:themeColor="background2" w:themeShade="80"/>
          <w:sz w:val="24"/>
          <w:szCs w:val="24"/>
        </w:rPr>
      </w:pPr>
    </w:p>
    <w:p w14:paraId="3EF338AA" w14:textId="5EDF774A"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bookmarkStart w:id="49" w:name="_Hlk139623468"/>
      <w:r w:rsidRPr="00A83C2F">
        <w:rPr>
          <w:color w:val="767171" w:themeColor="background2" w:themeShade="80"/>
          <w:sz w:val="24"/>
          <w:szCs w:val="24"/>
        </w:rPr>
        <w:t xml:space="preserve">Proceso de compra menor, de referencia CONIAF-DAF-CM-2023-0001, para la compra de </w:t>
      </w:r>
      <w:proofErr w:type="gramStart"/>
      <w:r w:rsidRPr="00A83C2F">
        <w:rPr>
          <w:color w:val="767171" w:themeColor="background2" w:themeShade="80"/>
          <w:sz w:val="24"/>
          <w:szCs w:val="24"/>
        </w:rPr>
        <w:t>Tickets</w:t>
      </w:r>
      <w:proofErr w:type="gramEnd"/>
      <w:r w:rsidRPr="00A83C2F">
        <w:rPr>
          <w:color w:val="767171" w:themeColor="background2" w:themeShade="80"/>
          <w:sz w:val="24"/>
          <w:szCs w:val="24"/>
        </w:rPr>
        <w:t xml:space="preserve"> de </w:t>
      </w:r>
      <w:r w:rsidR="00A33085" w:rsidRPr="00A83C2F">
        <w:rPr>
          <w:color w:val="767171" w:themeColor="background2" w:themeShade="80"/>
          <w:sz w:val="24"/>
          <w:szCs w:val="24"/>
        </w:rPr>
        <w:t>combustible,</w:t>
      </w:r>
    </w:p>
    <w:p w14:paraId="13D1AC80"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bookmarkStart w:id="50" w:name="_Hlk139624055"/>
      <w:bookmarkEnd w:id="49"/>
      <w:r w:rsidRPr="00A83C2F">
        <w:rPr>
          <w:color w:val="767171" w:themeColor="background2" w:themeShade="80"/>
          <w:sz w:val="24"/>
          <w:szCs w:val="24"/>
        </w:rPr>
        <w:t>Proceso de compra menor, de referencia CONIAF-DAF-CM-2023-0004, para el servicio de migración de cuentas de correo electrónico institucional;</w:t>
      </w:r>
    </w:p>
    <w:bookmarkEnd w:id="50"/>
    <w:p w14:paraId="6DD35CB3"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Proceso de comparación de precios, de referencia CONIAF-CCC-CP-2023-0004, para la gestión del proyecto: “actualización para la innovación y competitividad agroalimentaria”, coordinado por el CONIAF;</w:t>
      </w:r>
    </w:p>
    <w:p w14:paraId="609833B0" w14:textId="16F97A59"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Proceso de compra menor, de referencia CONIAF-DAF-CM-2023-</w:t>
      </w:r>
      <w:r w:rsidR="00301D6D" w:rsidRPr="00A83C2F">
        <w:rPr>
          <w:color w:val="767171" w:themeColor="background2" w:themeShade="80"/>
          <w:sz w:val="24"/>
          <w:szCs w:val="24"/>
        </w:rPr>
        <w:lastRenderedPageBreak/>
        <w:t>0007, para</w:t>
      </w:r>
      <w:r w:rsidRPr="00A83C2F">
        <w:rPr>
          <w:color w:val="767171" w:themeColor="background2" w:themeShade="80"/>
          <w:sz w:val="24"/>
          <w:szCs w:val="24"/>
        </w:rPr>
        <w:t xml:space="preserve"> la adquisición de uniformes para los servidores de la institución; </w:t>
      </w:r>
    </w:p>
    <w:p w14:paraId="4A03E019"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Proceso de comparación de precios, de referencia No. CONIAF-CCC-CP-2023-0004, para la gestión del proyecto “Actualización para la Innovación y Competitividad Agroalimentaria de la República Dominicana”;</w:t>
      </w:r>
    </w:p>
    <w:p w14:paraId="11B8EDE9"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Proceso de compra por debajo del umbral, de referencia No. CONIAF-UC-CD-2023-0015, para los servicios de creación de contenido gráfico y audiovisual para medios de comunicación;</w:t>
      </w:r>
    </w:p>
    <w:p w14:paraId="7E8BBA6A"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Proceso de compra menor, de referencia No. CONIAF-DAF-CM-2023-0005, para los servicios de mantenimiento y reparación en general de la construcción e instalaciones;</w:t>
      </w:r>
    </w:p>
    <w:p w14:paraId="517B6C3E" w14:textId="67BF7A2E"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Proceso de compra menor de referencia No. CONIAF-DAF-CM-2023-</w:t>
      </w:r>
      <w:r w:rsidR="00301D6D" w:rsidRPr="00A83C2F">
        <w:rPr>
          <w:color w:val="767171" w:themeColor="background2" w:themeShade="80"/>
          <w:sz w:val="24"/>
          <w:szCs w:val="24"/>
        </w:rPr>
        <w:t>0006, para</w:t>
      </w:r>
      <w:r w:rsidRPr="00A83C2F">
        <w:rPr>
          <w:color w:val="767171" w:themeColor="background2" w:themeShade="80"/>
          <w:sz w:val="24"/>
          <w:szCs w:val="24"/>
        </w:rPr>
        <w:t xml:space="preserve"> los servicios de mantenimiento y reparación de vehículos marca Nissan, Chevrolet, Mazda, Kia y Hyundai;</w:t>
      </w:r>
    </w:p>
    <w:p w14:paraId="06F46A8E" w14:textId="77777777" w:rsidR="00A83C2F" w:rsidRP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 xml:space="preserve">Proceso de compra menor, de referencia No. CONIAF-DAF-CM-2023-0005, para la compra de </w:t>
      </w:r>
      <w:proofErr w:type="gramStart"/>
      <w:r w:rsidRPr="00A83C2F">
        <w:rPr>
          <w:color w:val="767171" w:themeColor="background2" w:themeShade="80"/>
          <w:sz w:val="24"/>
          <w:szCs w:val="24"/>
        </w:rPr>
        <w:t>tickets</w:t>
      </w:r>
      <w:proofErr w:type="gramEnd"/>
      <w:r w:rsidRPr="00A83C2F">
        <w:rPr>
          <w:color w:val="767171" w:themeColor="background2" w:themeShade="80"/>
          <w:sz w:val="24"/>
          <w:szCs w:val="24"/>
        </w:rPr>
        <w:t xml:space="preserve"> de combustibles para ser utilizados en las operaciones de la Institución;</w:t>
      </w:r>
    </w:p>
    <w:p w14:paraId="69A88FDE" w14:textId="51C561E6" w:rsidR="00A83C2F" w:rsidRDefault="00A83C2F" w:rsidP="007864BD">
      <w:pPr>
        <w:pStyle w:val="Prrafodelista"/>
        <w:numPr>
          <w:ilvl w:val="0"/>
          <w:numId w:val="16"/>
        </w:numPr>
        <w:suppressAutoHyphens/>
        <w:spacing w:line="360" w:lineRule="auto"/>
        <w:ind w:right="533"/>
        <w:jc w:val="both"/>
        <w:rPr>
          <w:color w:val="767171" w:themeColor="background2" w:themeShade="80"/>
          <w:sz w:val="24"/>
          <w:szCs w:val="24"/>
        </w:rPr>
      </w:pPr>
      <w:r w:rsidRPr="00A83C2F">
        <w:rPr>
          <w:color w:val="767171" w:themeColor="background2" w:themeShade="80"/>
          <w:sz w:val="24"/>
          <w:szCs w:val="24"/>
        </w:rPr>
        <w:t>Proceso de compra menor, de referencia No. CONIAF-DAF-CM-2023-0012, para los servicios de catering para diferentes actividades a realizarse en la institución</w:t>
      </w:r>
      <w:r w:rsidR="00D03CC2">
        <w:rPr>
          <w:color w:val="767171" w:themeColor="background2" w:themeShade="80"/>
          <w:sz w:val="24"/>
          <w:szCs w:val="24"/>
        </w:rPr>
        <w:t>.</w:t>
      </w:r>
    </w:p>
    <w:p w14:paraId="58B51CAD" w14:textId="77777777" w:rsidR="00E30D6A" w:rsidRPr="00A83C2F" w:rsidRDefault="00E30D6A" w:rsidP="00E30D6A">
      <w:pPr>
        <w:pStyle w:val="Prrafodelista"/>
        <w:suppressAutoHyphens/>
        <w:spacing w:line="360" w:lineRule="auto"/>
        <w:ind w:right="533"/>
        <w:jc w:val="both"/>
        <w:rPr>
          <w:color w:val="767171" w:themeColor="background2" w:themeShade="80"/>
          <w:sz w:val="24"/>
          <w:szCs w:val="24"/>
        </w:rPr>
      </w:pPr>
    </w:p>
    <w:p w14:paraId="02A42007" w14:textId="77777777" w:rsidR="00A83C2F" w:rsidRPr="000E2944" w:rsidRDefault="00A83C2F" w:rsidP="00A83C2F">
      <w:pPr>
        <w:suppressAutoHyphens/>
        <w:spacing w:line="276" w:lineRule="auto"/>
        <w:jc w:val="both"/>
        <w:rPr>
          <w:color w:val="FF0000"/>
          <w:spacing w:val="-3"/>
          <w:sz w:val="23"/>
          <w:szCs w:val="23"/>
        </w:rPr>
      </w:pPr>
    </w:p>
    <w:p w14:paraId="7F0EB2DD" w14:textId="52A24A8F" w:rsidR="00485426" w:rsidRPr="00CD38A7" w:rsidRDefault="00AA35F5" w:rsidP="007864BD">
      <w:pPr>
        <w:pStyle w:val="Textoindependiente"/>
        <w:widowControl/>
        <w:numPr>
          <w:ilvl w:val="1"/>
          <w:numId w:val="17"/>
        </w:numPr>
        <w:tabs>
          <w:tab w:val="center" w:pos="284"/>
          <w:tab w:val="center" w:pos="426"/>
        </w:tabs>
        <w:autoSpaceDE/>
        <w:autoSpaceDN/>
        <w:spacing w:line="360" w:lineRule="auto"/>
        <w:ind w:right="356"/>
        <w:jc w:val="both"/>
        <w:outlineLvl w:val="1"/>
        <w:rPr>
          <w:color w:val="767171"/>
        </w:rPr>
      </w:pPr>
      <w:bookmarkStart w:id="51" w:name="_Toc150263130"/>
      <w:r w:rsidRPr="00CD38A7">
        <w:rPr>
          <w:b/>
          <w:bCs/>
          <w:color w:val="767171"/>
        </w:rPr>
        <w:t xml:space="preserve">Desempeño de la </w:t>
      </w:r>
      <w:r w:rsidR="003275A3" w:rsidRPr="00CD38A7">
        <w:rPr>
          <w:b/>
          <w:bCs/>
          <w:color w:val="767171"/>
        </w:rPr>
        <w:t>t</w:t>
      </w:r>
      <w:r w:rsidRPr="00CD38A7">
        <w:rPr>
          <w:b/>
          <w:bCs/>
          <w:color w:val="767171"/>
        </w:rPr>
        <w:t>ecnología</w:t>
      </w:r>
      <w:r w:rsidRPr="00CD38A7">
        <w:rPr>
          <w:color w:val="767171"/>
        </w:rPr>
        <w:t>.</w:t>
      </w:r>
      <w:bookmarkEnd w:id="51"/>
    </w:p>
    <w:p w14:paraId="30556908" w14:textId="77777777" w:rsidR="00071D22" w:rsidRDefault="00071D22" w:rsidP="00BB27DB">
      <w:pPr>
        <w:pStyle w:val="Textoindependiente"/>
        <w:widowControl/>
        <w:tabs>
          <w:tab w:val="center" w:pos="284"/>
          <w:tab w:val="center" w:pos="426"/>
        </w:tabs>
        <w:autoSpaceDE/>
        <w:autoSpaceDN/>
        <w:spacing w:line="360" w:lineRule="auto"/>
        <w:ind w:right="356"/>
        <w:jc w:val="both"/>
        <w:rPr>
          <w:color w:val="767171"/>
          <w:highlight w:val="yellow"/>
        </w:rPr>
      </w:pPr>
    </w:p>
    <w:p w14:paraId="47104B93" w14:textId="0AAED7E4" w:rsidR="00553CF9" w:rsidRPr="00553CF9" w:rsidRDefault="00553CF9" w:rsidP="000766CC">
      <w:pPr>
        <w:pStyle w:val="Textoindependiente"/>
        <w:widowControl/>
        <w:tabs>
          <w:tab w:val="center" w:pos="284"/>
          <w:tab w:val="center" w:pos="426"/>
        </w:tabs>
        <w:autoSpaceDE/>
        <w:autoSpaceDN/>
        <w:spacing w:line="360" w:lineRule="auto"/>
        <w:ind w:right="356"/>
        <w:jc w:val="both"/>
        <w:rPr>
          <w:color w:val="767171"/>
        </w:rPr>
      </w:pPr>
      <w:r w:rsidRPr="00553CF9">
        <w:rPr>
          <w:color w:val="767171"/>
        </w:rPr>
        <w:t>Dentro de las actividades realizadas en relación con el desempeño de la tecnología encontramos las siguientes:</w:t>
      </w:r>
    </w:p>
    <w:p w14:paraId="53ACF922" w14:textId="77777777" w:rsidR="00553CF9" w:rsidRDefault="00553CF9" w:rsidP="00BB27DB">
      <w:pPr>
        <w:pStyle w:val="Textoindependiente"/>
        <w:widowControl/>
        <w:tabs>
          <w:tab w:val="center" w:pos="284"/>
          <w:tab w:val="center" w:pos="426"/>
        </w:tabs>
        <w:autoSpaceDE/>
        <w:autoSpaceDN/>
        <w:spacing w:line="360" w:lineRule="auto"/>
        <w:ind w:right="356"/>
        <w:jc w:val="both"/>
        <w:rPr>
          <w:color w:val="767171"/>
          <w:highlight w:val="yellow"/>
        </w:rPr>
      </w:pPr>
    </w:p>
    <w:p w14:paraId="234DBBF6" w14:textId="4DCE0666" w:rsidR="00553CF9" w:rsidRPr="00553CF9" w:rsidRDefault="00553CF9" w:rsidP="00EA1CAB">
      <w:pPr>
        <w:pStyle w:val="Textoindependiente"/>
        <w:widowControl/>
        <w:tabs>
          <w:tab w:val="center" w:pos="284"/>
          <w:tab w:val="center" w:pos="426"/>
        </w:tabs>
        <w:autoSpaceDE/>
        <w:autoSpaceDN/>
        <w:spacing w:line="360" w:lineRule="auto"/>
        <w:ind w:right="356"/>
        <w:jc w:val="both"/>
        <w:rPr>
          <w:color w:val="767171"/>
        </w:rPr>
      </w:pPr>
      <w:r w:rsidRPr="00553CF9">
        <w:rPr>
          <w:color w:val="767171"/>
        </w:rPr>
        <w:t>Se realizó la actualización del Manual de Políticas y Procedimientos de la Sección de Tecnología de la Información y la Comunicación.</w:t>
      </w:r>
    </w:p>
    <w:p w14:paraId="4F7E5204" w14:textId="77777777" w:rsidR="00553CF9" w:rsidRPr="009A3FE2" w:rsidRDefault="00553CF9" w:rsidP="00BB27DB">
      <w:pPr>
        <w:pStyle w:val="Textoindependiente"/>
        <w:widowControl/>
        <w:tabs>
          <w:tab w:val="center" w:pos="284"/>
          <w:tab w:val="center" w:pos="426"/>
        </w:tabs>
        <w:autoSpaceDE/>
        <w:autoSpaceDN/>
        <w:spacing w:line="360" w:lineRule="auto"/>
        <w:ind w:right="356"/>
        <w:jc w:val="both"/>
        <w:rPr>
          <w:color w:val="767171"/>
          <w:highlight w:val="yellow"/>
        </w:rPr>
      </w:pPr>
    </w:p>
    <w:p w14:paraId="2692DBCA" w14:textId="739F578E" w:rsidR="00AA35F5" w:rsidRPr="00071D22" w:rsidRDefault="00426970" w:rsidP="00426970">
      <w:pPr>
        <w:widowControl/>
        <w:tabs>
          <w:tab w:val="center" w:pos="210"/>
          <w:tab w:val="center" w:pos="360"/>
        </w:tabs>
        <w:autoSpaceDE/>
        <w:autoSpaceDN/>
        <w:spacing w:line="360" w:lineRule="auto"/>
        <w:ind w:right="356"/>
        <w:jc w:val="both"/>
        <w:rPr>
          <w:color w:val="767171"/>
          <w:sz w:val="24"/>
          <w:szCs w:val="24"/>
        </w:rPr>
      </w:pPr>
      <w:r w:rsidRPr="00071D22">
        <w:rPr>
          <w:color w:val="767171"/>
          <w:sz w:val="24"/>
          <w:szCs w:val="24"/>
        </w:rPr>
        <w:t>La institución cuenta con el paquete Office 365 como herramienta para el trabajo colaborativo.  No cuenta con un proceso de simplificación de trámites.</w:t>
      </w:r>
    </w:p>
    <w:p w14:paraId="0BF33489" w14:textId="77777777" w:rsidR="00426970" w:rsidRPr="00071D22" w:rsidRDefault="00426970" w:rsidP="00426970">
      <w:pPr>
        <w:widowControl/>
        <w:tabs>
          <w:tab w:val="center" w:pos="210"/>
          <w:tab w:val="center" w:pos="360"/>
        </w:tabs>
        <w:autoSpaceDE/>
        <w:autoSpaceDN/>
        <w:spacing w:line="360" w:lineRule="auto"/>
        <w:ind w:right="356"/>
        <w:jc w:val="both"/>
        <w:rPr>
          <w:color w:val="767171"/>
          <w:sz w:val="24"/>
          <w:szCs w:val="24"/>
        </w:rPr>
      </w:pPr>
    </w:p>
    <w:p w14:paraId="7CCB5DBD" w14:textId="66589BB7" w:rsidR="007A3A06" w:rsidRDefault="00071D22" w:rsidP="007A3A06">
      <w:pPr>
        <w:spacing w:line="360" w:lineRule="auto"/>
        <w:ind w:right="533"/>
        <w:jc w:val="both"/>
        <w:rPr>
          <w:color w:val="767171"/>
          <w:sz w:val="24"/>
          <w:szCs w:val="24"/>
        </w:rPr>
      </w:pPr>
      <w:r>
        <w:rPr>
          <w:color w:val="767171"/>
          <w:sz w:val="24"/>
          <w:szCs w:val="24"/>
        </w:rPr>
        <w:t>Se</w:t>
      </w:r>
      <w:r w:rsidRPr="00071D22">
        <w:rPr>
          <w:color w:val="767171"/>
          <w:sz w:val="24"/>
          <w:szCs w:val="24"/>
        </w:rPr>
        <w:t xml:space="preserve"> llevó a cabo la adquisición de 18 UPS para estaciones individuales y uno (1) para el centro de datos. De igual manera, se hizo la migración del hosting de correo electrónico institucional.</w:t>
      </w:r>
    </w:p>
    <w:p w14:paraId="7CA7CDA3" w14:textId="77777777" w:rsidR="00931ACB" w:rsidRDefault="00931ACB" w:rsidP="007A3A06">
      <w:pPr>
        <w:spacing w:line="360" w:lineRule="auto"/>
        <w:ind w:right="533"/>
        <w:jc w:val="both"/>
        <w:rPr>
          <w:color w:val="767171"/>
          <w:sz w:val="24"/>
          <w:szCs w:val="24"/>
        </w:rPr>
      </w:pPr>
    </w:p>
    <w:p w14:paraId="37E5EC1C" w14:textId="5E9DB286" w:rsidR="00931ACB" w:rsidRDefault="00931ACB" w:rsidP="007A3A06">
      <w:pPr>
        <w:spacing w:line="360" w:lineRule="auto"/>
        <w:ind w:right="533"/>
        <w:jc w:val="both"/>
        <w:rPr>
          <w:color w:val="767171"/>
          <w:sz w:val="24"/>
          <w:szCs w:val="24"/>
        </w:rPr>
      </w:pPr>
      <w:r>
        <w:rPr>
          <w:color w:val="767171"/>
          <w:sz w:val="24"/>
          <w:szCs w:val="24"/>
        </w:rPr>
        <w:t>Se adquirieron dos (2) switches administrables de nueva generación y un (1) Firewall UTM con la finalidad de establecer seguridad perimetral y manejo eficiente de la red de datos.  De igual manera, se compraron cinco (5) Access Point con funcionamiento mesh para replicación de red wifi.</w:t>
      </w:r>
    </w:p>
    <w:p w14:paraId="492C48D5" w14:textId="77777777" w:rsidR="00553CF9" w:rsidRDefault="00553CF9" w:rsidP="007A3A06">
      <w:pPr>
        <w:spacing w:line="360" w:lineRule="auto"/>
        <w:ind w:right="533"/>
        <w:jc w:val="both"/>
        <w:rPr>
          <w:color w:val="767171"/>
          <w:sz w:val="24"/>
          <w:szCs w:val="24"/>
        </w:rPr>
      </w:pPr>
    </w:p>
    <w:p w14:paraId="4B968ADD" w14:textId="4DF91560" w:rsidR="006D1CDC" w:rsidRDefault="006D1CDC" w:rsidP="007A3A06">
      <w:pPr>
        <w:spacing w:line="360" w:lineRule="auto"/>
        <w:ind w:right="533"/>
        <w:jc w:val="both"/>
        <w:rPr>
          <w:color w:val="767171"/>
          <w:sz w:val="24"/>
          <w:szCs w:val="24"/>
        </w:rPr>
      </w:pPr>
      <w:r>
        <w:rPr>
          <w:color w:val="767171"/>
          <w:sz w:val="24"/>
          <w:szCs w:val="24"/>
        </w:rPr>
        <w:t>Se compraron cuatro (4) impresoras multifuncionales para estaciones de trabajo clave.</w:t>
      </w:r>
    </w:p>
    <w:p w14:paraId="72577B1A" w14:textId="77777777" w:rsidR="00986153" w:rsidRDefault="00986153" w:rsidP="007A3A06">
      <w:pPr>
        <w:spacing w:line="360" w:lineRule="auto"/>
        <w:ind w:right="533"/>
        <w:jc w:val="both"/>
        <w:rPr>
          <w:color w:val="767171"/>
          <w:sz w:val="24"/>
          <w:szCs w:val="24"/>
        </w:rPr>
      </w:pPr>
    </w:p>
    <w:p w14:paraId="126C8593" w14:textId="5770A1F8" w:rsidR="00986153" w:rsidRDefault="00986153" w:rsidP="007A3A06">
      <w:pPr>
        <w:spacing w:line="360" w:lineRule="auto"/>
        <w:ind w:right="533"/>
        <w:jc w:val="both"/>
        <w:rPr>
          <w:color w:val="767171"/>
          <w:sz w:val="24"/>
          <w:szCs w:val="24"/>
        </w:rPr>
      </w:pPr>
      <w:r>
        <w:rPr>
          <w:color w:val="767171"/>
          <w:sz w:val="24"/>
          <w:szCs w:val="24"/>
        </w:rPr>
        <w:t>Se gestionó, con el proveedor de servicio móvil, la instalación de pico celdas para mejorar la recepción de señal GSM dentro de la infraestructura de la institución.</w:t>
      </w:r>
    </w:p>
    <w:p w14:paraId="4BD557FE" w14:textId="77777777" w:rsidR="0094344F" w:rsidRPr="00163ED2" w:rsidRDefault="0094344F" w:rsidP="007A3A06">
      <w:pPr>
        <w:spacing w:line="360" w:lineRule="auto"/>
        <w:ind w:right="533"/>
        <w:jc w:val="both"/>
        <w:rPr>
          <w:color w:val="767171"/>
          <w:sz w:val="24"/>
          <w:szCs w:val="24"/>
        </w:rPr>
      </w:pPr>
    </w:p>
    <w:p w14:paraId="322E3856" w14:textId="45F7AF34" w:rsidR="003706A4" w:rsidRDefault="003706A4" w:rsidP="009C2AAC">
      <w:pPr>
        <w:tabs>
          <w:tab w:val="center" w:pos="210"/>
        </w:tabs>
        <w:spacing w:line="360" w:lineRule="auto"/>
        <w:ind w:left="284" w:right="356"/>
        <w:jc w:val="both"/>
        <w:rPr>
          <w:color w:val="767171"/>
        </w:rPr>
      </w:pPr>
    </w:p>
    <w:p w14:paraId="45B845CF" w14:textId="19AAA285" w:rsidR="00727E3B" w:rsidRDefault="00727E3B" w:rsidP="007864BD">
      <w:pPr>
        <w:pStyle w:val="Ttulo2"/>
        <w:numPr>
          <w:ilvl w:val="1"/>
          <w:numId w:val="17"/>
        </w:numPr>
        <w:rPr>
          <w:rFonts w:ascii="Times New Roman" w:hAnsi="Times New Roman" w:cs="Times New Roman"/>
          <w:color w:val="767171"/>
          <w:sz w:val="24"/>
          <w:szCs w:val="24"/>
        </w:rPr>
      </w:pPr>
      <w:bookmarkStart w:id="52" w:name="_Toc150263131"/>
      <w:r w:rsidRPr="00154830">
        <w:rPr>
          <w:rFonts w:ascii="Times New Roman" w:hAnsi="Times New Roman" w:cs="Times New Roman"/>
          <w:b/>
          <w:bCs/>
          <w:color w:val="767171"/>
          <w:sz w:val="24"/>
          <w:szCs w:val="24"/>
        </w:rPr>
        <w:t xml:space="preserve">Desempeño del </w:t>
      </w:r>
      <w:r w:rsidR="00CF3B94" w:rsidRPr="00154830">
        <w:rPr>
          <w:rFonts w:ascii="Times New Roman" w:hAnsi="Times New Roman" w:cs="Times New Roman"/>
          <w:b/>
          <w:bCs/>
          <w:color w:val="767171"/>
          <w:sz w:val="24"/>
          <w:szCs w:val="24"/>
        </w:rPr>
        <w:t>s</w:t>
      </w:r>
      <w:r w:rsidR="0016405E" w:rsidRPr="00154830">
        <w:rPr>
          <w:rFonts w:ascii="Times New Roman" w:hAnsi="Times New Roman" w:cs="Times New Roman"/>
          <w:b/>
          <w:bCs/>
          <w:color w:val="767171"/>
          <w:sz w:val="24"/>
          <w:szCs w:val="24"/>
        </w:rPr>
        <w:t xml:space="preserve">istema de </w:t>
      </w:r>
      <w:r w:rsidR="00CF3B94" w:rsidRPr="00154830">
        <w:rPr>
          <w:rFonts w:ascii="Times New Roman" w:hAnsi="Times New Roman" w:cs="Times New Roman"/>
          <w:b/>
          <w:bCs/>
          <w:color w:val="767171"/>
          <w:sz w:val="24"/>
          <w:szCs w:val="24"/>
        </w:rPr>
        <w:t>p</w:t>
      </w:r>
      <w:r w:rsidR="0016405E" w:rsidRPr="00154830">
        <w:rPr>
          <w:rFonts w:ascii="Times New Roman" w:hAnsi="Times New Roman" w:cs="Times New Roman"/>
          <w:b/>
          <w:bCs/>
          <w:color w:val="767171"/>
          <w:sz w:val="24"/>
          <w:szCs w:val="24"/>
        </w:rPr>
        <w:t xml:space="preserve">lanificación y </w:t>
      </w:r>
      <w:r w:rsidR="00CF3B94" w:rsidRPr="00154830">
        <w:rPr>
          <w:rFonts w:ascii="Times New Roman" w:hAnsi="Times New Roman" w:cs="Times New Roman"/>
          <w:b/>
          <w:bCs/>
          <w:color w:val="767171"/>
          <w:sz w:val="24"/>
          <w:szCs w:val="24"/>
        </w:rPr>
        <w:t>d</w:t>
      </w:r>
      <w:r w:rsidR="0016405E" w:rsidRPr="00154830">
        <w:rPr>
          <w:rFonts w:ascii="Times New Roman" w:hAnsi="Times New Roman" w:cs="Times New Roman"/>
          <w:b/>
          <w:bCs/>
          <w:color w:val="767171"/>
          <w:sz w:val="24"/>
          <w:szCs w:val="24"/>
        </w:rPr>
        <w:t xml:space="preserve">esarrollo </w:t>
      </w:r>
      <w:r w:rsidR="00CF3B94" w:rsidRPr="00154830">
        <w:rPr>
          <w:rFonts w:ascii="Times New Roman" w:hAnsi="Times New Roman" w:cs="Times New Roman"/>
          <w:b/>
          <w:bCs/>
          <w:color w:val="767171"/>
          <w:sz w:val="24"/>
          <w:szCs w:val="24"/>
        </w:rPr>
        <w:t>i</w:t>
      </w:r>
      <w:r w:rsidR="0016405E" w:rsidRPr="00154830">
        <w:rPr>
          <w:rFonts w:ascii="Times New Roman" w:hAnsi="Times New Roman" w:cs="Times New Roman"/>
          <w:b/>
          <w:bCs/>
          <w:color w:val="767171"/>
          <w:sz w:val="24"/>
          <w:szCs w:val="24"/>
        </w:rPr>
        <w:t>nstitucional</w:t>
      </w:r>
      <w:r w:rsidRPr="00154830">
        <w:rPr>
          <w:rFonts w:ascii="Times New Roman" w:hAnsi="Times New Roman" w:cs="Times New Roman"/>
          <w:color w:val="767171"/>
          <w:sz w:val="24"/>
          <w:szCs w:val="24"/>
        </w:rPr>
        <w:t>.</w:t>
      </w:r>
      <w:bookmarkEnd w:id="52"/>
    </w:p>
    <w:p w14:paraId="5E7F9FEF" w14:textId="77777777" w:rsidR="00363447" w:rsidRDefault="00363447" w:rsidP="00363447"/>
    <w:p w14:paraId="44D71431" w14:textId="77777777" w:rsidR="00363447" w:rsidRDefault="00363447" w:rsidP="00363447"/>
    <w:p w14:paraId="12CF1492" w14:textId="77777777" w:rsidR="00ED2CD5" w:rsidRPr="00ED2CD5" w:rsidRDefault="00ED2CD5" w:rsidP="00ED2CD5">
      <w:pPr>
        <w:widowControl/>
        <w:autoSpaceDE/>
        <w:autoSpaceDN/>
        <w:spacing w:line="360" w:lineRule="auto"/>
        <w:ind w:right="533"/>
        <w:jc w:val="both"/>
        <w:rPr>
          <w:rFonts w:eastAsiaTheme="minorHAnsi"/>
          <w:color w:val="767171"/>
          <w:sz w:val="24"/>
          <w:szCs w:val="24"/>
          <w:lang w:val="es-US"/>
        </w:rPr>
      </w:pPr>
      <w:r w:rsidRPr="00ED2CD5">
        <w:rPr>
          <w:rFonts w:eastAsiaTheme="minorHAnsi"/>
          <w:color w:val="767171"/>
          <w:sz w:val="24"/>
          <w:szCs w:val="24"/>
          <w:lang w:val="es-US"/>
        </w:rPr>
        <w:t>Fue aprobado por las instancias correspondientes el presupuesto tope por un valor de RD: $ 72,826,675.00, que prevalecerá para el año 2023, con la inclusión de 8 millones de pesos presupuestados por el Ministerio Economía Planificación y Desarrollo (MEPyD).</w:t>
      </w:r>
    </w:p>
    <w:p w14:paraId="2D54D5D2" w14:textId="193E4112" w:rsidR="00ED2CD5" w:rsidRDefault="000D2EB5" w:rsidP="00ED2CD5">
      <w:pPr>
        <w:widowControl/>
        <w:autoSpaceDE/>
        <w:autoSpaceDN/>
        <w:spacing w:line="360" w:lineRule="auto"/>
        <w:ind w:right="533"/>
        <w:jc w:val="both"/>
        <w:rPr>
          <w:rFonts w:eastAsiaTheme="minorHAnsi"/>
          <w:color w:val="767171"/>
          <w:sz w:val="24"/>
          <w:szCs w:val="24"/>
          <w:lang w:val="es-US"/>
        </w:rPr>
      </w:pPr>
      <w:r>
        <w:rPr>
          <w:rFonts w:eastAsiaTheme="minorHAnsi"/>
          <w:color w:val="767171"/>
          <w:sz w:val="24"/>
          <w:szCs w:val="24"/>
          <w:lang w:val="es-US"/>
        </w:rPr>
        <w:t>De acuerdo con</w:t>
      </w:r>
      <w:r w:rsidR="00097E5C">
        <w:rPr>
          <w:rFonts w:eastAsiaTheme="minorHAnsi"/>
          <w:color w:val="767171"/>
          <w:sz w:val="24"/>
          <w:szCs w:val="24"/>
          <w:lang w:val="es-US"/>
        </w:rPr>
        <w:t xml:space="preserve"> la estructura programática definida</w:t>
      </w:r>
      <w:r w:rsidR="008E2A82">
        <w:rPr>
          <w:rFonts w:eastAsiaTheme="minorHAnsi"/>
          <w:color w:val="767171"/>
          <w:sz w:val="24"/>
          <w:szCs w:val="24"/>
          <w:lang w:val="es-US"/>
        </w:rPr>
        <w:t>, se estableció en el POA</w:t>
      </w:r>
      <w:r>
        <w:rPr>
          <w:rFonts w:eastAsiaTheme="minorHAnsi"/>
          <w:color w:val="767171"/>
          <w:sz w:val="24"/>
          <w:szCs w:val="24"/>
          <w:lang w:val="es-US"/>
        </w:rPr>
        <w:t xml:space="preserve"> los programas que detallemos a continuación:</w:t>
      </w:r>
    </w:p>
    <w:p w14:paraId="6A570088" w14:textId="77777777" w:rsidR="00FA4192" w:rsidRPr="00ED2CD5" w:rsidRDefault="00FA4192" w:rsidP="00ED2CD5">
      <w:pPr>
        <w:widowControl/>
        <w:autoSpaceDE/>
        <w:autoSpaceDN/>
        <w:spacing w:line="360" w:lineRule="auto"/>
        <w:ind w:right="533"/>
        <w:jc w:val="both"/>
        <w:rPr>
          <w:rFonts w:eastAsiaTheme="minorHAnsi"/>
          <w:color w:val="767171"/>
          <w:sz w:val="24"/>
          <w:szCs w:val="24"/>
          <w:lang w:val="es-US"/>
        </w:rPr>
      </w:pPr>
    </w:p>
    <w:p w14:paraId="2A9B9648" w14:textId="77777777" w:rsidR="00ED2CD5" w:rsidRPr="00ED2CD5" w:rsidRDefault="00ED2CD5" w:rsidP="00ED2CD5">
      <w:pPr>
        <w:widowControl/>
        <w:autoSpaceDE/>
        <w:autoSpaceDN/>
        <w:spacing w:line="360" w:lineRule="auto"/>
        <w:ind w:right="522"/>
        <w:jc w:val="both"/>
        <w:rPr>
          <w:rFonts w:eastAsiaTheme="minorHAnsi"/>
          <w:b/>
          <w:bCs/>
          <w:color w:val="767171"/>
          <w:sz w:val="24"/>
          <w:szCs w:val="24"/>
          <w:lang w:val="es-US"/>
        </w:rPr>
      </w:pPr>
      <w:r w:rsidRPr="00ED2CD5">
        <w:rPr>
          <w:rFonts w:eastAsiaTheme="minorHAnsi"/>
          <w:b/>
          <w:bCs/>
          <w:color w:val="767171"/>
          <w:sz w:val="24"/>
          <w:szCs w:val="24"/>
          <w:lang w:val="es-US"/>
        </w:rPr>
        <w:lastRenderedPageBreak/>
        <w:t>Programa: 7349 - Sector agropecuario y forestal recibe políticas públicas de investigación para el desarrollo del sector.</w:t>
      </w:r>
    </w:p>
    <w:p w14:paraId="2DE11C74" w14:textId="77777777" w:rsidR="00ED2CD5" w:rsidRPr="00ED2CD5" w:rsidRDefault="00ED2CD5" w:rsidP="00ED2CD5">
      <w:pPr>
        <w:widowControl/>
        <w:autoSpaceDE/>
        <w:autoSpaceDN/>
        <w:spacing w:line="360" w:lineRule="auto"/>
        <w:ind w:right="522"/>
        <w:jc w:val="both"/>
        <w:rPr>
          <w:rFonts w:eastAsiaTheme="minorHAnsi"/>
          <w:color w:val="767171"/>
          <w:sz w:val="24"/>
          <w:szCs w:val="24"/>
          <w:lang w:val="es-US"/>
        </w:rPr>
      </w:pPr>
      <w:r w:rsidRPr="00ED2CD5">
        <w:rPr>
          <w:rFonts w:eastAsiaTheme="minorHAnsi"/>
          <w:color w:val="767171"/>
          <w:sz w:val="24"/>
          <w:szCs w:val="24"/>
          <w:lang w:val="es-US"/>
        </w:rPr>
        <w:t>Este programa procura disponer de políticas públicas para investigación acordes con la política de desarrollo del país y que contribuyan a incrementar la sostenibilidad en la producción de alimentos agrícolas y ganaderos de la canasta básica alimentaria y de exportación que sean de origen nacional.  Este es uno de los objetivos para la formulación de políticas públicas para el desarrollo del sector agropecuario y forestal.</w:t>
      </w:r>
    </w:p>
    <w:p w14:paraId="300D4EE1" w14:textId="77777777" w:rsidR="00ED2CD5" w:rsidRPr="00ED2CD5" w:rsidRDefault="00ED2CD5" w:rsidP="00ED2CD5">
      <w:pPr>
        <w:widowControl/>
        <w:autoSpaceDE/>
        <w:autoSpaceDN/>
        <w:spacing w:line="360" w:lineRule="auto"/>
        <w:ind w:right="522"/>
        <w:jc w:val="both"/>
        <w:rPr>
          <w:rFonts w:eastAsiaTheme="minorHAnsi"/>
          <w:color w:val="767171"/>
          <w:sz w:val="24"/>
          <w:szCs w:val="24"/>
          <w:lang w:val="es-US"/>
        </w:rPr>
      </w:pPr>
    </w:p>
    <w:p w14:paraId="0997E52F" w14:textId="2BA8140E" w:rsidR="00ED2CD5" w:rsidRPr="00ED2CD5" w:rsidRDefault="00ED2CD5" w:rsidP="00ED2CD5">
      <w:pPr>
        <w:widowControl/>
        <w:autoSpaceDE/>
        <w:autoSpaceDN/>
        <w:spacing w:line="360" w:lineRule="auto"/>
        <w:ind w:right="522"/>
        <w:jc w:val="both"/>
        <w:rPr>
          <w:rFonts w:eastAsiaTheme="minorHAnsi"/>
          <w:color w:val="767171"/>
          <w:sz w:val="24"/>
          <w:szCs w:val="24"/>
          <w:lang w:val="es-US"/>
        </w:rPr>
      </w:pPr>
      <w:r w:rsidRPr="00ED2CD5">
        <w:rPr>
          <w:rFonts w:eastAsiaTheme="minorHAnsi"/>
          <w:color w:val="767171"/>
          <w:sz w:val="24"/>
          <w:szCs w:val="24"/>
          <w:lang w:val="es-US"/>
        </w:rPr>
        <w:t xml:space="preserve">En el mes de enero se inició el proceso para la ejecución de este producto, mediante la realización de </w:t>
      </w:r>
      <w:r w:rsidR="006C47C0">
        <w:rPr>
          <w:rFonts w:eastAsiaTheme="minorHAnsi"/>
          <w:color w:val="767171"/>
          <w:sz w:val="24"/>
          <w:szCs w:val="24"/>
          <w:lang w:val="es-US"/>
        </w:rPr>
        <w:t>50</w:t>
      </w:r>
      <w:r w:rsidRPr="00ED2CD5">
        <w:rPr>
          <w:rFonts w:eastAsiaTheme="minorHAnsi"/>
          <w:color w:val="767171"/>
          <w:sz w:val="24"/>
          <w:szCs w:val="24"/>
          <w:lang w:val="es-US"/>
        </w:rPr>
        <w:t xml:space="preserve"> talleres de consulta</w:t>
      </w:r>
      <w:r w:rsidR="00E96432">
        <w:rPr>
          <w:rFonts w:eastAsiaTheme="minorHAnsi"/>
          <w:color w:val="767171"/>
          <w:sz w:val="24"/>
          <w:szCs w:val="24"/>
          <w:lang w:val="es-US"/>
        </w:rPr>
        <w:t>s</w:t>
      </w:r>
      <w:r w:rsidRPr="00ED2CD5">
        <w:rPr>
          <w:rFonts w:eastAsiaTheme="minorHAnsi"/>
          <w:color w:val="767171"/>
          <w:sz w:val="24"/>
          <w:szCs w:val="24"/>
          <w:lang w:val="es-US"/>
        </w:rPr>
        <w:t xml:space="preserve"> con productores</w:t>
      </w:r>
      <w:r w:rsidR="002270DB">
        <w:rPr>
          <w:rFonts w:eastAsiaTheme="minorHAnsi"/>
          <w:color w:val="767171"/>
          <w:sz w:val="24"/>
          <w:szCs w:val="24"/>
          <w:lang w:val="es-US"/>
        </w:rPr>
        <w:t xml:space="preserve">, técnico, especialistas y </w:t>
      </w:r>
      <w:r w:rsidR="00553B6E">
        <w:rPr>
          <w:rFonts w:eastAsiaTheme="minorHAnsi"/>
          <w:color w:val="767171"/>
          <w:sz w:val="24"/>
          <w:szCs w:val="24"/>
          <w:lang w:val="es-US"/>
        </w:rPr>
        <w:t>agroempresarios</w:t>
      </w:r>
      <w:r w:rsidR="00D2475E">
        <w:rPr>
          <w:rFonts w:eastAsiaTheme="minorHAnsi"/>
          <w:color w:val="767171"/>
          <w:sz w:val="24"/>
          <w:szCs w:val="24"/>
          <w:lang w:val="es-US"/>
        </w:rPr>
        <w:t>, para el levantamiento de necesidades de investigaciones</w:t>
      </w:r>
      <w:r w:rsidRPr="00ED2CD5">
        <w:rPr>
          <w:rFonts w:eastAsiaTheme="minorHAnsi"/>
          <w:color w:val="767171"/>
          <w:sz w:val="24"/>
          <w:szCs w:val="24"/>
          <w:lang w:val="es-US"/>
        </w:rPr>
        <w:t xml:space="preserve"> de los rubros priorizados</w:t>
      </w:r>
      <w:r w:rsidR="00553B6E">
        <w:rPr>
          <w:rFonts w:eastAsiaTheme="minorHAnsi"/>
          <w:color w:val="767171"/>
          <w:sz w:val="24"/>
          <w:szCs w:val="24"/>
          <w:lang w:val="es-US"/>
        </w:rPr>
        <w:t>, además</w:t>
      </w:r>
      <w:r w:rsidRPr="00ED2CD5">
        <w:rPr>
          <w:rFonts w:eastAsiaTheme="minorHAnsi"/>
          <w:color w:val="767171"/>
          <w:sz w:val="24"/>
          <w:szCs w:val="24"/>
          <w:lang w:val="es-US"/>
        </w:rPr>
        <w:t xml:space="preserve"> miembros del Sistema Nacional de Investigaciones Agropecuario </w:t>
      </w:r>
      <w:r w:rsidR="00FD6BC4">
        <w:rPr>
          <w:rFonts w:eastAsiaTheme="minorHAnsi"/>
          <w:color w:val="767171"/>
          <w:sz w:val="24"/>
          <w:szCs w:val="24"/>
          <w:lang w:val="es-US"/>
        </w:rPr>
        <w:t>y</w:t>
      </w:r>
      <w:r w:rsidRPr="00ED2CD5">
        <w:rPr>
          <w:rFonts w:eastAsiaTheme="minorHAnsi"/>
          <w:color w:val="767171"/>
          <w:sz w:val="24"/>
          <w:szCs w:val="24"/>
          <w:lang w:val="es-US"/>
        </w:rPr>
        <w:t xml:space="preserve"> Forestal, con la finalidad de hacer el levantamiento de la información de detección de necesidades de investigación y capacidades del SINIAF.  Estos talleres son el punto de partida para la formulación de las políticas públicas de investigación.</w:t>
      </w:r>
    </w:p>
    <w:p w14:paraId="233FEE94" w14:textId="77777777" w:rsidR="00ED2CD5" w:rsidRPr="00ED2CD5" w:rsidRDefault="00ED2CD5" w:rsidP="00ED2CD5">
      <w:pPr>
        <w:widowControl/>
        <w:tabs>
          <w:tab w:val="left" w:pos="7088"/>
        </w:tabs>
        <w:autoSpaceDE/>
        <w:autoSpaceDN/>
        <w:spacing w:line="360" w:lineRule="auto"/>
        <w:ind w:right="407"/>
        <w:jc w:val="both"/>
        <w:rPr>
          <w:rFonts w:eastAsiaTheme="minorHAnsi"/>
          <w:color w:val="FF0000"/>
          <w:sz w:val="24"/>
          <w:szCs w:val="24"/>
          <w:lang w:val="es-US"/>
        </w:rPr>
      </w:pPr>
      <w:r w:rsidRPr="00ED2CD5">
        <w:rPr>
          <w:rFonts w:eastAsiaTheme="minorHAnsi"/>
          <w:color w:val="FF0000"/>
          <w:sz w:val="24"/>
          <w:szCs w:val="24"/>
          <w:lang w:val="es-US"/>
        </w:rPr>
        <w:t xml:space="preserve">                                                       </w:t>
      </w:r>
    </w:p>
    <w:p w14:paraId="73F0CF7D" w14:textId="77777777" w:rsidR="00363447" w:rsidRDefault="00ED2CD5" w:rsidP="00ED2CD5">
      <w:pPr>
        <w:widowControl/>
        <w:autoSpaceDE/>
        <w:autoSpaceDN/>
        <w:spacing w:line="360" w:lineRule="auto"/>
        <w:ind w:right="533"/>
        <w:jc w:val="both"/>
        <w:rPr>
          <w:rFonts w:eastAsiaTheme="minorHAnsi"/>
          <w:color w:val="767171"/>
          <w:sz w:val="24"/>
          <w:szCs w:val="24"/>
          <w:lang w:val="es-US"/>
        </w:rPr>
      </w:pPr>
      <w:r w:rsidRPr="00ED2CD5">
        <w:rPr>
          <w:rFonts w:eastAsiaTheme="minorHAnsi"/>
          <w:color w:val="767171"/>
          <w:sz w:val="24"/>
          <w:szCs w:val="24"/>
          <w:lang w:val="es-US"/>
        </w:rPr>
        <w:t xml:space="preserve">En este </w:t>
      </w:r>
      <w:r w:rsidR="00C30FE8">
        <w:rPr>
          <w:rFonts w:eastAsiaTheme="minorHAnsi"/>
          <w:color w:val="767171"/>
          <w:sz w:val="24"/>
          <w:szCs w:val="24"/>
          <w:lang w:val="es-US"/>
        </w:rPr>
        <w:t>año</w:t>
      </w:r>
      <w:r w:rsidRPr="00ED2CD5">
        <w:rPr>
          <w:rFonts w:eastAsiaTheme="minorHAnsi"/>
          <w:color w:val="767171"/>
          <w:sz w:val="24"/>
          <w:szCs w:val="24"/>
          <w:lang w:val="es-US"/>
        </w:rPr>
        <w:t xml:space="preserve"> se programó la elaboración de</w:t>
      </w:r>
      <w:r w:rsidRPr="00ED2CD5">
        <w:rPr>
          <w:rFonts w:eastAsiaTheme="minorHAnsi"/>
          <w:color w:val="FF0000"/>
          <w:sz w:val="24"/>
          <w:szCs w:val="24"/>
          <w:lang w:val="es-US"/>
        </w:rPr>
        <w:t xml:space="preserve"> </w:t>
      </w:r>
      <w:r w:rsidRPr="00ED2CD5">
        <w:rPr>
          <w:rFonts w:eastAsiaTheme="minorHAnsi"/>
          <w:color w:val="767171"/>
          <w:sz w:val="24"/>
          <w:szCs w:val="24"/>
          <w:lang w:val="es-US"/>
        </w:rPr>
        <w:t>tres (</w:t>
      </w:r>
      <w:r w:rsidR="00C30FE8">
        <w:rPr>
          <w:rFonts w:eastAsiaTheme="minorHAnsi"/>
          <w:color w:val="767171"/>
          <w:sz w:val="24"/>
          <w:szCs w:val="24"/>
          <w:lang w:val="es-US"/>
        </w:rPr>
        <w:t>5</w:t>
      </w:r>
      <w:r w:rsidRPr="00ED2CD5">
        <w:rPr>
          <w:rFonts w:eastAsiaTheme="minorHAnsi"/>
          <w:color w:val="767171"/>
          <w:sz w:val="24"/>
          <w:szCs w:val="24"/>
          <w:lang w:val="es-US"/>
        </w:rPr>
        <w:t xml:space="preserve">) documentos de políticas públicas. En el mes de junio concluyo dicho producto, y se procedió con la revisión y corrección del borrador del documento de políticas, que </w:t>
      </w:r>
      <w:r w:rsidR="00FD6BC4" w:rsidRPr="00ED2CD5">
        <w:rPr>
          <w:rFonts w:eastAsiaTheme="minorHAnsi"/>
          <w:color w:val="767171"/>
          <w:sz w:val="24"/>
          <w:szCs w:val="24"/>
          <w:lang w:val="es-US"/>
        </w:rPr>
        <w:t xml:space="preserve">contiene </w:t>
      </w:r>
      <w:r w:rsidR="00FD6BC4">
        <w:rPr>
          <w:rFonts w:eastAsiaTheme="minorHAnsi"/>
          <w:color w:val="767171"/>
          <w:sz w:val="24"/>
          <w:szCs w:val="24"/>
          <w:lang w:val="es-US"/>
        </w:rPr>
        <w:t xml:space="preserve">los </w:t>
      </w:r>
      <w:r w:rsidRPr="00ED2CD5">
        <w:rPr>
          <w:rFonts w:eastAsiaTheme="minorHAnsi"/>
          <w:color w:val="767171"/>
          <w:sz w:val="24"/>
          <w:szCs w:val="24"/>
          <w:lang w:val="es-US"/>
        </w:rPr>
        <w:t>cinco</w:t>
      </w:r>
      <w:r w:rsidR="00FD6BC4">
        <w:rPr>
          <w:rFonts w:eastAsiaTheme="minorHAnsi"/>
          <w:color w:val="767171"/>
          <w:sz w:val="24"/>
          <w:szCs w:val="24"/>
          <w:lang w:val="es-US"/>
        </w:rPr>
        <w:t xml:space="preserve"> documentos</w:t>
      </w:r>
      <w:r w:rsidR="00DF47B0">
        <w:rPr>
          <w:rFonts w:eastAsiaTheme="minorHAnsi"/>
          <w:color w:val="767171"/>
          <w:sz w:val="24"/>
          <w:szCs w:val="24"/>
          <w:lang w:val="es-US"/>
        </w:rPr>
        <w:t xml:space="preserve"> de</w:t>
      </w:r>
      <w:r w:rsidRPr="00ED2CD5">
        <w:rPr>
          <w:rFonts w:eastAsiaTheme="minorHAnsi"/>
          <w:color w:val="767171"/>
          <w:sz w:val="24"/>
          <w:szCs w:val="24"/>
          <w:lang w:val="es-US"/>
        </w:rPr>
        <w:t xml:space="preserve"> (5) políticas públicas de investigación, para los subsectores agropecuario, Forestal y acuícola y pesquero. Para el tercer </w:t>
      </w:r>
    </w:p>
    <w:p w14:paraId="69DD769D" w14:textId="77777777" w:rsidR="00363447" w:rsidRDefault="00363447" w:rsidP="00ED2CD5">
      <w:pPr>
        <w:widowControl/>
        <w:autoSpaceDE/>
        <w:autoSpaceDN/>
        <w:spacing w:line="360" w:lineRule="auto"/>
        <w:ind w:right="533"/>
        <w:jc w:val="both"/>
        <w:rPr>
          <w:rFonts w:eastAsiaTheme="minorHAnsi"/>
          <w:color w:val="767171"/>
          <w:sz w:val="24"/>
          <w:szCs w:val="24"/>
          <w:lang w:val="es-US"/>
        </w:rPr>
      </w:pPr>
    </w:p>
    <w:p w14:paraId="66B06793" w14:textId="7854D788" w:rsidR="00ED2CD5" w:rsidRPr="00ED2CD5" w:rsidRDefault="007D221A" w:rsidP="00ED2CD5">
      <w:pPr>
        <w:widowControl/>
        <w:autoSpaceDE/>
        <w:autoSpaceDN/>
        <w:spacing w:line="360" w:lineRule="auto"/>
        <w:ind w:right="533"/>
        <w:jc w:val="both"/>
        <w:rPr>
          <w:rFonts w:eastAsiaTheme="minorHAnsi"/>
          <w:color w:val="767171"/>
          <w:sz w:val="24"/>
          <w:szCs w:val="24"/>
          <w:lang w:val="es-US"/>
        </w:rPr>
      </w:pPr>
      <w:r w:rsidRPr="00ED2CD5">
        <w:rPr>
          <w:rFonts w:eastAsiaTheme="minorHAnsi"/>
          <w:color w:val="767171"/>
          <w:sz w:val="24"/>
          <w:szCs w:val="24"/>
          <w:lang w:val="es-US"/>
        </w:rPr>
        <w:t>trimestre</w:t>
      </w:r>
      <w:r>
        <w:rPr>
          <w:rFonts w:eastAsiaTheme="minorHAnsi"/>
          <w:color w:val="767171"/>
          <w:sz w:val="24"/>
          <w:szCs w:val="24"/>
          <w:lang w:val="es-US"/>
        </w:rPr>
        <w:t xml:space="preserve"> y</w:t>
      </w:r>
      <w:r w:rsidR="00DF47B0">
        <w:rPr>
          <w:rFonts w:eastAsiaTheme="minorHAnsi"/>
          <w:color w:val="767171"/>
          <w:sz w:val="24"/>
          <w:szCs w:val="24"/>
          <w:lang w:val="es-US"/>
        </w:rPr>
        <w:t xml:space="preserve"> cuarto</w:t>
      </w:r>
      <w:r w:rsidR="00F64FA2">
        <w:rPr>
          <w:rFonts w:eastAsiaTheme="minorHAnsi"/>
          <w:color w:val="767171"/>
          <w:sz w:val="24"/>
          <w:szCs w:val="24"/>
          <w:lang w:val="es-US"/>
        </w:rPr>
        <w:t xml:space="preserve"> trimestres</w:t>
      </w:r>
      <w:r w:rsidR="00ED2CD5" w:rsidRPr="00ED2CD5">
        <w:rPr>
          <w:rFonts w:eastAsiaTheme="minorHAnsi"/>
          <w:color w:val="767171"/>
          <w:sz w:val="24"/>
          <w:szCs w:val="24"/>
          <w:lang w:val="es-US"/>
        </w:rPr>
        <w:t xml:space="preserve"> se </w:t>
      </w:r>
      <w:r w:rsidR="00F64FA2">
        <w:rPr>
          <w:rFonts w:eastAsiaTheme="minorHAnsi"/>
          <w:color w:val="767171"/>
          <w:sz w:val="24"/>
          <w:szCs w:val="24"/>
          <w:lang w:val="es-US"/>
        </w:rPr>
        <w:t>inició</w:t>
      </w:r>
      <w:r w:rsidR="00ED2CD5" w:rsidRPr="00ED2CD5">
        <w:rPr>
          <w:rFonts w:eastAsiaTheme="minorHAnsi"/>
          <w:color w:val="767171"/>
          <w:sz w:val="24"/>
          <w:szCs w:val="24"/>
          <w:lang w:val="es-US"/>
        </w:rPr>
        <w:t xml:space="preserve"> con la socialización del documento de </w:t>
      </w:r>
      <w:r w:rsidR="00E95AC7">
        <w:rPr>
          <w:rFonts w:eastAsiaTheme="minorHAnsi"/>
          <w:color w:val="767171"/>
          <w:sz w:val="24"/>
          <w:szCs w:val="24"/>
          <w:lang w:val="es-US"/>
        </w:rPr>
        <w:t>Política nacional de Investigaciones Agropecuarias y Forestales</w:t>
      </w:r>
      <w:r w:rsidR="004E77F2">
        <w:rPr>
          <w:rFonts w:eastAsiaTheme="minorHAnsi"/>
          <w:color w:val="767171"/>
          <w:sz w:val="24"/>
          <w:szCs w:val="24"/>
          <w:lang w:val="es-US"/>
        </w:rPr>
        <w:t>,</w:t>
      </w:r>
      <w:r w:rsidR="00ED2CD5" w:rsidRPr="00ED2CD5">
        <w:rPr>
          <w:rFonts w:eastAsiaTheme="minorHAnsi"/>
          <w:color w:val="767171"/>
          <w:sz w:val="24"/>
          <w:szCs w:val="24"/>
          <w:lang w:val="es-US"/>
        </w:rPr>
        <w:t xml:space="preserve"> con los actores relevantes del agrocadenas agropecuarias, forestal</w:t>
      </w:r>
      <w:r w:rsidR="006B30D7">
        <w:rPr>
          <w:rFonts w:eastAsiaTheme="minorHAnsi"/>
          <w:color w:val="767171"/>
          <w:sz w:val="24"/>
          <w:szCs w:val="24"/>
          <w:lang w:val="es-US"/>
        </w:rPr>
        <w:t>,</w:t>
      </w:r>
      <w:r w:rsidR="00ED2CD5" w:rsidRPr="00ED2CD5">
        <w:rPr>
          <w:rFonts w:eastAsiaTheme="minorHAnsi"/>
          <w:color w:val="767171"/>
          <w:sz w:val="24"/>
          <w:szCs w:val="24"/>
          <w:lang w:val="es-US"/>
        </w:rPr>
        <w:t xml:space="preserve"> acuícola y pesquero</w:t>
      </w:r>
      <w:r w:rsidR="007177F1">
        <w:rPr>
          <w:rFonts w:eastAsiaTheme="minorHAnsi"/>
          <w:color w:val="767171"/>
          <w:sz w:val="24"/>
          <w:szCs w:val="24"/>
          <w:lang w:val="es-US"/>
        </w:rPr>
        <w:t xml:space="preserve">, </w:t>
      </w:r>
      <w:r w:rsidR="00EF037B">
        <w:rPr>
          <w:rFonts w:eastAsiaTheme="minorHAnsi"/>
          <w:color w:val="767171"/>
          <w:sz w:val="24"/>
          <w:szCs w:val="24"/>
          <w:lang w:val="es-US"/>
        </w:rPr>
        <w:t>además</w:t>
      </w:r>
      <w:r w:rsidR="007177F1">
        <w:rPr>
          <w:rFonts w:eastAsiaTheme="minorHAnsi"/>
          <w:color w:val="767171"/>
          <w:sz w:val="24"/>
          <w:szCs w:val="24"/>
          <w:lang w:val="es-US"/>
        </w:rPr>
        <w:t xml:space="preserve"> de las academias e integrantes del Sistema Nacional de Investigaciones Agropecuarias y </w:t>
      </w:r>
      <w:r w:rsidR="00F86CC1">
        <w:rPr>
          <w:rFonts w:eastAsiaTheme="minorHAnsi"/>
          <w:color w:val="767171"/>
          <w:sz w:val="24"/>
          <w:szCs w:val="24"/>
          <w:lang w:val="es-US"/>
        </w:rPr>
        <w:t>Forestales (</w:t>
      </w:r>
      <w:r w:rsidR="001670BD">
        <w:rPr>
          <w:rFonts w:eastAsiaTheme="minorHAnsi"/>
          <w:color w:val="767171"/>
          <w:sz w:val="24"/>
          <w:szCs w:val="24"/>
          <w:lang w:val="es-US"/>
        </w:rPr>
        <w:t>SINAF</w:t>
      </w:r>
      <w:r w:rsidR="00EF037B">
        <w:rPr>
          <w:rFonts w:eastAsiaTheme="minorHAnsi"/>
          <w:color w:val="767171"/>
          <w:sz w:val="24"/>
          <w:szCs w:val="24"/>
          <w:lang w:val="es-US"/>
        </w:rPr>
        <w:t>)</w:t>
      </w:r>
    </w:p>
    <w:p w14:paraId="18825B01" w14:textId="77777777" w:rsidR="00ED2CD5" w:rsidRPr="00ED2CD5" w:rsidRDefault="00ED2CD5" w:rsidP="00ED2CD5">
      <w:pPr>
        <w:widowControl/>
        <w:autoSpaceDE/>
        <w:autoSpaceDN/>
        <w:spacing w:line="360" w:lineRule="auto"/>
        <w:ind w:right="533"/>
        <w:jc w:val="both"/>
        <w:rPr>
          <w:rFonts w:eastAsiaTheme="minorHAnsi"/>
          <w:sz w:val="24"/>
          <w:szCs w:val="24"/>
          <w:lang w:val="es-US"/>
        </w:rPr>
      </w:pPr>
    </w:p>
    <w:p w14:paraId="651CE0C1" w14:textId="77777777" w:rsidR="00ED2CD5" w:rsidRPr="00ED2CD5" w:rsidRDefault="00ED2CD5" w:rsidP="00ED2CD5">
      <w:pPr>
        <w:widowControl/>
        <w:tabs>
          <w:tab w:val="left" w:pos="7088"/>
        </w:tabs>
        <w:autoSpaceDE/>
        <w:autoSpaceDN/>
        <w:spacing w:line="360" w:lineRule="auto"/>
        <w:ind w:right="408"/>
        <w:jc w:val="both"/>
        <w:rPr>
          <w:rFonts w:eastAsiaTheme="minorHAnsi"/>
          <w:b/>
          <w:bCs/>
          <w:color w:val="767171"/>
          <w:sz w:val="24"/>
          <w:szCs w:val="24"/>
          <w:lang w:val="es-US"/>
        </w:rPr>
      </w:pPr>
      <w:r w:rsidRPr="00ED2CD5">
        <w:rPr>
          <w:rFonts w:eastAsiaTheme="minorHAnsi"/>
          <w:b/>
          <w:bCs/>
          <w:color w:val="767171"/>
          <w:sz w:val="24"/>
          <w:szCs w:val="24"/>
          <w:lang w:val="es-US"/>
        </w:rPr>
        <w:lastRenderedPageBreak/>
        <w:t>Programa: 7350 - Sector agropecuario y forestal con financiamiento para proyectos de generación y/o validación de tecnologías agropecuarias y forestales.</w:t>
      </w:r>
    </w:p>
    <w:p w14:paraId="04CF8EFA" w14:textId="449883E0" w:rsidR="00ED2CD5" w:rsidRDefault="00ED2CD5" w:rsidP="00ED2CD5">
      <w:pPr>
        <w:widowControl/>
        <w:tabs>
          <w:tab w:val="left" w:pos="6946"/>
        </w:tabs>
        <w:autoSpaceDE/>
        <w:autoSpaceDN/>
        <w:spacing w:after="160" w:line="360" w:lineRule="auto"/>
        <w:ind w:right="408"/>
        <w:jc w:val="both"/>
        <w:rPr>
          <w:rFonts w:eastAsiaTheme="minorHAnsi"/>
          <w:color w:val="767171"/>
          <w:sz w:val="24"/>
          <w:szCs w:val="24"/>
          <w:lang w:val="es-ES"/>
        </w:rPr>
      </w:pPr>
      <w:r w:rsidRPr="00ED2CD5">
        <w:rPr>
          <w:rFonts w:eastAsiaTheme="minorHAnsi"/>
          <w:color w:val="767171"/>
          <w:sz w:val="24"/>
          <w:szCs w:val="24"/>
          <w:lang w:val="es-ES"/>
        </w:rPr>
        <w:t xml:space="preserve">En lo relativo a los proyectos de financiamiento para la generación y/o validación de tecnologías, los productos promisorios generados y/o validados (habilidades, conocimientos, tecnologías, métodos de producción, entre otros), se transfieren a técnicos extensionistas de manera que estos sean accesibles a los usuarios finales (productores agropecuarios) a los fines de mejorar y gestionar con mayor eficiencia los procesos de productivos. </w:t>
      </w:r>
    </w:p>
    <w:p w14:paraId="10554923" w14:textId="77777777" w:rsidR="00070124" w:rsidRPr="00ED2CD5" w:rsidRDefault="00070124" w:rsidP="00ED2CD5">
      <w:pPr>
        <w:widowControl/>
        <w:tabs>
          <w:tab w:val="left" w:pos="6946"/>
        </w:tabs>
        <w:autoSpaceDE/>
        <w:autoSpaceDN/>
        <w:spacing w:after="160" w:line="360" w:lineRule="auto"/>
        <w:ind w:right="408"/>
        <w:jc w:val="both"/>
        <w:rPr>
          <w:rFonts w:eastAsiaTheme="minorHAnsi"/>
          <w:color w:val="767171"/>
          <w:sz w:val="24"/>
          <w:szCs w:val="24"/>
          <w:lang w:val="es-ES"/>
        </w:rPr>
      </w:pPr>
    </w:p>
    <w:p w14:paraId="29ACB8BB" w14:textId="34FCFCF4" w:rsidR="00ED2CD5" w:rsidRPr="00ED2CD5" w:rsidRDefault="00ED2CD5" w:rsidP="00ED2CD5">
      <w:pPr>
        <w:widowControl/>
        <w:tabs>
          <w:tab w:val="left" w:pos="6946"/>
        </w:tabs>
        <w:autoSpaceDE/>
        <w:autoSpaceDN/>
        <w:spacing w:after="160" w:line="360" w:lineRule="auto"/>
        <w:ind w:right="408"/>
        <w:jc w:val="both"/>
        <w:rPr>
          <w:rFonts w:eastAsiaTheme="minorHAnsi"/>
          <w:color w:val="767171"/>
          <w:sz w:val="24"/>
          <w:szCs w:val="24"/>
          <w:lang w:val="es-ES"/>
        </w:rPr>
      </w:pPr>
      <w:r w:rsidRPr="00ED2CD5">
        <w:rPr>
          <w:rFonts w:eastAsiaTheme="minorHAnsi"/>
          <w:color w:val="767171"/>
          <w:sz w:val="24"/>
          <w:szCs w:val="24"/>
          <w:lang w:val="es-ES"/>
        </w:rPr>
        <w:t xml:space="preserve">Para el año 2023, en este producto se </w:t>
      </w:r>
      <w:r w:rsidR="00873CE1" w:rsidRPr="00ED2CD5">
        <w:rPr>
          <w:rFonts w:eastAsiaTheme="minorHAnsi"/>
          <w:color w:val="767171"/>
          <w:sz w:val="24"/>
          <w:szCs w:val="24"/>
          <w:lang w:val="es-ES"/>
        </w:rPr>
        <w:t>proyect</w:t>
      </w:r>
      <w:r w:rsidR="00873CE1">
        <w:rPr>
          <w:rFonts w:eastAsiaTheme="minorHAnsi"/>
          <w:color w:val="767171"/>
          <w:sz w:val="24"/>
          <w:szCs w:val="24"/>
          <w:lang w:val="es-ES"/>
        </w:rPr>
        <w:t>ó</w:t>
      </w:r>
      <w:r w:rsidRPr="00ED2CD5">
        <w:rPr>
          <w:rFonts w:eastAsiaTheme="minorHAnsi"/>
          <w:color w:val="767171"/>
          <w:sz w:val="24"/>
          <w:szCs w:val="24"/>
          <w:lang w:val="es-ES"/>
        </w:rPr>
        <w:t xml:space="preserve"> ejecutar una meta física de 10 proyectos de generación y/o validación de investigación que fortalezcan la competitividad de las agroexportaciones en 12 rubros priorizados, con enfoque en los componentes de Innovación de tecnologías Fitozoosanitarias e inocuidad para cultivos de canasta básica y rubro de vocación de exportación primordialmente.                         </w:t>
      </w:r>
    </w:p>
    <w:p w14:paraId="5E50B89B" w14:textId="1CAC04A9" w:rsidR="00ED2CD5" w:rsidRPr="00ED2CD5" w:rsidRDefault="00ED2CD5" w:rsidP="00ED2CD5">
      <w:pPr>
        <w:widowControl/>
        <w:tabs>
          <w:tab w:val="left" w:pos="7088"/>
        </w:tabs>
        <w:autoSpaceDE/>
        <w:autoSpaceDN/>
        <w:spacing w:line="360" w:lineRule="auto"/>
        <w:ind w:right="408"/>
        <w:jc w:val="both"/>
        <w:rPr>
          <w:rFonts w:asciiTheme="minorHAnsi" w:eastAsiaTheme="minorHAnsi" w:hAnsiTheme="minorHAnsi" w:cstheme="minorBidi"/>
          <w:sz w:val="24"/>
          <w:szCs w:val="24"/>
          <w:lang w:val="es-ES"/>
        </w:rPr>
      </w:pPr>
      <w:r w:rsidRPr="00ED2CD5">
        <w:rPr>
          <w:rFonts w:eastAsiaTheme="minorHAnsi"/>
          <w:color w:val="767171"/>
          <w:sz w:val="24"/>
          <w:szCs w:val="24"/>
          <w:lang w:val="es-ES"/>
        </w:rPr>
        <w:t>La programación anual financiera para este programa se estableció en</w:t>
      </w:r>
      <w:r w:rsidRPr="00ED2CD5">
        <w:rPr>
          <w:rFonts w:eastAsiaTheme="minorHAnsi"/>
          <w:color w:val="FF0000"/>
          <w:sz w:val="24"/>
          <w:szCs w:val="24"/>
          <w:lang w:val="es-ES"/>
        </w:rPr>
        <w:t xml:space="preserve"> </w:t>
      </w:r>
      <w:r w:rsidRPr="00ED2CD5">
        <w:rPr>
          <w:rFonts w:eastAsiaTheme="minorHAnsi"/>
          <w:color w:val="767171"/>
          <w:sz w:val="24"/>
          <w:szCs w:val="24"/>
          <w:lang w:val="es-ES"/>
        </w:rPr>
        <w:t>RD$</w:t>
      </w:r>
      <w:r w:rsidR="00D87260" w:rsidRPr="00ED2CD5">
        <w:rPr>
          <w:rFonts w:eastAsiaTheme="minorHAnsi"/>
          <w:color w:val="767171"/>
          <w:sz w:val="24"/>
          <w:szCs w:val="24"/>
          <w:lang w:val="es-ES"/>
        </w:rPr>
        <w:t>33,804,952.00</w:t>
      </w:r>
      <w:r w:rsidR="00D87260" w:rsidRPr="00ED2CD5">
        <w:rPr>
          <w:rFonts w:eastAsiaTheme="minorHAnsi"/>
          <w:color w:val="FF0000"/>
          <w:sz w:val="24"/>
          <w:szCs w:val="24"/>
          <w:lang w:val="es-ES"/>
        </w:rPr>
        <w:t>.</w:t>
      </w:r>
      <w:r w:rsidRPr="00ED2CD5">
        <w:rPr>
          <w:rFonts w:asciiTheme="minorHAnsi" w:eastAsiaTheme="minorHAnsi" w:hAnsiTheme="minorHAnsi" w:cstheme="minorBidi"/>
          <w:sz w:val="24"/>
          <w:szCs w:val="24"/>
          <w:lang w:val="es-ES"/>
        </w:rPr>
        <w:t xml:space="preserve"> </w:t>
      </w:r>
    </w:p>
    <w:p w14:paraId="30233E5B" w14:textId="77777777" w:rsidR="00C42000" w:rsidRPr="00E60713" w:rsidRDefault="00C42000" w:rsidP="00E60713">
      <w:pPr>
        <w:widowControl/>
        <w:tabs>
          <w:tab w:val="center" w:pos="210"/>
          <w:tab w:val="center" w:pos="360"/>
        </w:tabs>
        <w:autoSpaceDE/>
        <w:autoSpaceDN/>
        <w:spacing w:line="360" w:lineRule="auto"/>
        <w:ind w:right="356"/>
        <w:jc w:val="both"/>
        <w:rPr>
          <w:color w:val="767171"/>
          <w:sz w:val="24"/>
          <w:szCs w:val="24"/>
        </w:rPr>
      </w:pPr>
    </w:p>
    <w:p w14:paraId="2B4393B8" w14:textId="606E687E" w:rsidR="00FA4192" w:rsidRDefault="002C06B0" w:rsidP="000873E7">
      <w:pPr>
        <w:widowControl/>
        <w:shd w:val="clear" w:color="auto" w:fill="FFFFFF" w:themeFill="background1"/>
        <w:tabs>
          <w:tab w:val="center" w:pos="210"/>
          <w:tab w:val="center" w:pos="360"/>
        </w:tabs>
        <w:autoSpaceDE/>
        <w:autoSpaceDN/>
        <w:spacing w:line="360" w:lineRule="auto"/>
        <w:ind w:right="356"/>
        <w:jc w:val="both"/>
        <w:rPr>
          <w:color w:val="767171"/>
          <w:sz w:val="24"/>
          <w:szCs w:val="24"/>
        </w:rPr>
      </w:pPr>
      <w:r w:rsidRPr="005565FC">
        <w:rPr>
          <w:color w:val="767171"/>
          <w:sz w:val="24"/>
          <w:szCs w:val="24"/>
        </w:rPr>
        <w:t>Se realizaron las siguientes actividades con el objetivo de lograr el fortalecimiento institucional:</w:t>
      </w:r>
    </w:p>
    <w:p w14:paraId="0172AAEB" w14:textId="77777777" w:rsidR="0094344F" w:rsidRDefault="0094344F" w:rsidP="000873E7">
      <w:pPr>
        <w:widowControl/>
        <w:shd w:val="clear" w:color="auto" w:fill="FFFFFF" w:themeFill="background1"/>
        <w:tabs>
          <w:tab w:val="center" w:pos="210"/>
          <w:tab w:val="center" w:pos="360"/>
        </w:tabs>
        <w:autoSpaceDE/>
        <w:autoSpaceDN/>
        <w:spacing w:line="360" w:lineRule="auto"/>
        <w:ind w:right="356"/>
        <w:jc w:val="both"/>
        <w:rPr>
          <w:color w:val="767171"/>
          <w:sz w:val="24"/>
          <w:szCs w:val="24"/>
        </w:rPr>
      </w:pPr>
    </w:p>
    <w:p w14:paraId="35B5F6B8" w14:textId="77777777" w:rsidR="0094344F" w:rsidRDefault="0094344F" w:rsidP="000873E7">
      <w:pPr>
        <w:widowControl/>
        <w:shd w:val="clear" w:color="auto" w:fill="FFFFFF" w:themeFill="background1"/>
        <w:tabs>
          <w:tab w:val="center" w:pos="210"/>
          <w:tab w:val="center" w:pos="360"/>
        </w:tabs>
        <w:autoSpaceDE/>
        <w:autoSpaceDN/>
        <w:spacing w:line="360" w:lineRule="auto"/>
        <w:ind w:right="356"/>
        <w:jc w:val="both"/>
        <w:rPr>
          <w:color w:val="767171"/>
          <w:sz w:val="24"/>
          <w:szCs w:val="24"/>
        </w:rPr>
      </w:pPr>
    </w:p>
    <w:p w14:paraId="01B5A741" w14:textId="77777777" w:rsidR="0094344F" w:rsidRDefault="0094344F" w:rsidP="000873E7">
      <w:pPr>
        <w:widowControl/>
        <w:shd w:val="clear" w:color="auto" w:fill="FFFFFF" w:themeFill="background1"/>
        <w:tabs>
          <w:tab w:val="center" w:pos="210"/>
          <w:tab w:val="center" w:pos="360"/>
        </w:tabs>
        <w:autoSpaceDE/>
        <w:autoSpaceDN/>
        <w:spacing w:line="360" w:lineRule="auto"/>
        <w:ind w:right="356"/>
        <w:jc w:val="both"/>
        <w:rPr>
          <w:color w:val="767171"/>
          <w:sz w:val="24"/>
          <w:szCs w:val="24"/>
        </w:rPr>
      </w:pPr>
    </w:p>
    <w:p w14:paraId="538C742B" w14:textId="77777777" w:rsidR="0094344F" w:rsidRDefault="0094344F" w:rsidP="000873E7">
      <w:pPr>
        <w:widowControl/>
        <w:shd w:val="clear" w:color="auto" w:fill="FFFFFF" w:themeFill="background1"/>
        <w:tabs>
          <w:tab w:val="center" w:pos="210"/>
          <w:tab w:val="center" w:pos="360"/>
        </w:tabs>
        <w:autoSpaceDE/>
        <w:autoSpaceDN/>
        <w:spacing w:line="360" w:lineRule="auto"/>
        <w:ind w:right="356"/>
        <w:jc w:val="both"/>
        <w:rPr>
          <w:color w:val="767171"/>
          <w:sz w:val="24"/>
          <w:szCs w:val="24"/>
        </w:rPr>
      </w:pPr>
    </w:p>
    <w:p w14:paraId="255331DC" w14:textId="77777777" w:rsidR="0094344F" w:rsidRDefault="0094344F" w:rsidP="000873E7">
      <w:pPr>
        <w:widowControl/>
        <w:shd w:val="clear" w:color="auto" w:fill="FFFFFF" w:themeFill="background1"/>
        <w:tabs>
          <w:tab w:val="center" w:pos="210"/>
          <w:tab w:val="center" w:pos="360"/>
        </w:tabs>
        <w:autoSpaceDE/>
        <w:autoSpaceDN/>
        <w:spacing w:line="360" w:lineRule="auto"/>
        <w:ind w:right="356"/>
        <w:jc w:val="both"/>
        <w:rPr>
          <w:color w:val="767171"/>
          <w:sz w:val="24"/>
          <w:szCs w:val="24"/>
        </w:rPr>
      </w:pPr>
    </w:p>
    <w:p w14:paraId="0DFAAB8B" w14:textId="77777777" w:rsidR="0094344F" w:rsidRDefault="0094344F" w:rsidP="000873E7">
      <w:pPr>
        <w:widowControl/>
        <w:shd w:val="clear" w:color="auto" w:fill="FFFFFF" w:themeFill="background1"/>
        <w:tabs>
          <w:tab w:val="center" w:pos="210"/>
          <w:tab w:val="center" w:pos="360"/>
        </w:tabs>
        <w:autoSpaceDE/>
        <w:autoSpaceDN/>
        <w:spacing w:line="360" w:lineRule="auto"/>
        <w:ind w:right="356"/>
        <w:jc w:val="both"/>
        <w:rPr>
          <w:color w:val="767171"/>
          <w:sz w:val="24"/>
          <w:szCs w:val="24"/>
        </w:rPr>
      </w:pPr>
    </w:p>
    <w:p w14:paraId="09257A25" w14:textId="77777777" w:rsidR="004B75DA" w:rsidRPr="005565FC" w:rsidRDefault="004B75DA" w:rsidP="000873E7">
      <w:pPr>
        <w:widowControl/>
        <w:shd w:val="clear" w:color="auto" w:fill="FFFFFF" w:themeFill="background1"/>
        <w:tabs>
          <w:tab w:val="center" w:pos="210"/>
          <w:tab w:val="center" w:pos="360"/>
        </w:tabs>
        <w:autoSpaceDE/>
        <w:autoSpaceDN/>
        <w:spacing w:line="360" w:lineRule="auto"/>
        <w:ind w:right="356"/>
        <w:jc w:val="both"/>
        <w:rPr>
          <w:color w:val="767171"/>
          <w:sz w:val="24"/>
          <w:szCs w:val="24"/>
        </w:rPr>
      </w:pPr>
    </w:p>
    <w:p w14:paraId="66646110" w14:textId="44631F2A" w:rsidR="00F1583C" w:rsidRDefault="00E00999" w:rsidP="007864BD">
      <w:pPr>
        <w:pStyle w:val="Prrafodelista"/>
        <w:widowControl/>
        <w:numPr>
          <w:ilvl w:val="0"/>
          <w:numId w:val="18"/>
        </w:numPr>
        <w:tabs>
          <w:tab w:val="center" w:pos="210"/>
          <w:tab w:val="center" w:pos="360"/>
        </w:tabs>
        <w:autoSpaceDE/>
        <w:autoSpaceDN/>
        <w:spacing w:line="360" w:lineRule="auto"/>
        <w:ind w:right="356"/>
        <w:jc w:val="both"/>
        <w:rPr>
          <w:b/>
          <w:bCs/>
          <w:color w:val="767171"/>
          <w:sz w:val="24"/>
          <w:szCs w:val="24"/>
        </w:rPr>
      </w:pPr>
      <w:r w:rsidRPr="00315D13">
        <w:rPr>
          <w:b/>
          <w:bCs/>
          <w:color w:val="767171"/>
          <w:sz w:val="24"/>
          <w:szCs w:val="24"/>
        </w:rPr>
        <w:t>Resultados de las Normas Básicas de Control Interno (NOBACI</w:t>
      </w:r>
      <w:r w:rsidR="00CE562B" w:rsidRPr="00315D13">
        <w:rPr>
          <w:b/>
          <w:bCs/>
          <w:color w:val="767171"/>
          <w:sz w:val="24"/>
          <w:szCs w:val="24"/>
        </w:rPr>
        <w:t>)</w:t>
      </w:r>
    </w:p>
    <w:p w14:paraId="286EE75C" w14:textId="1DA64D0E" w:rsidR="002E3A2F" w:rsidRDefault="000873E7" w:rsidP="002E3A2F">
      <w:pPr>
        <w:widowControl/>
        <w:tabs>
          <w:tab w:val="center" w:pos="210"/>
          <w:tab w:val="center" w:pos="360"/>
        </w:tabs>
        <w:autoSpaceDE/>
        <w:autoSpaceDN/>
        <w:spacing w:line="360" w:lineRule="auto"/>
        <w:ind w:right="356"/>
        <w:jc w:val="both"/>
        <w:rPr>
          <w:b/>
          <w:bCs/>
          <w:color w:val="767171"/>
          <w:sz w:val="24"/>
          <w:szCs w:val="24"/>
        </w:rPr>
      </w:pPr>
      <w:r>
        <w:rPr>
          <w:b/>
          <w:bCs/>
          <w:noProof/>
          <w:color w:val="767171"/>
          <w:sz w:val="24"/>
          <w:szCs w:val="24"/>
        </w:rPr>
        <w:lastRenderedPageBreak/>
        <w:drawing>
          <wp:inline distT="0" distB="0" distL="0" distR="0" wp14:anchorId="09958C1A" wp14:editId="5E4BD138">
            <wp:extent cx="5462546" cy="2777249"/>
            <wp:effectExtent l="0" t="0" r="5080" b="44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90952" cy="2791691"/>
                    </a:xfrm>
                    <a:prstGeom prst="rect">
                      <a:avLst/>
                    </a:prstGeom>
                    <a:noFill/>
                    <a:ln>
                      <a:noFill/>
                    </a:ln>
                  </pic:spPr>
                </pic:pic>
              </a:graphicData>
            </a:graphic>
          </wp:inline>
        </w:drawing>
      </w:r>
    </w:p>
    <w:p w14:paraId="0FE6C14B" w14:textId="77777777" w:rsidR="006C754F" w:rsidRPr="002E3A2F" w:rsidRDefault="006C754F" w:rsidP="002E3A2F">
      <w:pPr>
        <w:widowControl/>
        <w:tabs>
          <w:tab w:val="center" w:pos="210"/>
          <w:tab w:val="center" w:pos="360"/>
        </w:tabs>
        <w:autoSpaceDE/>
        <w:autoSpaceDN/>
        <w:spacing w:line="360" w:lineRule="auto"/>
        <w:ind w:right="356"/>
        <w:jc w:val="both"/>
        <w:rPr>
          <w:b/>
          <w:bCs/>
          <w:color w:val="767171"/>
          <w:sz w:val="24"/>
          <w:szCs w:val="24"/>
        </w:rPr>
      </w:pPr>
    </w:p>
    <w:p w14:paraId="2AD52299" w14:textId="77777777" w:rsidR="00FA4192" w:rsidRPr="00F86CC1" w:rsidRDefault="00FA4192" w:rsidP="00F86CC1">
      <w:pPr>
        <w:widowControl/>
        <w:tabs>
          <w:tab w:val="center" w:pos="210"/>
          <w:tab w:val="center" w:pos="360"/>
        </w:tabs>
        <w:autoSpaceDE/>
        <w:autoSpaceDN/>
        <w:spacing w:line="360" w:lineRule="auto"/>
        <w:ind w:right="356"/>
        <w:jc w:val="both"/>
        <w:rPr>
          <w:b/>
          <w:bCs/>
          <w:color w:val="767171"/>
          <w:sz w:val="24"/>
          <w:szCs w:val="24"/>
          <w:highlight w:val="yellow"/>
        </w:rPr>
      </w:pPr>
    </w:p>
    <w:p w14:paraId="6523709D" w14:textId="6C0D2071" w:rsidR="00E95BB0" w:rsidRPr="00E6610B" w:rsidRDefault="00E95BB0" w:rsidP="007864BD">
      <w:pPr>
        <w:pStyle w:val="Prrafodelista"/>
        <w:widowControl/>
        <w:numPr>
          <w:ilvl w:val="0"/>
          <w:numId w:val="18"/>
        </w:numPr>
        <w:tabs>
          <w:tab w:val="center" w:pos="210"/>
          <w:tab w:val="center" w:pos="360"/>
        </w:tabs>
        <w:autoSpaceDE/>
        <w:autoSpaceDN/>
        <w:spacing w:line="360" w:lineRule="auto"/>
        <w:ind w:right="356"/>
        <w:jc w:val="both"/>
        <w:rPr>
          <w:b/>
          <w:bCs/>
          <w:color w:val="767171"/>
          <w:sz w:val="24"/>
          <w:szCs w:val="24"/>
        </w:rPr>
      </w:pPr>
      <w:r w:rsidRPr="00E6610B">
        <w:rPr>
          <w:b/>
          <w:bCs/>
          <w:color w:val="767171"/>
          <w:sz w:val="24"/>
          <w:szCs w:val="24"/>
        </w:rPr>
        <w:t>Acciones para</w:t>
      </w:r>
      <w:r w:rsidR="0089358A" w:rsidRPr="00E6610B">
        <w:rPr>
          <w:b/>
          <w:bCs/>
          <w:color w:val="767171"/>
          <w:sz w:val="24"/>
          <w:szCs w:val="24"/>
        </w:rPr>
        <w:t xml:space="preserve"> el fortalecimiento institucional</w:t>
      </w:r>
    </w:p>
    <w:p w14:paraId="2543AA10" w14:textId="77777777" w:rsidR="00BC2D22" w:rsidRDefault="00BC2D22" w:rsidP="00BC2D22">
      <w:pPr>
        <w:widowControl/>
        <w:tabs>
          <w:tab w:val="center" w:pos="210"/>
          <w:tab w:val="center" w:pos="360"/>
        </w:tabs>
        <w:autoSpaceDE/>
        <w:autoSpaceDN/>
        <w:spacing w:line="360" w:lineRule="auto"/>
        <w:ind w:right="356"/>
        <w:jc w:val="both"/>
        <w:rPr>
          <w:b/>
          <w:bCs/>
          <w:color w:val="767171"/>
          <w:sz w:val="24"/>
          <w:szCs w:val="24"/>
          <w:highlight w:val="yellow"/>
        </w:rPr>
      </w:pPr>
    </w:p>
    <w:p w14:paraId="43321657" w14:textId="2EF76214" w:rsidR="0062037D" w:rsidRPr="0062037D" w:rsidRDefault="0062037D" w:rsidP="0062037D">
      <w:pPr>
        <w:widowControl/>
        <w:tabs>
          <w:tab w:val="left" w:pos="6946"/>
        </w:tabs>
        <w:autoSpaceDE/>
        <w:autoSpaceDN/>
        <w:spacing w:after="160" w:line="360" w:lineRule="auto"/>
        <w:ind w:right="408"/>
        <w:jc w:val="both"/>
        <w:rPr>
          <w:rFonts w:eastAsiaTheme="minorHAnsi"/>
          <w:color w:val="767171"/>
          <w:sz w:val="24"/>
          <w:szCs w:val="24"/>
          <w:lang w:val="es-ES"/>
        </w:rPr>
      </w:pPr>
      <w:r w:rsidRPr="0062037D">
        <w:rPr>
          <w:rFonts w:eastAsiaTheme="minorHAnsi"/>
          <w:color w:val="767171"/>
          <w:sz w:val="24"/>
          <w:szCs w:val="24"/>
          <w:lang w:val="es-ES"/>
        </w:rPr>
        <w:t xml:space="preserve">Se contrato la empresa consultora  Multiperform para acompañar a la institución en el  levantamiento de las necesidades de investigación en  (24) veinticuatro talleres de consulta en igual número de  agrocadenas priorizadas y  24 reuniones de mesas técnicas a fin de levantar las N y sugerencias de dos colectivos protagónicos en el proceso de construcción de las políticas públicas sectoriales: i) los sectores productivos; y </w:t>
      </w:r>
      <w:proofErr w:type="spellStart"/>
      <w:r w:rsidRPr="0062037D">
        <w:rPr>
          <w:rFonts w:eastAsiaTheme="minorHAnsi"/>
          <w:color w:val="767171"/>
          <w:sz w:val="24"/>
          <w:szCs w:val="24"/>
          <w:lang w:val="es-ES"/>
        </w:rPr>
        <w:t>ii</w:t>
      </w:r>
      <w:proofErr w:type="spellEnd"/>
      <w:r w:rsidRPr="0062037D">
        <w:rPr>
          <w:rFonts w:eastAsiaTheme="minorHAnsi"/>
          <w:color w:val="767171"/>
          <w:sz w:val="24"/>
          <w:szCs w:val="24"/>
          <w:lang w:val="es-ES"/>
        </w:rPr>
        <w:t xml:space="preserve">) los profesionales especialistas en cada uno de los rubros y áreas temáticas seleccionados. </w:t>
      </w:r>
    </w:p>
    <w:p w14:paraId="03A0C9D9" w14:textId="417AE941" w:rsidR="004B253B" w:rsidRDefault="0062037D" w:rsidP="0062037D">
      <w:pPr>
        <w:widowControl/>
        <w:tabs>
          <w:tab w:val="left" w:pos="6946"/>
        </w:tabs>
        <w:autoSpaceDE/>
        <w:autoSpaceDN/>
        <w:spacing w:after="160" w:line="360" w:lineRule="auto"/>
        <w:ind w:right="408"/>
        <w:jc w:val="both"/>
        <w:rPr>
          <w:rFonts w:eastAsiaTheme="minorHAnsi"/>
          <w:color w:val="767171"/>
          <w:sz w:val="24"/>
          <w:szCs w:val="24"/>
          <w:lang w:val="es-ES"/>
        </w:rPr>
      </w:pPr>
      <w:r w:rsidRPr="0062037D">
        <w:rPr>
          <w:rFonts w:eastAsiaTheme="minorHAnsi"/>
          <w:color w:val="767171"/>
          <w:sz w:val="24"/>
          <w:szCs w:val="24"/>
          <w:lang w:val="es-ES"/>
        </w:rPr>
        <w:t xml:space="preserve">La selección de los 24 rubros/sectores a consultar se realizaron en consenso con el equipo técnico del CONIAF. </w:t>
      </w:r>
    </w:p>
    <w:p w14:paraId="138087BD" w14:textId="499710D4" w:rsidR="00E120B8" w:rsidRDefault="00E120B8" w:rsidP="0062037D">
      <w:pPr>
        <w:widowControl/>
        <w:tabs>
          <w:tab w:val="left" w:pos="6946"/>
        </w:tabs>
        <w:autoSpaceDE/>
        <w:autoSpaceDN/>
        <w:spacing w:after="160" w:line="360" w:lineRule="auto"/>
        <w:ind w:right="408"/>
        <w:jc w:val="both"/>
        <w:rPr>
          <w:rFonts w:eastAsiaTheme="minorHAnsi"/>
          <w:color w:val="767171"/>
          <w:sz w:val="24"/>
          <w:szCs w:val="24"/>
          <w:lang w:val="es-ES"/>
        </w:rPr>
      </w:pPr>
      <w:r>
        <w:rPr>
          <w:rFonts w:eastAsiaTheme="minorHAnsi"/>
          <w:color w:val="767171"/>
          <w:sz w:val="24"/>
          <w:szCs w:val="24"/>
          <w:lang w:val="es-ES"/>
        </w:rPr>
        <w:t xml:space="preserve">Con este </w:t>
      </w:r>
      <w:r w:rsidR="00544C8B">
        <w:rPr>
          <w:rFonts w:eastAsiaTheme="minorHAnsi"/>
          <w:color w:val="767171"/>
          <w:sz w:val="24"/>
          <w:szCs w:val="24"/>
          <w:lang w:val="es-ES"/>
        </w:rPr>
        <w:t>levantamiento</w:t>
      </w:r>
      <w:r>
        <w:rPr>
          <w:rFonts w:eastAsiaTheme="minorHAnsi"/>
          <w:color w:val="767171"/>
          <w:sz w:val="24"/>
          <w:szCs w:val="24"/>
          <w:lang w:val="es-ES"/>
        </w:rPr>
        <w:t xml:space="preserve">, se </w:t>
      </w:r>
      <w:r w:rsidR="009F29DD">
        <w:rPr>
          <w:rFonts w:eastAsiaTheme="minorHAnsi"/>
          <w:color w:val="767171"/>
          <w:sz w:val="24"/>
          <w:szCs w:val="24"/>
          <w:lang w:val="es-ES"/>
        </w:rPr>
        <w:t>estructuró</w:t>
      </w:r>
      <w:r w:rsidR="00D24CEC">
        <w:rPr>
          <w:rFonts w:eastAsiaTheme="minorHAnsi"/>
          <w:color w:val="767171"/>
          <w:sz w:val="24"/>
          <w:szCs w:val="24"/>
          <w:lang w:val="es-ES"/>
        </w:rPr>
        <w:t xml:space="preserve"> un documento borrador </w:t>
      </w:r>
      <w:r w:rsidR="00544C8B">
        <w:rPr>
          <w:rFonts w:eastAsiaTheme="minorHAnsi"/>
          <w:color w:val="767171"/>
          <w:sz w:val="24"/>
          <w:szCs w:val="24"/>
          <w:lang w:val="es-ES"/>
        </w:rPr>
        <w:t>d</w:t>
      </w:r>
      <w:r w:rsidR="00D24CEC">
        <w:rPr>
          <w:rFonts w:eastAsiaTheme="minorHAnsi"/>
          <w:color w:val="767171"/>
          <w:sz w:val="24"/>
          <w:szCs w:val="24"/>
          <w:lang w:val="es-ES"/>
        </w:rPr>
        <w:t xml:space="preserve">e </w:t>
      </w:r>
      <w:r w:rsidR="00190E04">
        <w:rPr>
          <w:rFonts w:eastAsiaTheme="minorHAnsi"/>
          <w:color w:val="767171"/>
          <w:sz w:val="24"/>
          <w:szCs w:val="24"/>
          <w:lang w:val="es-ES"/>
        </w:rPr>
        <w:t>Política Nacional</w:t>
      </w:r>
      <w:r w:rsidR="00544C8B">
        <w:rPr>
          <w:rFonts w:eastAsiaTheme="minorHAnsi"/>
          <w:color w:val="767171"/>
          <w:sz w:val="24"/>
          <w:szCs w:val="24"/>
          <w:lang w:val="es-ES"/>
        </w:rPr>
        <w:t xml:space="preserve"> </w:t>
      </w:r>
      <w:r w:rsidR="00D24CEC">
        <w:rPr>
          <w:rFonts w:eastAsiaTheme="minorHAnsi"/>
          <w:color w:val="767171"/>
          <w:sz w:val="24"/>
          <w:szCs w:val="24"/>
          <w:lang w:val="es-ES"/>
        </w:rPr>
        <w:t xml:space="preserve">de </w:t>
      </w:r>
      <w:r w:rsidR="009F29DD">
        <w:rPr>
          <w:rFonts w:eastAsiaTheme="minorHAnsi"/>
          <w:color w:val="767171"/>
          <w:sz w:val="24"/>
          <w:szCs w:val="24"/>
          <w:lang w:val="es-ES"/>
        </w:rPr>
        <w:t>I</w:t>
      </w:r>
      <w:r w:rsidR="00D24CEC">
        <w:rPr>
          <w:rFonts w:eastAsiaTheme="minorHAnsi"/>
          <w:color w:val="767171"/>
          <w:sz w:val="24"/>
          <w:szCs w:val="24"/>
          <w:lang w:val="es-ES"/>
        </w:rPr>
        <w:t xml:space="preserve">nvestigaciones </w:t>
      </w:r>
      <w:r w:rsidR="009F29DD">
        <w:rPr>
          <w:rFonts w:eastAsiaTheme="minorHAnsi"/>
          <w:color w:val="767171"/>
          <w:sz w:val="24"/>
          <w:szCs w:val="24"/>
          <w:lang w:val="es-ES"/>
        </w:rPr>
        <w:t>A</w:t>
      </w:r>
      <w:r w:rsidR="00D24CEC">
        <w:rPr>
          <w:rFonts w:eastAsiaTheme="minorHAnsi"/>
          <w:color w:val="767171"/>
          <w:sz w:val="24"/>
          <w:szCs w:val="24"/>
          <w:lang w:val="es-ES"/>
        </w:rPr>
        <w:t>gropecuarias y</w:t>
      </w:r>
      <w:r w:rsidR="00544C8B">
        <w:rPr>
          <w:rFonts w:eastAsiaTheme="minorHAnsi"/>
          <w:color w:val="767171"/>
          <w:sz w:val="24"/>
          <w:szCs w:val="24"/>
          <w:lang w:val="es-ES"/>
        </w:rPr>
        <w:t xml:space="preserve"> forestales, con un horizonte de 10 años</w:t>
      </w:r>
      <w:r w:rsidR="009F29DD">
        <w:rPr>
          <w:rFonts w:eastAsiaTheme="minorHAnsi"/>
          <w:color w:val="767171"/>
          <w:sz w:val="24"/>
          <w:szCs w:val="24"/>
          <w:lang w:val="es-ES"/>
        </w:rPr>
        <w:t xml:space="preserve">. </w:t>
      </w:r>
    </w:p>
    <w:p w14:paraId="06007E22" w14:textId="77777777" w:rsidR="00D7325A" w:rsidRDefault="00D7325A" w:rsidP="00D7325A">
      <w:pPr>
        <w:widowControl/>
        <w:tabs>
          <w:tab w:val="left" w:pos="6946"/>
        </w:tabs>
        <w:autoSpaceDE/>
        <w:autoSpaceDN/>
        <w:spacing w:after="160" w:line="360" w:lineRule="auto"/>
        <w:ind w:right="408"/>
        <w:jc w:val="both"/>
        <w:rPr>
          <w:rFonts w:eastAsiaTheme="minorHAnsi"/>
          <w:color w:val="767171"/>
          <w:sz w:val="24"/>
          <w:szCs w:val="24"/>
        </w:rPr>
      </w:pPr>
      <w:r w:rsidRPr="00D7325A">
        <w:rPr>
          <w:rFonts w:eastAsiaTheme="minorHAnsi"/>
          <w:color w:val="767171"/>
          <w:sz w:val="24"/>
          <w:szCs w:val="24"/>
        </w:rPr>
        <w:t xml:space="preserve">Se elaboraron los reglamentos subsidiarios de la ley 251-12 que crea el Sistema Nacional de Investigaciones Agropecuarias y Forestales (SINIAF), el Consejo </w:t>
      </w:r>
      <w:r w:rsidRPr="00D7325A">
        <w:rPr>
          <w:rFonts w:eastAsiaTheme="minorHAnsi"/>
          <w:color w:val="767171"/>
          <w:sz w:val="24"/>
          <w:szCs w:val="24"/>
        </w:rPr>
        <w:lastRenderedPageBreak/>
        <w:t>Nacional de Investigaciones Agropecuarias y Forestales (CONIAF) el Fondo Nacional de Investigaciones Agropecuarias y Forestales (FONIAF) y el Instituto Dominicano de Investigaciones Agropecuarias y Forestales (IDIAF).</w:t>
      </w:r>
    </w:p>
    <w:p w14:paraId="7A607A9D" w14:textId="77777777" w:rsidR="004B253B" w:rsidRDefault="004B253B" w:rsidP="004B253B">
      <w:pPr>
        <w:widowControl/>
        <w:tabs>
          <w:tab w:val="left" w:pos="6946"/>
        </w:tabs>
        <w:autoSpaceDE/>
        <w:autoSpaceDN/>
        <w:spacing w:after="160" w:line="360" w:lineRule="auto"/>
        <w:ind w:right="408"/>
        <w:jc w:val="both"/>
        <w:rPr>
          <w:rFonts w:eastAsiaTheme="minorHAnsi"/>
          <w:color w:val="767171"/>
          <w:sz w:val="24"/>
          <w:szCs w:val="24"/>
        </w:rPr>
      </w:pPr>
      <w:r w:rsidRPr="004B253B">
        <w:rPr>
          <w:rFonts w:eastAsiaTheme="minorHAnsi"/>
          <w:color w:val="767171"/>
          <w:sz w:val="24"/>
          <w:szCs w:val="24"/>
        </w:rPr>
        <w:t xml:space="preserve">La institución no cuenta con presupuesto para contratar el personal requerido para poner en funcionamiento la Sección de Difusión, sin embargo, el CONIAF está publicitando los temas relevantes a los grupos de interés en las diferentes plataformas digitales de la institución. </w:t>
      </w:r>
    </w:p>
    <w:p w14:paraId="37353C8F" w14:textId="7E4F04A5" w:rsidR="004B253B" w:rsidRDefault="00755D06" w:rsidP="004B253B">
      <w:pPr>
        <w:widowControl/>
        <w:tabs>
          <w:tab w:val="left" w:pos="6946"/>
        </w:tabs>
        <w:autoSpaceDE/>
        <w:autoSpaceDN/>
        <w:spacing w:after="160" w:line="360" w:lineRule="auto"/>
        <w:ind w:right="408"/>
        <w:jc w:val="both"/>
        <w:rPr>
          <w:rFonts w:eastAsiaTheme="minorHAnsi"/>
          <w:color w:val="767171"/>
          <w:sz w:val="24"/>
          <w:szCs w:val="24"/>
        </w:rPr>
      </w:pPr>
      <w:r w:rsidRPr="00755D06">
        <w:rPr>
          <w:rFonts w:eastAsiaTheme="minorHAnsi"/>
          <w:color w:val="767171"/>
          <w:sz w:val="24"/>
          <w:szCs w:val="24"/>
        </w:rPr>
        <w:t>Se realizó el coaching de trabajo en equipo con los colaboradores de este consejo como parte del fortalecimiento institucional para implementar mejoras, la misma está concebida para incentivar la integración de los colaboradores de este consejo</w:t>
      </w:r>
      <w:r w:rsidR="00E9615A">
        <w:rPr>
          <w:rFonts w:eastAsiaTheme="minorHAnsi"/>
          <w:color w:val="767171"/>
          <w:sz w:val="24"/>
          <w:szCs w:val="24"/>
        </w:rPr>
        <w:t>.</w:t>
      </w:r>
    </w:p>
    <w:p w14:paraId="5DF7CE33" w14:textId="06C81361" w:rsidR="0027420B" w:rsidRDefault="0027420B" w:rsidP="004B253B">
      <w:pPr>
        <w:widowControl/>
        <w:tabs>
          <w:tab w:val="left" w:pos="6946"/>
        </w:tabs>
        <w:autoSpaceDE/>
        <w:autoSpaceDN/>
        <w:spacing w:after="160" w:line="360" w:lineRule="auto"/>
        <w:ind w:right="408"/>
        <w:jc w:val="both"/>
        <w:rPr>
          <w:rFonts w:eastAsiaTheme="minorHAnsi"/>
          <w:color w:val="767171"/>
          <w:sz w:val="24"/>
          <w:szCs w:val="24"/>
        </w:rPr>
      </w:pPr>
      <w:r w:rsidRPr="0027420B">
        <w:rPr>
          <w:rFonts w:eastAsiaTheme="minorHAnsi"/>
          <w:color w:val="767171"/>
          <w:sz w:val="24"/>
          <w:szCs w:val="24"/>
        </w:rPr>
        <w:t xml:space="preserve">Se realizó </w:t>
      </w:r>
      <w:r w:rsidR="00404CDE">
        <w:rPr>
          <w:rFonts w:eastAsiaTheme="minorHAnsi"/>
          <w:color w:val="767171"/>
          <w:sz w:val="24"/>
          <w:szCs w:val="24"/>
        </w:rPr>
        <w:t>la</w:t>
      </w:r>
      <w:r w:rsidRPr="0027420B">
        <w:rPr>
          <w:rFonts w:eastAsiaTheme="minorHAnsi"/>
          <w:color w:val="767171"/>
          <w:sz w:val="24"/>
          <w:szCs w:val="24"/>
        </w:rPr>
        <w:t xml:space="preserve"> designación de</w:t>
      </w:r>
      <w:r w:rsidR="00404CDE">
        <w:rPr>
          <w:rFonts w:eastAsiaTheme="minorHAnsi"/>
          <w:color w:val="767171"/>
          <w:sz w:val="24"/>
          <w:szCs w:val="24"/>
        </w:rPr>
        <w:t xml:space="preserve"> un</w:t>
      </w:r>
      <w:r w:rsidRPr="0027420B">
        <w:rPr>
          <w:rFonts w:eastAsiaTheme="minorHAnsi"/>
          <w:color w:val="767171"/>
          <w:sz w:val="24"/>
          <w:szCs w:val="24"/>
        </w:rPr>
        <w:t xml:space="preserve"> equipo de trabajo para gestionar el fortalecimiento de una cultura de innovación basada en la confianza mutua y la apertura para contrarrestar cualquier tipo de discriminación, con el objetivo de fomentar la igualdad de oportunidades individuales de los colaboradores</w:t>
      </w:r>
      <w:r w:rsidR="0017345D">
        <w:rPr>
          <w:rFonts w:eastAsiaTheme="minorHAnsi"/>
          <w:color w:val="767171"/>
          <w:sz w:val="24"/>
          <w:szCs w:val="24"/>
        </w:rPr>
        <w:t>.</w:t>
      </w:r>
    </w:p>
    <w:p w14:paraId="7D6E111E" w14:textId="537FB4FF" w:rsidR="008E2F8C" w:rsidRPr="0062037D" w:rsidRDefault="00AD5562" w:rsidP="0062037D">
      <w:pPr>
        <w:widowControl/>
        <w:tabs>
          <w:tab w:val="left" w:pos="6946"/>
        </w:tabs>
        <w:autoSpaceDE/>
        <w:autoSpaceDN/>
        <w:spacing w:after="160" w:line="360" w:lineRule="auto"/>
        <w:ind w:right="408"/>
        <w:jc w:val="both"/>
        <w:rPr>
          <w:rFonts w:eastAsiaTheme="minorHAnsi"/>
          <w:color w:val="767171"/>
          <w:sz w:val="24"/>
          <w:szCs w:val="24"/>
        </w:rPr>
      </w:pPr>
      <w:r w:rsidRPr="00AD5562">
        <w:rPr>
          <w:rFonts w:eastAsiaTheme="minorHAnsi"/>
          <w:color w:val="767171"/>
          <w:sz w:val="24"/>
          <w:szCs w:val="24"/>
        </w:rPr>
        <w:t xml:space="preserve">Se realizó </w:t>
      </w:r>
      <w:r w:rsidR="000C47B1">
        <w:rPr>
          <w:rFonts w:eastAsiaTheme="minorHAnsi"/>
          <w:color w:val="767171"/>
          <w:sz w:val="24"/>
          <w:szCs w:val="24"/>
        </w:rPr>
        <w:t>la</w:t>
      </w:r>
      <w:r w:rsidRPr="00AD5562">
        <w:rPr>
          <w:rFonts w:eastAsiaTheme="minorHAnsi"/>
          <w:color w:val="767171"/>
          <w:sz w:val="24"/>
          <w:szCs w:val="24"/>
        </w:rPr>
        <w:t xml:space="preserve"> designación de</w:t>
      </w:r>
      <w:r w:rsidR="000C47B1">
        <w:rPr>
          <w:rFonts w:eastAsiaTheme="minorHAnsi"/>
          <w:color w:val="767171"/>
          <w:sz w:val="24"/>
          <w:szCs w:val="24"/>
        </w:rPr>
        <w:t xml:space="preserve"> un</w:t>
      </w:r>
      <w:r w:rsidRPr="00AD5562">
        <w:rPr>
          <w:rFonts w:eastAsiaTheme="minorHAnsi"/>
          <w:color w:val="767171"/>
          <w:sz w:val="24"/>
          <w:szCs w:val="24"/>
        </w:rPr>
        <w:t xml:space="preserve"> equipo de trabajo para generar un plan de promoción de la creatividad de los servidores del CONIAF.</w:t>
      </w:r>
    </w:p>
    <w:p w14:paraId="2A51BC8C" w14:textId="77777777" w:rsidR="009F1432" w:rsidRPr="00BC2D22" w:rsidRDefault="009F1432" w:rsidP="00BC2D22">
      <w:pPr>
        <w:widowControl/>
        <w:tabs>
          <w:tab w:val="center" w:pos="210"/>
          <w:tab w:val="center" w:pos="360"/>
        </w:tabs>
        <w:autoSpaceDE/>
        <w:autoSpaceDN/>
        <w:spacing w:line="360" w:lineRule="auto"/>
        <w:ind w:right="356"/>
        <w:jc w:val="both"/>
        <w:rPr>
          <w:b/>
          <w:bCs/>
          <w:color w:val="767171"/>
          <w:sz w:val="24"/>
          <w:szCs w:val="24"/>
          <w:highlight w:val="yellow"/>
        </w:rPr>
      </w:pPr>
    </w:p>
    <w:p w14:paraId="49ACCCFC" w14:textId="7E18968D" w:rsidR="0089358A" w:rsidRPr="00654857" w:rsidRDefault="0089358A" w:rsidP="007864BD">
      <w:pPr>
        <w:pStyle w:val="Prrafodelista"/>
        <w:widowControl/>
        <w:numPr>
          <w:ilvl w:val="0"/>
          <w:numId w:val="18"/>
        </w:numPr>
        <w:tabs>
          <w:tab w:val="center" w:pos="210"/>
          <w:tab w:val="center" w:pos="360"/>
        </w:tabs>
        <w:autoSpaceDE/>
        <w:autoSpaceDN/>
        <w:spacing w:line="360" w:lineRule="auto"/>
        <w:ind w:right="356"/>
        <w:jc w:val="both"/>
        <w:rPr>
          <w:b/>
          <w:bCs/>
          <w:color w:val="767171"/>
          <w:sz w:val="24"/>
          <w:szCs w:val="24"/>
        </w:rPr>
      </w:pPr>
      <w:r w:rsidRPr="00654857">
        <w:rPr>
          <w:b/>
          <w:bCs/>
          <w:color w:val="767171"/>
          <w:sz w:val="24"/>
          <w:szCs w:val="24"/>
        </w:rPr>
        <w:t>Avances en la Implementación de las Políticas Tr</w:t>
      </w:r>
      <w:r w:rsidR="00315D13" w:rsidRPr="00654857">
        <w:rPr>
          <w:b/>
          <w:bCs/>
          <w:color w:val="767171"/>
          <w:sz w:val="24"/>
          <w:szCs w:val="24"/>
        </w:rPr>
        <w:t>a</w:t>
      </w:r>
      <w:r w:rsidRPr="00654857">
        <w:rPr>
          <w:b/>
          <w:bCs/>
          <w:color w:val="767171"/>
          <w:sz w:val="24"/>
          <w:szCs w:val="24"/>
        </w:rPr>
        <w:t>nsversales</w:t>
      </w:r>
    </w:p>
    <w:p w14:paraId="0DF163A5" w14:textId="77777777" w:rsidR="0029281C" w:rsidRDefault="0029281C" w:rsidP="0029281C">
      <w:pPr>
        <w:spacing w:line="360" w:lineRule="auto"/>
        <w:ind w:right="533"/>
        <w:jc w:val="both"/>
        <w:rPr>
          <w:b/>
          <w:bCs/>
          <w:color w:val="767171"/>
          <w:sz w:val="24"/>
          <w:szCs w:val="32"/>
          <w:lang w:val="es-ES"/>
        </w:rPr>
      </w:pPr>
      <w:bookmarkStart w:id="53" w:name="_Hlk111455829"/>
    </w:p>
    <w:p w14:paraId="3116EDFD" w14:textId="77777777" w:rsidR="00A14554" w:rsidRDefault="0029281C" w:rsidP="0029281C">
      <w:pPr>
        <w:widowControl/>
        <w:tabs>
          <w:tab w:val="left" w:pos="6946"/>
        </w:tabs>
        <w:autoSpaceDE/>
        <w:autoSpaceDN/>
        <w:spacing w:after="160" w:line="360" w:lineRule="auto"/>
        <w:ind w:right="408"/>
        <w:jc w:val="both"/>
        <w:rPr>
          <w:rFonts w:eastAsiaTheme="minorHAnsi"/>
          <w:color w:val="767171"/>
          <w:sz w:val="24"/>
          <w:szCs w:val="24"/>
        </w:rPr>
      </w:pPr>
      <w:r w:rsidRPr="0029281C">
        <w:rPr>
          <w:rFonts w:eastAsiaTheme="minorHAnsi"/>
          <w:b/>
          <w:bCs/>
          <w:color w:val="767171"/>
          <w:sz w:val="24"/>
          <w:szCs w:val="24"/>
        </w:rPr>
        <w:t>Equidad de Género</w:t>
      </w:r>
      <w:r w:rsidR="0087187A">
        <w:rPr>
          <w:rFonts w:eastAsiaTheme="minorHAnsi"/>
          <w:color w:val="767171"/>
          <w:sz w:val="24"/>
          <w:szCs w:val="24"/>
        </w:rPr>
        <w:t>:</w:t>
      </w:r>
    </w:p>
    <w:p w14:paraId="51BCAB56" w14:textId="2F0AF486" w:rsidR="0029281C" w:rsidRDefault="0029281C" w:rsidP="0029281C">
      <w:pPr>
        <w:widowControl/>
        <w:tabs>
          <w:tab w:val="left" w:pos="6946"/>
        </w:tabs>
        <w:autoSpaceDE/>
        <w:autoSpaceDN/>
        <w:spacing w:after="160" w:line="360" w:lineRule="auto"/>
        <w:ind w:right="408"/>
        <w:jc w:val="both"/>
        <w:rPr>
          <w:rFonts w:eastAsiaTheme="minorHAnsi"/>
          <w:color w:val="767171"/>
          <w:sz w:val="24"/>
          <w:szCs w:val="24"/>
        </w:rPr>
      </w:pPr>
      <w:r w:rsidRPr="0029281C">
        <w:rPr>
          <w:rFonts w:eastAsiaTheme="minorHAnsi"/>
          <w:color w:val="767171"/>
          <w:sz w:val="24"/>
          <w:szCs w:val="24"/>
        </w:rPr>
        <w:t>Cantidad de hombres y mujeres que existen en la institución, identificada por grupo ocupacional</w:t>
      </w:r>
      <w:r w:rsidR="00A14554">
        <w:rPr>
          <w:rFonts w:eastAsiaTheme="minorHAnsi"/>
          <w:color w:val="767171"/>
          <w:sz w:val="24"/>
          <w:szCs w:val="24"/>
        </w:rPr>
        <w:t xml:space="preserve"> asciende a</w:t>
      </w:r>
      <w:r w:rsidR="00E2078A">
        <w:rPr>
          <w:rFonts w:eastAsiaTheme="minorHAnsi"/>
          <w:color w:val="767171"/>
          <w:sz w:val="24"/>
          <w:szCs w:val="24"/>
        </w:rPr>
        <w:t xml:space="preserve"> un</w:t>
      </w:r>
      <w:r w:rsidRPr="0029281C">
        <w:rPr>
          <w:rFonts w:eastAsiaTheme="minorHAnsi"/>
          <w:color w:val="767171"/>
          <w:sz w:val="24"/>
          <w:szCs w:val="24"/>
        </w:rPr>
        <w:t xml:space="preserve"> total de empleados</w:t>
      </w:r>
      <w:r w:rsidR="00E2078A">
        <w:rPr>
          <w:rFonts w:eastAsiaTheme="minorHAnsi"/>
          <w:color w:val="767171"/>
          <w:sz w:val="24"/>
          <w:szCs w:val="24"/>
        </w:rPr>
        <w:t xml:space="preserve"> de 29 personas</w:t>
      </w:r>
      <w:r w:rsidRPr="0029281C">
        <w:rPr>
          <w:rFonts w:eastAsiaTheme="minorHAnsi"/>
          <w:color w:val="767171"/>
          <w:sz w:val="24"/>
          <w:szCs w:val="24"/>
        </w:rPr>
        <w:t xml:space="preserve"> 14 son hombres y 15 son mujeres.</w:t>
      </w:r>
    </w:p>
    <w:p w14:paraId="356EA1B3" w14:textId="77777777" w:rsidR="00881939" w:rsidRDefault="00881939" w:rsidP="0029281C">
      <w:pPr>
        <w:widowControl/>
        <w:tabs>
          <w:tab w:val="left" w:pos="6946"/>
        </w:tabs>
        <w:autoSpaceDE/>
        <w:autoSpaceDN/>
        <w:spacing w:after="160" w:line="360" w:lineRule="auto"/>
        <w:ind w:right="408"/>
        <w:jc w:val="both"/>
        <w:rPr>
          <w:rFonts w:eastAsiaTheme="minorHAnsi"/>
          <w:color w:val="767171"/>
          <w:sz w:val="24"/>
          <w:szCs w:val="24"/>
        </w:rPr>
      </w:pPr>
    </w:p>
    <w:p w14:paraId="397BC2BD" w14:textId="77777777" w:rsidR="00BF54D9" w:rsidRDefault="00BF54D9" w:rsidP="0029281C">
      <w:pPr>
        <w:widowControl/>
        <w:tabs>
          <w:tab w:val="left" w:pos="6946"/>
        </w:tabs>
        <w:autoSpaceDE/>
        <w:autoSpaceDN/>
        <w:spacing w:after="160" w:line="360" w:lineRule="auto"/>
        <w:ind w:right="408"/>
        <w:jc w:val="both"/>
        <w:rPr>
          <w:rFonts w:eastAsiaTheme="minorHAnsi"/>
          <w:color w:val="767171"/>
          <w:sz w:val="24"/>
          <w:szCs w:val="24"/>
        </w:rPr>
      </w:pPr>
    </w:p>
    <w:tbl>
      <w:tblPr>
        <w:tblStyle w:val="Tablaconcuadrcula1"/>
        <w:tblW w:w="8029" w:type="dxa"/>
        <w:tblLook w:val="04A0" w:firstRow="1" w:lastRow="0" w:firstColumn="1" w:lastColumn="0" w:noHBand="0" w:noVBand="1"/>
      </w:tblPr>
      <w:tblGrid>
        <w:gridCol w:w="2994"/>
        <w:gridCol w:w="2893"/>
        <w:gridCol w:w="2142"/>
      </w:tblGrid>
      <w:tr w:rsidR="00B350AF" w:rsidRPr="00B350AF" w14:paraId="0B7F5103" w14:textId="77777777" w:rsidTr="00BF54D9">
        <w:trPr>
          <w:trHeight w:val="297"/>
        </w:trPr>
        <w:tc>
          <w:tcPr>
            <w:tcW w:w="2994" w:type="dxa"/>
            <w:shd w:val="clear" w:color="auto" w:fill="2F5496" w:themeFill="accent1" w:themeFillShade="BF"/>
          </w:tcPr>
          <w:p w14:paraId="5C449A3A" w14:textId="77777777" w:rsidR="00B350AF" w:rsidRPr="00B350AF" w:rsidRDefault="00B350AF" w:rsidP="00B350AF">
            <w:pPr>
              <w:widowControl/>
              <w:autoSpaceDE/>
              <w:autoSpaceDN/>
              <w:jc w:val="center"/>
              <w:rPr>
                <w:rFonts w:eastAsiaTheme="minorHAnsi"/>
                <w:b/>
                <w:bCs/>
                <w:color w:val="FFFFFF" w:themeColor="background1"/>
                <w:sz w:val="24"/>
                <w:szCs w:val="24"/>
              </w:rPr>
            </w:pPr>
            <w:r w:rsidRPr="00B350AF">
              <w:rPr>
                <w:rFonts w:eastAsiaTheme="minorHAnsi"/>
                <w:b/>
                <w:bCs/>
                <w:color w:val="FFFFFF" w:themeColor="background1"/>
                <w:sz w:val="24"/>
                <w:szCs w:val="24"/>
              </w:rPr>
              <w:lastRenderedPageBreak/>
              <w:t>Grupo ocupacional</w:t>
            </w:r>
          </w:p>
        </w:tc>
        <w:tc>
          <w:tcPr>
            <w:tcW w:w="2893" w:type="dxa"/>
            <w:shd w:val="clear" w:color="auto" w:fill="2F5496" w:themeFill="accent1" w:themeFillShade="BF"/>
          </w:tcPr>
          <w:p w14:paraId="4EDD8500" w14:textId="77777777" w:rsidR="00B350AF" w:rsidRPr="00B350AF" w:rsidRDefault="00B350AF" w:rsidP="00B350AF">
            <w:pPr>
              <w:widowControl/>
              <w:autoSpaceDE/>
              <w:autoSpaceDN/>
              <w:jc w:val="center"/>
              <w:rPr>
                <w:rFonts w:eastAsiaTheme="minorHAnsi"/>
                <w:b/>
                <w:bCs/>
                <w:color w:val="FFFFFF" w:themeColor="background1"/>
                <w:sz w:val="24"/>
                <w:szCs w:val="24"/>
              </w:rPr>
            </w:pPr>
            <w:r w:rsidRPr="00B350AF">
              <w:rPr>
                <w:rFonts w:eastAsiaTheme="minorHAnsi"/>
                <w:b/>
                <w:bCs/>
                <w:color w:val="FFFFFF" w:themeColor="background1"/>
                <w:sz w:val="24"/>
                <w:szCs w:val="24"/>
              </w:rPr>
              <w:t>Hombres</w:t>
            </w:r>
          </w:p>
        </w:tc>
        <w:tc>
          <w:tcPr>
            <w:tcW w:w="2142" w:type="dxa"/>
            <w:shd w:val="clear" w:color="auto" w:fill="2F5496" w:themeFill="accent1" w:themeFillShade="BF"/>
          </w:tcPr>
          <w:p w14:paraId="23443A5A" w14:textId="77777777" w:rsidR="00B350AF" w:rsidRPr="00B350AF" w:rsidRDefault="00B350AF" w:rsidP="00B350AF">
            <w:pPr>
              <w:widowControl/>
              <w:autoSpaceDE/>
              <w:autoSpaceDN/>
              <w:jc w:val="center"/>
              <w:rPr>
                <w:rFonts w:eastAsiaTheme="minorHAnsi"/>
                <w:b/>
                <w:bCs/>
                <w:color w:val="FFFFFF" w:themeColor="background1"/>
                <w:sz w:val="24"/>
                <w:szCs w:val="24"/>
              </w:rPr>
            </w:pPr>
            <w:r w:rsidRPr="00B350AF">
              <w:rPr>
                <w:rFonts w:eastAsiaTheme="minorHAnsi"/>
                <w:b/>
                <w:bCs/>
                <w:color w:val="FFFFFF" w:themeColor="background1"/>
                <w:sz w:val="24"/>
                <w:szCs w:val="24"/>
              </w:rPr>
              <w:t>Mujeres</w:t>
            </w:r>
          </w:p>
        </w:tc>
      </w:tr>
      <w:tr w:rsidR="00B350AF" w:rsidRPr="00B350AF" w14:paraId="52BF9BAE" w14:textId="77777777" w:rsidTr="00BF54D9">
        <w:trPr>
          <w:trHeight w:val="297"/>
        </w:trPr>
        <w:tc>
          <w:tcPr>
            <w:tcW w:w="2994" w:type="dxa"/>
          </w:tcPr>
          <w:p w14:paraId="2E538A0D"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V</w:t>
            </w:r>
          </w:p>
        </w:tc>
        <w:tc>
          <w:tcPr>
            <w:tcW w:w="2893" w:type="dxa"/>
          </w:tcPr>
          <w:p w14:paraId="55E3E3C5"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5</w:t>
            </w:r>
          </w:p>
        </w:tc>
        <w:tc>
          <w:tcPr>
            <w:tcW w:w="2142" w:type="dxa"/>
          </w:tcPr>
          <w:p w14:paraId="22A5EE9C"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3</w:t>
            </w:r>
          </w:p>
        </w:tc>
      </w:tr>
      <w:tr w:rsidR="00B350AF" w:rsidRPr="00B350AF" w14:paraId="360E3E11" w14:textId="77777777" w:rsidTr="00BF54D9">
        <w:trPr>
          <w:trHeight w:val="297"/>
        </w:trPr>
        <w:tc>
          <w:tcPr>
            <w:tcW w:w="2994" w:type="dxa"/>
          </w:tcPr>
          <w:p w14:paraId="1BC44738"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IV</w:t>
            </w:r>
          </w:p>
        </w:tc>
        <w:tc>
          <w:tcPr>
            <w:tcW w:w="2893" w:type="dxa"/>
          </w:tcPr>
          <w:p w14:paraId="53ECDD20"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4</w:t>
            </w:r>
          </w:p>
        </w:tc>
        <w:tc>
          <w:tcPr>
            <w:tcW w:w="2142" w:type="dxa"/>
          </w:tcPr>
          <w:p w14:paraId="40EBEDCA" w14:textId="7568953A" w:rsidR="00B350AF" w:rsidRPr="00B350AF" w:rsidRDefault="006C754F" w:rsidP="00B350AF">
            <w:pPr>
              <w:widowControl/>
              <w:autoSpaceDE/>
              <w:autoSpaceDN/>
              <w:jc w:val="both"/>
              <w:rPr>
                <w:rFonts w:eastAsiaTheme="minorHAnsi"/>
                <w:sz w:val="24"/>
                <w:szCs w:val="24"/>
              </w:rPr>
            </w:pPr>
            <w:r>
              <w:rPr>
                <w:rFonts w:eastAsiaTheme="minorHAnsi"/>
                <w:sz w:val="24"/>
                <w:szCs w:val="24"/>
              </w:rPr>
              <w:t>4</w:t>
            </w:r>
          </w:p>
        </w:tc>
      </w:tr>
      <w:tr w:rsidR="00B350AF" w:rsidRPr="00B350AF" w14:paraId="7B30C329" w14:textId="77777777" w:rsidTr="00BF54D9">
        <w:trPr>
          <w:trHeight w:val="297"/>
        </w:trPr>
        <w:tc>
          <w:tcPr>
            <w:tcW w:w="2994" w:type="dxa"/>
          </w:tcPr>
          <w:p w14:paraId="5B6FEA4A"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III</w:t>
            </w:r>
          </w:p>
        </w:tc>
        <w:tc>
          <w:tcPr>
            <w:tcW w:w="2893" w:type="dxa"/>
          </w:tcPr>
          <w:p w14:paraId="6F7C0A19"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1</w:t>
            </w:r>
          </w:p>
        </w:tc>
        <w:tc>
          <w:tcPr>
            <w:tcW w:w="2142" w:type="dxa"/>
          </w:tcPr>
          <w:p w14:paraId="049C4C88"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4</w:t>
            </w:r>
          </w:p>
        </w:tc>
      </w:tr>
      <w:tr w:rsidR="00B350AF" w:rsidRPr="00B350AF" w14:paraId="3559BF2C" w14:textId="77777777" w:rsidTr="00BF54D9">
        <w:trPr>
          <w:trHeight w:val="297"/>
        </w:trPr>
        <w:tc>
          <w:tcPr>
            <w:tcW w:w="2994" w:type="dxa"/>
          </w:tcPr>
          <w:p w14:paraId="18BC0038"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II</w:t>
            </w:r>
          </w:p>
        </w:tc>
        <w:tc>
          <w:tcPr>
            <w:tcW w:w="2893" w:type="dxa"/>
          </w:tcPr>
          <w:p w14:paraId="7F6135CA"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0</w:t>
            </w:r>
          </w:p>
        </w:tc>
        <w:tc>
          <w:tcPr>
            <w:tcW w:w="2142" w:type="dxa"/>
          </w:tcPr>
          <w:p w14:paraId="4F59713B"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1</w:t>
            </w:r>
          </w:p>
        </w:tc>
      </w:tr>
      <w:tr w:rsidR="00B350AF" w:rsidRPr="00B350AF" w14:paraId="1570E847" w14:textId="77777777" w:rsidTr="00BF54D9">
        <w:trPr>
          <w:trHeight w:val="297"/>
        </w:trPr>
        <w:tc>
          <w:tcPr>
            <w:tcW w:w="2994" w:type="dxa"/>
          </w:tcPr>
          <w:p w14:paraId="4F07D38D"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I</w:t>
            </w:r>
          </w:p>
        </w:tc>
        <w:tc>
          <w:tcPr>
            <w:tcW w:w="2893" w:type="dxa"/>
          </w:tcPr>
          <w:p w14:paraId="7A4B9685"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4</w:t>
            </w:r>
          </w:p>
        </w:tc>
        <w:tc>
          <w:tcPr>
            <w:tcW w:w="2142" w:type="dxa"/>
          </w:tcPr>
          <w:p w14:paraId="40DA6567" w14:textId="77777777" w:rsidR="00B350AF" w:rsidRPr="00B350AF" w:rsidRDefault="00B350AF" w:rsidP="00B350AF">
            <w:pPr>
              <w:widowControl/>
              <w:autoSpaceDE/>
              <w:autoSpaceDN/>
              <w:jc w:val="both"/>
              <w:rPr>
                <w:rFonts w:eastAsiaTheme="minorHAnsi"/>
                <w:sz w:val="24"/>
                <w:szCs w:val="24"/>
              </w:rPr>
            </w:pPr>
            <w:r w:rsidRPr="00B350AF">
              <w:rPr>
                <w:rFonts w:eastAsiaTheme="minorHAnsi"/>
                <w:sz w:val="24"/>
                <w:szCs w:val="24"/>
              </w:rPr>
              <w:t>2</w:t>
            </w:r>
          </w:p>
        </w:tc>
      </w:tr>
      <w:tr w:rsidR="00B350AF" w:rsidRPr="00B350AF" w14:paraId="78B74405" w14:textId="77777777" w:rsidTr="00BF54D9">
        <w:trPr>
          <w:trHeight w:val="297"/>
        </w:trPr>
        <w:tc>
          <w:tcPr>
            <w:tcW w:w="2994" w:type="dxa"/>
          </w:tcPr>
          <w:p w14:paraId="278BA6B0" w14:textId="77777777" w:rsidR="00B350AF" w:rsidRPr="00B350AF" w:rsidRDefault="00B350AF" w:rsidP="00B350AF">
            <w:pPr>
              <w:widowControl/>
              <w:autoSpaceDE/>
              <w:autoSpaceDN/>
              <w:jc w:val="both"/>
              <w:rPr>
                <w:color w:val="767171"/>
                <w:sz w:val="24"/>
                <w:szCs w:val="32"/>
                <w:lang w:val="es-ES"/>
              </w:rPr>
            </w:pPr>
            <w:r w:rsidRPr="00B350AF">
              <w:rPr>
                <w:color w:val="767171"/>
                <w:sz w:val="24"/>
                <w:szCs w:val="32"/>
                <w:lang w:val="es-ES"/>
              </w:rPr>
              <w:t>Totales</w:t>
            </w:r>
          </w:p>
        </w:tc>
        <w:tc>
          <w:tcPr>
            <w:tcW w:w="2893" w:type="dxa"/>
          </w:tcPr>
          <w:p w14:paraId="33867EF0" w14:textId="77777777" w:rsidR="00B350AF" w:rsidRPr="00B350AF" w:rsidRDefault="00B350AF" w:rsidP="00B350AF">
            <w:pPr>
              <w:widowControl/>
              <w:autoSpaceDE/>
              <w:autoSpaceDN/>
              <w:jc w:val="both"/>
              <w:rPr>
                <w:color w:val="767171"/>
                <w:sz w:val="24"/>
                <w:szCs w:val="32"/>
                <w:lang w:val="es-ES"/>
              </w:rPr>
            </w:pPr>
            <w:r w:rsidRPr="00B350AF">
              <w:rPr>
                <w:color w:val="767171"/>
                <w:sz w:val="24"/>
                <w:szCs w:val="32"/>
                <w:lang w:val="es-ES"/>
              </w:rPr>
              <w:t>14</w:t>
            </w:r>
          </w:p>
        </w:tc>
        <w:tc>
          <w:tcPr>
            <w:tcW w:w="2142" w:type="dxa"/>
          </w:tcPr>
          <w:p w14:paraId="49C07E3A" w14:textId="5AA3672B" w:rsidR="00B350AF" w:rsidRPr="00B350AF" w:rsidRDefault="00B350AF" w:rsidP="00B350AF">
            <w:pPr>
              <w:widowControl/>
              <w:autoSpaceDE/>
              <w:autoSpaceDN/>
              <w:jc w:val="both"/>
              <w:rPr>
                <w:color w:val="767171"/>
                <w:sz w:val="24"/>
                <w:szCs w:val="32"/>
                <w:lang w:val="es-ES"/>
              </w:rPr>
            </w:pPr>
            <w:r w:rsidRPr="00B350AF">
              <w:rPr>
                <w:color w:val="767171"/>
                <w:sz w:val="24"/>
                <w:szCs w:val="32"/>
                <w:lang w:val="es-ES"/>
              </w:rPr>
              <w:t>1</w:t>
            </w:r>
            <w:r w:rsidR="006C754F">
              <w:rPr>
                <w:color w:val="767171"/>
                <w:sz w:val="24"/>
                <w:szCs w:val="32"/>
                <w:lang w:val="es-ES"/>
              </w:rPr>
              <w:t>4</w:t>
            </w:r>
          </w:p>
        </w:tc>
      </w:tr>
    </w:tbl>
    <w:p w14:paraId="1735CC51" w14:textId="77777777" w:rsidR="002C06B0" w:rsidRDefault="002C06B0" w:rsidP="002C06B0">
      <w:pPr>
        <w:pStyle w:val="Textoindependiente"/>
        <w:spacing w:line="360" w:lineRule="auto"/>
        <w:jc w:val="both"/>
        <w:rPr>
          <w:b/>
          <w:bCs/>
          <w:color w:val="FF0000"/>
          <w:highlight w:val="yellow"/>
        </w:rPr>
      </w:pPr>
    </w:p>
    <w:p w14:paraId="42C1F4B1" w14:textId="0BB5D44B" w:rsidR="007B793C" w:rsidRDefault="00F23410" w:rsidP="002C06B0">
      <w:pPr>
        <w:pStyle w:val="Textoindependiente"/>
        <w:spacing w:line="360" w:lineRule="auto"/>
        <w:jc w:val="both"/>
      </w:pPr>
      <w:r>
        <w:t xml:space="preserve">En la actualidad se </w:t>
      </w:r>
      <w:r w:rsidR="00BF54D9">
        <w:t>está</w:t>
      </w:r>
      <w:r>
        <w:t xml:space="preserve"> en proceso de </w:t>
      </w:r>
      <w:r w:rsidR="004D319F">
        <w:t>actualizar</w:t>
      </w:r>
      <w:r>
        <w:t xml:space="preserve"> el documento de Políticas y Procedimiento</w:t>
      </w:r>
      <w:r w:rsidR="004D319F">
        <w:t xml:space="preserve"> para la preservación y sostenibilidad de</w:t>
      </w:r>
      <w:r w:rsidR="00F24320">
        <w:t xml:space="preserve">l medio ambiente, en </w:t>
      </w:r>
      <w:r w:rsidR="00B67C3B">
        <w:t xml:space="preserve">todas </w:t>
      </w:r>
      <w:r w:rsidR="006C754F">
        <w:t>las actividades</w:t>
      </w:r>
      <w:r w:rsidR="00F24320">
        <w:t xml:space="preserve"> tanto misionales como de apoyo que se realizan en la institución.</w:t>
      </w:r>
    </w:p>
    <w:p w14:paraId="2DF16CD8" w14:textId="77777777" w:rsidR="0005784A" w:rsidRPr="00D54490" w:rsidRDefault="0005784A" w:rsidP="002C06B0">
      <w:pPr>
        <w:pStyle w:val="Textoindependiente"/>
        <w:spacing w:line="360" w:lineRule="auto"/>
        <w:jc w:val="both"/>
      </w:pPr>
    </w:p>
    <w:p w14:paraId="765CDE58" w14:textId="5CC68355" w:rsidR="00A9287E" w:rsidRPr="009F55B3" w:rsidRDefault="00FE4FFB" w:rsidP="007864BD">
      <w:pPr>
        <w:pStyle w:val="Ttulo2"/>
        <w:numPr>
          <w:ilvl w:val="1"/>
          <w:numId w:val="17"/>
        </w:numPr>
        <w:rPr>
          <w:rFonts w:ascii="Times New Roman" w:hAnsi="Times New Roman" w:cs="Times New Roman"/>
          <w:b/>
          <w:bCs/>
          <w:color w:val="767171"/>
          <w:sz w:val="24"/>
          <w:szCs w:val="24"/>
        </w:rPr>
      </w:pPr>
      <w:bookmarkStart w:id="54" w:name="_Toc150263132"/>
      <w:bookmarkEnd w:id="53"/>
      <w:r w:rsidRPr="009F55B3">
        <w:rPr>
          <w:rFonts w:ascii="Times New Roman" w:hAnsi="Times New Roman" w:cs="Times New Roman"/>
          <w:b/>
          <w:bCs/>
          <w:color w:val="767171"/>
          <w:sz w:val="24"/>
          <w:szCs w:val="24"/>
        </w:rPr>
        <w:t xml:space="preserve">Desempeño del </w:t>
      </w:r>
      <w:r w:rsidR="0016405E" w:rsidRPr="009F55B3">
        <w:rPr>
          <w:rFonts w:ascii="Times New Roman" w:hAnsi="Times New Roman" w:cs="Times New Roman"/>
          <w:b/>
          <w:bCs/>
          <w:color w:val="767171"/>
          <w:sz w:val="24"/>
          <w:szCs w:val="24"/>
        </w:rPr>
        <w:t>Á</w:t>
      </w:r>
      <w:r w:rsidRPr="009F55B3">
        <w:rPr>
          <w:rFonts w:ascii="Times New Roman" w:hAnsi="Times New Roman" w:cs="Times New Roman"/>
          <w:b/>
          <w:bCs/>
          <w:color w:val="767171"/>
          <w:sz w:val="24"/>
          <w:szCs w:val="24"/>
        </w:rPr>
        <w:t xml:space="preserve">rea de </w:t>
      </w:r>
      <w:r w:rsidR="0016405E" w:rsidRPr="009F55B3">
        <w:rPr>
          <w:rFonts w:ascii="Times New Roman" w:hAnsi="Times New Roman" w:cs="Times New Roman"/>
          <w:b/>
          <w:bCs/>
          <w:color w:val="767171"/>
          <w:sz w:val="24"/>
          <w:szCs w:val="24"/>
        </w:rPr>
        <w:t>C</w:t>
      </w:r>
      <w:r w:rsidRPr="009F55B3">
        <w:rPr>
          <w:rFonts w:ascii="Times New Roman" w:hAnsi="Times New Roman" w:cs="Times New Roman"/>
          <w:b/>
          <w:bCs/>
          <w:color w:val="767171"/>
          <w:sz w:val="24"/>
          <w:szCs w:val="24"/>
        </w:rPr>
        <w:t>omunicaciones.</w:t>
      </w:r>
      <w:bookmarkEnd w:id="54"/>
    </w:p>
    <w:p w14:paraId="38AB47A8" w14:textId="77777777" w:rsidR="00016E36" w:rsidRPr="00783399" w:rsidRDefault="00016E36" w:rsidP="00016E36">
      <w:pPr>
        <w:widowControl/>
        <w:tabs>
          <w:tab w:val="center" w:pos="1418"/>
        </w:tabs>
        <w:autoSpaceDE/>
        <w:autoSpaceDN/>
        <w:spacing w:line="360" w:lineRule="auto"/>
        <w:ind w:left="284"/>
        <w:jc w:val="both"/>
        <w:rPr>
          <w:color w:val="767171"/>
          <w:sz w:val="24"/>
          <w:szCs w:val="24"/>
          <w:highlight w:val="yellow"/>
        </w:rPr>
      </w:pPr>
    </w:p>
    <w:p w14:paraId="4DC2E0F2" w14:textId="6A63A4EA" w:rsidR="007A3A06" w:rsidRPr="00655EAC" w:rsidRDefault="007A3A06" w:rsidP="0066335A">
      <w:pPr>
        <w:widowControl/>
        <w:tabs>
          <w:tab w:val="center" w:pos="1418"/>
        </w:tabs>
        <w:autoSpaceDE/>
        <w:autoSpaceDN/>
        <w:spacing w:line="360" w:lineRule="auto"/>
        <w:jc w:val="both"/>
        <w:rPr>
          <w:color w:val="767171"/>
          <w:sz w:val="24"/>
          <w:szCs w:val="24"/>
        </w:rPr>
      </w:pPr>
      <w:r w:rsidRPr="00655EAC">
        <w:rPr>
          <w:color w:val="767171"/>
          <w:sz w:val="24"/>
          <w:szCs w:val="24"/>
        </w:rPr>
        <w:t>En la actualidad el Consejo Nacional de Investigaciones Agropecuarias y Forestales, en términos de manejo y presencia en las redes sociales utiliza Instagram como medio principal, conectado con nuestra página de Facebook.</w:t>
      </w:r>
    </w:p>
    <w:p w14:paraId="0F274F95" w14:textId="3ACEFE63" w:rsidR="007A3A06" w:rsidRPr="0033493F" w:rsidRDefault="0033493F" w:rsidP="0066335A">
      <w:pPr>
        <w:widowControl/>
        <w:tabs>
          <w:tab w:val="center" w:pos="1418"/>
        </w:tabs>
        <w:autoSpaceDE/>
        <w:autoSpaceDN/>
        <w:spacing w:line="360" w:lineRule="auto"/>
        <w:jc w:val="both"/>
        <w:rPr>
          <w:color w:val="767171"/>
          <w:sz w:val="24"/>
          <w:szCs w:val="24"/>
        </w:rPr>
      </w:pPr>
      <w:r>
        <w:rPr>
          <w:color w:val="767171"/>
          <w:sz w:val="24"/>
          <w:szCs w:val="24"/>
        </w:rPr>
        <w:t>A</w:t>
      </w:r>
      <w:r w:rsidR="006376D5" w:rsidRPr="0033493F">
        <w:rPr>
          <w:color w:val="767171"/>
          <w:sz w:val="24"/>
          <w:szCs w:val="24"/>
        </w:rPr>
        <w:t>ctual</w:t>
      </w:r>
      <w:r>
        <w:rPr>
          <w:color w:val="767171"/>
          <w:sz w:val="24"/>
          <w:szCs w:val="24"/>
        </w:rPr>
        <w:t>mente</w:t>
      </w:r>
      <w:r w:rsidR="006376D5" w:rsidRPr="0033493F">
        <w:rPr>
          <w:color w:val="767171"/>
          <w:sz w:val="24"/>
          <w:szCs w:val="24"/>
        </w:rPr>
        <w:t xml:space="preserve"> no contamos un departamento responsable de las comunicaciones</w:t>
      </w:r>
      <w:r w:rsidRPr="0033493F">
        <w:rPr>
          <w:color w:val="767171"/>
          <w:sz w:val="24"/>
          <w:szCs w:val="24"/>
        </w:rPr>
        <w:t>.</w:t>
      </w:r>
    </w:p>
    <w:p w14:paraId="483C883E" w14:textId="076ECEA3" w:rsidR="007A3A06" w:rsidRPr="0033493F" w:rsidRDefault="007A3A06" w:rsidP="0066335A">
      <w:pPr>
        <w:widowControl/>
        <w:tabs>
          <w:tab w:val="center" w:pos="1418"/>
        </w:tabs>
        <w:autoSpaceDE/>
        <w:autoSpaceDN/>
        <w:spacing w:line="360" w:lineRule="auto"/>
        <w:jc w:val="both"/>
        <w:rPr>
          <w:color w:val="767171"/>
          <w:sz w:val="24"/>
          <w:szCs w:val="24"/>
        </w:rPr>
      </w:pPr>
      <w:r w:rsidRPr="0033493F">
        <w:rPr>
          <w:color w:val="767171"/>
          <w:sz w:val="24"/>
          <w:szCs w:val="24"/>
        </w:rPr>
        <w:t>La cuenta de Instagram de la institución cuenta con 1,</w:t>
      </w:r>
      <w:r w:rsidR="00327592" w:rsidRPr="0033493F">
        <w:rPr>
          <w:color w:val="767171"/>
          <w:sz w:val="24"/>
          <w:szCs w:val="24"/>
        </w:rPr>
        <w:t>224</w:t>
      </w:r>
      <w:r w:rsidRPr="0033493F">
        <w:rPr>
          <w:color w:val="767171"/>
          <w:sz w:val="24"/>
          <w:szCs w:val="24"/>
        </w:rPr>
        <w:t xml:space="preserve"> seguidores. Las publicaciones en la cuadr</w:t>
      </w:r>
      <w:r w:rsidR="009B000D" w:rsidRPr="0033493F">
        <w:rPr>
          <w:color w:val="767171"/>
          <w:sz w:val="24"/>
          <w:szCs w:val="24"/>
        </w:rPr>
        <w:t>í</w:t>
      </w:r>
      <w:r w:rsidRPr="0033493F">
        <w:rPr>
          <w:color w:val="767171"/>
          <w:sz w:val="24"/>
          <w:szCs w:val="24"/>
        </w:rPr>
        <w:t xml:space="preserve">cula permanente son </w:t>
      </w:r>
      <w:r w:rsidR="0079770C" w:rsidRPr="0033493F">
        <w:rPr>
          <w:color w:val="767171"/>
          <w:sz w:val="24"/>
          <w:szCs w:val="24"/>
        </w:rPr>
        <w:t>97</w:t>
      </w:r>
      <w:r w:rsidRPr="0033493F">
        <w:rPr>
          <w:color w:val="767171"/>
          <w:sz w:val="24"/>
          <w:szCs w:val="24"/>
        </w:rPr>
        <w:t>, además de la presencia periódica en las historias y reels.</w:t>
      </w:r>
    </w:p>
    <w:p w14:paraId="10E28B7E" w14:textId="77777777" w:rsidR="007A3A06" w:rsidRPr="0033493F" w:rsidRDefault="007A3A06" w:rsidP="0066335A">
      <w:pPr>
        <w:widowControl/>
        <w:tabs>
          <w:tab w:val="center" w:pos="1418"/>
        </w:tabs>
        <w:autoSpaceDE/>
        <w:autoSpaceDN/>
        <w:spacing w:line="360" w:lineRule="auto"/>
        <w:jc w:val="both"/>
        <w:rPr>
          <w:color w:val="767171"/>
          <w:sz w:val="24"/>
          <w:szCs w:val="24"/>
        </w:rPr>
      </w:pPr>
    </w:p>
    <w:p w14:paraId="554394AE" w14:textId="3E998B78" w:rsidR="007A3A06" w:rsidRDefault="007A3A06" w:rsidP="0066335A">
      <w:pPr>
        <w:widowControl/>
        <w:tabs>
          <w:tab w:val="center" w:pos="1418"/>
        </w:tabs>
        <w:autoSpaceDE/>
        <w:autoSpaceDN/>
        <w:spacing w:line="360" w:lineRule="auto"/>
        <w:jc w:val="both"/>
        <w:rPr>
          <w:color w:val="767171"/>
          <w:sz w:val="24"/>
          <w:szCs w:val="24"/>
        </w:rPr>
      </w:pPr>
      <w:r w:rsidRPr="0033493F">
        <w:rPr>
          <w:color w:val="767171"/>
          <w:sz w:val="24"/>
          <w:szCs w:val="24"/>
        </w:rPr>
        <w:t>La población alcanzada tiene su mayor concentración en Santo Domingo, Santiago de los Caballeros, Santa Cruz de Mao, La vega y San Juan de la Maguana.  En términos de género, el 69% son hombres en edades de 25 a 64 años. Las mujeres que nos siguen están en el mismo rango de edad. La institución cuenta con una actividad unificada comprendida entre nueve de la mañana a nueve de la noche.</w:t>
      </w:r>
    </w:p>
    <w:p w14:paraId="05762D5C" w14:textId="77777777" w:rsidR="00A448A8" w:rsidRDefault="00A448A8" w:rsidP="0066335A">
      <w:pPr>
        <w:widowControl/>
        <w:tabs>
          <w:tab w:val="center" w:pos="1418"/>
        </w:tabs>
        <w:autoSpaceDE/>
        <w:autoSpaceDN/>
        <w:spacing w:line="360" w:lineRule="auto"/>
        <w:jc w:val="both"/>
        <w:rPr>
          <w:color w:val="767171"/>
          <w:sz w:val="24"/>
          <w:szCs w:val="24"/>
        </w:rPr>
      </w:pPr>
    </w:p>
    <w:p w14:paraId="238848F9" w14:textId="77777777" w:rsidR="007A3A06" w:rsidRDefault="007A3A06" w:rsidP="007A3A06">
      <w:pPr>
        <w:widowControl/>
        <w:tabs>
          <w:tab w:val="center" w:pos="1418"/>
        </w:tabs>
        <w:autoSpaceDE/>
        <w:autoSpaceDN/>
        <w:spacing w:line="360" w:lineRule="auto"/>
        <w:ind w:left="284"/>
        <w:jc w:val="both"/>
        <w:rPr>
          <w:color w:val="767171"/>
          <w:sz w:val="24"/>
          <w:szCs w:val="24"/>
          <w:highlight w:val="yellow"/>
        </w:rPr>
      </w:pPr>
    </w:p>
    <w:p w14:paraId="18DF3D98" w14:textId="77777777" w:rsidR="00881939" w:rsidRPr="00783399" w:rsidRDefault="00881939" w:rsidP="007A3A06">
      <w:pPr>
        <w:widowControl/>
        <w:tabs>
          <w:tab w:val="center" w:pos="1418"/>
        </w:tabs>
        <w:autoSpaceDE/>
        <w:autoSpaceDN/>
        <w:spacing w:line="360" w:lineRule="auto"/>
        <w:ind w:left="284"/>
        <w:jc w:val="both"/>
        <w:rPr>
          <w:color w:val="767171"/>
          <w:sz w:val="24"/>
          <w:szCs w:val="24"/>
          <w:highlight w:val="yellow"/>
        </w:rPr>
      </w:pPr>
    </w:p>
    <w:bookmarkStart w:id="55" w:name="_Toc150263133"/>
    <w:p w14:paraId="0C3FDE25" w14:textId="5D74F0C9" w:rsidR="004A7EA9" w:rsidRPr="006145FD" w:rsidRDefault="0050692E" w:rsidP="007864BD">
      <w:pPr>
        <w:pStyle w:val="Textoindependiente"/>
        <w:widowControl/>
        <w:numPr>
          <w:ilvl w:val="0"/>
          <w:numId w:val="22"/>
        </w:numPr>
        <w:tabs>
          <w:tab w:val="center" w:pos="993"/>
        </w:tabs>
        <w:autoSpaceDE/>
        <w:autoSpaceDN/>
        <w:spacing w:line="360" w:lineRule="auto"/>
        <w:jc w:val="center"/>
        <w:outlineLvl w:val="0"/>
        <w:rPr>
          <w:b/>
          <w:bCs/>
          <w:color w:val="767171"/>
          <w:sz w:val="28"/>
          <w:szCs w:val="28"/>
        </w:rPr>
      </w:pPr>
      <w:r w:rsidRPr="006145FD">
        <w:rPr>
          <w:noProof/>
          <w:color w:val="767171"/>
        </w:rPr>
        <mc:AlternateContent>
          <mc:Choice Requires="wps">
            <w:drawing>
              <wp:anchor distT="0" distB="0" distL="0" distR="0" simplePos="0" relativeHeight="251687936" behindDoc="1" locked="0" layoutInCell="1" allowOverlap="1" wp14:anchorId="4C0684C3" wp14:editId="605251C2">
                <wp:simplePos x="0" y="0"/>
                <wp:positionH relativeFrom="page">
                  <wp:posOffset>3723640</wp:posOffset>
                </wp:positionH>
                <wp:positionV relativeFrom="paragraph">
                  <wp:posOffset>614045</wp:posOffset>
                </wp:positionV>
                <wp:extent cx="669925" cy="45085"/>
                <wp:effectExtent l="0" t="19050" r="15875" b="0"/>
                <wp:wrapTopAndBottom/>
                <wp:docPr id="2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925" cy="45085"/>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523A1" id="Freeform 19" o:spid="_x0000_s1026" style="position:absolute;margin-left:293.2pt;margin-top:48.35pt;width:52.75pt;height:3.5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" path="m,l1400,e" filled="f" strokecolor="red" strokeweight="3pt">
                <v:stroke joinstyle="miter"/>
                <v:path arrowok="t" o:connecttype="custom" o:connectlocs="0,0;669925,0" o:connectangles="0,0"/>
                <w10:wrap type="topAndBottom" anchorx="page"/>
              </v:shape>
            </w:pict>
          </mc:Fallback>
        </mc:AlternateContent>
      </w:r>
      <w:r w:rsidR="009E7437" w:rsidRPr="006145FD">
        <w:rPr>
          <w:b/>
          <w:bCs/>
          <w:color w:val="767171"/>
          <w:sz w:val="28"/>
          <w:szCs w:val="28"/>
        </w:rPr>
        <w:t>S</w:t>
      </w:r>
      <w:r w:rsidR="009E7437">
        <w:rPr>
          <w:b/>
          <w:bCs/>
          <w:color w:val="767171"/>
          <w:sz w:val="28"/>
          <w:szCs w:val="28"/>
        </w:rPr>
        <w:t>ERVICIOS</w:t>
      </w:r>
      <w:r w:rsidR="009E7437" w:rsidRPr="006145FD">
        <w:rPr>
          <w:b/>
          <w:bCs/>
          <w:color w:val="767171"/>
          <w:sz w:val="28"/>
          <w:szCs w:val="28"/>
        </w:rPr>
        <w:t xml:space="preserve"> </w:t>
      </w:r>
      <w:r w:rsidR="009E7437">
        <w:rPr>
          <w:b/>
          <w:bCs/>
          <w:color w:val="767171"/>
          <w:sz w:val="28"/>
          <w:szCs w:val="28"/>
        </w:rPr>
        <w:t>AL</w:t>
      </w:r>
      <w:r w:rsidR="009E7437" w:rsidRPr="006145FD">
        <w:rPr>
          <w:b/>
          <w:bCs/>
          <w:color w:val="767171"/>
          <w:sz w:val="28"/>
          <w:szCs w:val="28"/>
        </w:rPr>
        <w:t xml:space="preserve"> </w:t>
      </w:r>
      <w:r w:rsidR="009E7437">
        <w:rPr>
          <w:b/>
          <w:bCs/>
          <w:color w:val="767171"/>
          <w:sz w:val="28"/>
          <w:szCs w:val="28"/>
        </w:rPr>
        <w:t>CIUDADANO</w:t>
      </w:r>
      <w:r w:rsidR="009E7437" w:rsidRPr="006145FD">
        <w:rPr>
          <w:b/>
          <w:bCs/>
          <w:color w:val="767171"/>
          <w:sz w:val="28"/>
          <w:szCs w:val="28"/>
        </w:rPr>
        <w:t xml:space="preserve"> </w:t>
      </w:r>
      <w:r w:rsidR="009E7437">
        <w:rPr>
          <w:b/>
          <w:bCs/>
          <w:color w:val="767171"/>
          <w:sz w:val="28"/>
          <w:szCs w:val="28"/>
        </w:rPr>
        <w:t>Y</w:t>
      </w:r>
      <w:r w:rsidR="009E7437" w:rsidRPr="006145FD">
        <w:rPr>
          <w:b/>
          <w:bCs/>
          <w:color w:val="767171"/>
          <w:sz w:val="28"/>
          <w:szCs w:val="28"/>
        </w:rPr>
        <w:t xml:space="preserve"> </w:t>
      </w:r>
      <w:r w:rsidR="009E7437">
        <w:rPr>
          <w:b/>
          <w:bCs/>
          <w:color w:val="767171"/>
          <w:sz w:val="28"/>
          <w:szCs w:val="28"/>
        </w:rPr>
        <w:t xml:space="preserve">TRANSPARENCIA </w:t>
      </w:r>
      <w:bookmarkEnd w:id="55"/>
      <w:r w:rsidR="009E7437">
        <w:rPr>
          <w:b/>
          <w:bCs/>
          <w:color w:val="767171"/>
          <w:sz w:val="28"/>
          <w:szCs w:val="28"/>
        </w:rPr>
        <w:t>INSTITUCIONAL</w:t>
      </w:r>
    </w:p>
    <w:p w14:paraId="769B6F9A" w14:textId="1D47903B" w:rsidR="00826CA0" w:rsidRDefault="00826CA0" w:rsidP="00FC0C4E">
      <w:pPr>
        <w:pStyle w:val="Prrafodelista"/>
        <w:widowControl/>
        <w:autoSpaceDE/>
        <w:autoSpaceDN/>
        <w:spacing w:after="160" w:line="259" w:lineRule="auto"/>
        <w:ind w:left="862"/>
        <w:jc w:val="center"/>
        <w:rPr>
          <w:rFonts w:eastAsiaTheme="minorHAnsi"/>
          <w:color w:val="767171"/>
          <w:spacing w:val="20"/>
          <w:sz w:val="24"/>
          <w:szCs w:val="24"/>
        </w:rPr>
      </w:pPr>
    </w:p>
    <w:p w14:paraId="3D2A8641" w14:textId="75025C4A" w:rsidR="00FC0C4E" w:rsidRPr="00FC0C4E" w:rsidRDefault="00FC0C4E" w:rsidP="00826CA0">
      <w:pPr>
        <w:pStyle w:val="Prrafodelista"/>
        <w:widowControl/>
        <w:autoSpaceDE/>
        <w:autoSpaceDN/>
        <w:spacing w:after="160" w:line="259" w:lineRule="auto"/>
        <w:ind w:left="862"/>
        <w:jc w:val="center"/>
        <w:rPr>
          <w:rFonts w:eastAsiaTheme="minorHAnsi"/>
          <w:color w:val="767171"/>
          <w:spacing w:val="20"/>
          <w:sz w:val="24"/>
          <w:szCs w:val="24"/>
        </w:rPr>
      </w:pPr>
      <w:r w:rsidRPr="00FC0C4E">
        <w:rPr>
          <w:rFonts w:eastAsiaTheme="minorHAnsi"/>
          <w:color w:val="767171"/>
          <w:spacing w:val="20"/>
          <w:sz w:val="24"/>
          <w:szCs w:val="24"/>
        </w:rPr>
        <w:t>Memoria Institucional 2023</w:t>
      </w:r>
    </w:p>
    <w:p w14:paraId="0939E572" w14:textId="42827059" w:rsidR="004A7EA9" w:rsidRPr="006145FD" w:rsidRDefault="004A7EA9" w:rsidP="004A7EA9">
      <w:pPr>
        <w:pStyle w:val="Textoindependiente"/>
        <w:tabs>
          <w:tab w:val="center" w:pos="360"/>
        </w:tabs>
        <w:spacing w:line="360" w:lineRule="auto"/>
        <w:jc w:val="both"/>
        <w:rPr>
          <w:b/>
          <w:bCs/>
          <w:color w:val="767171"/>
          <w:sz w:val="28"/>
          <w:szCs w:val="28"/>
        </w:rPr>
      </w:pPr>
    </w:p>
    <w:p w14:paraId="57E0FC3F" w14:textId="69128EEE" w:rsidR="000D2094" w:rsidRPr="004557B7" w:rsidRDefault="00927780" w:rsidP="00927780">
      <w:pPr>
        <w:widowControl/>
        <w:tabs>
          <w:tab w:val="center" w:pos="360"/>
        </w:tabs>
        <w:autoSpaceDE/>
        <w:autoSpaceDN/>
        <w:spacing w:line="360" w:lineRule="auto"/>
        <w:outlineLvl w:val="1"/>
        <w:rPr>
          <w:b/>
          <w:bCs/>
          <w:color w:val="767171"/>
          <w:sz w:val="24"/>
          <w:szCs w:val="24"/>
        </w:rPr>
      </w:pPr>
      <w:bookmarkStart w:id="56" w:name="_Toc150263134"/>
      <w:r w:rsidRPr="004557B7">
        <w:rPr>
          <w:b/>
          <w:bCs/>
          <w:color w:val="767171"/>
          <w:sz w:val="24"/>
          <w:szCs w:val="24"/>
        </w:rPr>
        <w:t>5.1</w:t>
      </w:r>
      <w:r>
        <w:rPr>
          <w:color w:val="767171"/>
          <w:sz w:val="24"/>
          <w:szCs w:val="24"/>
        </w:rPr>
        <w:t xml:space="preserve"> </w:t>
      </w:r>
      <w:r w:rsidR="004A7EA9" w:rsidRPr="004557B7">
        <w:rPr>
          <w:b/>
          <w:bCs/>
          <w:color w:val="767171"/>
          <w:sz w:val="24"/>
          <w:szCs w:val="24"/>
        </w:rPr>
        <w:t>Nivel de satisfacción con el servicio.</w:t>
      </w:r>
      <w:bookmarkEnd w:id="56"/>
    </w:p>
    <w:p w14:paraId="04A5A5AD" w14:textId="77777777" w:rsidR="000D2094" w:rsidRPr="004557B7" w:rsidRDefault="000D2094" w:rsidP="000D2094">
      <w:pPr>
        <w:pStyle w:val="Prrafodelista"/>
        <w:widowControl/>
        <w:tabs>
          <w:tab w:val="center" w:pos="360"/>
        </w:tabs>
        <w:autoSpaceDE/>
        <w:autoSpaceDN/>
        <w:spacing w:line="360" w:lineRule="auto"/>
        <w:jc w:val="both"/>
        <w:rPr>
          <w:b/>
          <w:bCs/>
          <w:color w:val="767171"/>
          <w:sz w:val="24"/>
          <w:szCs w:val="24"/>
        </w:rPr>
      </w:pPr>
    </w:p>
    <w:p w14:paraId="377810A1" w14:textId="274A45D0" w:rsidR="00C62A00" w:rsidRPr="00C62A00" w:rsidRDefault="0019603A" w:rsidP="00C62A00">
      <w:pPr>
        <w:spacing w:line="360" w:lineRule="auto"/>
        <w:ind w:right="533"/>
        <w:jc w:val="both"/>
        <w:rPr>
          <w:color w:val="767171"/>
          <w:sz w:val="24"/>
          <w:szCs w:val="24"/>
        </w:rPr>
      </w:pPr>
      <w:r w:rsidRPr="000D2094">
        <w:rPr>
          <w:color w:val="767171"/>
          <w:sz w:val="24"/>
          <w:szCs w:val="24"/>
        </w:rPr>
        <w:t xml:space="preserve">Se ha establecido </w:t>
      </w:r>
      <w:r w:rsidR="000D2094" w:rsidRPr="000D2094">
        <w:rPr>
          <w:color w:val="767171"/>
          <w:sz w:val="24"/>
          <w:szCs w:val="24"/>
        </w:rPr>
        <w:t>el mecanismo</w:t>
      </w:r>
      <w:r w:rsidRPr="000D2094">
        <w:rPr>
          <w:color w:val="767171"/>
          <w:sz w:val="24"/>
          <w:szCs w:val="24"/>
        </w:rPr>
        <w:t xml:space="preserve"> de encuesta en nuestro portal de transparencia para medir la satisfacción en el servicio, además de la referencia de los plazos estipulados en la Ley 200-04 para entrega de información a tiempo y los resultados de las evaluaciones del SAIP</w:t>
      </w:r>
      <w:r w:rsidR="001372DB">
        <w:rPr>
          <w:color w:val="767171"/>
          <w:sz w:val="24"/>
          <w:szCs w:val="24"/>
        </w:rPr>
        <w:t xml:space="preserve">. </w:t>
      </w:r>
      <w:r w:rsidR="00C62A00" w:rsidRPr="00513253">
        <w:rPr>
          <w:color w:val="767171"/>
          <w:sz w:val="24"/>
          <w:szCs w:val="24"/>
        </w:rPr>
        <w:t>El</w:t>
      </w:r>
      <w:r w:rsidR="00C62A00" w:rsidRPr="00C62A00">
        <w:rPr>
          <w:rFonts w:eastAsiaTheme="minorHAnsi"/>
          <w:sz w:val="24"/>
          <w:szCs w:val="24"/>
          <w:lang w:val="es-US"/>
        </w:rPr>
        <w:t xml:space="preserve"> </w:t>
      </w:r>
      <w:r w:rsidR="00C62A00" w:rsidRPr="00C62A00">
        <w:rPr>
          <w:color w:val="767171"/>
          <w:sz w:val="24"/>
          <w:szCs w:val="24"/>
        </w:rPr>
        <w:t xml:space="preserve">promedio de días que </w:t>
      </w:r>
      <w:r w:rsidR="0091644F">
        <w:rPr>
          <w:color w:val="767171"/>
          <w:sz w:val="24"/>
          <w:szCs w:val="24"/>
        </w:rPr>
        <w:t xml:space="preserve">tiene </w:t>
      </w:r>
      <w:r w:rsidR="00C62A00" w:rsidRPr="00C62A00">
        <w:rPr>
          <w:color w:val="767171"/>
          <w:sz w:val="24"/>
          <w:szCs w:val="24"/>
        </w:rPr>
        <w:t>la OAI para responder o completar una solicitud es de tres a seis días laborables.</w:t>
      </w:r>
    </w:p>
    <w:p w14:paraId="099B2910" w14:textId="77777777" w:rsidR="00E13193" w:rsidRDefault="00E13193" w:rsidP="006423E4">
      <w:pPr>
        <w:rPr>
          <w:color w:val="767171"/>
          <w:sz w:val="24"/>
          <w:szCs w:val="24"/>
        </w:rPr>
      </w:pPr>
    </w:p>
    <w:p w14:paraId="29974AE9" w14:textId="70B53776" w:rsidR="004A7EA9" w:rsidRPr="004557B7" w:rsidRDefault="004A7EA9" w:rsidP="007864BD">
      <w:pPr>
        <w:pStyle w:val="Ttulo2"/>
        <w:numPr>
          <w:ilvl w:val="1"/>
          <w:numId w:val="19"/>
        </w:numPr>
        <w:rPr>
          <w:rFonts w:ascii="Times New Roman" w:hAnsi="Times New Roman" w:cs="Times New Roman"/>
          <w:b/>
          <w:bCs/>
          <w:color w:val="767171"/>
          <w:sz w:val="24"/>
          <w:szCs w:val="24"/>
        </w:rPr>
      </w:pPr>
      <w:bookmarkStart w:id="57" w:name="_Toc150263135"/>
      <w:r w:rsidRPr="004557B7">
        <w:rPr>
          <w:rFonts w:ascii="Times New Roman" w:hAnsi="Times New Roman" w:cs="Times New Roman"/>
          <w:b/>
          <w:bCs/>
          <w:color w:val="767171"/>
          <w:sz w:val="24"/>
          <w:szCs w:val="24"/>
        </w:rPr>
        <w:t>Nivel de cumplimiento acceso a la información.</w:t>
      </w:r>
      <w:bookmarkEnd w:id="57"/>
    </w:p>
    <w:p w14:paraId="5EBA7C63" w14:textId="77777777" w:rsidR="009A2F70" w:rsidRPr="004557B7" w:rsidRDefault="009A2F70" w:rsidP="00F37511">
      <w:pPr>
        <w:widowControl/>
        <w:tabs>
          <w:tab w:val="center" w:pos="360"/>
        </w:tabs>
        <w:autoSpaceDE/>
        <w:autoSpaceDN/>
        <w:spacing w:line="360" w:lineRule="auto"/>
        <w:ind w:left="-420"/>
        <w:jc w:val="both"/>
        <w:rPr>
          <w:b/>
          <w:bCs/>
          <w:color w:val="767171"/>
          <w:sz w:val="24"/>
          <w:szCs w:val="24"/>
        </w:rPr>
      </w:pPr>
    </w:p>
    <w:p w14:paraId="1F423426" w14:textId="339D3E44" w:rsidR="004A7EA9" w:rsidRDefault="004A7EA9" w:rsidP="00374929">
      <w:pPr>
        <w:spacing w:line="360" w:lineRule="auto"/>
        <w:jc w:val="both"/>
        <w:rPr>
          <w:color w:val="767171"/>
          <w:sz w:val="24"/>
          <w:szCs w:val="24"/>
        </w:rPr>
      </w:pPr>
      <w:r w:rsidRPr="006145FD">
        <w:rPr>
          <w:color w:val="767171"/>
          <w:sz w:val="24"/>
          <w:szCs w:val="24"/>
        </w:rPr>
        <w:t xml:space="preserve">Este nivel de cumplimiento puede ser corroborado por los resultados de las evaluaciones mensuales que se obtienen vía el SAIP, con un promedio de evaluaciones calificadas </w:t>
      </w:r>
      <w:r w:rsidRPr="00BF6683">
        <w:rPr>
          <w:color w:val="767171"/>
          <w:sz w:val="24"/>
          <w:szCs w:val="24"/>
        </w:rPr>
        <w:t>desde el mes de enero</w:t>
      </w:r>
      <w:r w:rsidRPr="00BF6683">
        <w:rPr>
          <w:color w:val="FF0000"/>
          <w:sz w:val="24"/>
          <w:szCs w:val="24"/>
        </w:rPr>
        <w:t xml:space="preserve"> </w:t>
      </w:r>
      <w:r w:rsidRPr="00472C31">
        <w:rPr>
          <w:color w:val="767171"/>
          <w:sz w:val="24"/>
          <w:szCs w:val="24"/>
        </w:rPr>
        <w:t xml:space="preserve">hasta </w:t>
      </w:r>
      <w:r w:rsidR="009A2F70" w:rsidRPr="00792A8C">
        <w:rPr>
          <w:color w:val="767171"/>
          <w:sz w:val="24"/>
          <w:szCs w:val="24"/>
        </w:rPr>
        <w:t>agosto</w:t>
      </w:r>
      <w:r w:rsidR="00EC023A" w:rsidRPr="00472C31">
        <w:rPr>
          <w:color w:val="767171"/>
          <w:sz w:val="24"/>
          <w:szCs w:val="24"/>
        </w:rPr>
        <w:t xml:space="preserve"> </w:t>
      </w:r>
      <w:r w:rsidR="00180F98" w:rsidRPr="00472C31">
        <w:rPr>
          <w:color w:val="767171"/>
          <w:sz w:val="24"/>
          <w:szCs w:val="24"/>
        </w:rPr>
        <w:t>202</w:t>
      </w:r>
      <w:r w:rsidR="001247CE">
        <w:rPr>
          <w:color w:val="767171"/>
          <w:sz w:val="24"/>
          <w:szCs w:val="24"/>
        </w:rPr>
        <w:t>3</w:t>
      </w:r>
      <w:r w:rsidRPr="00472C31">
        <w:rPr>
          <w:color w:val="767171"/>
          <w:sz w:val="24"/>
          <w:szCs w:val="24"/>
        </w:rPr>
        <w:t xml:space="preserve"> de</w:t>
      </w:r>
      <w:r w:rsidRPr="00BF6683">
        <w:rPr>
          <w:color w:val="FF0000"/>
          <w:sz w:val="24"/>
          <w:szCs w:val="24"/>
        </w:rPr>
        <w:t xml:space="preserve"> </w:t>
      </w:r>
      <w:r w:rsidR="00472C31" w:rsidRPr="00371CF7">
        <w:rPr>
          <w:color w:val="767171"/>
          <w:sz w:val="24"/>
          <w:szCs w:val="24"/>
        </w:rPr>
        <w:t>9</w:t>
      </w:r>
      <w:r w:rsidR="001247CE">
        <w:rPr>
          <w:color w:val="767171"/>
          <w:sz w:val="24"/>
          <w:szCs w:val="24"/>
        </w:rPr>
        <w:t>8</w:t>
      </w:r>
      <w:r w:rsidR="00472C31" w:rsidRPr="00371CF7">
        <w:rPr>
          <w:color w:val="767171"/>
          <w:sz w:val="24"/>
          <w:szCs w:val="24"/>
        </w:rPr>
        <w:t>.</w:t>
      </w:r>
      <w:r w:rsidR="001247CE">
        <w:rPr>
          <w:color w:val="767171"/>
          <w:sz w:val="24"/>
          <w:szCs w:val="24"/>
        </w:rPr>
        <w:t>12</w:t>
      </w:r>
      <w:r w:rsidR="00472C31" w:rsidRPr="00371CF7">
        <w:rPr>
          <w:color w:val="767171"/>
          <w:sz w:val="24"/>
          <w:szCs w:val="24"/>
        </w:rPr>
        <w:t>%</w:t>
      </w:r>
    </w:p>
    <w:p w14:paraId="0354AE62" w14:textId="77777777" w:rsidR="0059198B" w:rsidRPr="006145FD" w:rsidRDefault="0059198B" w:rsidP="00374929">
      <w:pPr>
        <w:spacing w:line="360" w:lineRule="auto"/>
        <w:jc w:val="both"/>
        <w:rPr>
          <w:color w:val="767171"/>
          <w:sz w:val="24"/>
          <w:szCs w:val="24"/>
        </w:rPr>
      </w:pPr>
    </w:p>
    <w:p w14:paraId="63AA3ABF" w14:textId="3518690D" w:rsidR="004A7EA9" w:rsidRPr="004557B7" w:rsidRDefault="004A7EA9" w:rsidP="007864BD">
      <w:pPr>
        <w:pStyle w:val="Ttulo2"/>
        <w:numPr>
          <w:ilvl w:val="1"/>
          <w:numId w:val="19"/>
        </w:numPr>
        <w:rPr>
          <w:rFonts w:ascii="Times New Roman" w:hAnsi="Times New Roman" w:cs="Times New Roman"/>
          <w:b/>
          <w:bCs/>
          <w:color w:val="767171"/>
          <w:sz w:val="24"/>
          <w:szCs w:val="24"/>
        </w:rPr>
      </w:pPr>
      <w:bookmarkStart w:id="58" w:name="_Toc150263136"/>
      <w:r w:rsidRPr="004557B7">
        <w:rPr>
          <w:rFonts w:ascii="Times New Roman" w:hAnsi="Times New Roman" w:cs="Times New Roman"/>
          <w:b/>
          <w:bCs/>
          <w:color w:val="767171"/>
          <w:sz w:val="24"/>
          <w:szCs w:val="24"/>
        </w:rPr>
        <w:t>Resultado Sistema de Quejas, Reclamos y Sugerencias.</w:t>
      </w:r>
      <w:bookmarkEnd w:id="58"/>
    </w:p>
    <w:p w14:paraId="5E2B39FE" w14:textId="77777777" w:rsidR="00E13193" w:rsidRPr="004557B7" w:rsidRDefault="00E13193" w:rsidP="00E13193">
      <w:pPr>
        <w:rPr>
          <w:b/>
          <w:bCs/>
        </w:rPr>
      </w:pPr>
    </w:p>
    <w:p w14:paraId="149CAF45" w14:textId="488C2737" w:rsidR="004A7EA9" w:rsidRDefault="004A7EA9" w:rsidP="004A7EA9">
      <w:pPr>
        <w:spacing w:line="360" w:lineRule="auto"/>
        <w:ind w:left="-180"/>
        <w:jc w:val="both"/>
        <w:rPr>
          <w:color w:val="767171"/>
          <w:sz w:val="24"/>
          <w:szCs w:val="24"/>
        </w:rPr>
      </w:pPr>
      <w:r w:rsidRPr="006145FD">
        <w:rPr>
          <w:color w:val="767171"/>
          <w:sz w:val="24"/>
          <w:szCs w:val="24"/>
        </w:rPr>
        <w:t xml:space="preserve">   A la fecha no hemos tenido ningún reporte en este Sistema.</w:t>
      </w:r>
    </w:p>
    <w:p w14:paraId="3A242AD0" w14:textId="77777777" w:rsidR="00BC7B44" w:rsidRDefault="00BC7B44" w:rsidP="004A7EA9">
      <w:pPr>
        <w:spacing w:line="360" w:lineRule="auto"/>
        <w:ind w:left="-180"/>
        <w:jc w:val="both"/>
        <w:rPr>
          <w:color w:val="767171"/>
          <w:sz w:val="24"/>
          <w:szCs w:val="24"/>
        </w:rPr>
      </w:pPr>
    </w:p>
    <w:p w14:paraId="4C1AA4D2" w14:textId="683A1368" w:rsidR="004A7EA9" w:rsidRPr="00E13193" w:rsidRDefault="004A7EA9" w:rsidP="007864BD">
      <w:pPr>
        <w:pStyle w:val="Ttulo2"/>
        <w:numPr>
          <w:ilvl w:val="1"/>
          <w:numId w:val="19"/>
        </w:numPr>
        <w:rPr>
          <w:rFonts w:ascii="Times New Roman" w:hAnsi="Times New Roman" w:cs="Times New Roman"/>
          <w:b/>
          <w:bCs/>
          <w:color w:val="767171"/>
          <w:sz w:val="24"/>
          <w:szCs w:val="24"/>
        </w:rPr>
      </w:pPr>
      <w:bookmarkStart w:id="59" w:name="_Toc150263137"/>
      <w:r w:rsidRPr="004557B7">
        <w:rPr>
          <w:rFonts w:ascii="Times New Roman" w:hAnsi="Times New Roman" w:cs="Times New Roman"/>
          <w:b/>
          <w:bCs/>
          <w:color w:val="767171"/>
          <w:sz w:val="24"/>
          <w:szCs w:val="24"/>
        </w:rPr>
        <w:t xml:space="preserve">Resultado mediciones del </w:t>
      </w:r>
      <w:r w:rsidR="00F37511" w:rsidRPr="004557B7">
        <w:rPr>
          <w:rFonts w:ascii="Times New Roman" w:hAnsi="Times New Roman" w:cs="Times New Roman"/>
          <w:b/>
          <w:bCs/>
          <w:color w:val="767171"/>
          <w:sz w:val="24"/>
          <w:szCs w:val="24"/>
        </w:rPr>
        <w:t>portal de transparencia</w:t>
      </w:r>
      <w:r w:rsidRPr="00E13193">
        <w:rPr>
          <w:rFonts w:ascii="Times New Roman" w:hAnsi="Times New Roman" w:cs="Times New Roman"/>
          <w:b/>
          <w:bCs/>
          <w:color w:val="767171"/>
          <w:sz w:val="24"/>
          <w:szCs w:val="24"/>
        </w:rPr>
        <w:t>.</w:t>
      </w:r>
      <w:bookmarkEnd w:id="59"/>
    </w:p>
    <w:p w14:paraId="05564BA8" w14:textId="77777777" w:rsidR="009A2F70" w:rsidRPr="006145FD" w:rsidRDefault="009A2F70" w:rsidP="00F37511">
      <w:pPr>
        <w:widowControl/>
        <w:tabs>
          <w:tab w:val="center" w:pos="360"/>
        </w:tabs>
        <w:autoSpaceDE/>
        <w:autoSpaceDN/>
        <w:spacing w:line="360" w:lineRule="auto"/>
        <w:ind w:left="-420"/>
        <w:jc w:val="both"/>
        <w:rPr>
          <w:b/>
          <w:bCs/>
          <w:color w:val="767171"/>
          <w:sz w:val="24"/>
          <w:szCs w:val="24"/>
        </w:rPr>
      </w:pPr>
    </w:p>
    <w:p w14:paraId="72E1FB43" w14:textId="184DE1E4" w:rsidR="00E46FA4" w:rsidRDefault="00905792" w:rsidP="004A7EA9">
      <w:pPr>
        <w:tabs>
          <w:tab w:val="center" w:pos="360"/>
        </w:tabs>
        <w:spacing w:line="360" w:lineRule="auto"/>
        <w:jc w:val="both"/>
        <w:rPr>
          <w:color w:val="767171"/>
          <w:sz w:val="24"/>
          <w:szCs w:val="24"/>
        </w:rPr>
      </w:pPr>
      <w:r w:rsidRPr="006145FD">
        <w:rPr>
          <w:color w:val="767171"/>
          <w:sz w:val="24"/>
          <w:szCs w:val="24"/>
        </w:rPr>
        <w:t xml:space="preserve">El promedio de </w:t>
      </w:r>
      <w:r w:rsidR="009C6267" w:rsidRPr="006145FD">
        <w:rPr>
          <w:color w:val="767171"/>
          <w:sz w:val="24"/>
          <w:szCs w:val="24"/>
        </w:rPr>
        <w:t xml:space="preserve">las </w:t>
      </w:r>
      <w:r w:rsidRPr="006145FD">
        <w:rPr>
          <w:color w:val="767171"/>
          <w:sz w:val="24"/>
          <w:szCs w:val="24"/>
        </w:rPr>
        <w:t xml:space="preserve">evaluaciones calificadas desde </w:t>
      </w:r>
      <w:r w:rsidRPr="00371CF7">
        <w:rPr>
          <w:color w:val="767171"/>
          <w:sz w:val="24"/>
          <w:szCs w:val="24"/>
        </w:rPr>
        <w:t xml:space="preserve">el mes de enero hasta </w:t>
      </w:r>
      <w:r w:rsidR="00D93420">
        <w:rPr>
          <w:color w:val="767171"/>
          <w:sz w:val="24"/>
          <w:szCs w:val="24"/>
        </w:rPr>
        <w:t>octubre</w:t>
      </w:r>
      <w:r w:rsidRPr="00371CF7">
        <w:rPr>
          <w:color w:val="767171"/>
          <w:sz w:val="24"/>
          <w:szCs w:val="24"/>
        </w:rPr>
        <w:t xml:space="preserve"> </w:t>
      </w:r>
      <w:r w:rsidR="00180F98" w:rsidRPr="00371CF7">
        <w:rPr>
          <w:color w:val="767171"/>
          <w:sz w:val="24"/>
          <w:szCs w:val="24"/>
        </w:rPr>
        <w:t>202</w:t>
      </w:r>
      <w:r w:rsidR="00E5119A">
        <w:rPr>
          <w:color w:val="767171"/>
          <w:sz w:val="24"/>
          <w:szCs w:val="24"/>
        </w:rPr>
        <w:t>3</w:t>
      </w:r>
      <w:r w:rsidRPr="00371CF7">
        <w:rPr>
          <w:color w:val="767171"/>
          <w:sz w:val="24"/>
          <w:szCs w:val="24"/>
        </w:rPr>
        <w:t xml:space="preserve"> </w:t>
      </w:r>
      <w:r w:rsidR="0081203E">
        <w:rPr>
          <w:color w:val="767171"/>
          <w:sz w:val="24"/>
          <w:szCs w:val="24"/>
        </w:rPr>
        <w:t xml:space="preserve">es </w:t>
      </w:r>
      <w:r w:rsidRPr="00371CF7">
        <w:rPr>
          <w:color w:val="767171"/>
          <w:sz w:val="24"/>
          <w:szCs w:val="24"/>
        </w:rPr>
        <w:t xml:space="preserve">de </w:t>
      </w:r>
      <w:r w:rsidR="00371CF7" w:rsidRPr="00371CF7">
        <w:rPr>
          <w:color w:val="767171"/>
          <w:sz w:val="24"/>
          <w:szCs w:val="24"/>
        </w:rPr>
        <w:t>9</w:t>
      </w:r>
      <w:r w:rsidR="00D93420">
        <w:rPr>
          <w:color w:val="767171"/>
          <w:sz w:val="24"/>
          <w:szCs w:val="24"/>
        </w:rPr>
        <w:t>7.34</w:t>
      </w:r>
      <w:r w:rsidRPr="00371CF7">
        <w:rPr>
          <w:color w:val="767171"/>
          <w:sz w:val="24"/>
          <w:szCs w:val="24"/>
        </w:rPr>
        <w:t>%</w:t>
      </w:r>
      <w:r w:rsidR="009C6267" w:rsidRPr="00371CF7">
        <w:rPr>
          <w:color w:val="767171"/>
          <w:sz w:val="24"/>
          <w:szCs w:val="24"/>
        </w:rPr>
        <w:t xml:space="preserve">.  </w:t>
      </w:r>
      <w:r w:rsidR="004A7EA9" w:rsidRPr="00BF6683">
        <w:rPr>
          <w:color w:val="767171"/>
          <w:sz w:val="24"/>
          <w:szCs w:val="24"/>
        </w:rPr>
        <w:t>Las</w:t>
      </w:r>
      <w:r w:rsidR="004A7EA9" w:rsidRPr="006145FD">
        <w:rPr>
          <w:color w:val="767171"/>
          <w:sz w:val="24"/>
          <w:szCs w:val="24"/>
        </w:rPr>
        <w:t xml:space="preserve"> calificaciones obtenidas en las evaluaciones mensuales del portal de transparencia en este año </w:t>
      </w:r>
      <w:r w:rsidR="001B0289" w:rsidRPr="006145FD">
        <w:rPr>
          <w:color w:val="767171"/>
          <w:sz w:val="24"/>
          <w:szCs w:val="24"/>
        </w:rPr>
        <w:t xml:space="preserve">se muestran a continuación. </w:t>
      </w:r>
      <w:r w:rsidR="001B0289" w:rsidRPr="00563F54">
        <w:rPr>
          <w:color w:val="767171"/>
          <w:sz w:val="24"/>
          <w:szCs w:val="24"/>
        </w:rPr>
        <w:t xml:space="preserve">Los meses comprendidos entre </w:t>
      </w:r>
      <w:r w:rsidR="00D93420">
        <w:rPr>
          <w:color w:val="767171"/>
          <w:sz w:val="24"/>
          <w:szCs w:val="24"/>
        </w:rPr>
        <w:t>noviembre</w:t>
      </w:r>
      <w:r w:rsidR="001B0289" w:rsidRPr="00563F54">
        <w:rPr>
          <w:color w:val="767171"/>
          <w:sz w:val="24"/>
          <w:szCs w:val="24"/>
        </w:rPr>
        <w:t xml:space="preserve"> y diciembre están </w:t>
      </w:r>
      <w:r w:rsidR="004A7EA9" w:rsidRPr="00563F54">
        <w:rPr>
          <w:color w:val="767171"/>
          <w:sz w:val="24"/>
          <w:szCs w:val="24"/>
        </w:rPr>
        <w:t xml:space="preserve">todavía en proceso de evaluación. </w:t>
      </w:r>
    </w:p>
    <w:p w14:paraId="386189AD" w14:textId="7C8648EB" w:rsidR="00835FC3" w:rsidRDefault="00835FC3" w:rsidP="00035DDE">
      <w:pPr>
        <w:pStyle w:val="Textoindependiente"/>
        <w:widowControl/>
        <w:tabs>
          <w:tab w:val="center" w:pos="993"/>
        </w:tabs>
        <w:autoSpaceDE/>
        <w:autoSpaceDN/>
        <w:spacing w:line="360" w:lineRule="auto"/>
        <w:rPr>
          <w:b/>
          <w:bCs/>
          <w:color w:val="767171"/>
          <w:sz w:val="28"/>
          <w:szCs w:val="28"/>
        </w:rPr>
      </w:pPr>
    </w:p>
    <w:p w14:paraId="4F1DDD09" w14:textId="28681831" w:rsidR="005A520F" w:rsidRPr="005A520F" w:rsidRDefault="00403EEF" w:rsidP="005A520F">
      <w:pPr>
        <w:pStyle w:val="Textoindependiente"/>
        <w:widowControl/>
        <w:tabs>
          <w:tab w:val="center" w:pos="993"/>
        </w:tabs>
        <w:autoSpaceDE/>
        <w:autoSpaceDN/>
        <w:spacing w:line="360" w:lineRule="auto"/>
        <w:ind w:left="862"/>
        <w:rPr>
          <w:b/>
          <w:bCs/>
          <w:color w:val="767171"/>
          <w:sz w:val="28"/>
          <w:szCs w:val="28"/>
        </w:rPr>
      </w:pPr>
      <w:r>
        <w:rPr>
          <w:b/>
          <w:bCs/>
          <w:color w:val="767171"/>
          <w:sz w:val="28"/>
          <w:szCs w:val="28"/>
        </w:rPr>
        <w:t>Evaluaciones Transparencia enero-</w:t>
      </w:r>
      <w:r w:rsidR="00D93420">
        <w:rPr>
          <w:b/>
          <w:bCs/>
          <w:color w:val="767171"/>
          <w:sz w:val="28"/>
          <w:szCs w:val="28"/>
        </w:rPr>
        <w:t>octubre</w:t>
      </w:r>
      <w:r>
        <w:rPr>
          <w:b/>
          <w:bCs/>
          <w:color w:val="767171"/>
          <w:sz w:val="28"/>
          <w:szCs w:val="28"/>
        </w:rPr>
        <w:t xml:space="preserve"> 2023</w:t>
      </w:r>
    </w:p>
    <w:tbl>
      <w:tblPr>
        <w:tblpPr w:leftFromText="180" w:rightFromText="180" w:vertAnchor="text" w:horzAnchor="margin" w:tblpXSpec="center" w:tblpY="222"/>
        <w:tblW w:w="7797" w:type="dxa"/>
        <w:tblLook w:val="04A0" w:firstRow="1" w:lastRow="0" w:firstColumn="1" w:lastColumn="0" w:noHBand="0" w:noVBand="1"/>
      </w:tblPr>
      <w:tblGrid>
        <w:gridCol w:w="2566"/>
        <w:gridCol w:w="2766"/>
        <w:gridCol w:w="2465"/>
      </w:tblGrid>
      <w:tr w:rsidR="00563F54" w:rsidRPr="006145FD" w14:paraId="614932FF" w14:textId="77777777" w:rsidTr="00892D9A">
        <w:trPr>
          <w:trHeight w:val="315"/>
        </w:trPr>
        <w:tc>
          <w:tcPr>
            <w:tcW w:w="2566" w:type="dxa"/>
            <w:tcBorders>
              <w:top w:val="nil"/>
              <w:left w:val="nil"/>
              <w:bottom w:val="nil"/>
              <w:right w:val="nil"/>
            </w:tcBorders>
            <w:shd w:val="clear" w:color="auto" w:fill="002060"/>
            <w:noWrap/>
            <w:hideMark/>
          </w:tcPr>
          <w:p w14:paraId="535EB4EE" w14:textId="420A4BCC" w:rsidR="00563F54" w:rsidRPr="00A43C6C" w:rsidRDefault="00563F54" w:rsidP="00563F54">
            <w:pPr>
              <w:widowControl/>
              <w:autoSpaceDE/>
              <w:autoSpaceDN/>
              <w:jc w:val="center"/>
              <w:rPr>
                <w:rFonts w:eastAsiaTheme="minorHAnsi"/>
                <w:b/>
                <w:bCs/>
                <w:color w:val="767171"/>
                <w:sz w:val="24"/>
                <w:szCs w:val="24"/>
              </w:rPr>
            </w:pPr>
            <w:r w:rsidRPr="00A43C6C">
              <w:rPr>
                <w:rFonts w:eastAsiaTheme="minorHAnsi"/>
                <w:b/>
                <w:bCs/>
                <w:color w:val="767171"/>
                <w:sz w:val="24"/>
                <w:szCs w:val="24"/>
              </w:rPr>
              <w:t xml:space="preserve">EVALUACION </w:t>
            </w:r>
          </w:p>
        </w:tc>
        <w:tc>
          <w:tcPr>
            <w:tcW w:w="2766" w:type="dxa"/>
            <w:tcBorders>
              <w:top w:val="nil"/>
              <w:left w:val="nil"/>
              <w:bottom w:val="nil"/>
              <w:right w:val="nil"/>
            </w:tcBorders>
            <w:shd w:val="clear" w:color="auto" w:fill="002060"/>
            <w:noWrap/>
            <w:hideMark/>
          </w:tcPr>
          <w:p w14:paraId="734FFB07" w14:textId="44122EB5" w:rsidR="00563F54" w:rsidRPr="00A43C6C" w:rsidRDefault="00563F54" w:rsidP="00563F54">
            <w:pPr>
              <w:widowControl/>
              <w:autoSpaceDE/>
              <w:autoSpaceDN/>
              <w:jc w:val="center"/>
              <w:rPr>
                <w:rFonts w:eastAsiaTheme="minorHAnsi"/>
                <w:b/>
                <w:bCs/>
                <w:color w:val="767171"/>
                <w:sz w:val="24"/>
                <w:szCs w:val="24"/>
              </w:rPr>
            </w:pPr>
            <w:r w:rsidRPr="00A43C6C">
              <w:rPr>
                <w:rFonts w:eastAsiaTheme="minorHAnsi"/>
                <w:b/>
                <w:bCs/>
                <w:color w:val="767171"/>
                <w:sz w:val="24"/>
                <w:szCs w:val="24"/>
              </w:rPr>
              <w:t>PERIODO 202</w:t>
            </w:r>
            <w:r w:rsidR="001562D1" w:rsidRPr="00A43C6C">
              <w:rPr>
                <w:rFonts w:eastAsiaTheme="minorHAnsi"/>
                <w:b/>
                <w:bCs/>
                <w:color w:val="767171"/>
                <w:sz w:val="24"/>
                <w:szCs w:val="24"/>
              </w:rPr>
              <w:t>3</w:t>
            </w:r>
          </w:p>
        </w:tc>
        <w:tc>
          <w:tcPr>
            <w:tcW w:w="2465" w:type="dxa"/>
            <w:tcBorders>
              <w:top w:val="nil"/>
              <w:left w:val="nil"/>
              <w:bottom w:val="nil"/>
              <w:right w:val="nil"/>
            </w:tcBorders>
            <w:shd w:val="clear" w:color="auto" w:fill="002060"/>
            <w:noWrap/>
            <w:hideMark/>
          </w:tcPr>
          <w:p w14:paraId="5E5E4350" w14:textId="2A2E843A" w:rsidR="00563F54" w:rsidRPr="00A43C6C" w:rsidRDefault="00563F54" w:rsidP="00563F54">
            <w:pPr>
              <w:widowControl/>
              <w:autoSpaceDE/>
              <w:autoSpaceDN/>
              <w:jc w:val="center"/>
              <w:rPr>
                <w:rFonts w:eastAsiaTheme="minorHAnsi"/>
                <w:b/>
                <w:bCs/>
                <w:color w:val="767171"/>
                <w:sz w:val="24"/>
                <w:szCs w:val="24"/>
              </w:rPr>
            </w:pPr>
            <w:r w:rsidRPr="00A43C6C">
              <w:rPr>
                <w:rFonts w:eastAsiaTheme="minorHAnsi"/>
                <w:b/>
                <w:bCs/>
                <w:color w:val="767171"/>
                <w:sz w:val="24"/>
                <w:szCs w:val="24"/>
              </w:rPr>
              <w:t>CALIFICACION</w:t>
            </w:r>
          </w:p>
        </w:tc>
      </w:tr>
      <w:tr w:rsidR="002C1A2D" w:rsidRPr="006145FD" w14:paraId="3CBB9070" w14:textId="77777777" w:rsidTr="00892D9A">
        <w:trPr>
          <w:trHeight w:val="345"/>
        </w:trPr>
        <w:tc>
          <w:tcPr>
            <w:tcW w:w="2566" w:type="dxa"/>
            <w:tcBorders>
              <w:top w:val="single" w:sz="4" w:space="0" w:color="auto"/>
              <w:left w:val="single" w:sz="4" w:space="0" w:color="auto"/>
              <w:bottom w:val="single" w:sz="4" w:space="0" w:color="auto"/>
              <w:right w:val="single" w:sz="4" w:space="0" w:color="auto"/>
            </w:tcBorders>
            <w:shd w:val="clear" w:color="auto" w:fill="auto"/>
            <w:noWrap/>
          </w:tcPr>
          <w:p w14:paraId="165EDD63" w14:textId="15D78990" w:rsidR="002C1A2D" w:rsidRPr="006145FD" w:rsidRDefault="002C1A2D" w:rsidP="002C1A2D">
            <w:pPr>
              <w:tabs>
                <w:tab w:val="center" w:pos="360"/>
              </w:tabs>
              <w:spacing w:line="360" w:lineRule="auto"/>
              <w:jc w:val="both"/>
              <w:rPr>
                <w:color w:val="767171"/>
                <w:sz w:val="24"/>
                <w:szCs w:val="24"/>
              </w:rPr>
            </w:pPr>
            <w:r w:rsidRPr="007C196D">
              <w:rPr>
                <w:color w:val="767171"/>
                <w:sz w:val="24"/>
                <w:szCs w:val="24"/>
              </w:rPr>
              <w:t xml:space="preserve">Diciembre </w:t>
            </w:r>
          </w:p>
        </w:tc>
        <w:tc>
          <w:tcPr>
            <w:tcW w:w="2766" w:type="dxa"/>
            <w:tcBorders>
              <w:top w:val="single" w:sz="4" w:space="0" w:color="auto"/>
              <w:left w:val="nil"/>
              <w:bottom w:val="single" w:sz="4" w:space="0" w:color="auto"/>
              <w:right w:val="single" w:sz="4" w:space="0" w:color="auto"/>
            </w:tcBorders>
            <w:shd w:val="clear" w:color="auto" w:fill="auto"/>
            <w:noWrap/>
          </w:tcPr>
          <w:p w14:paraId="505FEC97" w14:textId="0A8E32CD" w:rsidR="002C1A2D" w:rsidRPr="007C196D" w:rsidRDefault="002C1A2D" w:rsidP="002C1A2D">
            <w:pPr>
              <w:tabs>
                <w:tab w:val="center" w:pos="360"/>
              </w:tabs>
              <w:spacing w:line="360" w:lineRule="auto"/>
              <w:jc w:val="both"/>
              <w:rPr>
                <w:color w:val="767171"/>
                <w:sz w:val="24"/>
                <w:szCs w:val="24"/>
              </w:rPr>
            </w:pPr>
            <w:r w:rsidRPr="007C196D">
              <w:rPr>
                <w:color w:val="767171"/>
                <w:sz w:val="24"/>
                <w:szCs w:val="24"/>
              </w:rPr>
              <w:t>N/A</w:t>
            </w:r>
          </w:p>
        </w:tc>
        <w:tc>
          <w:tcPr>
            <w:tcW w:w="2465" w:type="dxa"/>
            <w:tcBorders>
              <w:top w:val="single" w:sz="4" w:space="0" w:color="auto"/>
              <w:left w:val="nil"/>
              <w:bottom w:val="single" w:sz="4" w:space="0" w:color="auto"/>
              <w:right w:val="single" w:sz="4" w:space="0" w:color="auto"/>
            </w:tcBorders>
            <w:shd w:val="clear" w:color="000000" w:fill="FFFFFF"/>
            <w:noWrap/>
          </w:tcPr>
          <w:p w14:paraId="0B043D97" w14:textId="303EF1CF" w:rsidR="002C1A2D" w:rsidRPr="007C196D" w:rsidRDefault="002C1A2D" w:rsidP="002C1A2D">
            <w:pPr>
              <w:tabs>
                <w:tab w:val="center" w:pos="360"/>
              </w:tabs>
              <w:spacing w:line="360" w:lineRule="auto"/>
              <w:jc w:val="center"/>
              <w:rPr>
                <w:color w:val="767171"/>
                <w:sz w:val="24"/>
                <w:szCs w:val="24"/>
              </w:rPr>
            </w:pPr>
            <w:r w:rsidRPr="00F56925">
              <w:rPr>
                <w:color w:val="767171"/>
                <w:sz w:val="24"/>
                <w:szCs w:val="24"/>
              </w:rPr>
              <w:t>---</w:t>
            </w:r>
          </w:p>
        </w:tc>
      </w:tr>
      <w:tr w:rsidR="002C1A2D" w:rsidRPr="006145FD" w14:paraId="19A3EE62" w14:textId="77777777" w:rsidTr="00892D9A">
        <w:trPr>
          <w:trHeight w:val="345"/>
        </w:trPr>
        <w:tc>
          <w:tcPr>
            <w:tcW w:w="2566" w:type="dxa"/>
            <w:tcBorders>
              <w:top w:val="single" w:sz="4" w:space="0" w:color="auto"/>
              <w:left w:val="single" w:sz="4" w:space="0" w:color="auto"/>
              <w:bottom w:val="single" w:sz="4" w:space="0" w:color="auto"/>
              <w:right w:val="single" w:sz="4" w:space="0" w:color="auto"/>
            </w:tcBorders>
            <w:shd w:val="clear" w:color="auto" w:fill="auto"/>
            <w:noWrap/>
          </w:tcPr>
          <w:p w14:paraId="50363FCC" w14:textId="0CDAB45A" w:rsidR="002C1A2D" w:rsidRPr="006145FD" w:rsidRDefault="002C1A2D" w:rsidP="002C1A2D">
            <w:pPr>
              <w:tabs>
                <w:tab w:val="center" w:pos="360"/>
              </w:tabs>
              <w:spacing w:line="360" w:lineRule="auto"/>
              <w:jc w:val="both"/>
              <w:rPr>
                <w:color w:val="767171"/>
                <w:sz w:val="24"/>
                <w:szCs w:val="24"/>
              </w:rPr>
            </w:pPr>
            <w:r w:rsidRPr="007C196D">
              <w:rPr>
                <w:color w:val="767171"/>
                <w:sz w:val="24"/>
                <w:szCs w:val="24"/>
              </w:rPr>
              <w:t xml:space="preserve">Noviembre </w:t>
            </w:r>
          </w:p>
        </w:tc>
        <w:tc>
          <w:tcPr>
            <w:tcW w:w="2766" w:type="dxa"/>
            <w:tcBorders>
              <w:top w:val="single" w:sz="4" w:space="0" w:color="auto"/>
              <w:left w:val="nil"/>
              <w:bottom w:val="single" w:sz="4" w:space="0" w:color="auto"/>
              <w:right w:val="single" w:sz="4" w:space="0" w:color="auto"/>
            </w:tcBorders>
            <w:shd w:val="clear" w:color="auto" w:fill="auto"/>
            <w:noWrap/>
          </w:tcPr>
          <w:p w14:paraId="4C3A42CF" w14:textId="3493C827" w:rsidR="002C1A2D" w:rsidRPr="007C196D" w:rsidRDefault="002C1A2D" w:rsidP="002C1A2D">
            <w:pPr>
              <w:tabs>
                <w:tab w:val="center" w:pos="360"/>
              </w:tabs>
              <w:spacing w:line="360" w:lineRule="auto"/>
              <w:jc w:val="both"/>
              <w:rPr>
                <w:color w:val="767171"/>
                <w:sz w:val="24"/>
                <w:szCs w:val="24"/>
              </w:rPr>
            </w:pPr>
            <w:r w:rsidRPr="007C196D">
              <w:rPr>
                <w:color w:val="767171"/>
                <w:sz w:val="24"/>
                <w:szCs w:val="24"/>
              </w:rPr>
              <w:t>N/A</w:t>
            </w:r>
          </w:p>
        </w:tc>
        <w:tc>
          <w:tcPr>
            <w:tcW w:w="2465" w:type="dxa"/>
            <w:tcBorders>
              <w:top w:val="single" w:sz="4" w:space="0" w:color="auto"/>
              <w:left w:val="nil"/>
              <w:bottom w:val="single" w:sz="4" w:space="0" w:color="auto"/>
              <w:right w:val="single" w:sz="4" w:space="0" w:color="auto"/>
            </w:tcBorders>
            <w:shd w:val="clear" w:color="000000" w:fill="FFFFFF"/>
            <w:noWrap/>
          </w:tcPr>
          <w:p w14:paraId="7221E6E6" w14:textId="79CF5CC0" w:rsidR="002C1A2D" w:rsidRPr="007C196D" w:rsidRDefault="002C1A2D" w:rsidP="002C1A2D">
            <w:pPr>
              <w:tabs>
                <w:tab w:val="center" w:pos="360"/>
              </w:tabs>
              <w:spacing w:line="360" w:lineRule="auto"/>
              <w:jc w:val="center"/>
              <w:rPr>
                <w:color w:val="767171"/>
                <w:sz w:val="24"/>
                <w:szCs w:val="24"/>
              </w:rPr>
            </w:pPr>
            <w:r w:rsidRPr="00F56925">
              <w:rPr>
                <w:color w:val="767171"/>
                <w:sz w:val="24"/>
                <w:szCs w:val="24"/>
              </w:rPr>
              <w:t>---</w:t>
            </w:r>
          </w:p>
        </w:tc>
      </w:tr>
      <w:tr w:rsidR="002C1A2D" w:rsidRPr="006145FD" w14:paraId="4613E528" w14:textId="77777777" w:rsidTr="00892D9A">
        <w:trPr>
          <w:trHeight w:val="345"/>
        </w:trPr>
        <w:tc>
          <w:tcPr>
            <w:tcW w:w="2566" w:type="dxa"/>
            <w:tcBorders>
              <w:top w:val="single" w:sz="4" w:space="0" w:color="auto"/>
              <w:left w:val="single" w:sz="4" w:space="0" w:color="auto"/>
              <w:bottom w:val="single" w:sz="4" w:space="0" w:color="auto"/>
              <w:right w:val="single" w:sz="4" w:space="0" w:color="auto"/>
            </w:tcBorders>
            <w:shd w:val="clear" w:color="auto" w:fill="auto"/>
            <w:noWrap/>
          </w:tcPr>
          <w:p w14:paraId="40FCDD93" w14:textId="6273F3A0" w:rsidR="002C1A2D" w:rsidRPr="006145FD" w:rsidRDefault="002C1A2D" w:rsidP="002C1A2D">
            <w:pPr>
              <w:tabs>
                <w:tab w:val="center" w:pos="360"/>
              </w:tabs>
              <w:spacing w:line="360" w:lineRule="auto"/>
              <w:jc w:val="both"/>
              <w:rPr>
                <w:color w:val="767171"/>
                <w:sz w:val="24"/>
                <w:szCs w:val="24"/>
              </w:rPr>
            </w:pPr>
            <w:r w:rsidRPr="007C196D">
              <w:rPr>
                <w:color w:val="767171"/>
                <w:sz w:val="24"/>
                <w:szCs w:val="24"/>
              </w:rPr>
              <w:t xml:space="preserve">Octubre </w:t>
            </w:r>
          </w:p>
        </w:tc>
        <w:tc>
          <w:tcPr>
            <w:tcW w:w="2766" w:type="dxa"/>
            <w:tcBorders>
              <w:top w:val="single" w:sz="4" w:space="0" w:color="auto"/>
              <w:left w:val="nil"/>
              <w:bottom w:val="single" w:sz="4" w:space="0" w:color="auto"/>
              <w:right w:val="single" w:sz="4" w:space="0" w:color="auto"/>
            </w:tcBorders>
            <w:shd w:val="clear" w:color="auto" w:fill="auto"/>
            <w:noWrap/>
          </w:tcPr>
          <w:p w14:paraId="3FCD1E2E" w14:textId="14D098B8" w:rsidR="002C1A2D" w:rsidRPr="007C196D" w:rsidRDefault="00D93420" w:rsidP="002C1A2D">
            <w:pPr>
              <w:tabs>
                <w:tab w:val="center" w:pos="360"/>
              </w:tabs>
              <w:spacing w:line="360" w:lineRule="auto"/>
              <w:jc w:val="both"/>
              <w:rPr>
                <w:color w:val="767171"/>
                <w:sz w:val="24"/>
                <w:szCs w:val="24"/>
              </w:rPr>
            </w:pPr>
            <w:r>
              <w:rPr>
                <w:color w:val="767171"/>
                <w:sz w:val="24"/>
                <w:szCs w:val="24"/>
              </w:rPr>
              <w:t>1/10/2023 al 31/10/2023</w:t>
            </w:r>
          </w:p>
        </w:tc>
        <w:tc>
          <w:tcPr>
            <w:tcW w:w="2465" w:type="dxa"/>
            <w:tcBorders>
              <w:top w:val="single" w:sz="4" w:space="0" w:color="auto"/>
              <w:left w:val="nil"/>
              <w:bottom w:val="single" w:sz="4" w:space="0" w:color="auto"/>
              <w:right w:val="single" w:sz="4" w:space="0" w:color="auto"/>
            </w:tcBorders>
            <w:shd w:val="clear" w:color="000000" w:fill="FFFFFF"/>
            <w:noWrap/>
          </w:tcPr>
          <w:p w14:paraId="3B0B9304" w14:textId="15B9833A" w:rsidR="002C1A2D" w:rsidRPr="007C196D" w:rsidRDefault="00D93420" w:rsidP="002C1A2D">
            <w:pPr>
              <w:tabs>
                <w:tab w:val="center" w:pos="360"/>
              </w:tabs>
              <w:spacing w:line="360" w:lineRule="auto"/>
              <w:jc w:val="center"/>
              <w:rPr>
                <w:color w:val="767171"/>
                <w:sz w:val="24"/>
                <w:szCs w:val="24"/>
              </w:rPr>
            </w:pPr>
            <w:r>
              <w:rPr>
                <w:color w:val="767171"/>
                <w:sz w:val="24"/>
                <w:szCs w:val="24"/>
              </w:rPr>
              <w:t>96.61</w:t>
            </w:r>
          </w:p>
        </w:tc>
      </w:tr>
      <w:tr w:rsidR="00563F54" w:rsidRPr="006145FD" w14:paraId="0B57AF70" w14:textId="77777777" w:rsidTr="00892D9A">
        <w:trPr>
          <w:trHeight w:val="345"/>
        </w:trPr>
        <w:tc>
          <w:tcPr>
            <w:tcW w:w="2566" w:type="dxa"/>
            <w:tcBorders>
              <w:top w:val="single" w:sz="4" w:space="0" w:color="auto"/>
              <w:left w:val="single" w:sz="4" w:space="0" w:color="auto"/>
              <w:bottom w:val="single" w:sz="4" w:space="0" w:color="auto"/>
              <w:right w:val="single" w:sz="4" w:space="0" w:color="auto"/>
            </w:tcBorders>
            <w:shd w:val="clear" w:color="auto" w:fill="auto"/>
            <w:noWrap/>
          </w:tcPr>
          <w:p w14:paraId="044B0E2B" w14:textId="52F37008" w:rsidR="00563F54" w:rsidRPr="006145FD" w:rsidRDefault="00563F54" w:rsidP="007C196D">
            <w:pPr>
              <w:tabs>
                <w:tab w:val="center" w:pos="360"/>
              </w:tabs>
              <w:spacing w:line="360" w:lineRule="auto"/>
              <w:jc w:val="both"/>
              <w:rPr>
                <w:color w:val="767171"/>
                <w:sz w:val="24"/>
                <w:szCs w:val="24"/>
              </w:rPr>
            </w:pPr>
            <w:r w:rsidRPr="007C196D">
              <w:rPr>
                <w:color w:val="767171"/>
                <w:sz w:val="24"/>
                <w:szCs w:val="24"/>
              </w:rPr>
              <w:t>Septiembre</w:t>
            </w:r>
          </w:p>
        </w:tc>
        <w:tc>
          <w:tcPr>
            <w:tcW w:w="2766" w:type="dxa"/>
            <w:tcBorders>
              <w:top w:val="single" w:sz="4" w:space="0" w:color="auto"/>
              <w:left w:val="nil"/>
              <w:bottom w:val="single" w:sz="4" w:space="0" w:color="auto"/>
              <w:right w:val="single" w:sz="4" w:space="0" w:color="auto"/>
            </w:tcBorders>
            <w:shd w:val="clear" w:color="auto" w:fill="auto"/>
            <w:noWrap/>
          </w:tcPr>
          <w:p w14:paraId="4E6B4AE8" w14:textId="4DB2D85A" w:rsidR="00563F54" w:rsidRPr="007C196D" w:rsidRDefault="00CD65D0" w:rsidP="007C196D">
            <w:pPr>
              <w:tabs>
                <w:tab w:val="center" w:pos="360"/>
              </w:tabs>
              <w:spacing w:line="360" w:lineRule="auto"/>
              <w:jc w:val="both"/>
              <w:rPr>
                <w:color w:val="767171"/>
                <w:sz w:val="24"/>
                <w:szCs w:val="24"/>
              </w:rPr>
            </w:pPr>
            <w:r>
              <w:rPr>
                <w:color w:val="767171"/>
                <w:sz w:val="24"/>
                <w:szCs w:val="24"/>
              </w:rPr>
              <w:t>1/09/2023 al 31/09/2023</w:t>
            </w:r>
          </w:p>
        </w:tc>
        <w:tc>
          <w:tcPr>
            <w:tcW w:w="2465" w:type="dxa"/>
            <w:tcBorders>
              <w:top w:val="single" w:sz="4" w:space="0" w:color="auto"/>
              <w:left w:val="nil"/>
              <w:bottom w:val="single" w:sz="4" w:space="0" w:color="auto"/>
              <w:right w:val="single" w:sz="4" w:space="0" w:color="auto"/>
            </w:tcBorders>
            <w:shd w:val="clear" w:color="000000" w:fill="FFFFFF"/>
            <w:noWrap/>
          </w:tcPr>
          <w:p w14:paraId="05258478" w14:textId="449D3F4C" w:rsidR="00563F54" w:rsidRPr="007C196D" w:rsidRDefault="00D93420" w:rsidP="002C1A2D">
            <w:pPr>
              <w:tabs>
                <w:tab w:val="center" w:pos="360"/>
              </w:tabs>
              <w:spacing w:line="360" w:lineRule="auto"/>
              <w:jc w:val="center"/>
              <w:rPr>
                <w:color w:val="767171"/>
                <w:sz w:val="24"/>
                <w:szCs w:val="24"/>
              </w:rPr>
            </w:pPr>
            <w:r>
              <w:rPr>
                <w:color w:val="767171"/>
                <w:sz w:val="24"/>
                <w:szCs w:val="24"/>
              </w:rPr>
              <w:t>91.94</w:t>
            </w:r>
          </w:p>
        </w:tc>
      </w:tr>
      <w:tr w:rsidR="00563F54" w:rsidRPr="006145FD" w14:paraId="06677E48" w14:textId="77777777" w:rsidTr="00892D9A">
        <w:trPr>
          <w:trHeight w:val="345"/>
        </w:trPr>
        <w:tc>
          <w:tcPr>
            <w:tcW w:w="2566" w:type="dxa"/>
            <w:tcBorders>
              <w:top w:val="single" w:sz="4" w:space="0" w:color="auto"/>
              <w:left w:val="single" w:sz="4" w:space="0" w:color="auto"/>
              <w:bottom w:val="single" w:sz="4" w:space="0" w:color="auto"/>
              <w:right w:val="single" w:sz="4" w:space="0" w:color="auto"/>
            </w:tcBorders>
            <w:shd w:val="clear" w:color="auto" w:fill="auto"/>
            <w:noWrap/>
          </w:tcPr>
          <w:p w14:paraId="3DF205DF" w14:textId="716D0F05" w:rsidR="00563F54" w:rsidRPr="006145FD" w:rsidRDefault="00563F54" w:rsidP="007C196D">
            <w:pPr>
              <w:tabs>
                <w:tab w:val="center" w:pos="360"/>
              </w:tabs>
              <w:spacing w:line="360" w:lineRule="auto"/>
              <w:jc w:val="both"/>
              <w:rPr>
                <w:color w:val="767171"/>
                <w:sz w:val="24"/>
                <w:szCs w:val="24"/>
              </w:rPr>
            </w:pPr>
            <w:r w:rsidRPr="007C196D">
              <w:rPr>
                <w:color w:val="767171"/>
                <w:sz w:val="24"/>
                <w:szCs w:val="24"/>
              </w:rPr>
              <w:t>Agosto</w:t>
            </w:r>
          </w:p>
        </w:tc>
        <w:tc>
          <w:tcPr>
            <w:tcW w:w="2766" w:type="dxa"/>
            <w:tcBorders>
              <w:top w:val="single" w:sz="4" w:space="0" w:color="auto"/>
              <w:left w:val="nil"/>
              <w:bottom w:val="single" w:sz="4" w:space="0" w:color="auto"/>
              <w:right w:val="single" w:sz="4" w:space="0" w:color="auto"/>
            </w:tcBorders>
            <w:shd w:val="clear" w:color="auto" w:fill="auto"/>
            <w:noWrap/>
          </w:tcPr>
          <w:p w14:paraId="08D81FF8" w14:textId="306E4061" w:rsidR="00563F54" w:rsidRPr="007C196D" w:rsidRDefault="00563F54" w:rsidP="007C196D">
            <w:pPr>
              <w:tabs>
                <w:tab w:val="center" w:pos="360"/>
              </w:tabs>
              <w:spacing w:line="360" w:lineRule="auto"/>
              <w:jc w:val="both"/>
              <w:rPr>
                <w:color w:val="767171"/>
                <w:sz w:val="24"/>
                <w:szCs w:val="24"/>
              </w:rPr>
            </w:pPr>
            <w:r w:rsidRPr="007C196D">
              <w:rPr>
                <w:color w:val="767171"/>
                <w:sz w:val="24"/>
                <w:szCs w:val="24"/>
              </w:rPr>
              <w:t>01/08/202</w:t>
            </w:r>
            <w:r w:rsidR="008262AD">
              <w:rPr>
                <w:color w:val="767171"/>
                <w:sz w:val="24"/>
                <w:szCs w:val="24"/>
              </w:rPr>
              <w:t>3</w:t>
            </w:r>
            <w:r w:rsidRPr="007C196D">
              <w:rPr>
                <w:color w:val="767171"/>
                <w:sz w:val="24"/>
                <w:szCs w:val="24"/>
              </w:rPr>
              <w:t xml:space="preserve"> al 31/08/202</w:t>
            </w:r>
            <w:r w:rsidR="008262AD">
              <w:rPr>
                <w:color w:val="767171"/>
                <w:sz w:val="24"/>
                <w:szCs w:val="24"/>
              </w:rPr>
              <w:t>3</w:t>
            </w:r>
          </w:p>
        </w:tc>
        <w:tc>
          <w:tcPr>
            <w:tcW w:w="2465" w:type="dxa"/>
            <w:tcBorders>
              <w:top w:val="single" w:sz="4" w:space="0" w:color="auto"/>
              <w:left w:val="nil"/>
              <w:bottom w:val="single" w:sz="4" w:space="0" w:color="auto"/>
              <w:right w:val="single" w:sz="4" w:space="0" w:color="auto"/>
            </w:tcBorders>
            <w:shd w:val="clear" w:color="000000" w:fill="FFFFFF"/>
            <w:noWrap/>
          </w:tcPr>
          <w:p w14:paraId="664F2C68" w14:textId="7743EEBC" w:rsidR="00563F54" w:rsidRPr="007C196D" w:rsidRDefault="00563F54" w:rsidP="003044C3">
            <w:pPr>
              <w:tabs>
                <w:tab w:val="center" w:pos="360"/>
              </w:tabs>
              <w:spacing w:line="360" w:lineRule="auto"/>
              <w:jc w:val="center"/>
              <w:rPr>
                <w:color w:val="767171"/>
                <w:sz w:val="24"/>
                <w:szCs w:val="24"/>
              </w:rPr>
            </w:pPr>
            <w:r w:rsidRPr="007C196D">
              <w:rPr>
                <w:color w:val="767171"/>
                <w:sz w:val="24"/>
                <w:szCs w:val="24"/>
              </w:rPr>
              <w:t>9</w:t>
            </w:r>
            <w:r w:rsidR="002D014E">
              <w:rPr>
                <w:color w:val="767171"/>
                <w:sz w:val="24"/>
                <w:szCs w:val="24"/>
              </w:rPr>
              <w:t>7</w:t>
            </w:r>
            <w:r w:rsidRPr="007C196D">
              <w:rPr>
                <w:color w:val="767171"/>
                <w:sz w:val="24"/>
                <w:szCs w:val="24"/>
              </w:rPr>
              <w:t>.</w:t>
            </w:r>
            <w:r w:rsidR="00996BBB">
              <w:rPr>
                <w:color w:val="767171"/>
                <w:sz w:val="24"/>
                <w:szCs w:val="24"/>
              </w:rPr>
              <w:t>54</w:t>
            </w:r>
          </w:p>
        </w:tc>
      </w:tr>
      <w:tr w:rsidR="00563F54" w:rsidRPr="006145FD" w14:paraId="14E19F64" w14:textId="77777777" w:rsidTr="00892D9A">
        <w:trPr>
          <w:trHeight w:val="345"/>
        </w:trPr>
        <w:tc>
          <w:tcPr>
            <w:tcW w:w="2566" w:type="dxa"/>
            <w:tcBorders>
              <w:top w:val="single" w:sz="4" w:space="0" w:color="auto"/>
              <w:left w:val="single" w:sz="4" w:space="0" w:color="auto"/>
              <w:bottom w:val="single" w:sz="4" w:space="0" w:color="auto"/>
              <w:right w:val="single" w:sz="4" w:space="0" w:color="auto"/>
            </w:tcBorders>
            <w:shd w:val="clear" w:color="auto" w:fill="auto"/>
            <w:noWrap/>
          </w:tcPr>
          <w:p w14:paraId="4B64443B" w14:textId="30F33ECD" w:rsidR="00563F54" w:rsidRPr="006145FD" w:rsidRDefault="00563F54" w:rsidP="00563F54">
            <w:pPr>
              <w:tabs>
                <w:tab w:val="center" w:pos="360"/>
              </w:tabs>
              <w:spacing w:line="360" w:lineRule="auto"/>
              <w:jc w:val="both"/>
              <w:rPr>
                <w:color w:val="767171"/>
                <w:sz w:val="24"/>
                <w:szCs w:val="24"/>
              </w:rPr>
            </w:pPr>
            <w:r w:rsidRPr="00563F54">
              <w:rPr>
                <w:color w:val="767171"/>
                <w:sz w:val="24"/>
                <w:szCs w:val="24"/>
              </w:rPr>
              <w:t>Julio</w:t>
            </w:r>
          </w:p>
        </w:tc>
        <w:tc>
          <w:tcPr>
            <w:tcW w:w="2766" w:type="dxa"/>
            <w:tcBorders>
              <w:top w:val="single" w:sz="4" w:space="0" w:color="auto"/>
              <w:left w:val="nil"/>
              <w:bottom w:val="single" w:sz="4" w:space="0" w:color="auto"/>
              <w:right w:val="single" w:sz="4" w:space="0" w:color="auto"/>
            </w:tcBorders>
            <w:shd w:val="clear" w:color="auto" w:fill="auto"/>
            <w:noWrap/>
          </w:tcPr>
          <w:p w14:paraId="609A6E7D" w14:textId="021C7A08" w:rsidR="00563F54" w:rsidRPr="00563F54" w:rsidRDefault="00563F54" w:rsidP="00563F54">
            <w:pPr>
              <w:tabs>
                <w:tab w:val="center" w:pos="360"/>
              </w:tabs>
              <w:spacing w:line="360" w:lineRule="auto"/>
              <w:jc w:val="both"/>
              <w:rPr>
                <w:color w:val="767171"/>
                <w:sz w:val="24"/>
                <w:szCs w:val="24"/>
                <w:lang w:val="es-US"/>
              </w:rPr>
            </w:pPr>
            <w:r w:rsidRPr="00563F54">
              <w:rPr>
                <w:color w:val="767171"/>
                <w:sz w:val="24"/>
                <w:szCs w:val="24"/>
              </w:rPr>
              <w:t>01/07/202</w:t>
            </w:r>
            <w:r w:rsidR="00DD6334">
              <w:rPr>
                <w:color w:val="767171"/>
                <w:sz w:val="24"/>
                <w:szCs w:val="24"/>
              </w:rPr>
              <w:t>3</w:t>
            </w:r>
            <w:r w:rsidRPr="00563F54">
              <w:rPr>
                <w:color w:val="767171"/>
                <w:sz w:val="24"/>
                <w:szCs w:val="24"/>
              </w:rPr>
              <w:t xml:space="preserve"> al 31/07/202</w:t>
            </w:r>
            <w:r w:rsidR="00DD6334">
              <w:rPr>
                <w:color w:val="767171"/>
                <w:sz w:val="24"/>
                <w:szCs w:val="24"/>
              </w:rPr>
              <w:t>3</w:t>
            </w:r>
          </w:p>
        </w:tc>
        <w:tc>
          <w:tcPr>
            <w:tcW w:w="2465" w:type="dxa"/>
            <w:tcBorders>
              <w:top w:val="single" w:sz="4" w:space="0" w:color="auto"/>
              <w:left w:val="nil"/>
              <w:bottom w:val="single" w:sz="4" w:space="0" w:color="auto"/>
              <w:right w:val="single" w:sz="4" w:space="0" w:color="auto"/>
            </w:tcBorders>
            <w:shd w:val="clear" w:color="000000" w:fill="FFFFFF"/>
            <w:noWrap/>
          </w:tcPr>
          <w:p w14:paraId="1F8D9032" w14:textId="0B34A4F4" w:rsidR="00563F54" w:rsidRPr="00563F54" w:rsidRDefault="00563F54" w:rsidP="00563F54">
            <w:pPr>
              <w:tabs>
                <w:tab w:val="center" w:pos="360"/>
              </w:tabs>
              <w:spacing w:line="360" w:lineRule="auto"/>
              <w:jc w:val="center"/>
              <w:rPr>
                <w:color w:val="767171"/>
                <w:sz w:val="24"/>
                <w:szCs w:val="24"/>
                <w:lang w:val="es-US"/>
              </w:rPr>
            </w:pPr>
            <w:r w:rsidRPr="00563F54">
              <w:rPr>
                <w:color w:val="767171"/>
                <w:sz w:val="24"/>
                <w:szCs w:val="24"/>
              </w:rPr>
              <w:t>9</w:t>
            </w:r>
            <w:r w:rsidR="00996BBB">
              <w:rPr>
                <w:color w:val="767171"/>
                <w:sz w:val="24"/>
                <w:szCs w:val="24"/>
              </w:rPr>
              <w:t>7.72</w:t>
            </w:r>
          </w:p>
        </w:tc>
      </w:tr>
      <w:tr w:rsidR="00563F54" w:rsidRPr="006145FD" w14:paraId="15861F15" w14:textId="77777777" w:rsidTr="00892D9A">
        <w:trPr>
          <w:trHeight w:val="345"/>
        </w:trPr>
        <w:tc>
          <w:tcPr>
            <w:tcW w:w="2566" w:type="dxa"/>
            <w:tcBorders>
              <w:top w:val="single" w:sz="4" w:space="0" w:color="auto"/>
              <w:left w:val="single" w:sz="4" w:space="0" w:color="auto"/>
              <w:bottom w:val="single" w:sz="4" w:space="0" w:color="auto"/>
              <w:right w:val="single" w:sz="4" w:space="0" w:color="auto"/>
            </w:tcBorders>
            <w:shd w:val="clear" w:color="auto" w:fill="auto"/>
            <w:noWrap/>
          </w:tcPr>
          <w:p w14:paraId="2EAC6EE9" w14:textId="60767A8A" w:rsidR="00563F54" w:rsidRPr="006145FD" w:rsidRDefault="00563F54" w:rsidP="00563F54">
            <w:pPr>
              <w:tabs>
                <w:tab w:val="center" w:pos="360"/>
              </w:tabs>
              <w:spacing w:line="360" w:lineRule="auto"/>
              <w:jc w:val="both"/>
              <w:rPr>
                <w:color w:val="767171"/>
                <w:sz w:val="24"/>
                <w:szCs w:val="24"/>
              </w:rPr>
            </w:pPr>
            <w:r w:rsidRPr="00563F54">
              <w:rPr>
                <w:color w:val="767171"/>
                <w:sz w:val="24"/>
                <w:szCs w:val="24"/>
              </w:rPr>
              <w:t>Junio</w:t>
            </w:r>
          </w:p>
        </w:tc>
        <w:tc>
          <w:tcPr>
            <w:tcW w:w="2766" w:type="dxa"/>
            <w:tcBorders>
              <w:top w:val="single" w:sz="4" w:space="0" w:color="auto"/>
              <w:left w:val="nil"/>
              <w:bottom w:val="single" w:sz="4" w:space="0" w:color="auto"/>
              <w:right w:val="single" w:sz="4" w:space="0" w:color="auto"/>
            </w:tcBorders>
            <w:shd w:val="clear" w:color="auto" w:fill="auto"/>
            <w:noWrap/>
          </w:tcPr>
          <w:p w14:paraId="2827A13C" w14:textId="18CC1D01" w:rsidR="00563F54" w:rsidRPr="00563F54" w:rsidRDefault="00563F54" w:rsidP="00563F54">
            <w:pPr>
              <w:tabs>
                <w:tab w:val="center" w:pos="360"/>
              </w:tabs>
              <w:spacing w:line="360" w:lineRule="auto"/>
              <w:jc w:val="both"/>
              <w:rPr>
                <w:color w:val="767171"/>
                <w:sz w:val="24"/>
                <w:szCs w:val="24"/>
                <w:lang w:val="es-US"/>
              </w:rPr>
            </w:pPr>
            <w:r w:rsidRPr="00563F54">
              <w:rPr>
                <w:color w:val="767171"/>
                <w:sz w:val="24"/>
                <w:szCs w:val="24"/>
              </w:rPr>
              <w:t>01/06/202</w:t>
            </w:r>
            <w:r w:rsidR="00DD6334">
              <w:rPr>
                <w:color w:val="767171"/>
                <w:sz w:val="24"/>
                <w:szCs w:val="24"/>
              </w:rPr>
              <w:t>3</w:t>
            </w:r>
            <w:r w:rsidRPr="00563F54">
              <w:rPr>
                <w:color w:val="767171"/>
                <w:sz w:val="24"/>
                <w:szCs w:val="24"/>
              </w:rPr>
              <w:t xml:space="preserve"> al 30/06/202</w:t>
            </w:r>
            <w:r w:rsidR="00DD6334">
              <w:rPr>
                <w:color w:val="767171"/>
                <w:sz w:val="24"/>
                <w:szCs w:val="24"/>
              </w:rPr>
              <w:t>3</w:t>
            </w:r>
          </w:p>
        </w:tc>
        <w:tc>
          <w:tcPr>
            <w:tcW w:w="2465" w:type="dxa"/>
            <w:tcBorders>
              <w:top w:val="single" w:sz="4" w:space="0" w:color="auto"/>
              <w:left w:val="nil"/>
              <w:bottom w:val="single" w:sz="4" w:space="0" w:color="auto"/>
              <w:right w:val="single" w:sz="4" w:space="0" w:color="auto"/>
            </w:tcBorders>
            <w:shd w:val="clear" w:color="000000" w:fill="FFFFFF"/>
            <w:noWrap/>
          </w:tcPr>
          <w:p w14:paraId="1361444E" w14:textId="4918F33F" w:rsidR="00563F54" w:rsidRPr="00563F54" w:rsidRDefault="00996BBB" w:rsidP="00563F54">
            <w:pPr>
              <w:tabs>
                <w:tab w:val="center" w:pos="360"/>
              </w:tabs>
              <w:spacing w:line="360" w:lineRule="auto"/>
              <w:jc w:val="center"/>
              <w:rPr>
                <w:color w:val="767171"/>
                <w:sz w:val="24"/>
                <w:szCs w:val="24"/>
                <w:lang w:val="es-US"/>
              </w:rPr>
            </w:pPr>
            <w:r>
              <w:rPr>
                <w:color w:val="767171"/>
                <w:sz w:val="24"/>
                <w:szCs w:val="24"/>
                <w:lang w:val="es-US"/>
              </w:rPr>
              <w:t>98.83</w:t>
            </w:r>
          </w:p>
        </w:tc>
      </w:tr>
      <w:tr w:rsidR="00563F54" w:rsidRPr="006145FD" w14:paraId="0B540A4E" w14:textId="77777777" w:rsidTr="00892D9A">
        <w:trPr>
          <w:trHeight w:val="345"/>
        </w:trPr>
        <w:tc>
          <w:tcPr>
            <w:tcW w:w="2566" w:type="dxa"/>
            <w:tcBorders>
              <w:top w:val="single" w:sz="4" w:space="0" w:color="auto"/>
              <w:left w:val="single" w:sz="4" w:space="0" w:color="auto"/>
              <w:bottom w:val="single" w:sz="4" w:space="0" w:color="auto"/>
              <w:right w:val="single" w:sz="4" w:space="0" w:color="auto"/>
            </w:tcBorders>
            <w:shd w:val="clear" w:color="auto" w:fill="auto"/>
            <w:noWrap/>
          </w:tcPr>
          <w:p w14:paraId="55632BB0" w14:textId="76D275DD" w:rsidR="00563F54" w:rsidRPr="006145FD" w:rsidRDefault="00563F54" w:rsidP="00563F54">
            <w:pPr>
              <w:tabs>
                <w:tab w:val="center" w:pos="360"/>
              </w:tabs>
              <w:spacing w:line="360" w:lineRule="auto"/>
              <w:jc w:val="both"/>
              <w:rPr>
                <w:color w:val="767171"/>
                <w:sz w:val="24"/>
                <w:szCs w:val="24"/>
              </w:rPr>
            </w:pPr>
            <w:r w:rsidRPr="00563F54">
              <w:rPr>
                <w:color w:val="767171"/>
                <w:sz w:val="24"/>
                <w:szCs w:val="24"/>
              </w:rPr>
              <w:t>Mayo</w:t>
            </w:r>
          </w:p>
        </w:tc>
        <w:tc>
          <w:tcPr>
            <w:tcW w:w="2766" w:type="dxa"/>
            <w:tcBorders>
              <w:top w:val="single" w:sz="4" w:space="0" w:color="auto"/>
              <w:left w:val="nil"/>
              <w:bottom w:val="single" w:sz="4" w:space="0" w:color="auto"/>
              <w:right w:val="single" w:sz="4" w:space="0" w:color="auto"/>
            </w:tcBorders>
            <w:shd w:val="clear" w:color="auto" w:fill="auto"/>
            <w:noWrap/>
          </w:tcPr>
          <w:p w14:paraId="588FEE94" w14:textId="2A689408" w:rsidR="00563F54" w:rsidRPr="00563F54" w:rsidRDefault="00563F54" w:rsidP="00563F54">
            <w:pPr>
              <w:tabs>
                <w:tab w:val="center" w:pos="360"/>
              </w:tabs>
              <w:spacing w:line="360" w:lineRule="auto"/>
              <w:jc w:val="both"/>
              <w:rPr>
                <w:color w:val="767171"/>
                <w:sz w:val="24"/>
                <w:szCs w:val="24"/>
                <w:lang w:val="es-US"/>
              </w:rPr>
            </w:pPr>
            <w:r w:rsidRPr="00563F54">
              <w:rPr>
                <w:color w:val="767171"/>
                <w:sz w:val="24"/>
                <w:szCs w:val="24"/>
              </w:rPr>
              <w:t>01/05/202</w:t>
            </w:r>
            <w:r w:rsidR="00DD6334">
              <w:rPr>
                <w:color w:val="767171"/>
                <w:sz w:val="24"/>
                <w:szCs w:val="24"/>
              </w:rPr>
              <w:t>3</w:t>
            </w:r>
            <w:r w:rsidRPr="00563F54">
              <w:rPr>
                <w:color w:val="767171"/>
                <w:sz w:val="24"/>
                <w:szCs w:val="24"/>
              </w:rPr>
              <w:t xml:space="preserve"> al 31/05/202</w:t>
            </w:r>
            <w:r w:rsidR="00DD6334">
              <w:rPr>
                <w:color w:val="767171"/>
                <w:sz w:val="24"/>
                <w:szCs w:val="24"/>
              </w:rPr>
              <w:t>3</w:t>
            </w:r>
          </w:p>
        </w:tc>
        <w:tc>
          <w:tcPr>
            <w:tcW w:w="2465" w:type="dxa"/>
            <w:tcBorders>
              <w:top w:val="single" w:sz="4" w:space="0" w:color="auto"/>
              <w:left w:val="nil"/>
              <w:bottom w:val="single" w:sz="4" w:space="0" w:color="auto"/>
              <w:right w:val="single" w:sz="4" w:space="0" w:color="auto"/>
            </w:tcBorders>
            <w:shd w:val="clear" w:color="000000" w:fill="FFFFFF"/>
            <w:noWrap/>
          </w:tcPr>
          <w:p w14:paraId="24C09655" w14:textId="2CCA2713" w:rsidR="00563F54" w:rsidRPr="00563F54" w:rsidRDefault="00563F54" w:rsidP="00563F54">
            <w:pPr>
              <w:tabs>
                <w:tab w:val="center" w:pos="360"/>
              </w:tabs>
              <w:spacing w:line="360" w:lineRule="auto"/>
              <w:jc w:val="center"/>
              <w:rPr>
                <w:color w:val="767171"/>
                <w:sz w:val="24"/>
                <w:szCs w:val="24"/>
                <w:lang w:val="es-US"/>
              </w:rPr>
            </w:pPr>
            <w:r w:rsidRPr="00563F54">
              <w:rPr>
                <w:color w:val="767171"/>
                <w:sz w:val="24"/>
                <w:szCs w:val="24"/>
              </w:rPr>
              <w:t>9</w:t>
            </w:r>
            <w:r w:rsidR="00175DFC">
              <w:rPr>
                <w:color w:val="767171"/>
                <w:sz w:val="24"/>
                <w:szCs w:val="24"/>
              </w:rPr>
              <w:t>9.78</w:t>
            </w:r>
          </w:p>
        </w:tc>
      </w:tr>
      <w:tr w:rsidR="00563F54" w:rsidRPr="006145FD" w14:paraId="4DFA50B3" w14:textId="77777777" w:rsidTr="00892D9A">
        <w:trPr>
          <w:trHeight w:val="345"/>
        </w:trPr>
        <w:tc>
          <w:tcPr>
            <w:tcW w:w="2566" w:type="dxa"/>
            <w:tcBorders>
              <w:top w:val="single" w:sz="4" w:space="0" w:color="auto"/>
              <w:left w:val="single" w:sz="4" w:space="0" w:color="auto"/>
              <w:bottom w:val="single" w:sz="4" w:space="0" w:color="auto"/>
              <w:right w:val="single" w:sz="4" w:space="0" w:color="auto"/>
            </w:tcBorders>
            <w:shd w:val="clear" w:color="auto" w:fill="auto"/>
            <w:noWrap/>
          </w:tcPr>
          <w:p w14:paraId="321C1A7E" w14:textId="1C9CDC16" w:rsidR="00563F54" w:rsidRPr="006145FD" w:rsidRDefault="00563F54" w:rsidP="00563F54">
            <w:pPr>
              <w:tabs>
                <w:tab w:val="center" w:pos="360"/>
              </w:tabs>
              <w:spacing w:line="360" w:lineRule="auto"/>
              <w:jc w:val="both"/>
              <w:rPr>
                <w:color w:val="767171"/>
                <w:sz w:val="24"/>
                <w:szCs w:val="24"/>
              </w:rPr>
            </w:pPr>
            <w:r w:rsidRPr="00563F54">
              <w:rPr>
                <w:color w:val="767171"/>
                <w:sz w:val="24"/>
                <w:szCs w:val="24"/>
              </w:rPr>
              <w:t>Abril</w:t>
            </w:r>
          </w:p>
        </w:tc>
        <w:tc>
          <w:tcPr>
            <w:tcW w:w="2766" w:type="dxa"/>
            <w:tcBorders>
              <w:top w:val="single" w:sz="4" w:space="0" w:color="auto"/>
              <w:left w:val="nil"/>
              <w:bottom w:val="single" w:sz="4" w:space="0" w:color="auto"/>
              <w:right w:val="single" w:sz="4" w:space="0" w:color="auto"/>
            </w:tcBorders>
            <w:shd w:val="clear" w:color="auto" w:fill="auto"/>
            <w:noWrap/>
          </w:tcPr>
          <w:p w14:paraId="7B312A8A" w14:textId="033A1033" w:rsidR="00563F54" w:rsidRPr="00563F54" w:rsidRDefault="00563F54" w:rsidP="00563F54">
            <w:pPr>
              <w:tabs>
                <w:tab w:val="center" w:pos="360"/>
              </w:tabs>
              <w:spacing w:line="360" w:lineRule="auto"/>
              <w:jc w:val="both"/>
              <w:rPr>
                <w:color w:val="767171"/>
                <w:sz w:val="24"/>
                <w:szCs w:val="24"/>
                <w:lang w:val="es-US"/>
              </w:rPr>
            </w:pPr>
            <w:r w:rsidRPr="00563F54">
              <w:rPr>
                <w:color w:val="767171"/>
                <w:sz w:val="24"/>
                <w:szCs w:val="24"/>
              </w:rPr>
              <w:t>01/04/202</w:t>
            </w:r>
            <w:r w:rsidR="00DD6334">
              <w:rPr>
                <w:color w:val="767171"/>
                <w:sz w:val="24"/>
                <w:szCs w:val="24"/>
              </w:rPr>
              <w:t>3</w:t>
            </w:r>
            <w:r w:rsidRPr="00563F54">
              <w:rPr>
                <w:color w:val="767171"/>
                <w:sz w:val="24"/>
                <w:szCs w:val="24"/>
              </w:rPr>
              <w:t xml:space="preserve"> al 30/03/202</w:t>
            </w:r>
            <w:r w:rsidR="00DD6334">
              <w:rPr>
                <w:color w:val="767171"/>
                <w:sz w:val="24"/>
                <w:szCs w:val="24"/>
              </w:rPr>
              <w:t>3</w:t>
            </w:r>
          </w:p>
        </w:tc>
        <w:tc>
          <w:tcPr>
            <w:tcW w:w="2465" w:type="dxa"/>
            <w:tcBorders>
              <w:top w:val="single" w:sz="4" w:space="0" w:color="auto"/>
              <w:left w:val="nil"/>
              <w:bottom w:val="single" w:sz="4" w:space="0" w:color="auto"/>
              <w:right w:val="single" w:sz="4" w:space="0" w:color="auto"/>
            </w:tcBorders>
            <w:shd w:val="clear" w:color="000000" w:fill="FFFFFF"/>
            <w:noWrap/>
          </w:tcPr>
          <w:p w14:paraId="2839D703" w14:textId="16C0E667" w:rsidR="00563F54" w:rsidRPr="00563F54" w:rsidRDefault="00C41DBC" w:rsidP="00563F54">
            <w:pPr>
              <w:tabs>
                <w:tab w:val="center" w:pos="360"/>
              </w:tabs>
              <w:spacing w:line="360" w:lineRule="auto"/>
              <w:jc w:val="center"/>
              <w:rPr>
                <w:color w:val="767171"/>
                <w:sz w:val="24"/>
                <w:szCs w:val="24"/>
                <w:lang w:val="es-US"/>
              </w:rPr>
            </w:pPr>
            <w:r>
              <w:rPr>
                <w:color w:val="767171"/>
                <w:sz w:val="24"/>
                <w:szCs w:val="24"/>
                <w:lang w:val="es-US"/>
              </w:rPr>
              <w:t>100.0</w:t>
            </w:r>
          </w:p>
        </w:tc>
      </w:tr>
      <w:tr w:rsidR="00563F54" w:rsidRPr="006145FD" w14:paraId="478F1D9D" w14:textId="77777777" w:rsidTr="00892D9A">
        <w:trPr>
          <w:trHeight w:val="345"/>
        </w:trPr>
        <w:tc>
          <w:tcPr>
            <w:tcW w:w="2566" w:type="dxa"/>
            <w:tcBorders>
              <w:top w:val="single" w:sz="4" w:space="0" w:color="auto"/>
              <w:left w:val="single" w:sz="4" w:space="0" w:color="auto"/>
              <w:bottom w:val="single" w:sz="4" w:space="0" w:color="auto"/>
              <w:right w:val="single" w:sz="4" w:space="0" w:color="auto"/>
            </w:tcBorders>
            <w:shd w:val="clear" w:color="auto" w:fill="auto"/>
            <w:noWrap/>
          </w:tcPr>
          <w:p w14:paraId="16F6CF3A" w14:textId="676D6979" w:rsidR="00563F54" w:rsidRPr="006145FD" w:rsidRDefault="00563F54" w:rsidP="00563F54">
            <w:pPr>
              <w:tabs>
                <w:tab w:val="center" w:pos="360"/>
              </w:tabs>
              <w:spacing w:line="360" w:lineRule="auto"/>
              <w:jc w:val="both"/>
              <w:rPr>
                <w:color w:val="767171"/>
                <w:sz w:val="24"/>
                <w:szCs w:val="24"/>
              </w:rPr>
            </w:pPr>
            <w:r w:rsidRPr="00563F54">
              <w:rPr>
                <w:color w:val="767171"/>
                <w:sz w:val="24"/>
                <w:szCs w:val="24"/>
              </w:rPr>
              <w:t>Marzo</w:t>
            </w:r>
          </w:p>
        </w:tc>
        <w:tc>
          <w:tcPr>
            <w:tcW w:w="2766" w:type="dxa"/>
            <w:tcBorders>
              <w:top w:val="single" w:sz="4" w:space="0" w:color="auto"/>
              <w:left w:val="nil"/>
              <w:bottom w:val="single" w:sz="4" w:space="0" w:color="auto"/>
              <w:right w:val="single" w:sz="4" w:space="0" w:color="auto"/>
            </w:tcBorders>
            <w:shd w:val="clear" w:color="auto" w:fill="auto"/>
            <w:noWrap/>
          </w:tcPr>
          <w:p w14:paraId="1578A2A3" w14:textId="27CC5837" w:rsidR="00563F54" w:rsidRPr="00563F54" w:rsidRDefault="00563F54" w:rsidP="00563F54">
            <w:pPr>
              <w:tabs>
                <w:tab w:val="center" w:pos="360"/>
              </w:tabs>
              <w:spacing w:line="360" w:lineRule="auto"/>
              <w:jc w:val="both"/>
              <w:rPr>
                <w:color w:val="767171"/>
                <w:sz w:val="24"/>
                <w:szCs w:val="24"/>
                <w:lang w:val="es-US"/>
              </w:rPr>
            </w:pPr>
            <w:r w:rsidRPr="00563F54">
              <w:rPr>
                <w:color w:val="767171"/>
                <w:sz w:val="24"/>
                <w:szCs w:val="24"/>
              </w:rPr>
              <w:t>01/03/202</w:t>
            </w:r>
            <w:r w:rsidR="00DD6334">
              <w:rPr>
                <w:color w:val="767171"/>
                <w:sz w:val="24"/>
                <w:szCs w:val="24"/>
              </w:rPr>
              <w:t>3</w:t>
            </w:r>
            <w:r w:rsidRPr="00563F54">
              <w:rPr>
                <w:color w:val="767171"/>
                <w:sz w:val="24"/>
                <w:szCs w:val="24"/>
              </w:rPr>
              <w:t xml:space="preserve"> al 31/03/202</w:t>
            </w:r>
            <w:r w:rsidR="00DD6334">
              <w:rPr>
                <w:color w:val="767171"/>
                <w:sz w:val="24"/>
                <w:szCs w:val="24"/>
              </w:rPr>
              <w:t>3</w:t>
            </w:r>
          </w:p>
        </w:tc>
        <w:tc>
          <w:tcPr>
            <w:tcW w:w="2465" w:type="dxa"/>
            <w:tcBorders>
              <w:top w:val="single" w:sz="4" w:space="0" w:color="auto"/>
              <w:left w:val="nil"/>
              <w:bottom w:val="single" w:sz="4" w:space="0" w:color="auto"/>
              <w:right w:val="single" w:sz="4" w:space="0" w:color="auto"/>
            </w:tcBorders>
            <w:shd w:val="clear" w:color="000000" w:fill="FFFFFF"/>
            <w:noWrap/>
          </w:tcPr>
          <w:p w14:paraId="50041464" w14:textId="28471903" w:rsidR="00563F54" w:rsidRPr="00563F54" w:rsidRDefault="00563F54" w:rsidP="00563F54">
            <w:pPr>
              <w:tabs>
                <w:tab w:val="center" w:pos="360"/>
              </w:tabs>
              <w:spacing w:line="360" w:lineRule="auto"/>
              <w:jc w:val="center"/>
              <w:rPr>
                <w:color w:val="767171"/>
                <w:sz w:val="24"/>
                <w:szCs w:val="24"/>
                <w:lang w:val="es-US"/>
              </w:rPr>
            </w:pPr>
            <w:r w:rsidRPr="00563F54">
              <w:rPr>
                <w:color w:val="767171"/>
                <w:sz w:val="24"/>
                <w:szCs w:val="24"/>
              </w:rPr>
              <w:t>9</w:t>
            </w:r>
            <w:r w:rsidR="00672B1D">
              <w:rPr>
                <w:color w:val="767171"/>
                <w:sz w:val="24"/>
                <w:szCs w:val="24"/>
              </w:rPr>
              <w:t>6.69</w:t>
            </w:r>
          </w:p>
        </w:tc>
      </w:tr>
      <w:tr w:rsidR="00563F54" w:rsidRPr="006145FD" w14:paraId="3376ABC7" w14:textId="77777777" w:rsidTr="00892D9A">
        <w:trPr>
          <w:trHeight w:val="345"/>
        </w:trPr>
        <w:tc>
          <w:tcPr>
            <w:tcW w:w="2566" w:type="dxa"/>
            <w:tcBorders>
              <w:top w:val="single" w:sz="4" w:space="0" w:color="auto"/>
              <w:left w:val="single" w:sz="4" w:space="0" w:color="auto"/>
              <w:bottom w:val="single" w:sz="4" w:space="0" w:color="auto"/>
              <w:right w:val="single" w:sz="4" w:space="0" w:color="auto"/>
            </w:tcBorders>
            <w:shd w:val="clear" w:color="auto" w:fill="auto"/>
            <w:noWrap/>
          </w:tcPr>
          <w:p w14:paraId="586FEF58" w14:textId="24911992" w:rsidR="00563F54" w:rsidRPr="006145FD" w:rsidRDefault="00563F54" w:rsidP="00563F54">
            <w:pPr>
              <w:tabs>
                <w:tab w:val="center" w:pos="360"/>
              </w:tabs>
              <w:spacing w:line="360" w:lineRule="auto"/>
              <w:jc w:val="both"/>
              <w:rPr>
                <w:color w:val="767171"/>
                <w:sz w:val="24"/>
                <w:szCs w:val="24"/>
              </w:rPr>
            </w:pPr>
            <w:r>
              <w:rPr>
                <w:color w:val="767171"/>
                <w:sz w:val="24"/>
                <w:szCs w:val="24"/>
              </w:rPr>
              <w:t>Febrero</w:t>
            </w:r>
          </w:p>
        </w:tc>
        <w:tc>
          <w:tcPr>
            <w:tcW w:w="2766" w:type="dxa"/>
            <w:tcBorders>
              <w:top w:val="single" w:sz="4" w:space="0" w:color="auto"/>
              <w:left w:val="nil"/>
              <w:bottom w:val="single" w:sz="4" w:space="0" w:color="auto"/>
              <w:right w:val="single" w:sz="4" w:space="0" w:color="auto"/>
            </w:tcBorders>
            <w:shd w:val="clear" w:color="auto" w:fill="auto"/>
            <w:noWrap/>
          </w:tcPr>
          <w:p w14:paraId="593DDE9B" w14:textId="69AC84BF" w:rsidR="00563F54" w:rsidRPr="00563F54" w:rsidRDefault="00563F54" w:rsidP="00563F54">
            <w:pPr>
              <w:tabs>
                <w:tab w:val="center" w:pos="360"/>
              </w:tabs>
              <w:spacing w:line="360" w:lineRule="auto"/>
              <w:jc w:val="both"/>
              <w:rPr>
                <w:color w:val="767171"/>
                <w:sz w:val="24"/>
                <w:szCs w:val="24"/>
                <w:lang w:val="es-US"/>
              </w:rPr>
            </w:pPr>
            <w:r w:rsidRPr="00563F54">
              <w:rPr>
                <w:color w:val="767171"/>
                <w:sz w:val="24"/>
                <w:szCs w:val="24"/>
                <w:lang w:val="es-US"/>
              </w:rPr>
              <w:t>01/02/202</w:t>
            </w:r>
            <w:r w:rsidR="00180CD2">
              <w:rPr>
                <w:color w:val="767171"/>
                <w:sz w:val="24"/>
                <w:szCs w:val="24"/>
                <w:lang w:val="es-US"/>
              </w:rPr>
              <w:t>3</w:t>
            </w:r>
            <w:r w:rsidRPr="00563F54">
              <w:rPr>
                <w:color w:val="767171"/>
                <w:sz w:val="24"/>
                <w:szCs w:val="24"/>
                <w:lang w:val="es-US"/>
              </w:rPr>
              <w:t xml:space="preserve"> al 28/02/202</w:t>
            </w:r>
            <w:r w:rsidR="00180CD2">
              <w:rPr>
                <w:color w:val="767171"/>
                <w:sz w:val="24"/>
                <w:szCs w:val="24"/>
                <w:lang w:val="es-US"/>
              </w:rPr>
              <w:t>3</w:t>
            </w:r>
          </w:p>
        </w:tc>
        <w:tc>
          <w:tcPr>
            <w:tcW w:w="2465" w:type="dxa"/>
            <w:tcBorders>
              <w:top w:val="single" w:sz="4" w:space="0" w:color="auto"/>
              <w:left w:val="nil"/>
              <w:bottom w:val="single" w:sz="4" w:space="0" w:color="auto"/>
              <w:right w:val="single" w:sz="4" w:space="0" w:color="auto"/>
            </w:tcBorders>
            <w:shd w:val="clear" w:color="000000" w:fill="FFFFFF"/>
            <w:noWrap/>
          </w:tcPr>
          <w:p w14:paraId="3591BFC5" w14:textId="212721AB" w:rsidR="00563F54" w:rsidRPr="00563F54" w:rsidRDefault="00563F54" w:rsidP="00563F54">
            <w:pPr>
              <w:tabs>
                <w:tab w:val="center" w:pos="360"/>
              </w:tabs>
              <w:spacing w:line="360" w:lineRule="auto"/>
              <w:jc w:val="center"/>
              <w:rPr>
                <w:color w:val="767171"/>
                <w:sz w:val="24"/>
                <w:szCs w:val="24"/>
                <w:lang w:val="es-US"/>
              </w:rPr>
            </w:pPr>
            <w:r w:rsidRPr="00563F54">
              <w:rPr>
                <w:color w:val="767171"/>
                <w:sz w:val="24"/>
                <w:szCs w:val="24"/>
              </w:rPr>
              <w:t>9</w:t>
            </w:r>
            <w:r w:rsidR="00302B6D">
              <w:rPr>
                <w:color w:val="767171"/>
                <w:sz w:val="24"/>
                <w:szCs w:val="24"/>
              </w:rPr>
              <w:t>7.</w:t>
            </w:r>
            <w:r w:rsidR="001562D1">
              <w:rPr>
                <w:color w:val="767171"/>
                <w:sz w:val="24"/>
                <w:szCs w:val="24"/>
              </w:rPr>
              <w:t>01</w:t>
            </w:r>
          </w:p>
        </w:tc>
      </w:tr>
      <w:tr w:rsidR="00E46FA4" w:rsidRPr="006145FD" w14:paraId="399EF218" w14:textId="77777777" w:rsidTr="00892D9A">
        <w:trPr>
          <w:trHeight w:val="345"/>
        </w:trPr>
        <w:tc>
          <w:tcPr>
            <w:tcW w:w="2566" w:type="dxa"/>
            <w:tcBorders>
              <w:top w:val="single" w:sz="4" w:space="0" w:color="auto"/>
              <w:left w:val="single" w:sz="4" w:space="0" w:color="auto"/>
              <w:bottom w:val="single" w:sz="4" w:space="0" w:color="auto"/>
              <w:right w:val="single" w:sz="4" w:space="0" w:color="auto"/>
            </w:tcBorders>
            <w:shd w:val="clear" w:color="auto" w:fill="auto"/>
            <w:noWrap/>
          </w:tcPr>
          <w:p w14:paraId="30D866EC" w14:textId="2C6C393A" w:rsidR="00E46FA4" w:rsidRDefault="00E46FA4" w:rsidP="00563F54">
            <w:pPr>
              <w:tabs>
                <w:tab w:val="center" w:pos="360"/>
              </w:tabs>
              <w:spacing w:line="360" w:lineRule="auto"/>
              <w:jc w:val="both"/>
              <w:rPr>
                <w:color w:val="767171"/>
                <w:sz w:val="24"/>
                <w:szCs w:val="24"/>
              </w:rPr>
            </w:pPr>
            <w:r>
              <w:rPr>
                <w:color w:val="767171"/>
                <w:sz w:val="24"/>
                <w:szCs w:val="24"/>
              </w:rPr>
              <w:t>Enero</w:t>
            </w:r>
          </w:p>
        </w:tc>
        <w:tc>
          <w:tcPr>
            <w:tcW w:w="2766" w:type="dxa"/>
            <w:tcBorders>
              <w:top w:val="single" w:sz="4" w:space="0" w:color="auto"/>
              <w:left w:val="nil"/>
              <w:bottom w:val="single" w:sz="4" w:space="0" w:color="auto"/>
              <w:right w:val="single" w:sz="4" w:space="0" w:color="auto"/>
            </w:tcBorders>
            <w:shd w:val="clear" w:color="auto" w:fill="auto"/>
            <w:noWrap/>
          </w:tcPr>
          <w:p w14:paraId="78F13550" w14:textId="0E72E58D" w:rsidR="00647651" w:rsidRPr="00563F54" w:rsidRDefault="00647651" w:rsidP="00563F54">
            <w:pPr>
              <w:tabs>
                <w:tab w:val="center" w:pos="360"/>
              </w:tabs>
              <w:spacing w:line="360" w:lineRule="auto"/>
              <w:jc w:val="both"/>
              <w:rPr>
                <w:color w:val="767171"/>
                <w:sz w:val="24"/>
                <w:szCs w:val="24"/>
                <w:lang w:val="es-US"/>
              </w:rPr>
            </w:pPr>
            <w:r>
              <w:rPr>
                <w:color w:val="767171"/>
                <w:sz w:val="24"/>
                <w:szCs w:val="24"/>
                <w:lang w:val="es-US"/>
              </w:rPr>
              <w:t>01/01/202</w:t>
            </w:r>
            <w:r w:rsidR="005F23B9">
              <w:rPr>
                <w:color w:val="767171"/>
                <w:sz w:val="24"/>
                <w:szCs w:val="24"/>
                <w:lang w:val="es-US"/>
              </w:rPr>
              <w:t>3</w:t>
            </w:r>
            <w:r>
              <w:rPr>
                <w:color w:val="767171"/>
                <w:sz w:val="24"/>
                <w:szCs w:val="24"/>
                <w:lang w:val="es-US"/>
              </w:rPr>
              <w:t xml:space="preserve"> al 31/01/202</w:t>
            </w:r>
            <w:r w:rsidR="005F23B9">
              <w:rPr>
                <w:color w:val="767171"/>
                <w:sz w:val="24"/>
                <w:szCs w:val="24"/>
                <w:lang w:val="es-US"/>
              </w:rPr>
              <w:t>3</w:t>
            </w:r>
          </w:p>
        </w:tc>
        <w:tc>
          <w:tcPr>
            <w:tcW w:w="2465" w:type="dxa"/>
            <w:tcBorders>
              <w:top w:val="single" w:sz="4" w:space="0" w:color="auto"/>
              <w:left w:val="nil"/>
              <w:bottom w:val="single" w:sz="4" w:space="0" w:color="auto"/>
              <w:right w:val="single" w:sz="4" w:space="0" w:color="auto"/>
            </w:tcBorders>
            <w:shd w:val="clear" w:color="000000" w:fill="FFFFFF"/>
            <w:noWrap/>
          </w:tcPr>
          <w:p w14:paraId="58972623" w14:textId="09017222" w:rsidR="00E46FA4" w:rsidRPr="00563F54" w:rsidRDefault="00647651" w:rsidP="00563F54">
            <w:pPr>
              <w:tabs>
                <w:tab w:val="center" w:pos="360"/>
              </w:tabs>
              <w:spacing w:line="360" w:lineRule="auto"/>
              <w:jc w:val="center"/>
              <w:rPr>
                <w:color w:val="767171"/>
                <w:sz w:val="24"/>
                <w:szCs w:val="24"/>
              </w:rPr>
            </w:pPr>
            <w:r>
              <w:rPr>
                <w:color w:val="767171"/>
                <w:sz w:val="24"/>
                <w:szCs w:val="24"/>
              </w:rPr>
              <w:t>9</w:t>
            </w:r>
            <w:r w:rsidR="004F318E">
              <w:rPr>
                <w:color w:val="767171"/>
                <w:sz w:val="24"/>
                <w:szCs w:val="24"/>
              </w:rPr>
              <w:t>7.</w:t>
            </w:r>
            <w:r w:rsidR="001562D1">
              <w:rPr>
                <w:color w:val="767171"/>
                <w:sz w:val="24"/>
                <w:szCs w:val="24"/>
              </w:rPr>
              <w:t>30</w:t>
            </w:r>
          </w:p>
        </w:tc>
      </w:tr>
    </w:tbl>
    <w:p w14:paraId="1D14D56C" w14:textId="77777777" w:rsidR="004844D6" w:rsidRDefault="004844D6" w:rsidP="00FF3330">
      <w:pPr>
        <w:pStyle w:val="Textoindependiente"/>
        <w:widowControl/>
        <w:tabs>
          <w:tab w:val="center" w:pos="993"/>
        </w:tabs>
        <w:autoSpaceDE/>
        <w:autoSpaceDN/>
        <w:spacing w:line="360" w:lineRule="auto"/>
        <w:rPr>
          <w:b/>
          <w:bCs/>
          <w:color w:val="767171"/>
          <w:sz w:val="28"/>
          <w:szCs w:val="28"/>
        </w:rPr>
      </w:pPr>
    </w:p>
    <w:p w14:paraId="6B7C7CD8" w14:textId="77777777" w:rsidR="001069B8" w:rsidRDefault="001069B8" w:rsidP="00FF3330">
      <w:pPr>
        <w:pStyle w:val="Textoindependiente"/>
        <w:widowControl/>
        <w:tabs>
          <w:tab w:val="center" w:pos="993"/>
        </w:tabs>
        <w:autoSpaceDE/>
        <w:autoSpaceDN/>
        <w:spacing w:line="360" w:lineRule="auto"/>
        <w:rPr>
          <w:b/>
          <w:bCs/>
          <w:color w:val="767171"/>
          <w:sz w:val="28"/>
          <w:szCs w:val="28"/>
        </w:rPr>
      </w:pPr>
    </w:p>
    <w:p w14:paraId="62D45111" w14:textId="77777777" w:rsidR="00E23F8D" w:rsidRDefault="00E23F8D" w:rsidP="00FF3330">
      <w:pPr>
        <w:pStyle w:val="Textoindependiente"/>
        <w:widowControl/>
        <w:tabs>
          <w:tab w:val="center" w:pos="993"/>
        </w:tabs>
        <w:autoSpaceDE/>
        <w:autoSpaceDN/>
        <w:spacing w:line="360" w:lineRule="auto"/>
        <w:rPr>
          <w:b/>
          <w:bCs/>
          <w:color w:val="767171"/>
          <w:sz w:val="28"/>
          <w:szCs w:val="28"/>
        </w:rPr>
      </w:pPr>
    </w:p>
    <w:bookmarkStart w:id="60" w:name="_Toc150263138"/>
    <w:p w14:paraId="163DDD2B" w14:textId="67522CF2" w:rsidR="00003E0B" w:rsidRPr="00160941" w:rsidRDefault="00CC7078" w:rsidP="007864BD">
      <w:pPr>
        <w:pStyle w:val="Textoindependiente"/>
        <w:widowControl/>
        <w:numPr>
          <w:ilvl w:val="0"/>
          <w:numId w:val="20"/>
        </w:numPr>
        <w:tabs>
          <w:tab w:val="center" w:pos="993"/>
        </w:tabs>
        <w:autoSpaceDE/>
        <w:autoSpaceDN/>
        <w:spacing w:line="360" w:lineRule="auto"/>
        <w:jc w:val="center"/>
        <w:outlineLvl w:val="0"/>
        <w:rPr>
          <w:b/>
          <w:bCs/>
          <w:color w:val="767171"/>
          <w:sz w:val="28"/>
          <w:szCs w:val="28"/>
        </w:rPr>
      </w:pPr>
      <w:r w:rsidRPr="00D8071C">
        <w:rPr>
          <w:noProof/>
          <w:color w:val="767171"/>
          <w:sz w:val="28"/>
          <w:szCs w:val="28"/>
        </w:rPr>
        <mc:AlternateContent>
          <mc:Choice Requires="wps">
            <w:drawing>
              <wp:anchor distT="0" distB="0" distL="0" distR="0" simplePos="0" relativeHeight="251703296" behindDoc="1" locked="0" layoutInCell="1" allowOverlap="1" wp14:anchorId="54DD6034" wp14:editId="115D1F45">
                <wp:simplePos x="0" y="0"/>
                <wp:positionH relativeFrom="page">
                  <wp:posOffset>3676650</wp:posOffset>
                </wp:positionH>
                <wp:positionV relativeFrom="paragraph">
                  <wp:posOffset>346075</wp:posOffset>
                </wp:positionV>
                <wp:extent cx="560070" cy="45085"/>
                <wp:effectExtent l="0" t="19050" r="11430" b="0"/>
                <wp:wrapTopAndBottom/>
                <wp:docPr id="1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070" cy="45085"/>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F3E38" id="Freeform 19" o:spid="_x0000_s1026" style="position:absolute;margin-left:289.5pt;margin-top:27.25pt;width:44.1pt;height:3.5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" path="m,l1400,e" filled="f" strokecolor="red" strokeweight="3pt">
                <v:stroke joinstyle="miter"/>
                <v:path arrowok="t" o:connecttype="custom" o:connectlocs="0,0;560070,0" o:connectangles="0,0"/>
                <w10:wrap type="topAndBottom" anchorx="page"/>
              </v:shape>
            </w:pict>
          </mc:Fallback>
        </mc:AlternateContent>
      </w:r>
      <w:r w:rsidR="00003E0B" w:rsidRPr="00D8071C">
        <w:rPr>
          <w:b/>
          <w:bCs/>
          <w:noProof/>
          <w:color w:val="767171"/>
          <w:sz w:val="28"/>
          <w:szCs w:val="28"/>
        </w:rPr>
        <w:t>P</w:t>
      </w:r>
      <w:r w:rsidR="00003E0B">
        <w:rPr>
          <w:b/>
          <w:bCs/>
          <w:noProof/>
          <w:color w:val="767171"/>
          <w:sz w:val="28"/>
          <w:szCs w:val="28"/>
        </w:rPr>
        <w:t>ROYECCIONES</w:t>
      </w:r>
      <w:r w:rsidRPr="00D8071C">
        <w:rPr>
          <w:b/>
          <w:bCs/>
          <w:noProof/>
          <w:color w:val="767171"/>
          <w:sz w:val="28"/>
          <w:szCs w:val="28"/>
        </w:rPr>
        <w:t xml:space="preserve"> </w:t>
      </w:r>
      <w:bookmarkEnd w:id="60"/>
    </w:p>
    <w:p w14:paraId="5528EEFC" w14:textId="77777777" w:rsidR="005E7C1C" w:rsidRDefault="005E7C1C" w:rsidP="00160941">
      <w:pPr>
        <w:pStyle w:val="Prrafodelista"/>
        <w:widowControl/>
        <w:autoSpaceDE/>
        <w:autoSpaceDN/>
        <w:spacing w:after="160" w:line="259" w:lineRule="auto"/>
        <w:ind w:left="862"/>
        <w:rPr>
          <w:rFonts w:eastAsiaTheme="minorHAnsi"/>
          <w:color w:val="767171"/>
          <w:spacing w:val="20"/>
          <w:sz w:val="24"/>
          <w:szCs w:val="24"/>
        </w:rPr>
      </w:pPr>
    </w:p>
    <w:p w14:paraId="3C854CA5" w14:textId="0E32FD37" w:rsidR="00003E0B" w:rsidRPr="00003E0B" w:rsidRDefault="00003E0B" w:rsidP="005E7C1C">
      <w:pPr>
        <w:pStyle w:val="Prrafodelista"/>
        <w:widowControl/>
        <w:autoSpaceDE/>
        <w:autoSpaceDN/>
        <w:spacing w:after="160" w:line="259" w:lineRule="auto"/>
        <w:ind w:left="862"/>
        <w:jc w:val="center"/>
        <w:rPr>
          <w:rFonts w:eastAsiaTheme="minorHAnsi"/>
          <w:color w:val="767171"/>
          <w:spacing w:val="20"/>
          <w:sz w:val="24"/>
          <w:szCs w:val="24"/>
        </w:rPr>
      </w:pPr>
      <w:r w:rsidRPr="00003E0B">
        <w:rPr>
          <w:rFonts w:eastAsiaTheme="minorHAnsi"/>
          <w:color w:val="767171"/>
          <w:spacing w:val="20"/>
          <w:sz w:val="24"/>
          <w:szCs w:val="24"/>
        </w:rPr>
        <w:t>Memoria Institucional 2023</w:t>
      </w:r>
    </w:p>
    <w:p w14:paraId="7F3FFD17" w14:textId="77777777" w:rsidR="00CC7078" w:rsidRPr="006145FD" w:rsidRDefault="00CC7078" w:rsidP="00CC7078">
      <w:pPr>
        <w:tabs>
          <w:tab w:val="center" w:pos="360"/>
        </w:tabs>
        <w:spacing w:line="360" w:lineRule="auto"/>
        <w:jc w:val="both"/>
        <w:rPr>
          <w:color w:val="767171"/>
          <w:sz w:val="24"/>
          <w:szCs w:val="24"/>
        </w:rPr>
      </w:pPr>
    </w:p>
    <w:p w14:paraId="3DB910FC" w14:textId="30535A34" w:rsidR="0053034F" w:rsidRPr="00F87B23" w:rsidRDefault="00AD312E" w:rsidP="007864BD">
      <w:pPr>
        <w:pStyle w:val="Prrafodelista"/>
        <w:widowControl/>
        <w:numPr>
          <w:ilvl w:val="1"/>
          <w:numId w:val="20"/>
        </w:numPr>
        <w:autoSpaceDE/>
        <w:autoSpaceDN/>
        <w:spacing w:line="360" w:lineRule="auto"/>
        <w:ind w:left="284"/>
        <w:jc w:val="both"/>
        <w:outlineLvl w:val="1"/>
        <w:rPr>
          <w:b/>
          <w:bCs/>
          <w:color w:val="767171"/>
          <w:sz w:val="24"/>
          <w:szCs w:val="24"/>
        </w:rPr>
      </w:pPr>
      <w:bookmarkStart w:id="61" w:name="_Toc150263139"/>
      <w:bookmarkStart w:id="62" w:name="_Hlk72138305"/>
      <w:r w:rsidRPr="00F87B23">
        <w:rPr>
          <w:b/>
          <w:bCs/>
          <w:color w:val="767171"/>
          <w:sz w:val="24"/>
          <w:szCs w:val="24"/>
        </w:rPr>
        <w:t>Objetivos</w:t>
      </w:r>
      <w:r w:rsidR="0053034F" w:rsidRPr="00F87B23">
        <w:rPr>
          <w:b/>
          <w:bCs/>
          <w:color w:val="767171"/>
          <w:sz w:val="24"/>
          <w:szCs w:val="24"/>
        </w:rPr>
        <w:t xml:space="preserve"> estratégicos </w:t>
      </w:r>
      <w:bookmarkStart w:id="63" w:name="_Toc458415029"/>
      <w:r w:rsidR="0053034F" w:rsidRPr="00F87B23">
        <w:rPr>
          <w:b/>
          <w:bCs/>
          <w:color w:val="767171"/>
          <w:sz w:val="24"/>
          <w:szCs w:val="24"/>
        </w:rPr>
        <w:t>202</w:t>
      </w:r>
      <w:r w:rsidR="001E7769" w:rsidRPr="00F87B23">
        <w:rPr>
          <w:b/>
          <w:bCs/>
          <w:color w:val="767171"/>
          <w:sz w:val="24"/>
          <w:szCs w:val="24"/>
        </w:rPr>
        <w:t>4</w:t>
      </w:r>
      <w:bookmarkEnd w:id="61"/>
    </w:p>
    <w:p w14:paraId="55729DD1" w14:textId="77777777" w:rsidR="004964CC" w:rsidRPr="004964CC" w:rsidRDefault="004964CC" w:rsidP="004964CC">
      <w:pPr>
        <w:widowControl/>
        <w:autoSpaceDE/>
        <w:autoSpaceDN/>
        <w:spacing w:line="360" w:lineRule="auto"/>
        <w:ind w:left="-76"/>
        <w:jc w:val="both"/>
        <w:rPr>
          <w:color w:val="767171"/>
          <w:sz w:val="24"/>
          <w:szCs w:val="24"/>
        </w:rPr>
      </w:pPr>
    </w:p>
    <w:bookmarkEnd w:id="62"/>
    <w:p w14:paraId="05D64D0E" w14:textId="68FF9440" w:rsidR="0053034F" w:rsidRDefault="0053034F" w:rsidP="00120E22">
      <w:pPr>
        <w:spacing w:line="360" w:lineRule="auto"/>
        <w:jc w:val="both"/>
        <w:rPr>
          <w:color w:val="767171"/>
          <w:sz w:val="24"/>
          <w:szCs w:val="24"/>
        </w:rPr>
      </w:pPr>
      <w:r w:rsidRPr="00120E22">
        <w:rPr>
          <w:color w:val="767171"/>
          <w:sz w:val="24"/>
          <w:szCs w:val="24"/>
        </w:rPr>
        <w:t>OE1- Formular políticas de investigación agropecuaria y forestal que sean racionales, coherentes, consensuadas, socialmente equitativas y ambientalmente sostenibles</w:t>
      </w:r>
      <w:r w:rsidR="00397FFE">
        <w:rPr>
          <w:color w:val="767171"/>
          <w:sz w:val="24"/>
          <w:szCs w:val="24"/>
        </w:rPr>
        <w:t xml:space="preserve">.  </w:t>
      </w:r>
      <w:r w:rsidRPr="00120E22">
        <w:rPr>
          <w:color w:val="767171"/>
          <w:sz w:val="24"/>
          <w:szCs w:val="24"/>
        </w:rPr>
        <w:t>Este primer objetivo se</w:t>
      </w:r>
      <w:r w:rsidR="00C65314">
        <w:rPr>
          <w:color w:val="767171"/>
          <w:sz w:val="24"/>
          <w:szCs w:val="24"/>
        </w:rPr>
        <w:t xml:space="preserve"> desarrolló durante el año 2023,</w:t>
      </w:r>
      <w:r w:rsidRPr="00120E22">
        <w:rPr>
          <w:color w:val="767171"/>
          <w:sz w:val="24"/>
          <w:szCs w:val="24"/>
        </w:rPr>
        <w:t xml:space="preserve"> mediante fases sucesivas en las cuales se </w:t>
      </w:r>
      <w:r w:rsidR="00BC77B8" w:rsidRPr="00120E22">
        <w:rPr>
          <w:color w:val="767171"/>
          <w:sz w:val="24"/>
          <w:szCs w:val="24"/>
        </w:rPr>
        <w:t>defini</w:t>
      </w:r>
      <w:r w:rsidR="00BC77B8">
        <w:rPr>
          <w:color w:val="767171"/>
          <w:sz w:val="24"/>
          <w:szCs w:val="24"/>
        </w:rPr>
        <w:t xml:space="preserve">eron </w:t>
      </w:r>
      <w:r w:rsidR="00BC77B8" w:rsidRPr="00120E22">
        <w:rPr>
          <w:color w:val="767171"/>
          <w:sz w:val="24"/>
          <w:szCs w:val="24"/>
        </w:rPr>
        <w:t>los</w:t>
      </w:r>
      <w:r w:rsidRPr="00120E22">
        <w:rPr>
          <w:color w:val="767171"/>
          <w:sz w:val="24"/>
          <w:szCs w:val="24"/>
        </w:rPr>
        <w:t xml:space="preserve"> productos intermedios hasta llegar a su </w:t>
      </w:r>
      <w:r w:rsidRPr="00120E22">
        <w:rPr>
          <w:color w:val="767171"/>
          <w:sz w:val="24"/>
          <w:szCs w:val="24"/>
        </w:rPr>
        <w:lastRenderedPageBreak/>
        <w:t xml:space="preserve">aprobación y difusión: </w:t>
      </w:r>
    </w:p>
    <w:p w14:paraId="783D8CD6" w14:textId="77777777" w:rsidR="00F306C5" w:rsidRDefault="00F306C5" w:rsidP="00120E22">
      <w:pPr>
        <w:spacing w:line="360" w:lineRule="auto"/>
        <w:jc w:val="both"/>
        <w:rPr>
          <w:color w:val="767171"/>
          <w:sz w:val="24"/>
          <w:szCs w:val="24"/>
        </w:rPr>
      </w:pPr>
    </w:p>
    <w:p w14:paraId="782627EF" w14:textId="77777777" w:rsidR="00F306C5" w:rsidRDefault="00F306C5" w:rsidP="00F306C5">
      <w:pPr>
        <w:spacing w:line="360" w:lineRule="auto"/>
        <w:jc w:val="both"/>
        <w:rPr>
          <w:color w:val="767171"/>
          <w:sz w:val="24"/>
          <w:szCs w:val="24"/>
        </w:rPr>
      </w:pPr>
      <w:r w:rsidRPr="00120E22">
        <w:rPr>
          <w:color w:val="767171"/>
          <w:sz w:val="24"/>
          <w:szCs w:val="24"/>
        </w:rPr>
        <w:t xml:space="preserve">FASE III: </w:t>
      </w:r>
      <w:r>
        <w:rPr>
          <w:color w:val="767171"/>
          <w:sz w:val="24"/>
          <w:szCs w:val="24"/>
        </w:rPr>
        <w:t>p</w:t>
      </w:r>
      <w:r w:rsidRPr="00120E22">
        <w:rPr>
          <w:color w:val="767171"/>
          <w:sz w:val="24"/>
          <w:szCs w:val="24"/>
        </w:rPr>
        <w:t xml:space="preserve">roceso de análisis de la información que se ha recolectado en la fase II para establecer las prioridades de investigación. </w:t>
      </w:r>
      <w:r>
        <w:rPr>
          <w:color w:val="767171"/>
          <w:sz w:val="24"/>
          <w:szCs w:val="24"/>
        </w:rPr>
        <w:t>Esta fase concluyó en el mes de junio.</w:t>
      </w:r>
    </w:p>
    <w:p w14:paraId="546004E0" w14:textId="77777777" w:rsidR="00374779" w:rsidRDefault="00374779" w:rsidP="00120E22">
      <w:pPr>
        <w:spacing w:line="360" w:lineRule="auto"/>
        <w:jc w:val="both"/>
        <w:rPr>
          <w:color w:val="767171"/>
          <w:sz w:val="24"/>
          <w:szCs w:val="24"/>
        </w:rPr>
      </w:pPr>
    </w:p>
    <w:p w14:paraId="00D148A0" w14:textId="161E9B46" w:rsidR="00374779" w:rsidRDefault="00374779" w:rsidP="00120E22">
      <w:pPr>
        <w:spacing w:line="360" w:lineRule="auto"/>
        <w:jc w:val="both"/>
        <w:rPr>
          <w:color w:val="767171"/>
          <w:sz w:val="24"/>
          <w:szCs w:val="24"/>
        </w:rPr>
      </w:pPr>
      <w:r>
        <w:rPr>
          <w:color w:val="767171"/>
          <w:sz w:val="24"/>
          <w:szCs w:val="24"/>
        </w:rPr>
        <w:t xml:space="preserve">Actualmente </w:t>
      </w:r>
      <w:r w:rsidR="00A3534E">
        <w:rPr>
          <w:color w:val="767171"/>
          <w:sz w:val="24"/>
          <w:szCs w:val="24"/>
        </w:rPr>
        <w:t xml:space="preserve">la institución </w:t>
      </w:r>
      <w:r w:rsidR="000E7954">
        <w:rPr>
          <w:color w:val="767171"/>
          <w:sz w:val="24"/>
          <w:szCs w:val="24"/>
        </w:rPr>
        <w:t>está</w:t>
      </w:r>
      <w:r>
        <w:rPr>
          <w:color w:val="767171"/>
          <w:sz w:val="24"/>
          <w:szCs w:val="24"/>
        </w:rPr>
        <w:t xml:space="preserve"> en </w:t>
      </w:r>
      <w:r w:rsidR="009F08C8">
        <w:rPr>
          <w:color w:val="767171"/>
          <w:sz w:val="24"/>
          <w:szCs w:val="24"/>
        </w:rPr>
        <w:t>desarrollo la</w:t>
      </w:r>
      <w:r>
        <w:rPr>
          <w:color w:val="767171"/>
          <w:sz w:val="24"/>
          <w:szCs w:val="24"/>
        </w:rPr>
        <w:t xml:space="preserve"> siguiente fase:</w:t>
      </w:r>
    </w:p>
    <w:p w14:paraId="4FFEC1AC" w14:textId="77777777" w:rsidR="00F306C5" w:rsidRPr="00120E22" w:rsidRDefault="00F306C5" w:rsidP="00120E22">
      <w:pPr>
        <w:spacing w:line="360" w:lineRule="auto"/>
        <w:jc w:val="both"/>
        <w:rPr>
          <w:color w:val="767171"/>
          <w:sz w:val="24"/>
          <w:szCs w:val="24"/>
        </w:rPr>
      </w:pPr>
    </w:p>
    <w:p w14:paraId="2DABC6D3" w14:textId="34822B58" w:rsidR="0053034F" w:rsidRDefault="0053034F" w:rsidP="00120E22">
      <w:pPr>
        <w:spacing w:line="360" w:lineRule="auto"/>
        <w:jc w:val="both"/>
        <w:rPr>
          <w:color w:val="767171"/>
          <w:sz w:val="24"/>
          <w:szCs w:val="24"/>
        </w:rPr>
      </w:pPr>
      <w:r w:rsidRPr="00120E22">
        <w:rPr>
          <w:color w:val="767171"/>
          <w:sz w:val="24"/>
          <w:szCs w:val="24"/>
        </w:rPr>
        <w:t xml:space="preserve">FASE V: </w:t>
      </w:r>
      <w:r w:rsidR="00A3534E">
        <w:rPr>
          <w:color w:val="767171"/>
          <w:sz w:val="24"/>
          <w:szCs w:val="24"/>
        </w:rPr>
        <w:t>s</w:t>
      </w:r>
      <w:r w:rsidRPr="00120E22">
        <w:rPr>
          <w:color w:val="767171"/>
          <w:sz w:val="24"/>
          <w:szCs w:val="24"/>
        </w:rPr>
        <w:t xml:space="preserve">e </w:t>
      </w:r>
      <w:r w:rsidR="005A43E7" w:rsidRPr="00120E22">
        <w:rPr>
          <w:color w:val="767171"/>
          <w:sz w:val="24"/>
          <w:szCs w:val="24"/>
        </w:rPr>
        <w:t>elabor</w:t>
      </w:r>
      <w:r w:rsidR="005A43E7">
        <w:rPr>
          <w:color w:val="767171"/>
          <w:sz w:val="24"/>
          <w:szCs w:val="24"/>
        </w:rPr>
        <w:t>ó</w:t>
      </w:r>
      <w:r w:rsidRPr="00120E22">
        <w:rPr>
          <w:color w:val="767171"/>
          <w:sz w:val="24"/>
          <w:szCs w:val="24"/>
        </w:rPr>
        <w:t xml:space="preserve"> un documento final </w:t>
      </w:r>
      <w:r w:rsidR="00D60109" w:rsidRPr="00120E22">
        <w:rPr>
          <w:color w:val="767171"/>
          <w:sz w:val="24"/>
          <w:szCs w:val="24"/>
        </w:rPr>
        <w:t>de POLITICA</w:t>
      </w:r>
      <w:r w:rsidR="005A43E7">
        <w:rPr>
          <w:color w:val="767171"/>
          <w:sz w:val="24"/>
          <w:szCs w:val="24"/>
        </w:rPr>
        <w:t xml:space="preserve"> NACIONAL</w:t>
      </w:r>
      <w:r w:rsidR="00A52F60">
        <w:rPr>
          <w:color w:val="767171"/>
          <w:sz w:val="24"/>
          <w:szCs w:val="24"/>
        </w:rPr>
        <w:t xml:space="preserve"> DE INVESTIGACIONES AGROPECUARIA Y </w:t>
      </w:r>
      <w:r w:rsidR="00E23F8D">
        <w:rPr>
          <w:color w:val="767171"/>
          <w:sz w:val="24"/>
          <w:szCs w:val="24"/>
        </w:rPr>
        <w:t>FORESTAL,</w:t>
      </w:r>
      <w:r w:rsidRPr="00120E22">
        <w:rPr>
          <w:color w:val="767171"/>
          <w:sz w:val="24"/>
          <w:szCs w:val="24"/>
        </w:rPr>
        <w:t xml:space="preserve"> </w:t>
      </w:r>
      <w:r w:rsidR="00F306C5">
        <w:rPr>
          <w:color w:val="767171"/>
          <w:sz w:val="24"/>
          <w:szCs w:val="24"/>
        </w:rPr>
        <w:t>el cual</w:t>
      </w:r>
      <w:r w:rsidRPr="00120E22">
        <w:rPr>
          <w:color w:val="767171"/>
          <w:sz w:val="24"/>
          <w:szCs w:val="24"/>
        </w:rPr>
        <w:t xml:space="preserve"> se</w:t>
      </w:r>
      <w:r w:rsidR="00A52F60">
        <w:rPr>
          <w:color w:val="767171"/>
          <w:sz w:val="24"/>
          <w:szCs w:val="24"/>
        </w:rPr>
        <w:t xml:space="preserve"> </w:t>
      </w:r>
      <w:r w:rsidR="00735E82">
        <w:rPr>
          <w:color w:val="767171"/>
          <w:sz w:val="24"/>
          <w:szCs w:val="24"/>
        </w:rPr>
        <w:t>inició en novie</w:t>
      </w:r>
      <w:r w:rsidR="006F2DEE">
        <w:rPr>
          <w:color w:val="767171"/>
          <w:sz w:val="24"/>
          <w:szCs w:val="24"/>
        </w:rPr>
        <w:t>mbre</w:t>
      </w:r>
      <w:r w:rsidR="00735E82">
        <w:rPr>
          <w:color w:val="767171"/>
          <w:sz w:val="24"/>
          <w:szCs w:val="24"/>
        </w:rPr>
        <w:t xml:space="preserve"> la</w:t>
      </w:r>
      <w:r w:rsidRPr="00120E22">
        <w:rPr>
          <w:color w:val="767171"/>
          <w:sz w:val="24"/>
          <w:szCs w:val="24"/>
        </w:rPr>
        <w:t xml:space="preserve"> </w:t>
      </w:r>
      <w:r w:rsidR="006F2DEE" w:rsidRPr="00120E22">
        <w:rPr>
          <w:color w:val="767171"/>
          <w:sz w:val="24"/>
          <w:szCs w:val="24"/>
        </w:rPr>
        <w:t>socializa</w:t>
      </w:r>
      <w:r w:rsidR="006F2DEE">
        <w:rPr>
          <w:color w:val="767171"/>
          <w:sz w:val="24"/>
          <w:szCs w:val="24"/>
        </w:rPr>
        <w:t>ción</w:t>
      </w:r>
      <w:r w:rsidRPr="00120E22">
        <w:rPr>
          <w:color w:val="767171"/>
          <w:sz w:val="24"/>
          <w:szCs w:val="24"/>
        </w:rPr>
        <w:t xml:space="preserve"> con </w:t>
      </w:r>
      <w:r w:rsidR="006A2429">
        <w:rPr>
          <w:color w:val="767171"/>
          <w:sz w:val="24"/>
          <w:szCs w:val="24"/>
        </w:rPr>
        <w:t>los integrantes del SISTEMA NACIONAL DE INVESTIGACIONES AGROPECUARIAS Y FORESTAL (SINIAF) y en 2024, se proseguirá la socialización con los grupos de intereses.</w:t>
      </w:r>
    </w:p>
    <w:p w14:paraId="259BC021" w14:textId="53E6EE34" w:rsidR="009F3656" w:rsidRPr="00120E22" w:rsidRDefault="009F3656" w:rsidP="00120E22">
      <w:pPr>
        <w:spacing w:line="360" w:lineRule="auto"/>
        <w:jc w:val="both"/>
        <w:rPr>
          <w:color w:val="767171"/>
          <w:sz w:val="24"/>
          <w:szCs w:val="24"/>
        </w:rPr>
      </w:pPr>
    </w:p>
    <w:p w14:paraId="7A466B66" w14:textId="4FB84A9C" w:rsidR="0053034F" w:rsidRDefault="0053034F" w:rsidP="00120E22">
      <w:pPr>
        <w:spacing w:line="360" w:lineRule="auto"/>
        <w:jc w:val="both"/>
        <w:rPr>
          <w:color w:val="767171"/>
          <w:sz w:val="24"/>
          <w:szCs w:val="24"/>
        </w:rPr>
      </w:pPr>
      <w:r w:rsidRPr="00120E22">
        <w:rPr>
          <w:color w:val="767171"/>
          <w:sz w:val="24"/>
          <w:szCs w:val="24"/>
        </w:rPr>
        <w:t xml:space="preserve">OE2- </w:t>
      </w:r>
      <w:r w:rsidR="00F306C5">
        <w:rPr>
          <w:color w:val="767171"/>
          <w:sz w:val="24"/>
          <w:szCs w:val="24"/>
        </w:rPr>
        <w:t>F</w:t>
      </w:r>
      <w:r w:rsidRPr="00120E22">
        <w:rPr>
          <w:color w:val="767171"/>
          <w:sz w:val="24"/>
          <w:szCs w:val="24"/>
        </w:rPr>
        <w:t>inanciar proyectos para el desarrollo de tecnologías apropiadas que fortalezcan la seguridad alimentaria y nutricional de la población dominicana; financiar proyectos para el desarrollo de tecnologías apropiadas que impulsen la rentabilidad y la competitividad de la actividad agropecuaria y forestal; financiar proyectos para el desarrollo de tecnologías apropiadas que contribuyan a mejorar el bienestar de la población rural</w:t>
      </w:r>
      <w:r w:rsidR="00120E22">
        <w:rPr>
          <w:color w:val="767171"/>
          <w:sz w:val="24"/>
          <w:szCs w:val="24"/>
        </w:rPr>
        <w:t>.</w:t>
      </w:r>
    </w:p>
    <w:p w14:paraId="4D036370" w14:textId="77777777" w:rsidR="00120E22" w:rsidRPr="00120E22" w:rsidRDefault="00120E22" w:rsidP="00120E22">
      <w:pPr>
        <w:spacing w:line="360" w:lineRule="auto"/>
        <w:jc w:val="both"/>
        <w:rPr>
          <w:color w:val="767171"/>
          <w:sz w:val="24"/>
          <w:szCs w:val="24"/>
        </w:rPr>
      </w:pPr>
    </w:p>
    <w:p w14:paraId="78ED4D04" w14:textId="19FF1E20" w:rsidR="00411A8C" w:rsidRDefault="0053034F" w:rsidP="00120E22">
      <w:pPr>
        <w:spacing w:line="360" w:lineRule="auto"/>
        <w:jc w:val="both"/>
        <w:rPr>
          <w:color w:val="767171"/>
          <w:sz w:val="24"/>
          <w:szCs w:val="24"/>
        </w:rPr>
      </w:pPr>
      <w:r w:rsidRPr="00120E22">
        <w:rPr>
          <w:color w:val="767171"/>
          <w:sz w:val="24"/>
          <w:szCs w:val="24"/>
        </w:rPr>
        <w:t xml:space="preserve">En base a los documentos de políticas públicas de investigación elaborados y a las líneas de investigación priorizadas, se aplica la metodología para financiar los proyectos de </w:t>
      </w:r>
      <w:r w:rsidR="00A71E6A" w:rsidRPr="00120E22">
        <w:rPr>
          <w:color w:val="767171"/>
          <w:sz w:val="24"/>
          <w:szCs w:val="24"/>
        </w:rPr>
        <w:t>investigación.</w:t>
      </w:r>
    </w:p>
    <w:p w14:paraId="327373B2" w14:textId="77777777" w:rsidR="00F306C5" w:rsidRPr="00120E22" w:rsidRDefault="00F306C5" w:rsidP="00120E22">
      <w:pPr>
        <w:spacing w:line="360" w:lineRule="auto"/>
        <w:jc w:val="both"/>
        <w:rPr>
          <w:color w:val="767171"/>
          <w:sz w:val="24"/>
          <w:szCs w:val="24"/>
        </w:rPr>
      </w:pPr>
    </w:p>
    <w:p w14:paraId="173F2C1B" w14:textId="791DAA79" w:rsidR="0053034F" w:rsidRDefault="0053034F" w:rsidP="00120E22">
      <w:pPr>
        <w:spacing w:line="360" w:lineRule="auto"/>
        <w:jc w:val="both"/>
        <w:rPr>
          <w:color w:val="767171"/>
          <w:sz w:val="24"/>
          <w:szCs w:val="24"/>
        </w:rPr>
      </w:pPr>
      <w:r w:rsidRPr="00120E22">
        <w:rPr>
          <w:color w:val="767171"/>
          <w:sz w:val="24"/>
          <w:szCs w:val="24"/>
        </w:rPr>
        <w:t>Fortalecer el Sistema Nacional de Investigaciones Agropecuarias y Forestales</w:t>
      </w:r>
      <w:r w:rsidR="00F306C5">
        <w:rPr>
          <w:color w:val="767171"/>
          <w:sz w:val="24"/>
          <w:szCs w:val="24"/>
        </w:rPr>
        <w:t xml:space="preserve"> (</w:t>
      </w:r>
      <w:r w:rsidRPr="00120E22">
        <w:rPr>
          <w:color w:val="767171"/>
          <w:sz w:val="24"/>
          <w:szCs w:val="24"/>
        </w:rPr>
        <w:t>SINIAF</w:t>
      </w:r>
      <w:r w:rsidR="00F306C5">
        <w:rPr>
          <w:color w:val="767171"/>
          <w:sz w:val="24"/>
          <w:szCs w:val="24"/>
        </w:rPr>
        <w:t>)</w:t>
      </w:r>
      <w:r w:rsidRPr="00120E22">
        <w:rPr>
          <w:color w:val="767171"/>
          <w:sz w:val="24"/>
          <w:szCs w:val="24"/>
        </w:rPr>
        <w:t>.</w:t>
      </w:r>
    </w:p>
    <w:p w14:paraId="7BB2A21E" w14:textId="77777777" w:rsidR="00F306C5" w:rsidRDefault="00F306C5" w:rsidP="00120E22">
      <w:pPr>
        <w:spacing w:line="360" w:lineRule="auto"/>
        <w:jc w:val="both"/>
        <w:rPr>
          <w:color w:val="767171"/>
          <w:sz w:val="24"/>
          <w:szCs w:val="24"/>
        </w:rPr>
      </w:pPr>
    </w:p>
    <w:p w14:paraId="77D470D0" w14:textId="67AB3C8A" w:rsidR="00E56700" w:rsidRDefault="00E56700" w:rsidP="00120E22">
      <w:pPr>
        <w:spacing w:line="360" w:lineRule="auto"/>
        <w:jc w:val="both"/>
        <w:rPr>
          <w:color w:val="767171"/>
          <w:sz w:val="24"/>
          <w:szCs w:val="24"/>
        </w:rPr>
      </w:pPr>
      <w:r>
        <w:rPr>
          <w:color w:val="767171"/>
          <w:sz w:val="24"/>
          <w:szCs w:val="24"/>
        </w:rPr>
        <w:t xml:space="preserve">A </w:t>
      </w:r>
      <w:r w:rsidR="00FF3330">
        <w:rPr>
          <w:color w:val="767171"/>
          <w:sz w:val="24"/>
          <w:szCs w:val="24"/>
        </w:rPr>
        <w:t>continuación,</w:t>
      </w:r>
      <w:r>
        <w:rPr>
          <w:color w:val="767171"/>
          <w:sz w:val="24"/>
          <w:szCs w:val="24"/>
        </w:rPr>
        <w:t xml:space="preserve"> detallamos</w:t>
      </w:r>
      <w:r w:rsidR="00955057">
        <w:rPr>
          <w:color w:val="767171"/>
          <w:sz w:val="24"/>
          <w:szCs w:val="24"/>
        </w:rPr>
        <w:t xml:space="preserve"> la </w:t>
      </w:r>
      <w:r w:rsidR="006835DE">
        <w:rPr>
          <w:color w:val="767171"/>
          <w:sz w:val="24"/>
          <w:szCs w:val="24"/>
        </w:rPr>
        <w:t>fase pendiente</w:t>
      </w:r>
      <w:r w:rsidR="00955057">
        <w:rPr>
          <w:color w:val="767171"/>
          <w:sz w:val="24"/>
          <w:szCs w:val="24"/>
        </w:rPr>
        <w:t>, para iniciar el proceso de firma de contratos con instituciones</w:t>
      </w:r>
      <w:r w:rsidR="00B26D64">
        <w:rPr>
          <w:color w:val="767171"/>
          <w:sz w:val="24"/>
          <w:szCs w:val="24"/>
        </w:rPr>
        <w:t xml:space="preserve"> que llevar</w:t>
      </w:r>
      <w:r w:rsidR="00F306C5">
        <w:rPr>
          <w:color w:val="767171"/>
          <w:sz w:val="24"/>
          <w:szCs w:val="24"/>
        </w:rPr>
        <w:t>á</w:t>
      </w:r>
      <w:r w:rsidR="00B26D64">
        <w:rPr>
          <w:color w:val="767171"/>
          <w:sz w:val="24"/>
          <w:szCs w:val="24"/>
        </w:rPr>
        <w:t>n a ca</w:t>
      </w:r>
      <w:r w:rsidR="006F286C">
        <w:rPr>
          <w:color w:val="767171"/>
          <w:sz w:val="24"/>
          <w:szCs w:val="24"/>
        </w:rPr>
        <w:t>b</w:t>
      </w:r>
      <w:r w:rsidR="00B26D64">
        <w:rPr>
          <w:color w:val="767171"/>
          <w:sz w:val="24"/>
          <w:szCs w:val="24"/>
        </w:rPr>
        <w:t xml:space="preserve">o </w:t>
      </w:r>
      <w:r w:rsidR="00FF3330">
        <w:rPr>
          <w:color w:val="767171"/>
          <w:sz w:val="24"/>
          <w:szCs w:val="24"/>
        </w:rPr>
        <w:t>las investigaciones</w:t>
      </w:r>
      <w:r w:rsidR="00B26D64">
        <w:rPr>
          <w:color w:val="767171"/>
          <w:sz w:val="24"/>
          <w:szCs w:val="24"/>
        </w:rPr>
        <w:t xml:space="preserve"> que fueron </w:t>
      </w:r>
      <w:r w:rsidR="00B26D64">
        <w:rPr>
          <w:color w:val="767171"/>
          <w:sz w:val="24"/>
          <w:szCs w:val="24"/>
        </w:rPr>
        <w:lastRenderedPageBreak/>
        <w:t>ganadoras del conc</w:t>
      </w:r>
      <w:r w:rsidR="00AE19B3">
        <w:rPr>
          <w:color w:val="767171"/>
          <w:sz w:val="24"/>
          <w:szCs w:val="24"/>
        </w:rPr>
        <w:t>urso.</w:t>
      </w:r>
    </w:p>
    <w:p w14:paraId="68EA4323" w14:textId="77777777" w:rsidR="00F306C5" w:rsidRPr="00120E22" w:rsidRDefault="00F306C5" w:rsidP="00120E22">
      <w:pPr>
        <w:spacing w:line="360" w:lineRule="auto"/>
        <w:jc w:val="both"/>
        <w:rPr>
          <w:color w:val="767171"/>
          <w:sz w:val="24"/>
          <w:szCs w:val="24"/>
        </w:rPr>
      </w:pPr>
    </w:p>
    <w:p w14:paraId="3DE1C8CA" w14:textId="425719BF" w:rsidR="0053034F" w:rsidRDefault="002E158A" w:rsidP="00120E22">
      <w:pPr>
        <w:spacing w:line="360" w:lineRule="auto"/>
        <w:jc w:val="both"/>
        <w:rPr>
          <w:color w:val="767171"/>
          <w:sz w:val="24"/>
          <w:szCs w:val="24"/>
        </w:rPr>
      </w:pPr>
      <w:r>
        <w:rPr>
          <w:color w:val="767171"/>
          <w:sz w:val="24"/>
          <w:szCs w:val="24"/>
        </w:rPr>
        <w:t xml:space="preserve"> El </w:t>
      </w:r>
      <w:r w:rsidR="00C101E5">
        <w:rPr>
          <w:color w:val="767171"/>
          <w:sz w:val="24"/>
          <w:szCs w:val="24"/>
        </w:rPr>
        <w:t xml:space="preserve">proceso se encuentra en la </w:t>
      </w:r>
      <w:r w:rsidR="0053034F" w:rsidRPr="00120E22">
        <w:rPr>
          <w:color w:val="767171"/>
          <w:sz w:val="24"/>
          <w:szCs w:val="24"/>
        </w:rPr>
        <w:t>FASE VII</w:t>
      </w:r>
      <w:r w:rsidR="00C101E5">
        <w:rPr>
          <w:color w:val="767171"/>
          <w:sz w:val="24"/>
          <w:szCs w:val="24"/>
        </w:rPr>
        <w:t>, donde</w:t>
      </w:r>
      <w:r w:rsidR="0053034F" w:rsidRPr="00120E22">
        <w:rPr>
          <w:color w:val="767171"/>
          <w:sz w:val="24"/>
          <w:szCs w:val="24"/>
        </w:rPr>
        <w:t xml:space="preserve"> </w:t>
      </w:r>
      <w:r w:rsidR="001722A5" w:rsidRPr="00120E22">
        <w:rPr>
          <w:color w:val="767171"/>
          <w:sz w:val="24"/>
          <w:szCs w:val="24"/>
        </w:rPr>
        <w:t xml:space="preserve">se </w:t>
      </w:r>
      <w:r w:rsidR="001722A5">
        <w:rPr>
          <w:color w:val="767171"/>
          <w:sz w:val="24"/>
          <w:szCs w:val="24"/>
        </w:rPr>
        <w:t>procede</w:t>
      </w:r>
      <w:r w:rsidR="00C101E5">
        <w:rPr>
          <w:color w:val="767171"/>
          <w:sz w:val="24"/>
          <w:szCs w:val="24"/>
        </w:rPr>
        <w:t xml:space="preserve"> con las firmas de </w:t>
      </w:r>
      <w:r w:rsidR="0053034F" w:rsidRPr="00120E22">
        <w:rPr>
          <w:color w:val="767171"/>
          <w:sz w:val="24"/>
          <w:szCs w:val="24"/>
        </w:rPr>
        <w:t>los contratos entre el CONIAF</w:t>
      </w:r>
      <w:r w:rsidR="00C101E5">
        <w:rPr>
          <w:color w:val="767171"/>
          <w:sz w:val="24"/>
          <w:szCs w:val="24"/>
        </w:rPr>
        <w:t xml:space="preserve">- AGRICULTURA- BID </w:t>
      </w:r>
      <w:r w:rsidR="0053034F" w:rsidRPr="00120E22">
        <w:rPr>
          <w:color w:val="767171"/>
          <w:sz w:val="24"/>
          <w:szCs w:val="24"/>
        </w:rPr>
        <w:t xml:space="preserve">y las universidades </w:t>
      </w:r>
      <w:r w:rsidR="00104BFC">
        <w:rPr>
          <w:color w:val="767171"/>
          <w:sz w:val="24"/>
          <w:szCs w:val="24"/>
        </w:rPr>
        <w:t>que ganaron</w:t>
      </w:r>
      <w:r w:rsidR="008E5DD9">
        <w:rPr>
          <w:color w:val="767171"/>
          <w:sz w:val="24"/>
          <w:szCs w:val="24"/>
        </w:rPr>
        <w:t xml:space="preserve"> las propuestas de investigación presentada.</w:t>
      </w:r>
      <w:r w:rsidR="0053034F" w:rsidRPr="00120E22">
        <w:rPr>
          <w:color w:val="767171"/>
          <w:sz w:val="24"/>
          <w:szCs w:val="24"/>
        </w:rPr>
        <w:t xml:space="preserve"> </w:t>
      </w:r>
    </w:p>
    <w:p w14:paraId="66A61686" w14:textId="77777777" w:rsidR="0035553B" w:rsidRPr="00120E22" w:rsidRDefault="0035553B" w:rsidP="00120E22">
      <w:pPr>
        <w:spacing w:line="360" w:lineRule="auto"/>
        <w:jc w:val="both"/>
        <w:rPr>
          <w:color w:val="767171"/>
          <w:sz w:val="24"/>
          <w:szCs w:val="24"/>
        </w:rPr>
      </w:pPr>
    </w:p>
    <w:p w14:paraId="3088E34E" w14:textId="326246A6" w:rsidR="00397FFE" w:rsidRPr="001D420E" w:rsidRDefault="001D420E" w:rsidP="007864BD">
      <w:pPr>
        <w:pStyle w:val="Prrafodelista"/>
        <w:widowControl/>
        <w:numPr>
          <w:ilvl w:val="1"/>
          <w:numId w:val="20"/>
        </w:numPr>
        <w:autoSpaceDE/>
        <w:autoSpaceDN/>
        <w:spacing w:line="360" w:lineRule="auto"/>
        <w:ind w:left="284"/>
        <w:jc w:val="both"/>
        <w:outlineLvl w:val="1"/>
        <w:rPr>
          <w:b/>
          <w:bCs/>
          <w:color w:val="767171"/>
          <w:sz w:val="24"/>
          <w:szCs w:val="24"/>
        </w:rPr>
      </w:pPr>
      <w:bookmarkStart w:id="64" w:name="_Hlk72138458"/>
      <w:r w:rsidRPr="001D420E">
        <w:rPr>
          <w:b/>
          <w:bCs/>
          <w:color w:val="767171"/>
          <w:sz w:val="24"/>
          <w:szCs w:val="24"/>
        </w:rPr>
        <w:t xml:space="preserve"> </w:t>
      </w:r>
      <w:r w:rsidR="00AD312E" w:rsidRPr="001D420E">
        <w:rPr>
          <w:b/>
          <w:bCs/>
          <w:color w:val="767171"/>
          <w:sz w:val="24"/>
          <w:szCs w:val="24"/>
        </w:rPr>
        <w:t>Plan</w:t>
      </w:r>
      <w:r w:rsidR="0053034F" w:rsidRPr="001D420E">
        <w:rPr>
          <w:b/>
          <w:bCs/>
          <w:color w:val="767171"/>
          <w:sz w:val="24"/>
          <w:szCs w:val="24"/>
        </w:rPr>
        <w:t xml:space="preserve"> Operativo Anual</w:t>
      </w:r>
      <w:r w:rsidR="00AA01EE" w:rsidRPr="001D420E">
        <w:rPr>
          <w:b/>
          <w:bCs/>
          <w:color w:val="767171"/>
          <w:sz w:val="24"/>
          <w:szCs w:val="24"/>
        </w:rPr>
        <w:t xml:space="preserve"> (POA</w:t>
      </w:r>
      <w:r w:rsidR="0053034F" w:rsidRPr="001D420E">
        <w:rPr>
          <w:b/>
          <w:bCs/>
          <w:color w:val="767171"/>
          <w:sz w:val="24"/>
          <w:szCs w:val="24"/>
        </w:rPr>
        <w:t xml:space="preserve"> 202</w:t>
      </w:r>
      <w:r w:rsidR="006835DE" w:rsidRPr="001D420E">
        <w:rPr>
          <w:b/>
          <w:bCs/>
          <w:color w:val="767171"/>
          <w:sz w:val="24"/>
          <w:szCs w:val="24"/>
        </w:rPr>
        <w:t>4</w:t>
      </w:r>
      <w:r w:rsidR="00501E71" w:rsidRPr="001D420E">
        <w:rPr>
          <w:b/>
          <w:bCs/>
          <w:color w:val="767171"/>
          <w:sz w:val="24"/>
          <w:szCs w:val="24"/>
        </w:rPr>
        <w:t>)</w:t>
      </w:r>
      <w:r w:rsidR="0035553B" w:rsidRPr="001D420E">
        <w:rPr>
          <w:b/>
          <w:bCs/>
          <w:color w:val="767171"/>
          <w:sz w:val="24"/>
          <w:szCs w:val="24"/>
        </w:rPr>
        <w:t>.</w:t>
      </w:r>
    </w:p>
    <w:p w14:paraId="353EA851" w14:textId="77777777" w:rsidR="00035509" w:rsidRPr="00437536" w:rsidRDefault="00035509" w:rsidP="00437536">
      <w:pPr>
        <w:spacing w:line="360" w:lineRule="auto"/>
        <w:jc w:val="both"/>
        <w:rPr>
          <w:color w:val="767171"/>
          <w:sz w:val="24"/>
          <w:szCs w:val="24"/>
        </w:rPr>
      </w:pPr>
    </w:p>
    <w:bookmarkEnd w:id="63"/>
    <w:bookmarkEnd w:id="64"/>
    <w:p w14:paraId="4A733468" w14:textId="2F3E7744" w:rsidR="0053034F" w:rsidRDefault="0053034F" w:rsidP="00120E22">
      <w:pPr>
        <w:spacing w:line="360" w:lineRule="auto"/>
        <w:jc w:val="both"/>
        <w:rPr>
          <w:color w:val="767171"/>
          <w:sz w:val="24"/>
          <w:szCs w:val="24"/>
        </w:rPr>
      </w:pPr>
      <w:r w:rsidRPr="00437536">
        <w:rPr>
          <w:color w:val="767171"/>
          <w:sz w:val="24"/>
          <w:szCs w:val="24"/>
        </w:rPr>
        <w:t xml:space="preserve">El plan </w:t>
      </w:r>
      <w:r w:rsidR="0035553B" w:rsidRPr="00437536">
        <w:rPr>
          <w:color w:val="767171"/>
          <w:sz w:val="24"/>
          <w:szCs w:val="24"/>
        </w:rPr>
        <w:t>o</w:t>
      </w:r>
      <w:r w:rsidRPr="00437536">
        <w:rPr>
          <w:color w:val="767171"/>
          <w:sz w:val="24"/>
          <w:szCs w:val="24"/>
        </w:rPr>
        <w:t>perativo anual que se presenta a continuación fue elaborado por los departamentos operativos del CONIAF (Agricultura Competitiva, Medio Ambiente y Recursos Naturales, Acceso a las Ciencias Modernas y Reducción de Pobreza Rural) y las unidades asesoras y de apoyo (Departamento Administrativo y Financiero, División de Planificación y Desarrollo, División de Recursos Humanos, Sección de Difusión y Sección de Tecnologías de la Información y Comunicación).</w:t>
      </w:r>
    </w:p>
    <w:p w14:paraId="4F2EB667" w14:textId="77777777" w:rsidR="00035509" w:rsidRPr="00437536" w:rsidRDefault="00035509" w:rsidP="00120E22">
      <w:pPr>
        <w:spacing w:line="360" w:lineRule="auto"/>
        <w:jc w:val="both"/>
        <w:rPr>
          <w:color w:val="767171"/>
          <w:sz w:val="24"/>
          <w:szCs w:val="24"/>
        </w:rPr>
      </w:pPr>
    </w:p>
    <w:p w14:paraId="40AE623B" w14:textId="1AE26855" w:rsidR="0053034F" w:rsidRPr="00437536" w:rsidRDefault="0053034F" w:rsidP="00120E22">
      <w:pPr>
        <w:spacing w:line="360" w:lineRule="auto"/>
        <w:jc w:val="both"/>
        <w:rPr>
          <w:color w:val="767171"/>
          <w:sz w:val="24"/>
          <w:szCs w:val="24"/>
        </w:rPr>
      </w:pPr>
      <w:r w:rsidRPr="00437536">
        <w:rPr>
          <w:color w:val="767171"/>
          <w:sz w:val="24"/>
          <w:szCs w:val="24"/>
        </w:rPr>
        <w:t>En el plan se tomaron en consideración las propuestas incluidas en el documento Matriz para la Formulación del Plan Estratégico 202</w:t>
      </w:r>
      <w:r w:rsidR="00397FFE" w:rsidRPr="00437536">
        <w:rPr>
          <w:color w:val="767171"/>
          <w:sz w:val="24"/>
          <w:szCs w:val="24"/>
        </w:rPr>
        <w:t>3</w:t>
      </w:r>
      <w:r w:rsidRPr="00437536">
        <w:rPr>
          <w:color w:val="767171"/>
          <w:sz w:val="24"/>
          <w:szCs w:val="24"/>
        </w:rPr>
        <w:t xml:space="preserve"> elaborado por el personal técnico del CONIAF (</w:t>
      </w:r>
      <w:r w:rsidR="00180F98" w:rsidRPr="00437536">
        <w:rPr>
          <w:color w:val="767171"/>
          <w:sz w:val="24"/>
          <w:szCs w:val="24"/>
        </w:rPr>
        <w:t>202</w:t>
      </w:r>
      <w:r w:rsidR="00FF3330">
        <w:rPr>
          <w:color w:val="767171"/>
          <w:sz w:val="24"/>
          <w:szCs w:val="24"/>
        </w:rPr>
        <w:t>3</w:t>
      </w:r>
      <w:r w:rsidRPr="00437536">
        <w:rPr>
          <w:color w:val="767171"/>
          <w:sz w:val="24"/>
          <w:szCs w:val="24"/>
        </w:rPr>
        <w:t>).</w:t>
      </w:r>
    </w:p>
    <w:p w14:paraId="42DC2D5B" w14:textId="77777777" w:rsidR="00120E22" w:rsidRPr="00437536" w:rsidRDefault="00120E22" w:rsidP="00120E22">
      <w:pPr>
        <w:spacing w:line="360" w:lineRule="auto"/>
        <w:jc w:val="both"/>
        <w:rPr>
          <w:color w:val="767171"/>
          <w:sz w:val="24"/>
          <w:szCs w:val="24"/>
        </w:rPr>
      </w:pPr>
    </w:p>
    <w:p w14:paraId="0DBCA642" w14:textId="4046B288" w:rsidR="00D4343E" w:rsidRDefault="0053034F" w:rsidP="00727E70">
      <w:pPr>
        <w:spacing w:line="360" w:lineRule="auto"/>
        <w:jc w:val="both"/>
        <w:rPr>
          <w:color w:val="767171"/>
          <w:sz w:val="24"/>
          <w:szCs w:val="24"/>
        </w:rPr>
      </w:pPr>
      <w:r w:rsidRPr="00437536">
        <w:rPr>
          <w:color w:val="767171"/>
          <w:sz w:val="24"/>
          <w:szCs w:val="24"/>
        </w:rPr>
        <w:t xml:space="preserve">El documento “La Planificación Institucional: Guía </w:t>
      </w:r>
      <w:r w:rsidR="00050472" w:rsidRPr="00437536">
        <w:rPr>
          <w:color w:val="767171"/>
          <w:sz w:val="24"/>
          <w:szCs w:val="24"/>
        </w:rPr>
        <w:t>M</w:t>
      </w:r>
      <w:r w:rsidRPr="00437536">
        <w:rPr>
          <w:color w:val="767171"/>
          <w:sz w:val="24"/>
          <w:szCs w:val="24"/>
        </w:rPr>
        <w:t xml:space="preserve">etodológica para la </w:t>
      </w:r>
      <w:r w:rsidR="00050472" w:rsidRPr="00437536">
        <w:rPr>
          <w:color w:val="767171"/>
          <w:sz w:val="24"/>
          <w:szCs w:val="24"/>
        </w:rPr>
        <w:t>P</w:t>
      </w:r>
      <w:r w:rsidRPr="00437536">
        <w:rPr>
          <w:color w:val="767171"/>
          <w:sz w:val="24"/>
          <w:szCs w:val="24"/>
        </w:rPr>
        <w:t xml:space="preserve">lanificación del </w:t>
      </w:r>
      <w:r w:rsidR="00050472" w:rsidRPr="00437536">
        <w:rPr>
          <w:color w:val="767171"/>
          <w:sz w:val="24"/>
          <w:szCs w:val="24"/>
        </w:rPr>
        <w:t>S</w:t>
      </w:r>
      <w:r w:rsidRPr="00437536">
        <w:rPr>
          <w:color w:val="767171"/>
          <w:sz w:val="24"/>
          <w:szCs w:val="24"/>
        </w:rPr>
        <w:t xml:space="preserve">ector </w:t>
      </w:r>
      <w:r w:rsidR="00050472" w:rsidRPr="00437536">
        <w:rPr>
          <w:color w:val="767171"/>
          <w:sz w:val="24"/>
          <w:szCs w:val="24"/>
        </w:rPr>
        <w:t>P</w:t>
      </w:r>
      <w:r w:rsidRPr="00437536">
        <w:rPr>
          <w:color w:val="767171"/>
          <w:sz w:val="24"/>
          <w:szCs w:val="24"/>
        </w:rPr>
        <w:t>úblico en la República Dominicana” (MEPyD 2011) define al producto terminal</w:t>
      </w:r>
      <w:r w:rsidR="00050472" w:rsidRPr="00437536">
        <w:rPr>
          <w:color w:val="767171"/>
          <w:sz w:val="24"/>
          <w:szCs w:val="24"/>
        </w:rPr>
        <w:t xml:space="preserve"> (PT)</w:t>
      </w:r>
      <w:r w:rsidRPr="00437536">
        <w:rPr>
          <w:color w:val="767171"/>
          <w:sz w:val="24"/>
          <w:szCs w:val="24"/>
        </w:rPr>
        <w:t xml:space="preserve"> como “bienes o servicios que la institución entrega a la población o a otras instituciones y que constituyen su razón de ser”. Por otra parte, los productos intermedios “son también bienes o servicios que la institución genera pero que, a diferencia de los terminales, se consumen dentro de la organización”. Otros conceptos dentro de las matrices se explican por sí mismos, de lo contrario, consulte el manual ya señalado. </w:t>
      </w:r>
    </w:p>
    <w:p w14:paraId="25C41E8F" w14:textId="77777777" w:rsidR="00A448A8" w:rsidRDefault="00A448A8" w:rsidP="00727E70">
      <w:pPr>
        <w:spacing w:line="360" w:lineRule="auto"/>
        <w:jc w:val="both"/>
        <w:rPr>
          <w:color w:val="767171"/>
          <w:sz w:val="24"/>
          <w:szCs w:val="24"/>
        </w:rPr>
      </w:pPr>
    </w:p>
    <w:p w14:paraId="5B344AA3" w14:textId="77777777" w:rsidR="00A448A8" w:rsidRDefault="00A448A8" w:rsidP="00727E70">
      <w:pPr>
        <w:spacing w:line="360" w:lineRule="auto"/>
        <w:jc w:val="both"/>
        <w:rPr>
          <w:color w:val="767171"/>
          <w:sz w:val="24"/>
          <w:szCs w:val="24"/>
        </w:rPr>
      </w:pPr>
    </w:p>
    <w:p w14:paraId="00DAB289" w14:textId="77777777" w:rsidR="0094344F" w:rsidRDefault="0094344F" w:rsidP="00727E70">
      <w:pPr>
        <w:spacing w:line="360" w:lineRule="auto"/>
        <w:jc w:val="both"/>
        <w:rPr>
          <w:color w:val="767171"/>
          <w:sz w:val="24"/>
          <w:szCs w:val="24"/>
        </w:rPr>
      </w:pPr>
    </w:p>
    <w:p w14:paraId="3524F789" w14:textId="77777777" w:rsidR="007C1955" w:rsidRPr="00727E70" w:rsidRDefault="007C1955" w:rsidP="00727E70">
      <w:pPr>
        <w:spacing w:line="360" w:lineRule="auto"/>
        <w:jc w:val="both"/>
        <w:rPr>
          <w:color w:val="767171"/>
          <w:sz w:val="24"/>
          <w:szCs w:val="24"/>
        </w:rPr>
      </w:pPr>
    </w:p>
    <w:p w14:paraId="4A2F9976" w14:textId="5D4CFAC6" w:rsidR="0053034F" w:rsidRPr="00A448A8" w:rsidRDefault="0053034F" w:rsidP="0053034F">
      <w:pPr>
        <w:widowControl/>
        <w:autoSpaceDE/>
        <w:autoSpaceDN/>
        <w:rPr>
          <w:b/>
          <w:bCs/>
          <w:color w:val="767171"/>
          <w:sz w:val="28"/>
          <w:szCs w:val="28"/>
        </w:rPr>
      </w:pPr>
      <w:r w:rsidRPr="00A448A8">
        <w:rPr>
          <w:b/>
          <w:bCs/>
          <w:color w:val="767171"/>
          <w:sz w:val="28"/>
          <w:szCs w:val="28"/>
        </w:rPr>
        <w:lastRenderedPageBreak/>
        <w:t>Matriz de producción institucional 202</w:t>
      </w:r>
      <w:r w:rsidR="00B61541" w:rsidRPr="00A448A8">
        <w:rPr>
          <w:b/>
          <w:bCs/>
          <w:color w:val="767171"/>
          <w:sz w:val="28"/>
          <w:szCs w:val="28"/>
        </w:rPr>
        <w:t>4</w:t>
      </w:r>
    </w:p>
    <w:tbl>
      <w:tblPr>
        <w:tblpPr w:leftFromText="180" w:rightFromText="180" w:vertAnchor="text" w:horzAnchor="margin" w:tblpY="185"/>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3"/>
        <w:gridCol w:w="3354"/>
        <w:gridCol w:w="2672"/>
        <w:gridCol w:w="954"/>
      </w:tblGrid>
      <w:tr w:rsidR="0053034F" w:rsidRPr="003F2AF6" w14:paraId="4B655204" w14:textId="77777777" w:rsidTr="00FF3330">
        <w:trPr>
          <w:trHeight w:val="770"/>
        </w:trPr>
        <w:tc>
          <w:tcPr>
            <w:tcW w:w="953" w:type="dxa"/>
            <w:shd w:val="clear" w:color="auto" w:fill="1F3864" w:themeFill="accent1" w:themeFillShade="80"/>
            <w:vAlign w:val="center"/>
          </w:tcPr>
          <w:p w14:paraId="1F1F19F6" w14:textId="77777777" w:rsidR="0053034F" w:rsidRPr="003F2AF6" w:rsidRDefault="0053034F" w:rsidP="0053034F">
            <w:pPr>
              <w:widowControl/>
              <w:autoSpaceDE/>
              <w:autoSpaceDN/>
              <w:jc w:val="center"/>
              <w:rPr>
                <w:rFonts w:eastAsiaTheme="minorHAnsi"/>
                <w:b/>
                <w:bCs/>
                <w:color w:val="767171"/>
                <w:sz w:val="24"/>
                <w:szCs w:val="24"/>
              </w:rPr>
            </w:pPr>
            <w:r w:rsidRPr="003F2AF6">
              <w:rPr>
                <w:rFonts w:eastAsiaTheme="minorHAnsi"/>
                <w:b/>
                <w:bCs/>
                <w:color w:val="767171"/>
                <w:sz w:val="24"/>
                <w:szCs w:val="24"/>
              </w:rPr>
              <w:t>Código</w:t>
            </w:r>
          </w:p>
        </w:tc>
        <w:tc>
          <w:tcPr>
            <w:tcW w:w="3354" w:type="dxa"/>
            <w:shd w:val="clear" w:color="auto" w:fill="1F3864" w:themeFill="accent1" w:themeFillShade="80"/>
            <w:vAlign w:val="center"/>
          </w:tcPr>
          <w:p w14:paraId="0733C0E5" w14:textId="77777777" w:rsidR="0053034F" w:rsidRPr="003F2AF6" w:rsidRDefault="0053034F" w:rsidP="0053034F">
            <w:pPr>
              <w:widowControl/>
              <w:autoSpaceDE/>
              <w:autoSpaceDN/>
              <w:jc w:val="center"/>
              <w:rPr>
                <w:rFonts w:eastAsiaTheme="minorHAnsi"/>
                <w:b/>
                <w:bCs/>
                <w:color w:val="767171"/>
                <w:sz w:val="24"/>
                <w:szCs w:val="24"/>
              </w:rPr>
            </w:pPr>
            <w:r w:rsidRPr="003F2AF6">
              <w:rPr>
                <w:rFonts w:eastAsiaTheme="minorHAnsi"/>
                <w:b/>
                <w:bCs/>
                <w:color w:val="767171"/>
                <w:sz w:val="24"/>
                <w:szCs w:val="24"/>
              </w:rPr>
              <w:t>Producto</w:t>
            </w:r>
          </w:p>
        </w:tc>
        <w:tc>
          <w:tcPr>
            <w:tcW w:w="2672" w:type="dxa"/>
            <w:shd w:val="clear" w:color="auto" w:fill="1F3864" w:themeFill="accent1" w:themeFillShade="80"/>
            <w:vAlign w:val="center"/>
          </w:tcPr>
          <w:p w14:paraId="677BD274" w14:textId="77777777" w:rsidR="0053034F" w:rsidRPr="003F2AF6" w:rsidRDefault="0053034F" w:rsidP="0053034F">
            <w:pPr>
              <w:widowControl/>
              <w:autoSpaceDE/>
              <w:autoSpaceDN/>
              <w:jc w:val="center"/>
              <w:rPr>
                <w:rFonts w:eastAsiaTheme="minorHAnsi"/>
                <w:b/>
                <w:bCs/>
                <w:color w:val="767171"/>
                <w:sz w:val="24"/>
                <w:szCs w:val="24"/>
              </w:rPr>
            </w:pPr>
            <w:r w:rsidRPr="003F2AF6">
              <w:rPr>
                <w:rFonts w:eastAsiaTheme="minorHAnsi"/>
                <w:b/>
                <w:bCs/>
                <w:color w:val="767171"/>
                <w:sz w:val="24"/>
                <w:szCs w:val="24"/>
              </w:rPr>
              <w:t>Unidad de medida</w:t>
            </w:r>
          </w:p>
        </w:tc>
        <w:tc>
          <w:tcPr>
            <w:tcW w:w="954" w:type="dxa"/>
            <w:shd w:val="clear" w:color="auto" w:fill="1F3864" w:themeFill="accent1" w:themeFillShade="80"/>
            <w:vAlign w:val="center"/>
          </w:tcPr>
          <w:p w14:paraId="14458E00" w14:textId="66FDBF7C" w:rsidR="0053034F" w:rsidRPr="003F2AF6" w:rsidRDefault="0053034F" w:rsidP="0053034F">
            <w:pPr>
              <w:widowControl/>
              <w:autoSpaceDE/>
              <w:autoSpaceDN/>
              <w:jc w:val="center"/>
              <w:rPr>
                <w:rFonts w:eastAsiaTheme="minorHAnsi"/>
                <w:b/>
                <w:bCs/>
                <w:color w:val="767171"/>
                <w:sz w:val="24"/>
                <w:szCs w:val="24"/>
              </w:rPr>
            </w:pPr>
            <w:r w:rsidRPr="003F2AF6">
              <w:rPr>
                <w:rFonts w:eastAsiaTheme="minorHAnsi"/>
                <w:b/>
                <w:bCs/>
                <w:color w:val="767171"/>
                <w:sz w:val="24"/>
                <w:szCs w:val="24"/>
              </w:rPr>
              <w:t>202</w:t>
            </w:r>
            <w:r w:rsidR="00B61541" w:rsidRPr="003F2AF6">
              <w:rPr>
                <w:rFonts w:eastAsiaTheme="minorHAnsi"/>
                <w:b/>
                <w:bCs/>
                <w:color w:val="767171"/>
                <w:sz w:val="24"/>
                <w:szCs w:val="24"/>
              </w:rPr>
              <w:t>4</w:t>
            </w:r>
          </w:p>
        </w:tc>
      </w:tr>
      <w:tr w:rsidR="0053034F" w:rsidRPr="0053034F" w14:paraId="348C5E49" w14:textId="77777777" w:rsidTr="00FF3330">
        <w:trPr>
          <w:trHeight w:val="577"/>
        </w:trPr>
        <w:tc>
          <w:tcPr>
            <w:tcW w:w="953" w:type="dxa"/>
            <w:noWrap/>
            <w:vAlign w:val="center"/>
          </w:tcPr>
          <w:p w14:paraId="09085041" w14:textId="77777777" w:rsidR="0053034F" w:rsidRPr="0053034F" w:rsidRDefault="0053034F" w:rsidP="0053034F">
            <w:pPr>
              <w:widowControl/>
              <w:tabs>
                <w:tab w:val="left" w:pos="842"/>
              </w:tabs>
              <w:autoSpaceDE/>
              <w:autoSpaceDN/>
              <w:jc w:val="center"/>
              <w:rPr>
                <w:bCs/>
                <w:kern w:val="24"/>
                <w:sz w:val="24"/>
                <w:szCs w:val="24"/>
                <w:lang w:val="es-ES_tradnl"/>
              </w:rPr>
            </w:pPr>
            <w:r w:rsidRPr="00B51AE0">
              <w:rPr>
                <w:color w:val="767171"/>
                <w:sz w:val="24"/>
                <w:szCs w:val="24"/>
              </w:rPr>
              <w:t>PT1</w:t>
            </w:r>
          </w:p>
        </w:tc>
        <w:tc>
          <w:tcPr>
            <w:tcW w:w="3354" w:type="dxa"/>
            <w:noWrap/>
            <w:vAlign w:val="center"/>
          </w:tcPr>
          <w:p w14:paraId="1EFB7733"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Formuladas políticas de investigación agropecuaria y forestal que sean racionales, coherentes, consensuadas, socialmente equitativas y ambientalmente sostenibles</w:t>
            </w:r>
            <w:r w:rsidRPr="00120E22">
              <w:rPr>
                <w:color w:val="767171"/>
                <w:sz w:val="24"/>
                <w:szCs w:val="24"/>
              </w:rPr>
              <w:tab/>
            </w:r>
          </w:p>
        </w:tc>
        <w:tc>
          <w:tcPr>
            <w:tcW w:w="2672" w:type="dxa"/>
            <w:vAlign w:val="center"/>
          </w:tcPr>
          <w:p w14:paraId="3018B21A" w14:textId="56A3C87A" w:rsidR="0053034F" w:rsidRPr="00120E22" w:rsidRDefault="00EF61C0" w:rsidP="00EF61C0">
            <w:pPr>
              <w:widowControl/>
              <w:tabs>
                <w:tab w:val="left" w:pos="842"/>
              </w:tabs>
              <w:autoSpaceDE/>
              <w:autoSpaceDN/>
              <w:rPr>
                <w:color w:val="767171"/>
                <w:sz w:val="24"/>
                <w:szCs w:val="24"/>
              </w:rPr>
            </w:pPr>
            <w:r>
              <w:rPr>
                <w:color w:val="767171"/>
                <w:sz w:val="24"/>
                <w:szCs w:val="24"/>
              </w:rPr>
              <w:t>Socializaciones de</w:t>
            </w:r>
            <w:r w:rsidR="00A051DD">
              <w:rPr>
                <w:color w:val="767171"/>
                <w:sz w:val="24"/>
                <w:szCs w:val="24"/>
              </w:rPr>
              <w:t>l</w:t>
            </w:r>
            <w:r>
              <w:rPr>
                <w:color w:val="767171"/>
                <w:sz w:val="24"/>
                <w:szCs w:val="24"/>
              </w:rPr>
              <w:t xml:space="preserve"> d</w:t>
            </w:r>
            <w:r w:rsidR="0053034F" w:rsidRPr="00120E22">
              <w:rPr>
                <w:color w:val="767171"/>
                <w:sz w:val="24"/>
                <w:szCs w:val="24"/>
              </w:rPr>
              <w:t xml:space="preserve">ocumento de </w:t>
            </w:r>
            <w:r w:rsidR="00F306C5">
              <w:rPr>
                <w:color w:val="767171"/>
                <w:sz w:val="24"/>
                <w:szCs w:val="24"/>
              </w:rPr>
              <w:t>Política Nacional de Investigaciones</w:t>
            </w:r>
            <w:r w:rsidR="00F306C5" w:rsidRPr="00120E22">
              <w:rPr>
                <w:color w:val="767171"/>
                <w:sz w:val="24"/>
                <w:szCs w:val="24"/>
              </w:rPr>
              <w:t xml:space="preserve"> </w:t>
            </w:r>
          </w:p>
        </w:tc>
        <w:tc>
          <w:tcPr>
            <w:tcW w:w="954" w:type="dxa"/>
            <w:noWrap/>
            <w:vAlign w:val="center"/>
          </w:tcPr>
          <w:p w14:paraId="3E75495E" w14:textId="045323DA" w:rsidR="0053034F" w:rsidRPr="00862094" w:rsidRDefault="00862094" w:rsidP="0053034F">
            <w:pPr>
              <w:widowControl/>
              <w:tabs>
                <w:tab w:val="left" w:pos="842"/>
              </w:tabs>
              <w:autoSpaceDE/>
              <w:autoSpaceDN/>
              <w:jc w:val="center"/>
              <w:rPr>
                <w:sz w:val="24"/>
                <w:szCs w:val="24"/>
              </w:rPr>
            </w:pPr>
            <w:r w:rsidRPr="00862094">
              <w:rPr>
                <w:color w:val="767171"/>
                <w:sz w:val="24"/>
                <w:szCs w:val="24"/>
              </w:rPr>
              <w:t>10</w:t>
            </w:r>
          </w:p>
        </w:tc>
      </w:tr>
      <w:tr w:rsidR="0053034F" w:rsidRPr="00120E22" w14:paraId="393DBE86" w14:textId="77777777" w:rsidTr="00FF3330">
        <w:trPr>
          <w:trHeight w:val="1186"/>
        </w:trPr>
        <w:tc>
          <w:tcPr>
            <w:tcW w:w="953" w:type="dxa"/>
            <w:noWrap/>
            <w:vAlign w:val="center"/>
          </w:tcPr>
          <w:p w14:paraId="0809E6C5"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PT2</w:t>
            </w:r>
          </w:p>
        </w:tc>
        <w:tc>
          <w:tcPr>
            <w:tcW w:w="3354" w:type="dxa"/>
            <w:noWrap/>
            <w:vAlign w:val="center"/>
          </w:tcPr>
          <w:p w14:paraId="7EE6DBA5" w14:textId="05B7EB06"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 xml:space="preserve">Proyectos financiados para el desarrollo de tecnologías apropiadas que fortalezcan la </w:t>
            </w:r>
            <w:r w:rsidR="001722A5">
              <w:rPr>
                <w:color w:val="767171"/>
                <w:sz w:val="24"/>
                <w:szCs w:val="24"/>
              </w:rPr>
              <w:t>Fito sanidad</w:t>
            </w:r>
            <w:r w:rsidR="00F306C5">
              <w:rPr>
                <w:color w:val="767171"/>
                <w:sz w:val="24"/>
                <w:szCs w:val="24"/>
              </w:rPr>
              <w:t xml:space="preserve"> e Inocuidad </w:t>
            </w:r>
            <w:r w:rsidR="00707596">
              <w:rPr>
                <w:color w:val="767171"/>
                <w:sz w:val="24"/>
                <w:szCs w:val="24"/>
              </w:rPr>
              <w:t>de rubros de canasta básica y exportaciones</w:t>
            </w:r>
            <w:r w:rsidRPr="00120E22">
              <w:rPr>
                <w:color w:val="767171"/>
                <w:sz w:val="24"/>
                <w:szCs w:val="24"/>
              </w:rPr>
              <w:tab/>
            </w:r>
          </w:p>
        </w:tc>
        <w:tc>
          <w:tcPr>
            <w:tcW w:w="2672" w:type="dxa"/>
            <w:vAlign w:val="center"/>
          </w:tcPr>
          <w:p w14:paraId="79853F1A" w14:textId="2021FF2A"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Proyectos de desarrollo de tecnologías aplicadas a rubros de la canasta básica</w:t>
            </w:r>
            <w:r w:rsidR="00213003">
              <w:rPr>
                <w:color w:val="767171"/>
                <w:sz w:val="24"/>
                <w:szCs w:val="24"/>
              </w:rPr>
              <w:t xml:space="preserve"> y exportaciones</w:t>
            </w:r>
          </w:p>
        </w:tc>
        <w:tc>
          <w:tcPr>
            <w:tcW w:w="954" w:type="dxa"/>
            <w:noWrap/>
            <w:vAlign w:val="center"/>
          </w:tcPr>
          <w:p w14:paraId="07D2B386" w14:textId="166F4626" w:rsidR="0053034F" w:rsidRPr="00F76A6C" w:rsidRDefault="0053034F" w:rsidP="0053034F">
            <w:pPr>
              <w:widowControl/>
              <w:tabs>
                <w:tab w:val="left" w:pos="842"/>
              </w:tabs>
              <w:autoSpaceDE/>
              <w:autoSpaceDN/>
              <w:jc w:val="center"/>
              <w:rPr>
                <w:color w:val="767171"/>
                <w:sz w:val="24"/>
                <w:szCs w:val="24"/>
              </w:rPr>
            </w:pPr>
            <w:r w:rsidRPr="00F76A6C">
              <w:rPr>
                <w:color w:val="767171"/>
                <w:sz w:val="24"/>
                <w:szCs w:val="24"/>
              </w:rPr>
              <w:t>10</w:t>
            </w:r>
          </w:p>
        </w:tc>
      </w:tr>
      <w:tr w:rsidR="0053034F" w:rsidRPr="00120E22" w14:paraId="6C3817CE" w14:textId="77777777" w:rsidTr="00FF3330">
        <w:trPr>
          <w:trHeight w:val="770"/>
        </w:trPr>
        <w:tc>
          <w:tcPr>
            <w:tcW w:w="953" w:type="dxa"/>
            <w:noWrap/>
            <w:vAlign w:val="center"/>
          </w:tcPr>
          <w:p w14:paraId="10C2DFEB"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PT3</w:t>
            </w:r>
          </w:p>
        </w:tc>
        <w:tc>
          <w:tcPr>
            <w:tcW w:w="3354" w:type="dxa"/>
            <w:noWrap/>
            <w:vAlign w:val="center"/>
          </w:tcPr>
          <w:p w14:paraId="1F14E78E" w14:textId="77777777" w:rsidR="0053034F" w:rsidRPr="00120E22" w:rsidRDefault="0053034F" w:rsidP="00043D07">
            <w:pPr>
              <w:widowControl/>
              <w:tabs>
                <w:tab w:val="left" w:pos="842"/>
              </w:tabs>
              <w:autoSpaceDE/>
              <w:autoSpaceDN/>
              <w:rPr>
                <w:color w:val="767171"/>
                <w:sz w:val="24"/>
                <w:szCs w:val="24"/>
              </w:rPr>
            </w:pPr>
            <w:r w:rsidRPr="00120E22">
              <w:rPr>
                <w:color w:val="767171"/>
                <w:sz w:val="24"/>
                <w:szCs w:val="24"/>
              </w:rPr>
              <w:t>Fortalecido el SINIAF</w:t>
            </w:r>
          </w:p>
        </w:tc>
        <w:tc>
          <w:tcPr>
            <w:tcW w:w="2672" w:type="dxa"/>
            <w:vAlign w:val="center"/>
          </w:tcPr>
          <w:p w14:paraId="0003FA5F" w14:textId="74803B92"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 xml:space="preserve">Técnicos de los </w:t>
            </w:r>
            <w:r w:rsidR="004055A3">
              <w:rPr>
                <w:color w:val="767171"/>
                <w:sz w:val="24"/>
                <w:szCs w:val="24"/>
              </w:rPr>
              <w:t>d</w:t>
            </w:r>
            <w:r w:rsidR="004055A3" w:rsidRPr="00120E22">
              <w:rPr>
                <w:color w:val="767171"/>
                <w:sz w:val="24"/>
                <w:szCs w:val="24"/>
              </w:rPr>
              <w:t>epartamentos misionales</w:t>
            </w:r>
            <w:r w:rsidRPr="00120E22">
              <w:rPr>
                <w:color w:val="767171"/>
                <w:sz w:val="24"/>
                <w:szCs w:val="24"/>
              </w:rPr>
              <w:t xml:space="preserve"> capacitados</w:t>
            </w:r>
          </w:p>
        </w:tc>
        <w:tc>
          <w:tcPr>
            <w:tcW w:w="954" w:type="dxa"/>
            <w:noWrap/>
            <w:vAlign w:val="center"/>
          </w:tcPr>
          <w:p w14:paraId="33A8C270" w14:textId="77777777" w:rsidR="0053034F" w:rsidRPr="00F76A6C" w:rsidRDefault="0053034F" w:rsidP="0053034F">
            <w:pPr>
              <w:widowControl/>
              <w:tabs>
                <w:tab w:val="left" w:pos="842"/>
              </w:tabs>
              <w:autoSpaceDE/>
              <w:autoSpaceDN/>
              <w:jc w:val="center"/>
              <w:rPr>
                <w:color w:val="767171"/>
                <w:sz w:val="24"/>
                <w:szCs w:val="24"/>
              </w:rPr>
            </w:pPr>
            <w:r w:rsidRPr="00F76A6C">
              <w:rPr>
                <w:color w:val="767171"/>
                <w:sz w:val="24"/>
                <w:szCs w:val="24"/>
              </w:rPr>
              <w:t>4</w:t>
            </w:r>
          </w:p>
        </w:tc>
      </w:tr>
      <w:tr w:rsidR="0053034F" w:rsidRPr="00120E22" w14:paraId="246A6A90" w14:textId="77777777" w:rsidTr="00FF3330">
        <w:trPr>
          <w:trHeight w:val="770"/>
        </w:trPr>
        <w:tc>
          <w:tcPr>
            <w:tcW w:w="953" w:type="dxa"/>
            <w:noWrap/>
            <w:vAlign w:val="center"/>
          </w:tcPr>
          <w:p w14:paraId="3EF62EB0"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PT4</w:t>
            </w:r>
          </w:p>
        </w:tc>
        <w:tc>
          <w:tcPr>
            <w:tcW w:w="3354" w:type="dxa"/>
            <w:noWrap/>
            <w:vAlign w:val="center"/>
          </w:tcPr>
          <w:p w14:paraId="0569E6F0"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Fortalecido el SINIAF</w:t>
            </w:r>
          </w:p>
        </w:tc>
        <w:tc>
          <w:tcPr>
            <w:tcW w:w="2672" w:type="dxa"/>
            <w:vAlign w:val="center"/>
          </w:tcPr>
          <w:p w14:paraId="4ACD463A"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Investigadores del SINIAF capacitados</w:t>
            </w:r>
          </w:p>
        </w:tc>
        <w:tc>
          <w:tcPr>
            <w:tcW w:w="954" w:type="dxa"/>
            <w:noWrap/>
            <w:vAlign w:val="center"/>
          </w:tcPr>
          <w:p w14:paraId="400BEC06" w14:textId="77777777" w:rsidR="0053034F" w:rsidRPr="00F76A6C" w:rsidRDefault="0053034F" w:rsidP="0053034F">
            <w:pPr>
              <w:widowControl/>
              <w:tabs>
                <w:tab w:val="left" w:pos="842"/>
              </w:tabs>
              <w:autoSpaceDE/>
              <w:autoSpaceDN/>
              <w:jc w:val="center"/>
              <w:rPr>
                <w:color w:val="767171"/>
                <w:sz w:val="24"/>
                <w:szCs w:val="24"/>
              </w:rPr>
            </w:pPr>
            <w:r w:rsidRPr="00F76A6C">
              <w:rPr>
                <w:color w:val="767171"/>
                <w:sz w:val="24"/>
                <w:szCs w:val="24"/>
              </w:rPr>
              <w:t>100</w:t>
            </w:r>
          </w:p>
        </w:tc>
      </w:tr>
    </w:tbl>
    <w:p w14:paraId="2186DBA0" w14:textId="0EA00BA2" w:rsidR="0053034F" w:rsidRPr="003F7937" w:rsidRDefault="0066125B" w:rsidP="003F7937">
      <w:pPr>
        <w:widowControl/>
        <w:tabs>
          <w:tab w:val="left" w:pos="842"/>
        </w:tabs>
        <w:autoSpaceDE/>
        <w:autoSpaceDN/>
        <w:jc w:val="both"/>
        <w:rPr>
          <w:color w:val="767171"/>
          <w:sz w:val="20"/>
          <w:szCs w:val="20"/>
        </w:rPr>
      </w:pPr>
      <w:r>
        <w:rPr>
          <w:color w:val="767171"/>
          <w:sz w:val="20"/>
          <w:szCs w:val="20"/>
        </w:rPr>
        <w:t>*</w:t>
      </w:r>
      <w:r w:rsidRPr="003F7937">
        <w:rPr>
          <w:color w:val="767171"/>
          <w:sz w:val="20"/>
          <w:szCs w:val="20"/>
        </w:rPr>
        <w:t xml:space="preserve">Los 10 </w:t>
      </w:r>
      <w:r w:rsidR="0053034F" w:rsidRPr="003F7937">
        <w:rPr>
          <w:color w:val="767171"/>
          <w:sz w:val="20"/>
          <w:szCs w:val="20"/>
        </w:rPr>
        <w:t xml:space="preserve">proyectos inician en </w:t>
      </w:r>
      <w:r w:rsidR="00180F98" w:rsidRPr="003F7937">
        <w:rPr>
          <w:color w:val="767171"/>
          <w:sz w:val="20"/>
          <w:szCs w:val="20"/>
        </w:rPr>
        <w:t>202</w:t>
      </w:r>
      <w:r w:rsidR="00CE413C">
        <w:rPr>
          <w:color w:val="767171"/>
          <w:sz w:val="20"/>
          <w:szCs w:val="20"/>
        </w:rPr>
        <w:t>3</w:t>
      </w:r>
      <w:r w:rsidR="0053034F" w:rsidRPr="003F7937">
        <w:rPr>
          <w:color w:val="767171"/>
          <w:sz w:val="20"/>
          <w:szCs w:val="20"/>
        </w:rPr>
        <w:t xml:space="preserve"> y se ejecutan durante 3 años, de manera que el desembolso se realiza por partidas anuales.</w:t>
      </w:r>
    </w:p>
    <w:p w14:paraId="7B7C1F8E" w14:textId="63D38D69" w:rsidR="00B51AE0" w:rsidRPr="003F7937" w:rsidRDefault="00B51AE0" w:rsidP="003F7937">
      <w:pPr>
        <w:widowControl/>
        <w:tabs>
          <w:tab w:val="left" w:pos="842"/>
        </w:tabs>
        <w:autoSpaceDE/>
        <w:autoSpaceDN/>
        <w:jc w:val="both"/>
        <w:rPr>
          <w:color w:val="767171"/>
          <w:sz w:val="20"/>
          <w:szCs w:val="20"/>
        </w:rPr>
      </w:pPr>
    </w:p>
    <w:p w14:paraId="47AB957D" w14:textId="77777777" w:rsidR="001069B8" w:rsidRDefault="001069B8" w:rsidP="00120E22">
      <w:pPr>
        <w:widowControl/>
        <w:tabs>
          <w:tab w:val="left" w:pos="842"/>
        </w:tabs>
        <w:autoSpaceDE/>
        <w:autoSpaceDN/>
        <w:jc w:val="center"/>
        <w:rPr>
          <w:color w:val="767171"/>
          <w:sz w:val="24"/>
          <w:szCs w:val="24"/>
        </w:rPr>
      </w:pPr>
    </w:p>
    <w:p w14:paraId="053C8EF2" w14:textId="77777777" w:rsidR="001069B8" w:rsidRDefault="001069B8" w:rsidP="00120E22">
      <w:pPr>
        <w:widowControl/>
        <w:tabs>
          <w:tab w:val="left" w:pos="842"/>
        </w:tabs>
        <w:autoSpaceDE/>
        <w:autoSpaceDN/>
        <w:jc w:val="center"/>
        <w:rPr>
          <w:color w:val="767171"/>
          <w:sz w:val="24"/>
          <w:szCs w:val="24"/>
        </w:rPr>
      </w:pPr>
    </w:p>
    <w:p w14:paraId="30CF9074" w14:textId="689C6BBC" w:rsidR="0053034F" w:rsidRPr="001069B8" w:rsidRDefault="0053034F" w:rsidP="00973F92">
      <w:pPr>
        <w:widowControl/>
        <w:autoSpaceDE/>
        <w:autoSpaceDN/>
        <w:rPr>
          <w:b/>
          <w:bCs/>
          <w:color w:val="767171"/>
          <w:sz w:val="24"/>
          <w:szCs w:val="24"/>
        </w:rPr>
      </w:pPr>
      <w:r w:rsidRPr="001069B8">
        <w:rPr>
          <w:b/>
          <w:bCs/>
          <w:noProof/>
          <w:color w:val="767171"/>
          <w:sz w:val="24"/>
          <w:szCs w:val="24"/>
        </w:rPr>
        <mc:AlternateContent>
          <mc:Choice Requires="wps">
            <w:drawing>
              <wp:anchor distT="0" distB="0" distL="114300" distR="114300" simplePos="0" relativeHeight="251705344" behindDoc="0" locked="0" layoutInCell="1" allowOverlap="1" wp14:anchorId="12CE0160" wp14:editId="04177BBF">
                <wp:simplePos x="0" y="0"/>
                <wp:positionH relativeFrom="column">
                  <wp:posOffset>-2731770</wp:posOffset>
                </wp:positionH>
                <wp:positionV relativeFrom="paragraph">
                  <wp:posOffset>27940</wp:posOffset>
                </wp:positionV>
                <wp:extent cx="635" cy="309880"/>
                <wp:effectExtent l="20955" t="27940" r="26035" b="24130"/>
                <wp:wrapNone/>
                <wp:docPr id="14" name="Conector recto de flech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9880"/>
                        </a:xfrm>
                        <a:prstGeom prst="straightConnector1">
                          <a:avLst/>
                        </a:prstGeom>
                        <a:noFill/>
                        <a:ln w="3810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6A4EDD" id="_x0000_t32" coordsize="21600,21600" o:spt="32" o:oned="t" path="m,l21600,21600e" filled="f">
                <v:path arrowok="t" fillok="f" o:connecttype="none"/>
                <o:lock v:ext="edit" shapetype="t"/>
              </v:shapetype>
              <v:shape id="Conector recto de flecha 14" o:spid="_x0000_s1026" type="#_x0000_t32" style="position:absolute;margin-left:-215.1pt;margin-top:2.2pt;width:.05pt;height:24.4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" strokecolor="#17365d" strokeweight="3pt"/>
            </w:pict>
          </mc:Fallback>
        </mc:AlternateContent>
      </w:r>
      <w:r w:rsidRPr="001069B8">
        <w:rPr>
          <w:b/>
          <w:bCs/>
          <w:color w:val="767171"/>
          <w:sz w:val="24"/>
          <w:szCs w:val="24"/>
        </w:rPr>
        <w:t>Presupuesto de actividades periodo 202</w:t>
      </w:r>
      <w:r w:rsidR="00213003" w:rsidRPr="001069B8">
        <w:rPr>
          <w:b/>
          <w:bCs/>
          <w:color w:val="767171"/>
          <w:sz w:val="24"/>
          <w:szCs w:val="24"/>
        </w:rPr>
        <w:t>4</w:t>
      </w:r>
    </w:p>
    <w:p w14:paraId="25E58CCE" w14:textId="77777777" w:rsidR="0053034F" w:rsidRPr="0053034F" w:rsidRDefault="0053034F" w:rsidP="0053034F">
      <w:pPr>
        <w:widowControl/>
        <w:spacing w:before="80"/>
        <w:jc w:val="both"/>
        <w:rPr>
          <w:b/>
          <w:color w:val="000000"/>
          <w:sz w:val="24"/>
          <w:szCs w:val="24"/>
          <w:lang w:val="es-ES_tradnl" w:eastAsia="x-none"/>
        </w:rPr>
      </w:pPr>
    </w:p>
    <w:tbl>
      <w:tblPr>
        <w:tblW w:w="7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2"/>
        <w:gridCol w:w="1713"/>
      </w:tblGrid>
      <w:tr w:rsidR="0053034F" w:rsidRPr="00120E22" w14:paraId="312D81BC" w14:textId="77777777" w:rsidTr="00FE34F4">
        <w:trPr>
          <w:trHeight w:val="271"/>
        </w:trPr>
        <w:tc>
          <w:tcPr>
            <w:tcW w:w="6202" w:type="dxa"/>
            <w:shd w:val="clear" w:color="auto" w:fill="1F3864" w:themeFill="accent1" w:themeFillShade="80"/>
            <w:noWrap/>
            <w:hideMark/>
          </w:tcPr>
          <w:p w14:paraId="72578C6E" w14:textId="77777777" w:rsidR="0053034F" w:rsidRPr="00A71DB6" w:rsidRDefault="0053034F" w:rsidP="00A71DB6">
            <w:pPr>
              <w:widowControl/>
              <w:autoSpaceDE/>
              <w:autoSpaceDN/>
              <w:jc w:val="center"/>
              <w:rPr>
                <w:rFonts w:eastAsiaTheme="minorHAnsi"/>
                <w:b/>
                <w:bCs/>
                <w:color w:val="767171"/>
                <w:sz w:val="24"/>
                <w:szCs w:val="24"/>
              </w:rPr>
            </w:pPr>
            <w:r w:rsidRPr="00A43C6C">
              <w:rPr>
                <w:rFonts w:eastAsiaTheme="minorHAnsi"/>
                <w:b/>
                <w:bCs/>
                <w:color w:val="767171"/>
                <w:sz w:val="24"/>
                <w:szCs w:val="24"/>
                <w:lang w:val="es-US"/>
              </w:rPr>
              <w:t>Concepto</w:t>
            </w:r>
          </w:p>
        </w:tc>
        <w:tc>
          <w:tcPr>
            <w:tcW w:w="1713" w:type="dxa"/>
            <w:shd w:val="clear" w:color="auto" w:fill="1F3864" w:themeFill="accent1" w:themeFillShade="80"/>
            <w:noWrap/>
            <w:hideMark/>
          </w:tcPr>
          <w:p w14:paraId="23B350BF" w14:textId="2B12DA83" w:rsidR="0053034F" w:rsidRPr="00A71DB6" w:rsidRDefault="0053034F" w:rsidP="00120E22">
            <w:pPr>
              <w:widowControl/>
              <w:tabs>
                <w:tab w:val="left" w:pos="842"/>
              </w:tabs>
              <w:autoSpaceDE/>
              <w:autoSpaceDN/>
              <w:jc w:val="center"/>
              <w:rPr>
                <w:rFonts w:eastAsiaTheme="minorHAnsi"/>
                <w:b/>
                <w:bCs/>
                <w:color w:val="767171"/>
                <w:sz w:val="24"/>
                <w:szCs w:val="24"/>
              </w:rPr>
            </w:pPr>
            <w:r w:rsidRPr="00A71DB6">
              <w:rPr>
                <w:rFonts w:eastAsiaTheme="minorHAnsi"/>
                <w:b/>
                <w:bCs/>
                <w:color w:val="767171"/>
                <w:sz w:val="24"/>
                <w:szCs w:val="24"/>
              </w:rPr>
              <w:t>202</w:t>
            </w:r>
            <w:r w:rsidR="004055A3">
              <w:rPr>
                <w:rFonts w:eastAsiaTheme="minorHAnsi"/>
                <w:b/>
                <w:bCs/>
                <w:color w:val="767171"/>
                <w:sz w:val="24"/>
                <w:szCs w:val="24"/>
              </w:rPr>
              <w:t>3</w:t>
            </w:r>
          </w:p>
        </w:tc>
      </w:tr>
      <w:tr w:rsidR="0053034F" w:rsidRPr="00120E22" w14:paraId="6844E574" w14:textId="77777777" w:rsidTr="00FE34F4">
        <w:trPr>
          <w:trHeight w:val="271"/>
        </w:trPr>
        <w:tc>
          <w:tcPr>
            <w:tcW w:w="6202" w:type="dxa"/>
            <w:shd w:val="clear" w:color="auto" w:fill="auto"/>
            <w:noWrap/>
            <w:hideMark/>
          </w:tcPr>
          <w:p w14:paraId="39D6D4AD"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Proyecto de formulación de políticas públicas de investigación agropecuaria y forestal que sean racionales, coherentes, consensuadas, socialmente equitativas y ambientalmente sostenibles</w:t>
            </w:r>
          </w:p>
        </w:tc>
        <w:tc>
          <w:tcPr>
            <w:tcW w:w="1713" w:type="dxa"/>
            <w:shd w:val="clear" w:color="auto" w:fill="auto"/>
            <w:noWrap/>
            <w:hideMark/>
          </w:tcPr>
          <w:p w14:paraId="01A9C05A" w14:textId="3DA52956" w:rsidR="0053034F" w:rsidRPr="00323524" w:rsidRDefault="00323524" w:rsidP="00043D07">
            <w:pPr>
              <w:widowControl/>
              <w:tabs>
                <w:tab w:val="left" w:pos="842"/>
              </w:tabs>
              <w:autoSpaceDE/>
              <w:autoSpaceDN/>
              <w:rPr>
                <w:sz w:val="24"/>
                <w:szCs w:val="24"/>
              </w:rPr>
            </w:pPr>
            <w:r>
              <w:rPr>
                <w:sz w:val="24"/>
                <w:szCs w:val="24"/>
              </w:rPr>
              <w:t>9,171,669.00</w:t>
            </w:r>
          </w:p>
        </w:tc>
      </w:tr>
      <w:tr w:rsidR="0053034F" w:rsidRPr="00120E22" w14:paraId="69834BAD" w14:textId="77777777" w:rsidTr="00FE34F4">
        <w:trPr>
          <w:trHeight w:val="271"/>
        </w:trPr>
        <w:tc>
          <w:tcPr>
            <w:tcW w:w="6202" w:type="dxa"/>
            <w:shd w:val="clear" w:color="auto" w:fill="auto"/>
            <w:noWrap/>
            <w:hideMark/>
          </w:tcPr>
          <w:p w14:paraId="36238C27" w14:textId="2ADE1FDE" w:rsidR="0053034F" w:rsidRPr="00A200A7" w:rsidRDefault="0053034F" w:rsidP="00120E22">
            <w:pPr>
              <w:widowControl/>
              <w:tabs>
                <w:tab w:val="left" w:pos="842"/>
              </w:tabs>
              <w:autoSpaceDE/>
              <w:autoSpaceDN/>
              <w:jc w:val="center"/>
              <w:rPr>
                <w:color w:val="767171"/>
                <w:sz w:val="24"/>
                <w:szCs w:val="24"/>
              </w:rPr>
            </w:pPr>
            <w:r w:rsidRPr="00A200A7">
              <w:rPr>
                <w:color w:val="767171"/>
                <w:sz w:val="24"/>
                <w:szCs w:val="24"/>
              </w:rPr>
              <w:t xml:space="preserve">Proyecto </w:t>
            </w:r>
            <w:r w:rsidR="007679DB" w:rsidRPr="00A200A7">
              <w:rPr>
                <w:color w:val="767171"/>
                <w:sz w:val="24"/>
                <w:szCs w:val="24"/>
              </w:rPr>
              <w:t xml:space="preserve">¨La innovación y transferencia de </w:t>
            </w:r>
            <w:r w:rsidR="00B65F35" w:rsidRPr="00A200A7">
              <w:rPr>
                <w:color w:val="767171"/>
                <w:sz w:val="24"/>
                <w:szCs w:val="24"/>
              </w:rPr>
              <w:t xml:space="preserve">tecnologías </w:t>
            </w:r>
            <w:r w:rsidR="00CD36D3" w:rsidRPr="00A200A7">
              <w:rPr>
                <w:color w:val="767171"/>
                <w:sz w:val="24"/>
                <w:szCs w:val="24"/>
              </w:rPr>
              <w:t>Fitozoosanitarias para</w:t>
            </w:r>
            <w:r w:rsidRPr="00A200A7">
              <w:rPr>
                <w:color w:val="767171"/>
                <w:sz w:val="24"/>
                <w:szCs w:val="24"/>
              </w:rPr>
              <w:t xml:space="preserve"> productos tradic</w:t>
            </w:r>
            <w:r w:rsidR="008218EE" w:rsidRPr="00A200A7">
              <w:rPr>
                <w:color w:val="767171"/>
                <w:sz w:val="24"/>
                <w:szCs w:val="24"/>
              </w:rPr>
              <w:t>ionales y nichos potenciales</w:t>
            </w:r>
            <w:r w:rsidRPr="00A200A7">
              <w:rPr>
                <w:color w:val="767171"/>
                <w:sz w:val="24"/>
                <w:szCs w:val="24"/>
              </w:rPr>
              <w:t xml:space="preserve"> de exportación</w:t>
            </w:r>
            <w:r w:rsidR="00601A2C" w:rsidRPr="00A200A7">
              <w:rPr>
                <w:color w:val="767171"/>
                <w:sz w:val="24"/>
                <w:szCs w:val="24"/>
              </w:rPr>
              <w:t>¨</w:t>
            </w:r>
            <w:r w:rsidRPr="00A200A7">
              <w:rPr>
                <w:color w:val="767171"/>
                <w:sz w:val="24"/>
                <w:szCs w:val="24"/>
              </w:rPr>
              <w:t>.</w:t>
            </w:r>
          </w:p>
        </w:tc>
        <w:tc>
          <w:tcPr>
            <w:tcW w:w="1713" w:type="dxa"/>
            <w:shd w:val="clear" w:color="auto" w:fill="auto"/>
            <w:noWrap/>
            <w:hideMark/>
          </w:tcPr>
          <w:p w14:paraId="0CC48086" w14:textId="346B7D90" w:rsidR="0053034F" w:rsidRPr="00A200A7" w:rsidRDefault="00657415" w:rsidP="00120E22">
            <w:pPr>
              <w:widowControl/>
              <w:tabs>
                <w:tab w:val="left" w:pos="842"/>
              </w:tabs>
              <w:autoSpaceDE/>
              <w:autoSpaceDN/>
              <w:jc w:val="center"/>
              <w:rPr>
                <w:color w:val="767171"/>
                <w:sz w:val="24"/>
                <w:szCs w:val="24"/>
              </w:rPr>
            </w:pPr>
            <w:r>
              <w:rPr>
                <w:color w:val="767171"/>
                <w:sz w:val="24"/>
                <w:szCs w:val="24"/>
              </w:rPr>
              <w:t>10,649,</w:t>
            </w:r>
            <w:r w:rsidR="00334C64">
              <w:rPr>
                <w:color w:val="767171"/>
                <w:sz w:val="24"/>
                <w:szCs w:val="24"/>
              </w:rPr>
              <w:t>461</w:t>
            </w:r>
            <w:r w:rsidR="00DF5E7B">
              <w:rPr>
                <w:color w:val="767171"/>
                <w:sz w:val="24"/>
                <w:szCs w:val="24"/>
              </w:rPr>
              <w:t>.00</w:t>
            </w:r>
          </w:p>
        </w:tc>
      </w:tr>
      <w:tr w:rsidR="0053034F" w:rsidRPr="00120E22" w14:paraId="6A179DE9" w14:textId="77777777" w:rsidTr="00FE34F4">
        <w:trPr>
          <w:trHeight w:val="271"/>
        </w:trPr>
        <w:tc>
          <w:tcPr>
            <w:tcW w:w="6202" w:type="dxa"/>
            <w:shd w:val="clear" w:color="auto" w:fill="auto"/>
            <w:noWrap/>
            <w:hideMark/>
          </w:tcPr>
          <w:p w14:paraId="6CFB121F" w14:textId="3EB28E32" w:rsidR="0053034F" w:rsidRPr="00A200A7" w:rsidRDefault="0053034F" w:rsidP="00120E22">
            <w:pPr>
              <w:widowControl/>
              <w:tabs>
                <w:tab w:val="left" w:pos="842"/>
              </w:tabs>
              <w:autoSpaceDE/>
              <w:autoSpaceDN/>
              <w:jc w:val="center"/>
              <w:rPr>
                <w:color w:val="767171"/>
                <w:sz w:val="24"/>
                <w:szCs w:val="24"/>
              </w:rPr>
            </w:pPr>
            <w:r w:rsidRPr="00A200A7">
              <w:rPr>
                <w:color w:val="767171"/>
                <w:sz w:val="24"/>
                <w:szCs w:val="24"/>
              </w:rPr>
              <w:t xml:space="preserve">Proyecto para el desarrollo de tecnologías apropiadas </w:t>
            </w:r>
            <w:r w:rsidR="003B47C9" w:rsidRPr="00A200A7">
              <w:rPr>
                <w:color w:val="767171"/>
                <w:sz w:val="24"/>
                <w:szCs w:val="24"/>
              </w:rPr>
              <w:t>de</w:t>
            </w:r>
            <w:r w:rsidRPr="00A200A7">
              <w:rPr>
                <w:color w:val="767171"/>
                <w:sz w:val="24"/>
                <w:szCs w:val="24"/>
              </w:rPr>
              <w:t xml:space="preserve"> inocuidad</w:t>
            </w:r>
            <w:r w:rsidR="006F2077" w:rsidRPr="00A200A7">
              <w:rPr>
                <w:color w:val="767171"/>
                <w:sz w:val="24"/>
                <w:szCs w:val="24"/>
              </w:rPr>
              <w:t xml:space="preserve"> </w:t>
            </w:r>
            <w:r w:rsidR="00BB2D21" w:rsidRPr="00A200A7">
              <w:rPr>
                <w:color w:val="767171"/>
                <w:sz w:val="24"/>
                <w:szCs w:val="24"/>
              </w:rPr>
              <w:t xml:space="preserve">para </w:t>
            </w:r>
            <w:r w:rsidR="000D6D41" w:rsidRPr="00A200A7">
              <w:rPr>
                <w:color w:val="767171"/>
                <w:sz w:val="24"/>
                <w:szCs w:val="24"/>
              </w:rPr>
              <w:t>rubros tradicionales</w:t>
            </w:r>
            <w:r w:rsidR="003C24D0" w:rsidRPr="00A200A7">
              <w:rPr>
                <w:color w:val="767171"/>
                <w:sz w:val="24"/>
                <w:szCs w:val="24"/>
              </w:rPr>
              <w:t xml:space="preserve"> y nichos potenciales de exportación.</w:t>
            </w:r>
          </w:p>
        </w:tc>
        <w:tc>
          <w:tcPr>
            <w:tcW w:w="1713" w:type="dxa"/>
            <w:shd w:val="clear" w:color="auto" w:fill="auto"/>
            <w:noWrap/>
            <w:hideMark/>
          </w:tcPr>
          <w:p w14:paraId="76F32D23" w14:textId="40E19B31" w:rsidR="0053034F" w:rsidRPr="00A200A7" w:rsidRDefault="00334C64" w:rsidP="00120E22">
            <w:pPr>
              <w:widowControl/>
              <w:tabs>
                <w:tab w:val="left" w:pos="842"/>
              </w:tabs>
              <w:autoSpaceDE/>
              <w:autoSpaceDN/>
              <w:jc w:val="center"/>
              <w:rPr>
                <w:color w:val="767171"/>
                <w:sz w:val="24"/>
                <w:szCs w:val="24"/>
              </w:rPr>
            </w:pPr>
            <w:r>
              <w:rPr>
                <w:color w:val="767171"/>
                <w:sz w:val="24"/>
                <w:szCs w:val="24"/>
              </w:rPr>
              <w:t>10,649,461</w:t>
            </w:r>
            <w:r w:rsidR="00DF5E7B">
              <w:rPr>
                <w:color w:val="767171"/>
                <w:sz w:val="24"/>
                <w:szCs w:val="24"/>
              </w:rPr>
              <w:t>.00</w:t>
            </w:r>
          </w:p>
        </w:tc>
      </w:tr>
      <w:tr w:rsidR="0053034F" w:rsidRPr="00120E22" w14:paraId="0823454E" w14:textId="77777777" w:rsidTr="00FE34F4">
        <w:trPr>
          <w:trHeight w:val="271"/>
        </w:trPr>
        <w:tc>
          <w:tcPr>
            <w:tcW w:w="6202" w:type="dxa"/>
            <w:shd w:val="clear" w:color="auto" w:fill="auto"/>
            <w:noWrap/>
            <w:hideMark/>
          </w:tcPr>
          <w:p w14:paraId="2711D9C6" w14:textId="77777777" w:rsidR="0053034F" w:rsidRPr="00A200A7" w:rsidRDefault="0053034F" w:rsidP="00120E22">
            <w:pPr>
              <w:widowControl/>
              <w:tabs>
                <w:tab w:val="left" w:pos="842"/>
              </w:tabs>
              <w:autoSpaceDE/>
              <w:autoSpaceDN/>
              <w:jc w:val="center"/>
              <w:rPr>
                <w:color w:val="767171"/>
                <w:sz w:val="24"/>
                <w:szCs w:val="24"/>
              </w:rPr>
            </w:pPr>
            <w:r w:rsidRPr="00A200A7">
              <w:rPr>
                <w:color w:val="767171"/>
                <w:sz w:val="24"/>
                <w:szCs w:val="24"/>
              </w:rPr>
              <w:t>Proyecto para el desarrollo de tecnologías apropiadas que mejoren el acceso y la asequibilidad de alimentos agrícolas de origen nacional.</w:t>
            </w:r>
          </w:p>
        </w:tc>
        <w:tc>
          <w:tcPr>
            <w:tcW w:w="1713" w:type="dxa"/>
            <w:shd w:val="clear" w:color="auto" w:fill="auto"/>
            <w:noWrap/>
            <w:hideMark/>
          </w:tcPr>
          <w:p w14:paraId="72DC4A82" w14:textId="50203185" w:rsidR="0053034F" w:rsidRPr="00A200A7" w:rsidRDefault="00DF5E7B" w:rsidP="00120E22">
            <w:pPr>
              <w:widowControl/>
              <w:tabs>
                <w:tab w:val="left" w:pos="842"/>
              </w:tabs>
              <w:autoSpaceDE/>
              <w:autoSpaceDN/>
              <w:jc w:val="center"/>
              <w:rPr>
                <w:color w:val="767171"/>
                <w:sz w:val="24"/>
                <w:szCs w:val="24"/>
              </w:rPr>
            </w:pPr>
            <w:r>
              <w:rPr>
                <w:color w:val="767171"/>
                <w:sz w:val="24"/>
                <w:szCs w:val="24"/>
              </w:rPr>
              <w:t>10,649,461.00</w:t>
            </w:r>
          </w:p>
        </w:tc>
      </w:tr>
      <w:tr w:rsidR="0053034F" w:rsidRPr="00120E22" w14:paraId="01623B03" w14:textId="77777777" w:rsidTr="00FE34F4">
        <w:trPr>
          <w:trHeight w:val="271"/>
        </w:trPr>
        <w:tc>
          <w:tcPr>
            <w:tcW w:w="6202" w:type="dxa"/>
            <w:shd w:val="clear" w:color="auto" w:fill="auto"/>
            <w:noWrap/>
            <w:hideMark/>
          </w:tcPr>
          <w:p w14:paraId="5855588C" w14:textId="3990E0D8"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lastRenderedPageBreak/>
              <w:t>Actualización para la innovación tecnológica y competitividad agroalimentaria en la República Dominicana</w:t>
            </w:r>
            <w:r w:rsidR="005322F1">
              <w:rPr>
                <w:color w:val="767171"/>
                <w:sz w:val="24"/>
                <w:szCs w:val="24"/>
              </w:rPr>
              <w:t>**</w:t>
            </w:r>
          </w:p>
        </w:tc>
        <w:tc>
          <w:tcPr>
            <w:tcW w:w="1713" w:type="dxa"/>
            <w:shd w:val="clear" w:color="auto" w:fill="auto"/>
            <w:noWrap/>
            <w:hideMark/>
          </w:tcPr>
          <w:p w14:paraId="5D32CFFE" w14:textId="77777777" w:rsidR="0053034F" w:rsidRPr="00A200A7" w:rsidRDefault="0053034F" w:rsidP="00120E22">
            <w:pPr>
              <w:widowControl/>
              <w:tabs>
                <w:tab w:val="left" w:pos="842"/>
              </w:tabs>
              <w:autoSpaceDE/>
              <w:autoSpaceDN/>
              <w:jc w:val="center"/>
              <w:rPr>
                <w:color w:val="767171"/>
                <w:sz w:val="24"/>
                <w:szCs w:val="24"/>
              </w:rPr>
            </w:pPr>
            <w:r w:rsidRPr="00A200A7">
              <w:rPr>
                <w:color w:val="767171"/>
                <w:sz w:val="24"/>
                <w:szCs w:val="24"/>
              </w:rPr>
              <w:t>4,000,000,00</w:t>
            </w:r>
          </w:p>
        </w:tc>
      </w:tr>
      <w:tr w:rsidR="0053034F" w:rsidRPr="00120E22" w14:paraId="02AE8193" w14:textId="77777777" w:rsidTr="00FE34F4">
        <w:trPr>
          <w:trHeight w:val="271"/>
        </w:trPr>
        <w:tc>
          <w:tcPr>
            <w:tcW w:w="6202" w:type="dxa"/>
            <w:shd w:val="clear" w:color="auto" w:fill="auto"/>
            <w:noWrap/>
            <w:hideMark/>
          </w:tcPr>
          <w:p w14:paraId="307E9F9B" w14:textId="774993A3"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Actualización de tecnologías para la competitividad del sector agroexportador en la República Dominicana</w:t>
            </w:r>
            <w:r w:rsidR="005322F1">
              <w:rPr>
                <w:color w:val="767171"/>
                <w:sz w:val="24"/>
                <w:szCs w:val="24"/>
              </w:rPr>
              <w:t>**</w:t>
            </w:r>
          </w:p>
        </w:tc>
        <w:tc>
          <w:tcPr>
            <w:tcW w:w="1713" w:type="dxa"/>
            <w:shd w:val="clear" w:color="auto" w:fill="auto"/>
            <w:noWrap/>
            <w:hideMark/>
          </w:tcPr>
          <w:p w14:paraId="04BDDC06" w14:textId="77777777" w:rsidR="0053034F" w:rsidRPr="00A200A7" w:rsidRDefault="0053034F" w:rsidP="00120E22">
            <w:pPr>
              <w:widowControl/>
              <w:tabs>
                <w:tab w:val="left" w:pos="842"/>
              </w:tabs>
              <w:autoSpaceDE/>
              <w:autoSpaceDN/>
              <w:jc w:val="center"/>
              <w:rPr>
                <w:color w:val="767171"/>
                <w:sz w:val="24"/>
                <w:szCs w:val="24"/>
              </w:rPr>
            </w:pPr>
            <w:r w:rsidRPr="00A200A7">
              <w:rPr>
                <w:color w:val="767171"/>
                <w:sz w:val="24"/>
                <w:szCs w:val="24"/>
              </w:rPr>
              <w:t>4,000,000,00</w:t>
            </w:r>
          </w:p>
        </w:tc>
      </w:tr>
      <w:tr w:rsidR="0053034F" w:rsidRPr="00120E22" w14:paraId="51BA1BDF" w14:textId="77777777" w:rsidTr="00FE34F4">
        <w:trPr>
          <w:trHeight w:val="271"/>
        </w:trPr>
        <w:tc>
          <w:tcPr>
            <w:tcW w:w="6202" w:type="dxa"/>
            <w:shd w:val="clear" w:color="auto" w:fill="auto"/>
            <w:noWrap/>
            <w:hideMark/>
          </w:tcPr>
          <w:p w14:paraId="7BADA6BF"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Gastos de inversión en proyectos</w:t>
            </w:r>
          </w:p>
        </w:tc>
        <w:tc>
          <w:tcPr>
            <w:tcW w:w="1713" w:type="dxa"/>
            <w:shd w:val="clear" w:color="auto" w:fill="auto"/>
            <w:noWrap/>
            <w:hideMark/>
          </w:tcPr>
          <w:p w14:paraId="4FE2FABE" w14:textId="2ECD2691" w:rsidR="0053034F" w:rsidRPr="00DB6475" w:rsidRDefault="0053034F" w:rsidP="00120E22">
            <w:pPr>
              <w:widowControl/>
              <w:tabs>
                <w:tab w:val="left" w:pos="842"/>
              </w:tabs>
              <w:autoSpaceDE/>
              <w:autoSpaceDN/>
              <w:jc w:val="center"/>
              <w:rPr>
                <w:color w:val="FF0000"/>
                <w:sz w:val="24"/>
                <w:szCs w:val="24"/>
              </w:rPr>
            </w:pPr>
          </w:p>
        </w:tc>
      </w:tr>
      <w:tr w:rsidR="0053034F" w:rsidRPr="00120E22" w14:paraId="0DFE03AA" w14:textId="77777777" w:rsidTr="00FE34F4">
        <w:trPr>
          <w:trHeight w:val="271"/>
        </w:trPr>
        <w:tc>
          <w:tcPr>
            <w:tcW w:w="6202" w:type="dxa"/>
            <w:shd w:val="clear" w:color="auto" w:fill="auto"/>
            <w:noWrap/>
            <w:hideMark/>
          </w:tcPr>
          <w:p w14:paraId="6BCC1379" w14:textId="7DE87C9A" w:rsidR="0053034F" w:rsidRPr="00120E22" w:rsidRDefault="00407DBB" w:rsidP="00407DBB">
            <w:pPr>
              <w:widowControl/>
              <w:tabs>
                <w:tab w:val="left" w:pos="842"/>
              </w:tabs>
              <w:autoSpaceDE/>
              <w:autoSpaceDN/>
              <w:rPr>
                <w:color w:val="767171"/>
                <w:sz w:val="24"/>
                <w:szCs w:val="24"/>
              </w:rPr>
            </w:pPr>
            <w:r>
              <w:rPr>
                <w:color w:val="767171"/>
                <w:sz w:val="24"/>
                <w:szCs w:val="24"/>
              </w:rPr>
              <w:t>Dirección y Coordinación</w:t>
            </w:r>
            <w:r w:rsidR="0053034F" w:rsidRPr="00120E22">
              <w:rPr>
                <w:color w:val="767171"/>
                <w:sz w:val="24"/>
                <w:szCs w:val="24"/>
              </w:rPr>
              <w:t>*</w:t>
            </w:r>
          </w:p>
        </w:tc>
        <w:tc>
          <w:tcPr>
            <w:tcW w:w="1713" w:type="dxa"/>
            <w:shd w:val="clear" w:color="auto" w:fill="auto"/>
            <w:noWrap/>
            <w:vAlign w:val="center"/>
            <w:hideMark/>
          </w:tcPr>
          <w:p w14:paraId="0F140484" w14:textId="5641205B" w:rsidR="0053034F" w:rsidRPr="00DB6475" w:rsidRDefault="00465813" w:rsidP="00120E22">
            <w:pPr>
              <w:widowControl/>
              <w:tabs>
                <w:tab w:val="left" w:pos="842"/>
              </w:tabs>
              <w:autoSpaceDE/>
              <w:autoSpaceDN/>
              <w:jc w:val="center"/>
              <w:rPr>
                <w:color w:val="FF0000"/>
                <w:sz w:val="24"/>
                <w:szCs w:val="24"/>
              </w:rPr>
            </w:pPr>
            <w:r w:rsidRPr="00465813">
              <w:rPr>
                <w:sz w:val="24"/>
                <w:szCs w:val="24"/>
              </w:rPr>
              <w:t>31,706,623.00</w:t>
            </w:r>
          </w:p>
        </w:tc>
      </w:tr>
      <w:tr w:rsidR="0053034F" w:rsidRPr="00120E22" w14:paraId="79576F7E" w14:textId="77777777" w:rsidTr="00FE34F4">
        <w:trPr>
          <w:trHeight w:val="271"/>
        </w:trPr>
        <w:tc>
          <w:tcPr>
            <w:tcW w:w="6202" w:type="dxa"/>
            <w:shd w:val="clear" w:color="auto" w:fill="002060"/>
            <w:noWrap/>
            <w:hideMark/>
          </w:tcPr>
          <w:p w14:paraId="64DF3DB6" w14:textId="77777777" w:rsidR="0053034F" w:rsidRPr="00760A9B" w:rsidRDefault="0053034F" w:rsidP="00760A9B">
            <w:pPr>
              <w:widowControl/>
              <w:autoSpaceDE/>
              <w:autoSpaceDN/>
              <w:jc w:val="center"/>
              <w:rPr>
                <w:rFonts w:eastAsiaTheme="minorHAnsi"/>
                <w:b/>
                <w:bCs/>
                <w:color w:val="767171"/>
                <w:sz w:val="24"/>
                <w:szCs w:val="24"/>
              </w:rPr>
            </w:pPr>
            <w:r w:rsidRPr="00760A9B">
              <w:rPr>
                <w:rFonts w:eastAsiaTheme="minorHAnsi"/>
                <w:b/>
                <w:bCs/>
                <w:color w:val="767171"/>
                <w:sz w:val="24"/>
                <w:szCs w:val="24"/>
              </w:rPr>
              <w:t xml:space="preserve">TOTAL </w:t>
            </w:r>
          </w:p>
        </w:tc>
        <w:tc>
          <w:tcPr>
            <w:tcW w:w="1713" w:type="dxa"/>
            <w:shd w:val="clear" w:color="auto" w:fill="002060"/>
            <w:noWrap/>
            <w:vAlign w:val="center"/>
            <w:hideMark/>
          </w:tcPr>
          <w:p w14:paraId="634F6EB8" w14:textId="08A456DB" w:rsidR="0053034F" w:rsidRPr="00B722B6" w:rsidRDefault="0048007B" w:rsidP="00120E22">
            <w:pPr>
              <w:widowControl/>
              <w:tabs>
                <w:tab w:val="left" w:pos="842"/>
              </w:tabs>
              <w:autoSpaceDE/>
              <w:autoSpaceDN/>
              <w:jc w:val="center"/>
              <w:rPr>
                <w:b/>
                <w:bCs/>
                <w:color w:val="767171"/>
                <w:sz w:val="24"/>
                <w:szCs w:val="24"/>
              </w:rPr>
            </w:pPr>
            <w:r>
              <w:rPr>
                <w:b/>
                <w:bCs/>
                <w:color w:val="767171"/>
                <w:sz w:val="24"/>
                <w:szCs w:val="24"/>
              </w:rPr>
              <w:t>72,826,675.00</w:t>
            </w:r>
          </w:p>
        </w:tc>
      </w:tr>
    </w:tbl>
    <w:p w14:paraId="2A5D2F22" w14:textId="77777777" w:rsidR="0053034F" w:rsidRPr="006E306D" w:rsidRDefault="0053034F" w:rsidP="003338EA">
      <w:pPr>
        <w:widowControl/>
        <w:tabs>
          <w:tab w:val="left" w:pos="842"/>
        </w:tabs>
        <w:autoSpaceDE/>
        <w:autoSpaceDN/>
        <w:rPr>
          <w:color w:val="767171"/>
          <w:sz w:val="24"/>
          <w:szCs w:val="24"/>
        </w:rPr>
      </w:pPr>
      <w:r w:rsidRPr="006E306D">
        <w:rPr>
          <w:color w:val="767171"/>
          <w:sz w:val="24"/>
          <w:szCs w:val="24"/>
        </w:rPr>
        <w:t xml:space="preserve">*Estas partidas se consignan dentro del presupuesto operativo CONIAF </w:t>
      </w:r>
    </w:p>
    <w:p w14:paraId="53E5F6A7" w14:textId="43FE523C" w:rsidR="0053034F" w:rsidRPr="006E306D" w:rsidRDefault="0053034F" w:rsidP="003338EA">
      <w:pPr>
        <w:widowControl/>
        <w:tabs>
          <w:tab w:val="left" w:pos="842"/>
        </w:tabs>
        <w:autoSpaceDE/>
        <w:autoSpaceDN/>
        <w:rPr>
          <w:color w:val="767171"/>
          <w:sz w:val="24"/>
          <w:szCs w:val="24"/>
        </w:rPr>
      </w:pPr>
      <w:r w:rsidRPr="006E306D">
        <w:rPr>
          <w:color w:val="767171"/>
          <w:sz w:val="24"/>
          <w:szCs w:val="24"/>
        </w:rPr>
        <w:t xml:space="preserve">**Estas actividades corresponden a dos proyectos aprobados por el MEPyD en 2019 cuya ejecución finaliza en </w:t>
      </w:r>
      <w:r w:rsidR="00180F98" w:rsidRPr="006E306D">
        <w:rPr>
          <w:color w:val="767171"/>
          <w:sz w:val="24"/>
          <w:szCs w:val="24"/>
        </w:rPr>
        <w:t>202</w:t>
      </w:r>
      <w:r w:rsidR="00BA7B80">
        <w:rPr>
          <w:color w:val="767171"/>
          <w:sz w:val="24"/>
          <w:szCs w:val="24"/>
        </w:rPr>
        <w:t>6</w:t>
      </w:r>
      <w:r w:rsidR="00AA650A" w:rsidRPr="006E306D">
        <w:rPr>
          <w:color w:val="767171"/>
          <w:sz w:val="24"/>
          <w:szCs w:val="24"/>
        </w:rPr>
        <w:t>.</w:t>
      </w:r>
    </w:p>
    <w:p w14:paraId="07DFB8DE" w14:textId="77777777" w:rsidR="00C43797" w:rsidRDefault="00C43797" w:rsidP="0053034F">
      <w:pPr>
        <w:widowControl/>
        <w:shd w:val="clear" w:color="auto" w:fill="FFFFFF"/>
        <w:autoSpaceDE/>
        <w:autoSpaceDN/>
        <w:spacing w:after="120" w:line="276" w:lineRule="auto"/>
        <w:jc w:val="both"/>
        <w:rPr>
          <w:color w:val="767171"/>
          <w:sz w:val="20"/>
          <w:szCs w:val="20"/>
        </w:rPr>
      </w:pPr>
    </w:p>
    <w:p w14:paraId="6F398B9D" w14:textId="77777777" w:rsidR="00C43797" w:rsidRDefault="00C43797" w:rsidP="0053034F">
      <w:pPr>
        <w:widowControl/>
        <w:shd w:val="clear" w:color="auto" w:fill="FFFFFF"/>
        <w:autoSpaceDE/>
        <w:autoSpaceDN/>
        <w:spacing w:after="120" w:line="276" w:lineRule="auto"/>
        <w:jc w:val="both"/>
        <w:rPr>
          <w:color w:val="767171"/>
          <w:sz w:val="20"/>
          <w:szCs w:val="20"/>
        </w:rPr>
      </w:pPr>
    </w:p>
    <w:p w14:paraId="4147D639" w14:textId="36888143" w:rsidR="0053034F" w:rsidRPr="00851326" w:rsidRDefault="00851326" w:rsidP="0053034F">
      <w:pPr>
        <w:widowControl/>
        <w:shd w:val="clear" w:color="auto" w:fill="FFFFFF"/>
        <w:autoSpaceDE/>
        <w:autoSpaceDN/>
        <w:spacing w:after="120" w:line="276" w:lineRule="auto"/>
        <w:jc w:val="both"/>
        <w:rPr>
          <w:rFonts w:eastAsia="Calibri"/>
          <w:b/>
          <w:bCs/>
          <w:sz w:val="24"/>
          <w:szCs w:val="24"/>
          <w:lang w:val="es-ES_tradnl"/>
        </w:rPr>
      </w:pPr>
      <w:r>
        <w:rPr>
          <w:rFonts w:eastAsia="Calibri"/>
          <w:b/>
          <w:bCs/>
          <w:sz w:val="24"/>
          <w:szCs w:val="24"/>
          <w:lang w:val="es-ES_tradnl"/>
        </w:rPr>
        <w:t>Presupuesto indicativo anual 20</w:t>
      </w:r>
      <w:r w:rsidR="00990B76">
        <w:rPr>
          <w:rFonts w:eastAsia="Calibri"/>
          <w:b/>
          <w:bCs/>
          <w:sz w:val="24"/>
          <w:szCs w:val="24"/>
          <w:lang w:val="es-ES_tradnl"/>
        </w:rPr>
        <w:t>24</w:t>
      </w:r>
    </w:p>
    <w:p w14:paraId="1AA7831F" w14:textId="345FB5F6" w:rsidR="00943562" w:rsidRDefault="002867D5" w:rsidP="0053034F">
      <w:pPr>
        <w:widowControl/>
        <w:shd w:val="clear" w:color="auto" w:fill="FFFFFF"/>
        <w:autoSpaceDE/>
        <w:autoSpaceDN/>
        <w:spacing w:after="120" w:line="276" w:lineRule="auto"/>
        <w:jc w:val="both"/>
        <w:rPr>
          <w:rFonts w:eastAsia="Calibri"/>
          <w:sz w:val="24"/>
          <w:szCs w:val="24"/>
          <w:lang w:val="es-ES_tradnl"/>
        </w:rPr>
      </w:pPr>
      <w:r w:rsidRPr="002867D5">
        <w:rPr>
          <w:rFonts w:eastAsia="Calibri"/>
          <w:noProof/>
        </w:rPr>
        <w:drawing>
          <wp:inline distT="0" distB="0" distL="0" distR="0" wp14:anchorId="34EBB7EB" wp14:editId="3A84652B">
            <wp:extent cx="5602968" cy="301942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033" cy="3024310"/>
                    </a:xfrm>
                    <a:prstGeom prst="rect">
                      <a:avLst/>
                    </a:prstGeom>
                    <a:noFill/>
                    <a:ln>
                      <a:noFill/>
                    </a:ln>
                  </pic:spPr>
                </pic:pic>
              </a:graphicData>
            </a:graphic>
          </wp:inline>
        </w:drawing>
      </w:r>
    </w:p>
    <w:p w14:paraId="724A21B8" w14:textId="77777777" w:rsidR="00943562" w:rsidRDefault="00943562" w:rsidP="0053034F">
      <w:pPr>
        <w:widowControl/>
        <w:shd w:val="clear" w:color="auto" w:fill="FFFFFF"/>
        <w:autoSpaceDE/>
        <w:autoSpaceDN/>
        <w:spacing w:after="120" w:line="276" w:lineRule="auto"/>
        <w:jc w:val="both"/>
        <w:rPr>
          <w:rFonts w:eastAsia="Calibri"/>
          <w:sz w:val="24"/>
          <w:szCs w:val="24"/>
          <w:lang w:val="es-ES_tradnl"/>
        </w:rPr>
      </w:pPr>
    </w:p>
    <w:p w14:paraId="2CBCCE71" w14:textId="77777777" w:rsidR="00583571" w:rsidRDefault="00583571" w:rsidP="0053034F">
      <w:pPr>
        <w:widowControl/>
        <w:shd w:val="clear" w:color="auto" w:fill="FFFFFF"/>
        <w:autoSpaceDE/>
        <w:autoSpaceDN/>
        <w:spacing w:after="120" w:line="276" w:lineRule="auto"/>
        <w:jc w:val="both"/>
        <w:rPr>
          <w:rFonts w:eastAsia="Calibri"/>
          <w:sz w:val="24"/>
          <w:szCs w:val="24"/>
          <w:lang w:val="es-ES_tradnl"/>
        </w:rPr>
      </w:pPr>
    </w:p>
    <w:p w14:paraId="20307C9F" w14:textId="77777777" w:rsidR="00583571" w:rsidRDefault="00583571" w:rsidP="0053034F">
      <w:pPr>
        <w:widowControl/>
        <w:shd w:val="clear" w:color="auto" w:fill="FFFFFF"/>
        <w:autoSpaceDE/>
        <w:autoSpaceDN/>
        <w:spacing w:after="120" w:line="276" w:lineRule="auto"/>
        <w:jc w:val="both"/>
        <w:rPr>
          <w:rFonts w:eastAsia="Calibri"/>
          <w:sz w:val="24"/>
          <w:szCs w:val="24"/>
          <w:lang w:val="es-ES_tradnl"/>
        </w:rPr>
      </w:pPr>
    </w:p>
    <w:p w14:paraId="095342E0" w14:textId="77777777" w:rsidR="00583571" w:rsidRDefault="00583571" w:rsidP="0053034F">
      <w:pPr>
        <w:widowControl/>
        <w:shd w:val="clear" w:color="auto" w:fill="FFFFFF"/>
        <w:autoSpaceDE/>
        <w:autoSpaceDN/>
        <w:spacing w:after="120" w:line="276" w:lineRule="auto"/>
        <w:jc w:val="both"/>
        <w:rPr>
          <w:rFonts w:eastAsia="Calibri"/>
          <w:sz w:val="24"/>
          <w:szCs w:val="24"/>
          <w:lang w:val="es-ES_tradnl"/>
        </w:rPr>
      </w:pPr>
    </w:p>
    <w:p w14:paraId="12D1319A" w14:textId="77777777" w:rsidR="00583571" w:rsidRDefault="00583571" w:rsidP="0053034F">
      <w:pPr>
        <w:widowControl/>
        <w:shd w:val="clear" w:color="auto" w:fill="FFFFFF"/>
        <w:autoSpaceDE/>
        <w:autoSpaceDN/>
        <w:spacing w:after="120" w:line="276" w:lineRule="auto"/>
        <w:jc w:val="both"/>
        <w:rPr>
          <w:rFonts w:eastAsia="Calibri"/>
          <w:sz w:val="24"/>
          <w:szCs w:val="24"/>
          <w:lang w:val="es-ES_tradnl"/>
        </w:rPr>
      </w:pPr>
    </w:p>
    <w:p w14:paraId="19C14BC7" w14:textId="77777777" w:rsidR="00583571" w:rsidRDefault="00583571" w:rsidP="0053034F">
      <w:pPr>
        <w:widowControl/>
        <w:shd w:val="clear" w:color="auto" w:fill="FFFFFF"/>
        <w:autoSpaceDE/>
        <w:autoSpaceDN/>
        <w:spacing w:after="120" w:line="276" w:lineRule="auto"/>
        <w:jc w:val="both"/>
        <w:rPr>
          <w:rFonts w:eastAsia="Calibri"/>
          <w:sz w:val="24"/>
          <w:szCs w:val="24"/>
          <w:lang w:val="es-ES_tradnl"/>
        </w:rPr>
      </w:pPr>
    </w:p>
    <w:p w14:paraId="6F4ACE1A" w14:textId="77777777" w:rsidR="00583571" w:rsidRDefault="00583571" w:rsidP="0053034F">
      <w:pPr>
        <w:widowControl/>
        <w:shd w:val="clear" w:color="auto" w:fill="FFFFFF"/>
        <w:autoSpaceDE/>
        <w:autoSpaceDN/>
        <w:spacing w:after="120" w:line="276" w:lineRule="auto"/>
        <w:jc w:val="both"/>
        <w:rPr>
          <w:rFonts w:eastAsia="Calibri"/>
          <w:sz w:val="24"/>
          <w:szCs w:val="24"/>
          <w:lang w:val="es-ES_tradnl"/>
        </w:rPr>
      </w:pPr>
    </w:p>
    <w:bookmarkStart w:id="65" w:name="_Toc150263140"/>
    <w:p w14:paraId="19309816" w14:textId="552A3EA4" w:rsidR="00943562" w:rsidRPr="00943562" w:rsidRDefault="00A0269C" w:rsidP="007864BD">
      <w:pPr>
        <w:pStyle w:val="Ttulo1"/>
        <w:numPr>
          <w:ilvl w:val="0"/>
          <w:numId w:val="20"/>
        </w:numPr>
        <w:jc w:val="center"/>
        <w:rPr>
          <w:rFonts w:ascii="Times New Roman" w:hAnsi="Times New Roman" w:cs="Times New Roman"/>
          <w:b/>
          <w:bCs/>
          <w:color w:val="767171"/>
          <w:sz w:val="28"/>
          <w:szCs w:val="28"/>
        </w:rPr>
      </w:pPr>
      <w:r w:rsidRPr="00E13193">
        <w:rPr>
          <w:rFonts w:ascii="Times New Roman" w:hAnsi="Times New Roman" w:cs="Times New Roman"/>
          <w:noProof/>
          <w:color w:val="767171"/>
          <w:sz w:val="24"/>
          <w:szCs w:val="24"/>
        </w:rPr>
        <w:lastRenderedPageBreak/>
        <mc:AlternateContent>
          <mc:Choice Requires="wps">
            <w:drawing>
              <wp:anchor distT="0" distB="0" distL="0" distR="0" simplePos="0" relativeHeight="251707392" behindDoc="1" locked="0" layoutInCell="1" allowOverlap="1" wp14:anchorId="30C0B150" wp14:editId="574B280E">
                <wp:simplePos x="0" y="0"/>
                <wp:positionH relativeFrom="page">
                  <wp:posOffset>3876675</wp:posOffset>
                </wp:positionH>
                <wp:positionV relativeFrom="paragraph">
                  <wp:posOffset>538480</wp:posOffset>
                </wp:positionV>
                <wp:extent cx="527050" cy="45085"/>
                <wp:effectExtent l="0" t="19050" r="25400" b="0"/>
                <wp:wrapTopAndBottom/>
                <wp:docPr id="23"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0" cy="45085"/>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8E053" id="Freeform 19" o:spid="_x0000_s1026" style="position:absolute;margin-left:305.25pt;margin-top:42.4pt;width:41.5pt;height:3.55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" path="m,l1400,e" filled="f" strokecolor="red" strokeweight="3pt">
                <v:stroke joinstyle="miter"/>
                <v:path arrowok="t" o:connecttype="custom" o:connectlocs="0,0;527050,0" o:connectangles="0,0"/>
                <w10:wrap type="topAndBottom" anchorx="page"/>
              </v:shape>
            </w:pict>
          </mc:Fallback>
        </mc:AlternateContent>
      </w:r>
      <w:r w:rsidR="00760A9B">
        <w:rPr>
          <w:rFonts w:ascii="Times New Roman" w:hAnsi="Times New Roman" w:cs="Times New Roman"/>
          <w:b/>
          <w:bCs/>
          <w:color w:val="767171"/>
          <w:sz w:val="28"/>
          <w:szCs w:val="28"/>
        </w:rPr>
        <w:t>ANEXOS</w:t>
      </w:r>
      <w:bookmarkEnd w:id="65"/>
    </w:p>
    <w:p w14:paraId="5461523A" w14:textId="77777777" w:rsidR="00943562" w:rsidRDefault="00943562" w:rsidP="001A0D83">
      <w:pPr>
        <w:widowControl/>
        <w:autoSpaceDE/>
        <w:autoSpaceDN/>
        <w:spacing w:after="160" w:line="259" w:lineRule="auto"/>
        <w:jc w:val="center"/>
        <w:rPr>
          <w:rFonts w:eastAsia="Calibri"/>
          <w:color w:val="767171"/>
          <w:spacing w:val="20"/>
          <w:sz w:val="24"/>
          <w:szCs w:val="36"/>
          <w:lang w:val="en-US"/>
        </w:rPr>
      </w:pPr>
    </w:p>
    <w:p w14:paraId="6B8F2A88" w14:textId="77777777" w:rsidR="00943562" w:rsidRDefault="00943562" w:rsidP="001A0D83">
      <w:pPr>
        <w:widowControl/>
        <w:autoSpaceDE/>
        <w:autoSpaceDN/>
        <w:spacing w:after="160" w:line="259" w:lineRule="auto"/>
        <w:jc w:val="center"/>
        <w:rPr>
          <w:rFonts w:eastAsia="Calibri"/>
          <w:color w:val="767171"/>
          <w:spacing w:val="20"/>
          <w:sz w:val="24"/>
          <w:szCs w:val="36"/>
          <w:lang w:val="en-US"/>
        </w:rPr>
      </w:pPr>
    </w:p>
    <w:p w14:paraId="60A63B94" w14:textId="50B1E9C0" w:rsidR="00601A2C" w:rsidRPr="00A43C6C" w:rsidRDefault="00E93F52" w:rsidP="001A0D83">
      <w:pPr>
        <w:widowControl/>
        <w:autoSpaceDE/>
        <w:autoSpaceDN/>
        <w:spacing w:after="160" w:line="259" w:lineRule="auto"/>
        <w:jc w:val="center"/>
        <w:rPr>
          <w:rFonts w:eastAsia="Calibri"/>
          <w:color w:val="767171"/>
          <w:spacing w:val="20"/>
          <w:sz w:val="24"/>
          <w:szCs w:val="36"/>
          <w:lang w:val="en-US"/>
        </w:rPr>
      </w:pPr>
      <w:r w:rsidRPr="00A0269C">
        <w:rPr>
          <w:rFonts w:eastAsia="Calibri"/>
          <w:color w:val="767171"/>
          <w:spacing w:val="20"/>
          <w:sz w:val="24"/>
          <w:szCs w:val="36"/>
          <w:lang w:val="en-US"/>
        </w:rPr>
        <w:t xml:space="preserve">Memoria </w:t>
      </w:r>
      <w:r w:rsidR="00A0269C" w:rsidRPr="00A0269C">
        <w:rPr>
          <w:rFonts w:eastAsia="Calibri"/>
          <w:color w:val="767171"/>
          <w:spacing w:val="20"/>
          <w:sz w:val="24"/>
          <w:szCs w:val="36"/>
          <w:lang w:val="en-US"/>
        </w:rPr>
        <w:t>Institutional</w:t>
      </w:r>
      <w:r w:rsidRPr="00A0269C">
        <w:rPr>
          <w:rFonts w:eastAsia="Calibri"/>
          <w:color w:val="767171"/>
          <w:spacing w:val="20"/>
          <w:sz w:val="24"/>
          <w:szCs w:val="36"/>
          <w:lang w:val="en-US"/>
        </w:rPr>
        <w:t xml:space="preserve"> 2023</w:t>
      </w:r>
    </w:p>
    <w:p w14:paraId="478A3988" w14:textId="77777777" w:rsidR="00D36491" w:rsidRDefault="00D36491" w:rsidP="006803A5">
      <w:pPr>
        <w:spacing w:line="360" w:lineRule="auto"/>
        <w:ind w:right="407"/>
        <w:rPr>
          <w:color w:val="767171"/>
          <w:sz w:val="24"/>
          <w:szCs w:val="24"/>
        </w:rPr>
      </w:pPr>
    </w:p>
    <w:p w14:paraId="3820955B" w14:textId="6094D46C" w:rsidR="006803A5" w:rsidRDefault="00816666" w:rsidP="007864BD">
      <w:pPr>
        <w:pStyle w:val="Prrafodelista"/>
        <w:numPr>
          <w:ilvl w:val="0"/>
          <w:numId w:val="11"/>
        </w:numPr>
        <w:spacing w:line="360" w:lineRule="auto"/>
        <w:ind w:right="407"/>
        <w:outlineLvl w:val="1"/>
        <w:rPr>
          <w:color w:val="767171"/>
          <w:sz w:val="24"/>
          <w:szCs w:val="24"/>
        </w:rPr>
      </w:pPr>
      <w:bookmarkStart w:id="66" w:name="_Toc150263141"/>
      <w:r w:rsidRPr="000D0BBB">
        <w:rPr>
          <w:color w:val="767171"/>
          <w:sz w:val="24"/>
          <w:szCs w:val="24"/>
        </w:rPr>
        <w:t xml:space="preserve">Matriz de logros </w:t>
      </w:r>
      <w:r w:rsidR="00426689" w:rsidRPr="000D0BBB">
        <w:rPr>
          <w:color w:val="767171"/>
          <w:sz w:val="24"/>
          <w:szCs w:val="24"/>
        </w:rPr>
        <w:t>relevantes (</w:t>
      </w:r>
      <w:r w:rsidR="0034214C" w:rsidRPr="000D0BBB">
        <w:rPr>
          <w:color w:val="767171"/>
          <w:sz w:val="24"/>
          <w:szCs w:val="24"/>
        </w:rPr>
        <w:t>Datos cuantita</w:t>
      </w:r>
      <w:r w:rsidR="000D0BBB" w:rsidRPr="000D0BBB">
        <w:rPr>
          <w:color w:val="767171"/>
          <w:sz w:val="24"/>
          <w:szCs w:val="24"/>
        </w:rPr>
        <w:t>tivos)</w:t>
      </w:r>
      <w:bookmarkEnd w:id="66"/>
    </w:p>
    <w:p w14:paraId="315D008F" w14:textId="77777777" w:rsidR="00426689" w:rsidRDefault="00426689" w:rsidP="006914BD">
      <w:pPr>
        <w:rPr>
          <w:color w:val="767171"/>
          <w:sz w:val="24"/>
          <w:szCs w:val="24"/>
        </w:rPr>
      </w:pPr>
    </w:p>
    <w:tbl>
      <w:tblPr>
        <w:tblW w:w="18804" w:type="dxa"/>
        <w:tblCellMar>
          <w:left w:w="70" w:type="dxa"/>
          <w:right w:w="70" w:type="dxa"/>
        </w:tblCellMar>
        <w:tblLook w:val="04A0" w:firstRow="1" w:lastRow="0" w:firstColumn="1" w:lastColumn="0" w:noHBand="0" w:noVBand="1"/>
      </w:tblPr>
      <w:tblGrid>
        <w:gridCol w:w="8727"/>
        <w:gridCol w:w="9273"/>
        <w:gridCol w:w="201"/>
        <w:gridCol w:w="201"/>
        <w:gridCol w:w="201"/>
        <w:gridCol w:w="201"/>
      </w:tblGrid>
      <w:tr w:rsidR="006D3DC9" w:rsidRPr="006145FD" w14:paraId="6D2565C2" w14:textId="77777777" w:rsidTr="006D3DC9">
        <w:trPr>
          <w:gridAfter w:val="5"/>
          <w:wAfter w:w="10077" w:type="dxa"/>
          <w:trHeight w:val="178"/>
        </w:trPr>
        <w:tc>
          <w:tcPr>
            <w:tcW w:w="8727" w:type="dxa"/>
            <w:tcBorders>
              <w:top w:val="nil"/>
              <w:left w:val="nil"/>
              <w:bottom w:val="nil"/>
              <w:right w:val="nil"/>
            </w:tcBorders>
            <w:shd w:val="clear" w:color="auto" w:fill="auto"/>
            <w:noWrap/>
            <w:vAlign w:val="bottom"/>
            <w:hideMark/>
          </w:tcPr>
          <w:p w14:paraId="538E9041" w14:textId="6A905983" w:rsidR="006D3DC9" w:rsidRDefault="006D3DC9" w:rsidP="00CF401E">
            <w:pPr>
              <w:widowControl/>
              <w:autoSpaceDE/>
              <w:autoSpaceDN/>
              <w:rPr>
                <w:color w:val="767171"/>
                <w:sz w:val="24"/>
                <w:szCs w:val="24"/>
                <w:lang w:eastAsia="es-DO"/>
              </w:rPr>
            </w:pPr>
            <w:r w:rsidRPr="00984D65">
              <w:rPr>
                <w:color w:val="767171"/>
                <w:sz w:val="24"/>
                <w:szCs w:val="24"/>
                <w:lang w:eastAsia="es-DO"/>
              </w:rPr>
              <w:t>DESEMPEÑO DE LA PRODUCCIÓN INSTITUCIONAL</w:t>
            </w:r>
            <w:r>
              <w:rPr>
                <w:color w:val="767171"/>
                <w:sz w:val="24"/>
                <w:szCs w:val="24"/>
                <w:lang w:eastAsia="es-DO"/>
              </w:rPr>
              <w:t xml:space="preserve"> 2023</w:t>
            </w:r>
          </w:p>
          <w:p w14:paraId="580E829F" w14:textId="77777777" w:rsidR="006D3DC9" w:rsidRPr="00984D65" w:rsidRDefault="006D3DC9" w:rsidP="00CF401E">
            <w:pPr>
              <w:widowControl/>
              <w:autoSpaceDE/>
              <w:autoSpaceDN/>
              <w:rPr>
                <w:color w:val="767171"/>
                <w:sz w:val="24"/>
                <w:szCs w:val="24"/>
                <w:lang w:eastAsia="es-DO"/>
              </w:rPr>
            </w:pPr>
          </w:p>
          <w:tbl>
            <w:tblPr>
              <w:tblStyle w:val="Tablaconcuadrcula"/>
              <w:tblW w:w="8557" w:type="dxa"/>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ook w:val="04A0" w:firstRow="1" w:lastRow="0" w:firstColumn="1" w:lastColumn="0" w:noHBand="0" w:noVBand="1"/>
            </w:tblPr>
            <w:tblGrid>
              <w:gridCol w:w="1589"/>
              <w:gridCol w:w="1633"/>
              <w:gridCol w:w="1889"/>
              <w:gridCol w:w="1699"/>
              <w:gridCol w:w="1747"/>
            </w:tblGrid>
            <w:tr w:rsidR="006D3DC9" w:rsidRPr="006145FD" w14:paraId="512FFFAF" w14:textId="77777777" w:rsidTr="0096497D">
              <w:trPr>
                <w:trHeight w:val="633"/>
              </w:trPr>
              <w:tc>
                <w:tcPr>
                  <w:tcW w:w="928" w:type="pct"/>
                  <w:vMerge w:val="restar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1F3864" w:themeFill="accent1" w:themeFillShade="80"/>
                  <w:vAlign w:val="center"/>
                  <w:hideMark/>
                </w:tcPr>
                <w:p w14:paraId="1F40F2D8" w14:textId="77777777" w:rsidR="006D3DC9" w:rsidRPr="0096497D" w:rsidRDefault="006D3DC9" w:rsidP="00C66C40">
                  <w:pPr>
                    <w:widowControl/>
                    <w:autoSpaceDE/>
                    <w:autoSpaceDN/>
                    <w:rPr>
                      <w:rFonts w:eastAsiaTheme="minorHAnsi"/>
                      <w:b/>
                      <w:bCs/>
                      <w:color w:val="767171"/>
                      <w:sz w:val="24"/>
                      <w:szCs w:val="24"/>
                      <w:lang w:val="en-US"/>
                    </w:rPr>
                  </w:pPr>
                  <w:r w:rsidRPr="0096497D">
                    <w:rPr>
                      <w:rFonts w:eastAsiaTheme="minorHAnsi"/>
                      <w:b/>
                      <w:bCs/>
                      <w:color w:val="767171"/>
                      <w:sz w:val="24"/>
                      <w:szCs w:val="24"/>
                    </w:rPr>
                    <w:t>Producto</w:t>
                  </w:r>
                </w:p>
              </w:tc>
              <w:tc>
                <w:tcPr>
                  <w:tcW w:w="954" w:type="pct"/>
                  <w:vMerge w:val="restar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1F3864" w:themeFill="accent1" w:themeFillShade="80"/>
                  <w:vAlign w:val="center"/>
                  <w:hideMark/>
                </w:tcPr>
                <w:p w14:paraId="19B10B28" w14:textId="77777777" w:rsidR="006D3DC9" w:rsidRPr="0096497D" w:rsidRDefault="006D3DC9" w:rsidP="00A94467">
                  <w:pPr>
                    <w:widowControl/>
                    <w:autoSpaceDE/>
                    <w:autoSpaceDN/>
                    <w:jc w:val="center"/>
                    <w:rPr>
                      <w:rFonts w:eastAsiaTheme="minorHAnsi"/>
                      <w:b/>
                      <w:bCs/>
                      <w:color w:val="767171"/>
                      <w:sz w:val="24"/>
                      <w:szCs w:val="24"/>
                    </w:rPr>
                  </w:pPr>
                  <w:r w:rsidRPr="0096497D">
                    <w:rPr>
                      <w:rFonts w:eastAsiaTheme="minorHAnsi"/>
                      <w:b/>
                      <w:bCs/>
                      <w:color w:val="767171"/>
                      <w:sz w:val="24"/>
                      <w:szCs w:val="24"/>
                    </w:rPr>
                    <w:t>Indicador</w:t>
                  </w:r>
                </w:p>
              </w:tc>
              <w:tc>
                <w:tcPr>
                  <w:tcW w:w="3117" w:type="pct"/>
                  <w:gridSpan w:val="3"/>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1F3864" w:themeFill="accent1" w:themeFillShade="80"/>
                  <w:vAlign w:val="center"/>
                  <w:hideMark/>
                </w:tcPr>
                <w:p w14:paraId="3805CA55" w14:textId="77777777" w:rsidR="006D3DC9" w:rsidRPr="0096497D" w:rsidRDefault="006D3DC9" w:rsidP="00A94467">
                  <w:pPr>
                    <w:widowControl/>
                    <w:autoSpaceDE/>
                    <w:autoSpaceDN/>
                    <w:spacing w:line="480" w:lineRule="auto"/>
                    <w:jc w:val="center"/>
                    <w:rPr>
                      <w:rFonts w:eastAsiaTheme="minorHAnsi"/>
                      <w:b/>
                      <w:bCs/>
                      <w:color w:val="767171"/>
                      <w:sz w:val="24"/>
                      <w:szCs w:val="24"/>
                    </w:rPr>
                  </w:pPr>
                  <w:r w:rsidRPr="0096497D">
                    <w:rPr>
                      <w:rFonts w:eastAsiaTheme="minorHAnsi"/>
                      <w:b/>
                      <w:bCs/>
                      <w:color w:val="767171"/>
                      <w:sz w:val="24"/>
                      <w:szCs w:val="24"/>
                    </w:rPr>
                    <w:t>Enero- 2023</w:t>
                  </w:r>
                </w:p>
              </w:tc>
            </w:tr>
            <w:tr w:rsidR="006D3DC9" w:rsidRPr="006145FD" w14:paraId="10C8EB58" w14:textId="77777777" w:rsidTr="0096497D">
              <w:trPr>
                <w:trHeight w:val="894"/>
              </w:trPr>
              <w:tc>
                <w:tcPr>
                  <w:tcW w:w="0" w:type="auto"/>
                  <w:vMerge/>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1F3864" w:themeFill="accent1" w:themeFillShade="80"/>
                  <w:vAlign w:val="center"/>
                  <w:hideMark/>
                </w:tcPr>
                <w:p w14:paraId="3970D07D" w14:textId="77777777" w:rsidR="006D3DC9" w:rsidRPr="0096497D" w:rsidRDefault="006D3DC9" w:rsidP="00A94467">
                  <w:pPr>
                    <w:widowControl/>
                    <w:autoSpaceDE/>
                    <w:autoSpaceDN/>
                    <w:rPr>
                      <w:b/>
                      <w:bCs/>
                      <w:color w:val="767171"/>
                      <w:sz w:val="24"/>
                      <w:szCs w:val="24"/>
                      <w:lang w:val="en-US"/>
                    </w:rPr>
                  </w:pPr>
                </w:p>
              </w:tc>
              <w:tc>
                <w:tcPr>
                  <w:tcW w:w="954" w:type="pct"/>
                  <w:vMerge/>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1F3864" w:themeFill="accent1" w:themeFillShade="80"/>
                  <w:vAlign w:val="center"/>
                  <w:hideMark/>
                </w:tcPr>
                <w:p w14:paraId="37FB252D" w14:textId="77777777" w:rsidR="006D3DC9" w:rsidRPr="0096497D" w:rsidRDefault="006D3DC9" w:rsidP="00A94467">
                  <w:pPr>
                    <w:widowControl/>
                    <w:autoSpaceDE/>
                    <w:autoSpaceDN/>
                    <w:rPr>
                      <w:b/>
                      <w:bCs/>
                      <w:color w:val="767171"/>
                      <w:sz w:val="24"/>
                      <w:szCs w:val="24"/>
                      <w:lang w:val="en-US"/>
                    </w:rPr>
                  </w:pPr>
                </w:p>
              </w:tc>
              <w:tc>
                <w:tcPr>
                  <w:tcW w:w="1104"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1F3864" w:themeFill="accent1" w:themeFillShade="80"/>
                  <w:vAlign w:val="center"/>
                  <w:hideMark/>
                </w:tcPr>
                <w:p w14:paraId="38CDFA0D" w14:textId="77777777" w:rsidR="006D3DC9" w:rsidRPr="0096497D" w:rsidRDefault="006D3DC9" w:rsidP="00A94467">
                  <w:pPr>
                    <w:widowControl/>
                    <w:autoSpaceDE/>
                    <w:autoSpaceDN/>
                    <w:jc w:val="center"/>
                    <w:rPr>
                      <w:rFonts w:eastAsiaTheme="minorHAnsi"/>
                      <w:b/>
                      <w:bCs/>
                      <w:color w:val="767171"/>
                      <w:sz w:val="24"/>
                      <w:szCs w:val="24"/>
                    </w:rPr>
                  </w:pPr>
                  <w:r w:rsidRPr="0096497D">
                    <w:rPr>
                      <w:rFonts w:eastAsiaTheme="minorHAnsi"/>
                      <w:b/>
                      <w:bCs/>
                      <w:color w:val="767171"/>
                      <w:sz w:val="24"/>
                      <w:szCs w:val="24"/>
                    </w:rPr>
                    <w:t>Programación</w:t>
                  </w:r>
                </w:p>
                <w:p w14:paraId="50FEA23C" w14:textId="77777777" w:rsidR="006D3DC9" w:rsidRPr="0096497D" w:rsidRDefault="006D3DC9" w:rsidP="00A94467">
                  <w:pPr>
                    <w:widowControl/>
                    <w:autoSpaceDE/>
                    <w:autoSpaceDN/>
                    <w:jc w:val="center"/>
                    <w:rPr>
                      <w:rFonts w:eastAsiaTheme="minorHAnsi"/>
                      <w:b/>
                      <w:bCs/>
                      <w:color w:val="767171"/>
                      <w:sz w:val="24"/>
                      <w:szCs w:val="24"/>
                    </w:rPr>
                  </w:pPr>
                  <w:r w:rsidRPr="0096497D">
                    <w:rPr>
                      <w:rFonts w:eastAsiaTheme="minorHAnsi"/>
                      <w:b/>
                      <w:bCs/>
                      <w:color w:val="767171"/>
                      <w:sz w:val="24"/>
                      <w:szCs w:val="24"/>
                    </w:rPr>
                    <w:t>Física</w:t>
                  </w:r>
                </w:p>
              </w:tc>
              <w:tc>
                <w:tcPr>
                  <w:tcW w:w="993"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1F3864" w:themeFill="accent1" w:themeFillShade="80"/>
                  <w:vAlign w:val="center"/>
                  <w:hideMark/>
                </w:tcPr>
                <w:p w14:paraId="53A2A5A6" w14:textId="77777777" w:rsidR="006D3DC9" w:rsidRPr="0096497D" w:rsidRDefault="006D3DC9" w:rsidP="00A94467">
                  <w:pPr>
                    <w:widowControl/>
                    <w:autoSpaceDE/>
                    <w:autoSpaceDN/>
                    <w:jc w:val="center"/>
                    <w:rPr>
                      <w:rFonts w:eastAsiaTheme="minorHAnsi"/>
                      <w:b/>
                      <w:bCs/>
                      <w:color w:val="767171"/>
                      <w:sz w:val="24"/>
                      <w:szCs w:val="24"/>
                    </w:rPr>
                  </w:pPr>
                  <w:r w:rsidRPr="0096497D">
                    <w:rPr>
                      <w:rFonts w:eastAsiaTheme="minorHAnsi"/>
                      <w:b/>
                      <w:bCs/>
                      <w:color w:val="767171"/>
                      <w:sz w:val="24"/>
                      <w:szCs w:val="24"/>
                    </w:rPr>
                    <w:t>Ejecución</w:t>
                  </w:r>
                </w:p>
                <w:p w14:paraId="21B9A095" w14:textId="77777777" w:rsidR="006D3DC9" w:rsidRPr="0096497D" w:rsidRDefault="006D3DC9" w:rsidP="00A94467">
                  <w:pPr>
                    <w:widowControl/>
                    <w:autoSpaceDE/>
                    <w:autoSpaceDN/>
                    <w:jc w:val="center"/>
                    <w:rPr>
                      <w:rFonts w:eastAsiaTheme="minorHAnsi"/>
                      <w:b/>
                      <w:bCs/>
                      <w:color w:val="767171"/>
                      <w:sz w:val="24"/>
                      <w:szCs w:val="24"/>
                    </w:rPr>
                  </w:pPr>
                  <w:r w:rsidRPr="0096497D">
                    <w:rPr>
                      <w:rFonts w:eastAsiaTheme="minorHAnsi"/>
                      <w:b/>
                      <w:bCs/>
                      <w:color w:val="767171"/>
                      <w:sz w:val="24"/>
                      <w:szCs w:val="24"/>
                    </w:rPr>
                    <w:t>Física</w:t>
                  </w:r>
                </w:p>
              </w:tc>
              <w:tc>
                <w:tcPr>
                  <w:tcW w:w="1021"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1F3864" w:themeFill="accent1" w:themeFillShade="80"/>
                  <w:vAlign w:val="center"/>
                  <w:hideMark/>
                </w:tcPr>
                <w:p w14:paraId="69522E59" w14:textId="77777777" w:rsidR="006D3DC9" w:rsidRPr="0096497D" w:rsidRDefault="006D3DC9" w:rsidP="00A94467">
                  <w:pPr>
                    <w:widowControl/>
                    <w:autoSpaceDE/>
                    <w:autoSpaceDN/>
                    <w:jc w:val="center"/>
                    <w:rPr>
                      <w:rFonts w:eastAsiaTheme="minorHAnsi"/>
                      <w:b/>
                      <w:bCs/>
                      <w:color w:val="767171"/>
                      <w:sz w:val="24"/>
                      <w:szCs w:val="24"/>
                    </w:rPr>
                  </w:pPr>
                  <w:r w:rsidRPr="0096497D">
                    <w:rPr>
                      <w:rFonts w:eastAsiaTheme="minorHAnsi"/>
                      <w:b/>
                      <w:bCs/>
                      <w:color w:val="767171"/>
                      <w:sz w:val="24"/>
                      <w:szCs w:val="24"/>
                    </w:rPr>
                    <w:t>Subindicador de Eficacia</w:t>
                  </w:r>
                </w:p>
              </w:tc>
            </w:tr>
            <w:tr w:rsidR="006D3DC9" w:rsidRPr="006145FD" w14:paraId="57350009" w14:textId="77777777" w:rsidTr="001E11B3">
              <w:trPr>
                <w:trHeight w:val="1681"/>
              </w:trPr>
              <w:tc>
                <w:tcPr>
                  <w:tcW w:w="928"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06F94EBD" w14:textId="77777777" w:rsidR="006D3DC9" w:rsidRPr="003C3A55" w:rsidRDefault="006D3DC9" w:rsidP="00A94467">
                  <w:pPr>
                    <w:widowControl/>
                    <w:autoSpaceDE/>
                    <w:autoSpaceDN/>
                    <w:rPr>
                      <w:rFonts w:eastAsiaTheme="minorHAnsi"/>
                      <w:color w:val="767171"/>
                      <w:sz w:val="20"/>
                      <w:szCs w:val="20"/>
                    </w:rPr>
                  </w:pPr>
                  <w:r w:rsidRPr="003C3A55">
                    <w:rPr>
                      <w:rFonts w:eastAsiaTheme="minorHAnsi"/>
                      <w:color w:val="767171"/>
                      <w:sz w:val="20"/>
                      <w:szCs w:val="20"/>
                      <w:lang w:eastAsia="es-US"/>
                    </w:rPr>
                    <w:t>7349: Formular Políticas de Investigación para el desarrollo del sector agropecuario y forestal.</w:t>
                  </w:r>
                </w:p>
              </w:tc>
              <w:tc>
                <w:tcPr>
                  <w:tcW w:w="954"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254E4BE1" w14:textId="77777777" w:rsidR="006D3DC9" w:rsidRPr="003C3A55" w:rsidRDefault="006D3DC9" w:rsidP="00A94467">
                  <w:pPr>
                    <w:widowControl/>
                    <w:autoSpaceDE/>
                    <w:autoSpaceDN/>
                    <w:rPr>
                      <w:rFonts w:eastAsiaTheme="minorHAnsi"/>
                      <w:color w:val="767171"/>
                      <w:sz w:val="20"/>
                      <w:szCs w:val="20"/>
                    </w:rPr>
                  </w:pPr>
                  <w:r w:rsidRPr="003C3A55">
                    <w:rPr>
                      <w:rFonts w:eastAsiaTheme="minorHAnsi"/>
                      <w:color w:val="767171"/>
                      <w:sz w:val="20"/>
                      <w:szCs w:val="20"/>
                      <w:lang w:eastAsia="es-US"/>
                    </w:rPr>
                    <w:t>Documentos de políticas públicas para la investigación elaborados y publicados</w:t>
                  </w:r>
                </w:p>
              </w:tc>
              <w:tc>
                <w:tcPr>
                  <w:tcW w:w="1104"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auto"/>
                  <w:vAlign w:val="center"/>
                </w:tcPr>
                <w:p w14:paraId="47C1B873" w14:textId="77777777" w:rsidR="006D3DC9" w:rsidRPr="003C3A55" w:rsidRDefault="006D3DC9" w:rsidP="00A94467">
                  <w:pPr>
                    <w:widowControl/>
                    <w:autoSpaceDE/>
                    <w:autoSpaceDN/>
                    <w:jc w:val="center"/>
                    <w:rPr>
                      <w:rFonts w:eastAsiaTheme="minorHAnsi"/>
                      <w:color w:val="767171"/>
                      <w:sz w:val="20"/>
                      <w:szCs w:val="20"/>
                    </w:rPr>
                  </w:pPr>
                </w:p>
                <w:p w14:paraId="6DCDF914" w14:textId="77777777" w:rsidR="006D3DC9" w:rsidRPr="003C3A55" w:rsidRDefault="006D3DC9" w:rsidP="00A94467">
                  <w:pPr>
                    <w:widowControl/>
                    <w:autoSpaceDE/>
                    <w:autoSpaceDN/>
                    <w:jc w:val="center"/>
                    <w:rPr>
                      <w:rFonts w:eastAsiaTheme="minorHAnsi"/>
                      <w:color w:val="767171"/>
                      <w:sz w:val="20"/>
                      <w:szCs w:val="20"/>
                    </w:rPr>
                  </w:pPr>
                  <w:r w:rsidRPr="003C3A55">
                    <w:rPr>
                      <w:rFonts w:eastAsiaTheme="minorHAnsi"/>
                      <w:color w:val="767171"/>
                      <w:sz w:val="20"/>
                      <w:szCs w:val="20"/>
                    </w:rPr>
                    <w:t>5</w:t>
                  </w:r>
                </w:p>
                <w:p w14:paraId="11D96449" w14:textId="77777777" w:rsidR="006D3DC9" w:rsidRPr="003C3A55" w:rsidRDefault="006D3DC9" w:rsidP="00A94467">
                  <w:pPr>
                    <w:widowControl/>
                    <w:autoSpaceDE/>
                    <w:autoSpaceDN/>
                    <w:jc w:val="center"/>
                    <w:rPr>
                      <w:rFonts w:eastAsiaTheme="minorHAnsi"/>
                      <w:color w:val="767171"/>
                      <w:sz w:val="20"/>
                      <w:szCs w:val="20"/>
                    </w:rPr>
                  </w:pPr>
                </w:p>
              </w:tc>
              <w:tc>
                <w:tcPr>
                  <w:tcW w:w="993"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5BE90D46" w14:textId="77777777" w:rsidR="006D3DC9" w:rsidRPr="003C3A55" w:rsidRDefault="006D3DC9" w:rsidP="00A94467">
                  <w:pPr>
                    <w:widowControl/>
                    <w:autoSpaceDE/>
                    <w:autoSpaceDN/>
                    <w:jc w:val="center"/>
                    <w:rPr>
                      <w:rFonts w:eastAsiaTheme="minorHAnsi"/>
                      <w:color w:val="767171"/>
                      <w:sz w:val="20"/>
                      <w:szCs w:val="20"/>
                    </w:rPr>
                  </w:pPr>
                  <w:r w:rsidRPr="003C3A55">
                    <w:rPr>
                      <w:rFonts w:eastAsiaTheme="minorHAnsi"/>
                      <w:color w:val="767171"/>
                      <w:sz w:val="20"/>
                      <w:szCs w:val="20"/>
                    </w:rPr>
                    <w:t>5</w:t>
                  </w:r>
                </w:p>
              </w:tc>
              <w:tc>
                <w:tcPr>
                  <w:tcW w:w="1021"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16AF1E95" w14:textId="77777777" w:rsidR="006D3DC9" w:rsidRPr="003C3A55" w:rsidRDefault="006D3DC9" w:rsidP="00A94467">
                  <w:pPr>
                    <w:widowControl/>
                    <w:autoSpaceDE/>
                    <w:autoSpaceDN/>
                    <w:jc w:val="center"/>
                    <w:rPr>
                      <w:rFonts w:eastAsiaTheme="minorHAnsi"/>
                      <w:color w:val="767171"/>
                      <w:sz w:val="20"/>
                      <w:szCs w:val="20"/>
                    </w:rPr>
                  </w:pPr>
                  <w:r w:rsidRPr="003C3A55">
                    <w:rPr>
                      <w:rFonts w:eastAsiaTheme="minorHAnsi"/>
                      <w:color w:val="767171"/>
                      <w:sz w:val="20"/>
                      <w:szCs w:val="20"/>
                    </w:rPr>
                    <w:t>100%</w:t>
                  </w:r>
                </w:p>
              </w:tc>
            </w:tr>
            <w:tr w:rsidR="006D3DC9" w:rsidRPr="006145FD" w14:paraId="37F6CD52" w14:textId="77777777" w:rsidTr="001E11B3">
              <w:trPr>
                <w:trHeight w:val="1470"/>
              </w:trPr>
              <w:tc>
                <w:tcPr>
                  <w:tcW w:w="928"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274F452B" w14:textId="6EFDFED2" w:rsidR="006D3DC9" w:rsidRPr="003C3A55" w:rsidRDefault="006D3DC9" w:rsidP="00A94467">
                  <w:pPr>
                    <w:widowControl/>
                    <w:autoSpaceDE/>
                    <w:autoSpaceDN/>
                    <w:rPr>
                      <w:rFonts w:eastAsiaTheme="minorHAnsi"/>
                      <w:color w:val="767171"/>
                      <w:sz w:val="20"/>
                      <w:szCs w:val="20"/>
                    </w:rPr>
                  </w:pPr>
                  <w:r w:rsidRPr="003C3A55">
                    <w:rPr>
                      <w:rFonts w:eastAsiaTheme="minorHAnsi"/>
                      <w:color w:val="767171"/>
                      <w:sz w:val="20"/>
                      <w:szCs w:val="20"/>
                    </w:rPr>
                    <w:t xml:space="preserve">7350:  Sector Agropecuario y Forestal con financiamiento para proyectos de generación de </w:t>
                  </w:r>
                  <w:r w:rsidR="001E11B3" w:rsidRPr="003C3A55">
                    <w:rPr>
                      <w:rFonts w:eastAsiaTheme="minorHAnsi"/>
                      <w:color w:val="767171"/>
                      <w:sz w:val="20"/>
                      <w:szCs w:val="20"/>
                    </w:rPr>
                    <w:t>tecnologías.</w:t>
                  </w:r>
                </w:p>
              </w:tc>
              <w:tc>
                <w:tcPr>
                  <w:tcW w:w="954"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271D4BAE" w14:textId="77777777" w:rsidR="006D3DC9" w:rsidRPr="003C3A55" w:rsidRDefault="006D3DC9" w:rsidP="00A94467">
                  <w:pPr>
                    <w:widowControl/>
                    <w:autoSpaceDE/>
                    <w:autoSpaceDN/>
                    <w:rPr>
                      <w:rFonts w:eastAsiaTheme="minorHAnsi"/>
                      <w:color w:val="767171"/>
                      <w:sz w:val="20"/>
                      <w:szCs w:val="20"/>
                    </w:rPr>
                  </w:pPr>
                  <w:r w:rsidRPr="003C3A55">
                    <w:rPr>
                      <w:rFonts w:eastAsiaTheme="minorHAnsi"/>
                      <w:color w:val="767171"/>
                      <w:sz w:val="20"/>
                      <w:szCs w:val="20"/>
                    </w:rPr>
                    <w:t>Proyectos de generación y/o validación de tecnologías   financiados</w:t>
                  </w:r>
                </w:p>
              </w:tc>
              <w:tc>
                <w:tcPr>
                  <w:tcW w:w="1104"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tcPr>
                <w:p w14:paraId="29ED0982" w14:textId="77777777" w:rsidR="006D3DC9" w:rsidRPr="003C3A55" w:rsidRDefault="006D3DC9" w:rsidP="00A94467">
                  <w:pPr>
                    <w:widowControl/>
                    <w:autoSpaceDE/>
                    <w:autoSpaceDN/>
                    <w:jc w:val="center"/>
                    <w:rPr>
                      <w:rFonts w:eastAsiaTheme="minorHAnsi"/>
                      <w:color w:val="767171"/>
                      <w:sz w:val="20"/>
                      <w:szCs w:val="20"/>
                    </w:rPr>
                  </w:pPr>
                </w:p>
                <w:p w14:paraId="05929C05" w14:textId="77777777" w:rsidR="006D3DC9" w:rsidRPr="003C3A55" w:rsidRDefault="006D3DC9" w:rsidP="00A94467">
                  <w:pPr>
                    <w:widowControl/>
                    <w:autoSpaceDE/>
                    <w:autoSpaceDN/>
                    <w:jc w:val="center"/>
                    <w:rPr>
                      <w:rFonts w:eastAsiaTheme="minorHAnsi"/>
                      <w:color w:val="767171"/>
                      <w:sz w:val="20"/>
                      <w:szCs w:val="20"/>
                    </w:rPr>
                  </w:pPr>
                  <w:r w:rsidRPr="003C3A55">
                    <w:rPr>
                      <w:rFonts w:eastAsiaTheme="minorHAnsi"/>
                      <w:color w:val="767171"/>
                      <w:sz w:val="20"/>
                      <w:szCs w:val="20"/>
                    </w:rPr>
                    <w:t>15</w:t>
                  </w:r>
                </w:p>
                <w:p w14:paraId="64780C7C" w14:textId="77777777" w:rsidR="006D3DC9" w:rsidRPr="003C3A55" w:rsidRDefault="006D3DC9" w:rsidP="00A94467">
                  <w:pPr>
                    <w:widowControl/>
                    <w:autoSpaceDE/>
                    <w:autoSpaceDN/>
                    <w:jc w:val="center"/>
                    <w:rPr>
                      <w:rFonts w:eastAsiaTheme="minorHAnsi"/>
                      <w:color w:val="767171"/>
                      <w:sz w:val="20"/>
                      <w:szCs w:val="20"/>
                    </w:rPr>
                  </w:pPr>
                </w:p>
              </w:tc>
              <w:tc>
                <w:tcPr>
                  <w:tcW w:w="993"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6C83D260" w14:textId="5490E109" w:rsidR="006D3DC9" w:rsidRPr="004550AE" w:rsidRDefault="004550AE" w:rsidP="00A94467">
                  <w:pPr>
                    <w:widowControl/>
                    <w:autoSpaceDE/>
                    <w:autoSpaceDN/>
                    <w:jc w:val="center"/>
                    <w:rPr>
                      <w:rFonts w:eastAsiaTheme="minorHAnsi"/>
                      <w:color w:val="767171"/>
                      <w:sz w:val="20"/>
                      <w:szCs w:val="20"/>
                    </w:rPr>
                  </w:pPr>
                  <w:r w:rsidRPr="004550AE">
                    <w:rPr>
                      <w:rFonts w:eastAsiaTheme="minorHAnsi"/>
                      <w:color w:val="767171"/>
                      <w:sz w:val="20"/>
                      <w:szCs w:val="20"/>
                    </w:rPr>
                    <w:t>2</w:t>
                  </w:r>
                  <w:r w:rsidR="005E7A25">
                    <w:rPr>
                      <w:rFonts w:eastAsiaTheme="minorHAnsi"/>
                      <w:color w:val="767171"/>
                      <w:sz w:val="20"/>
                      <w:szCs w:val="20"/>
                    </w:rPr>
                    <w:t>0</w:t>
                  </w:r>
                </w:p>
              </w:tc>
              <w:tc>
                <w:tcPr>
                  <w:tcW w:w="1021"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182AAB35" w14:textId="0B924687" w:rsidR="006D3DC9" w:rsidRPr="003C3A55" w:rsidRDefault="00C96AAB" w:rsidP="00A94467">
                  <w:pPr>
                    <w:widowControl/>
                    <w:autoSpaceDE/>
                    <w:autoSpaceDN/>
                    <w:jc w:val="center"/>
                    <w:rPr>
                      <w:rFonts w:eastAsiaTheme="minorHAnsi"/>
                      <w:color w:val="767171"/>
                      <w:sz w:val="20"/>
                      <w:szCs w:val="20"/>
                    </w:rPr>
                  </w:pPr>
                  <w:r>
                    <w:rPr>
                      <w:rFonts w:eastAsiaTheme="minorHAnsi"/>
                      <w:color w:val="767171"/>
                      <w:sz w:val="20"/>
                      <w:szCs w:val="20"/>
                    </w:rPr>
                    <w:t>1</w:t>
                  </w:r>
                  <w:r w:rsidR="005E7A25">
                    <w:rPr>
                      <w:rFonts w:eastAsiaTheme="minorHAnsi"/>
                      <w:color w:val="767171"/>
                      <w:sz w:val="20"/>
                      <w:szCs w:val="20"/>
                    </w:rPr>
                    <w:t>33</w:t>
                  </w:r>
                  <w:r w:rsidR="006D3DC9" w:rsidRPr="003C3A55">
                    <w:rPr>
                      <w:rFonts w:eastAsiaTheme="minorHAnsi"/>
                      <w:color w:val="767171"/>
                      <w:sz w:val="20"/>
                      <w:szCs w:val="20"/>
                    </w:rPr>
                    <w:t>%</w:t>
                  </w:r>
                </w:p>
              </w:tc>
            </w:tr>
          </w:tbl>
          <w:p w14:paraId="122F9E0E" w14:textId="77777777" w:rsidR="006D3DC9" w:rsidRPr="000F5722" w:rsidRDefault="006D3DC9" w:rsidP="00A94467">
            <w:pPr>
              <w:spacing w:line="360" w:lineRule="auto"/>
              <w:ind w:right="407"/>
              <w:rPr>
                <w:color w:val="767171"/>
                <w:sz w:val="18"/>
                <w:szCs w:val="18"/>
              </w:rPr>
            </w:pPr>
            <w:r w:rsidRPr="000F5722">
              <w:rPr>
                <w:color w:val="767171"/>
                <w:sz w:val="18"/>
                <w:szCs w:val="18"/>
              </w:rPr>
              <w:t>Fuente: Div. Planificación</w:t>
            </w:r>
          </w:p>
          <w:p w14:paraId="47CF3BB4" w14:textId="77777777" w:rsidR="006D3DC9" w:rsidRDefault="006D3DC9" w:rsidP="00A94467">
            <w:pPr>
              <w:spacing w:line="360" w:lineRule="auto"/>
              <w:ind w:left="-993" w:right="407"/>
              <w:rPr>
                <w:color w:val="767171"/>
              </w:rPr>
            </w:pPr>
          </w:p>
          <w:p w14:paraId="46792A43" w14:textId="77777777" w:rsidR="006D3DC9" w:rsidRPr="006145FD" w:rsidRDefault="006D3DC9" w:rsidP="0050623D">
            <w:pPr>
              <w:widowControl/>
              <w:autoSpaceDE/>
              <w:autoSpaceDN/>
              <w:rPr>
                <w:b/>
                <w:bCs/>
                <w:color w:val="767171"/>
                <w:sz w:val="24"/>
                <w:szCs w:val="24"/>
                <w:lang w:eastAsia="es-DO"/>
              </w:rPr>
            </w:pPr>
          </w:p>
        </w:tc>
      </w:tr>
      <w:tr w:rsidR="00A448A8" w:rsidRPr="006145FD" w14:paraId="7E2CA4E4" w14:textId="77777777" w:rsidTr="006D3DC9">
        <w:trPr>
          <w:gridAfter w:val="5"/>
          <w:wAfter w:w="10077" w:type="dxa"/>
          <w:trHeight w:val="178"/>
        </w:trPr>
        <w:tc>
          <w:tcPr>
            <w:tcW w:w="8727" w:type="dxa"/>
            <w:tcBorders>
              <w:top w:val="nil"/>
              <w:left w:val="nil"/>
              <w:bottom w:val="nil"/>
              <w:right w:val="nil"/>
            </w:tcBorders>
            <w:shd w:val="clear" w:color="auto" w:fill="auto"/>
            <w:noWrap/>
            <w:vAlign w:val="bottom"/>
          </w:tcPr>
          <w:p w14:paraId="5F2BF6C9" w14:textId="77777777" w:rsidR="00A448A8" w:rsidRDefault="00A448A8" w:rsidP="00CF401E">
            <w:pPr>
              <w:widowControl/>
              <w:autoSpaceDE/>
              <w:autoSpaceDN/>
              <w:rPr>
                <w:color w:val="767171"/>
                <w:sz w:val="24"/>
                <w:szCs w:val="24"/>
                <w:lang w:eastAsia="es-DO"/>
              </w:rPr>
            </w:pPr>
          </w:p>
          <w:p w14:paraId="1457151A" w14:textId="77777777" w:rsidR="00A448A8" w:rsidRDefault="00A448A8" w:rsidP="00CF401E">
            <w:pPr>
              <w:widowControl/>
              <w:autoSpaceDE/>
              <w:autoSpaceDN/>
              <w:rPr>
                <w:color w:val="767171"/>
                <w:sz w:val="24"/>
                <w:szCs w:val="24"/>
                <w:lang w:eastAsia="es-DO"/>
              </w:rPr>
            </w:pPr>
          </w:p>
          <w:p w14:paraId="58429AE4" w14:textId="77777777" w:rsidR="00A448A8" w:rsidRDefault="00A448A8" w:rsidP="00CF401E">
            <w:pPr>
              <w:widowControl/>
              <w:autoSpaceDE/>
              <w:autoSpaceDN/>
              <w:rPr>
                <w:color w:val="767171"/>
                <w:sz w:val="24"/>
                <w:szCs w:val="24"/>
                <w:lang w:eastAsia="es-DO"/>
              </w:rPr>
            </w:pPr>
          </w:p>
          <w:p w14:paraId="56BB2E2B" w14:textId="77777777" w:rsidR="00A448A8" w:rsidRDefault="00A448A8" w:rsidP="00CF401E">
            <w:pPr>
              <w:widowControl/>
              <w:autoSpaceDE/>
              <w:autoSpaceDN/>
              <w:rPr>
                <w:color w:val="767171"/>
                <w:sz w:val="24"/>
                <w:szCs w:val="24"/>
                <w:lang w:eastAsia="es-DO"/>
              </w:rPr>
            </w:pPr>
          </w:p>
          <w:p w14:paraId="6A8619A8" w14:textId="77777777" w:rsidR="00A448A8" w:rsidRDefault="00A448A8" w:rsidP="00CF401E">
            <w:pPr>
              <w:widowControl/>
              <w:autoSpaceDE/>
              <w:autoSpaceDN/>
              <w:rPr>
                <w:color w:val="767171"/>
                <w:sz w:val="24"/>
                <w:szCs w:val="24"/>
                <w:lang w:eastAsia="es-DO"/>
              </w:rPr>
            </w:pPr>
          </w:p>
          <w:p w14:paraId="6C07D8FC" w14:textId="77777777" w:rsidR="00A448A8" w:rsidRDefault="00A448A8" w:rsidP="00CF401E">
            <w:pPr>
              <w:widowControl/>
              <w:autoSpaceDE/>
              <w:autoSpaceDN/>
              <w:rPr>
                <w:color w:val="767171"/>
                <w:sz w:val="24"/>
                <w:szCs w:val="24"/>
                <w:lang w:eastAsia="es-DO"/>
              </w:rPr>
            </w:pPr>
          </w:p>
          <w:p w14:paraId="497ACE84" w14:textId="77777777" w:rsidR="00A448A8" w:rsidRDefault="00A448A8" w:rsidP="00CF401E">
            <w:pPr>
              <w:widowControl/>
              <w:autoSpaceDE/>
              <w:autoSpaceDN/>
              <w:rPr>
                <w:color w:val="767171"/>
                <w:sz w:val="24"/>
                <w:szCs w:val="24"/>
                <w:lang w:eastAsia="es-DO"/>
              </w:rPr>
            </w:pPr>
          </w:p>
          <w:p w14:paraId="5A7363AB" w14:textId="77777777" w:rsidR="00A448A8" w:rsidRDefault="00A448A8" w:rsidP="00CF401E">
            <w:pPr>
              <w:widowControl/>
              <w:autoSpaceDE/>
              <w:autoSpaceDN/>
              <w:rPr>
                <w:color w:val="767171"/>
                <w:sz w:val="24"/>
                <w:szCs w:val="24"/>
                <w:lang w:eastAsia="es-DO"/>
              </w:rPr>
            </w:pPr>
          </w:p>
          <w:p w14:paraId="41BCE8ED" w14:textId="77777777" w:rsidR="00A448A8" w:rsidRDefault="00A448A8" w:rsidP="00CF401E">
            <w:pPr>
              <w:widowControl/>
              <w:autoSpaceDE/>
              <w:autoSpaceDN/>
              <w:rPr>
                <w:color w:val="767171"/>
                <w:sz w:val="24"/>
                <w:szCs w:val="24"/>
                <w:lang w:eastAsia="es-DO"/>
              </w:rPr>
            </w:pPr>
          </w:p>
          <w:p w14:paraId="48584A71" w14:textId="17C37DC7" w:rsidR="00A448A8" w:rsidRPr="00984D65" w:rsidRDefault="00A448A8" w:rsidP="00CF401E">
            <w:pPr>
              <w:widowControl/>
              <w:autoSpaceDE/>
              <w:autoSpaceDN/>
              <w:rPr>
                <w:color w:val="767171"/>
                <w:sz w:val="24"/>
                <w:szCs w:val="24"/>
                <w:lang w:eastAsia="es-DO"/>
              </w:rPr>
            </w:pPr>
          </w:p>
        </w:tc>
      </w:tr>
      <w:tr w:rsidR="006D3DC9" w:rsidRPr="006145FD" w14:paraId="0F20BF59" w14:textId="77777777" w:rsidTr="006D3DC9">
        <w:trPr>
          <w:gridAfter w:val="5"/>
          <w:wAfter w:w="10077" w:type="dxa"/>
          <w:trHeight w:val="188"/>
        </w:trPr>
        <w:tc>
          <w:tcPr>
            <w:tcW w:w="8727" w:type="dxa"/>
            <w:tcBorders>
              <w:top w:val="nil"/>
              <w:left w:val="nil"/>
              <w:bottom w:val="nil"/>
              <w:right w:val="nil"/>
            </w:tcBorders>
            <w:shd w:val="clear" w:color="auto" w:fill="auto"/>
            <w:noWrap/>
            <w:vAlign w:val="bottom"/>
          </w:tcPr>
          <w:p w14:paraId="4EBDB5F7" w14:textId="4125ADC2" w:rsidR="006D3DC9" w:rsidRPr="009151E7" w:rsidRDefault="006D3DC9" w:rsidP="009544DF">
            <w:pPr>
              <w:widowControl/>
              <w:autoSpaceDE/>
              <w:autoSpaceDN/>
              <w:rPr>
                <w:color w:val="767171"/>
                <w:sz w:val="28"/>
                <w:szCs w:val="28"/>
                <w:lang w:eastAsia="es-DO"/>
              </w:rPr>
            </w:pPr>
            <w:r>
              <w:rPr>
                <w:color w:val="767171"/>
                <w:sz w:val="28"/>
                <w:szCs w:val="28"/>
                <w:lang w:eastAsia="es-DO"/>
              </w:rPr>
              <w:lastRenderedPageBreak/>
              <w:t>A</w:t>
            </w:r>
            <w:r w:rsidRPr="009151E7">
              <w:rPr>
                <w:color w:val="767171"/>
                <w:sz w:val="28"/>
                <w:szCs w:val="28"/>
                <w:lang w:eastAsia="es-DO"/>
              </w:rPr>
              <w:t xml:space="preserve">nálisis resultados </w:t>
            </w:r>
            <w:r>
              <w:rPr>
                <w:color w:val="767171"/>
                <w:sz w:val="28"/>
                <w:szCs w:val="28"/>
                <w:lang w:eastAsia="es-DO"/>
              </w:rPr>
              <w:t>S</w:t>
            </w:r>
            <w:r w:rsidR="00D93420">
              <w:rPr>
                <w:color w:val="767171"/>
                <w:sz w:val="28"/>
                <w:szCs w:val="28"/>
                <w:lang w:eastAsia="es-DO"/>
              </w:rPr>
              <w:t>ISM</w:t>
            </w:r>
            <w:r w:rsidR="00F44D5E">
              <w:rPr>
                <w:color w:val="767171"/>
                <w:sz w:val="28"/>
                <w:szCs w:val="28"/>
                <w:lang w:eastAsia="es-DO"/>
              </w:rPr>
              <w:t>AP</w:t>
            </w:r>
            <w:r w:rsidRPr="009151E7">
              <w:rPr>
                <w:color w:val="767171"/>
                <w:sz w:val="28"/>
                <w:szCs w:val="28"/>
                <w:lang w:eastAsia="es-DO"/>
              </w:rPr>
              <w:t xml:space="preserve"> enero-octubre 2023</w:t>
            </w:r>
          </w:p>
        </w:tc>
      </w:tr>
      <w:tr w:rsidR="0074372E" w:rsidRPr="0074372E" w14:paraId="4410C97F" w14:textId="77777777" w:rsidTr="006D3DC9">
        <w:trPr>
          <w:trHeight w:val="188"/>
        </w:trPr>
        <w:tc>
          <w:tcPr>
            <w:tcW w:w="8727" w:type="dxa"/>
            <w:tcBorders>
              <w:top w:val="nil"/>
              <w:left w:val="nil"/>
              <w:bottom w:val="nil"/>
              <w:right w:val="nil"/>
            </w:tcBorders>
            <w:shd w:val="clear" w:color="auto" w:fill="auto"/>
            <w:noWrap/>
            <w:vAlign w:val="bottom"/>
          </w:tcPr>
          <w:p w14:paraId="766D2F5E" w14:textId="77777777" w:rsidR="0074372E" w:rsidRPr="009151E7" w:rsidRDefault="0074372E" w:rsidP="009544DF">
            <w:pPr>
              <w:widowControl/>
              <w:autoSpaceDE/>
              <w:autoSpaceDN/>
              <w:rPr>
                <w:i/>
                <w:iCs/>
                <w:color w:val="767171"/>
                <w:sz w:val="28"/>
                <w:szCs w:val="28"/>
                <w:lang w:eastAsia="es-DO"/>
              </w:rPr>
            </w:pPr>
          </w:p>
        </w:tc>
        <w:tc>
          <w:tcPr>
            <w:tcW w:w="9273" w:type="dxa"/>
            <w:tcBorders>
              <w:top w:val="nil"/>
              <w:left w:val="nil"/>
              <w:bottom w:val="nil"/>
              <w:right w:val="nil"/>
            </w:tcBorders>
            <w:shd w:val="clear" w:color="auto" w:fill="auto"/>
            <w:noWrap/>
            <w:vAlign w:val="bottom"/>
          </w:tcPr>
          <w:p w14:paraId="55BF2A53" w14:textId="77777777" w:rsidR="0074372E" w:rsidRPr="0074372E" w:rsidRDefault="0074372E" w:rsidP="0050623D">
            <w:pPr>
              <w:widowControl/>
              <w:autoSpaceDE/>
              <w:autoSpaceDN/>
              <w:rPr>
                <w:i/>
                <w:iCs/>
                <w:color w:val="767171"/>
                <w:sz w:val="20"/>
                <w:szCs w:val="20"/>
                <w:lang w:eastAsia="es-DO"/>
              </w:rPr>
            </w:pPr>
          </w:p>
        </w:tc>
        <w:tc>
          <w:tcPr>
            <w:tcW w:w="201" w:type="dxa"/>
            <w:tcBorders>
              <w:top w:val="nil"/>
              <w:left w:val="nil"/>
              <w:bottom w:val="nil"/>
              <w:right w:val="nil"/>
            </w:tcBorders>
            <w:shd w:val="clear" w:color="auto" w:fill="auto"/>
            <w:noWrap/>
            <w:vAlign w:val="bottom"/>
          </w:tcPr>
          <w:p w14:paraId="21C791B0" w14:textId="77777777" w:rsidR="0074372E" w:rsidRPr="0074372E" w:rsidRDefault="0074372E" w:rsidP="0050623D">
            <w:pPr>
              <w:widowControl/>
              <w:autoSpaceDE/>
              <w:autoSpaceDN/>
              <w:rPr>
                <w:i/>
                <w:iCs/>
                <w:color w:val="767171"/>
                <w:sz w:val="20"/>
                <w:szCs w:val="20"/>
                <w:lang w:eastAsia="es-DO"/>
              </w:rPr>
            </w:pPr>
          </w:p>
        </w:tc>
        <w:tc>
          <w:tcPr>
            <w:tcW w:w="201" w:type="dxa"/>
            <w:tcBorders>
              <w:top w:val="nil"/>
              <w:left w:val="nil"/>
              <w:bottom w:val="nil"/>
              <w:right w:val="nil"/>
            </w:tcBorders>
            <w:shd w:val="clear" w:color="auto" w:fill="auto"/>
            <w:noWrap/>
            <w:vAlign w:val="bottom"/>
          </w:tcPr>
          <w:p w14:paraId="002CD71F" w14:textId="77777777" w:rsidR="0074372E" w:rsidRPr="0074372E" w:rsidRDefault="0074372E" w:rsidP="0050623D">
            <w:pPr>
              <w:widowControl/>
              <w:autoSpaceDE/>
              <w:autoSpaceDN/>
              <w:rPr>
                <w:i/>
                <w:iCs/>
                <w:color w:val="767171"/>
                <w:sz w:val="20"/>
                <w:szCs w:val="20"/>
                <w:lang w:eastAsia="es-DO"/>
              </w:rPr>
            </w:pPr>
          </w:p>
        </w:tc>
        <w:tc>
          <w:tcPr>
            <w:tcW w:w="201" w:type="dxa"/>
            <w:tcBorders>
              <w:top w:val="nil"/>
              <w:left w:val="nil"/>
              <w:bottom w:val="nil"/>
              <w:right w:val="nil"/>
            </w:tcBorders>
            <w:shd w:val="clear" w:color="auto" w:fill="auto"/>
            <w:noWrap/>
            <w:vAlign w:val="bottom"/>
          </w:tcPr>
          <w:p w14:paraId="53456CFE" w14:textId="77777777" w:rsidR="0074372E" w:rsidRPr="0074372E" w:rsidRDefault="0074372E" w:rsidP="0050623D">
            <w:pPr>
              <w:widowControl/>
              <w:autoSpaceDE/>
              <w:autoSpaceDN/>
              <w:rPr>
                <w:i/>
                <w:iCs/>
                <w:color w:val="767171"/>
                <w:sz w:val="20"/>
                <w:szCs w:val="20"/>
                <w:lang w:eastAsia="es-DO"/>
              </w:rPr>
            </w:pPr>
          </w:p>
        </w:tc>
        <w:tc>
          <w:tcPr>
            <w:tcW w:w="201" w:type="dxa"/>
            <w:tcBorders>
              <w:top w:val="nil"/>
              <w:left w:val="nil"/>
              <w:bottom w:val="nil"/>
              <w:right w:val="nil"/>
            </w:tcBorders>
            <w:shd w:val="clear" w:color="auto" w:fill="auto"/>
            <w:noWrap/>
            <w:vAlign w:val="bottom"/>
          </w:tcPr>
          <w:p w14:paraId="297336F9" w14:textId="77777777" w:rsidR="0074372E" w:rsidRPr="0074372E" w:rsidRDefault="0074372E" w:rsidP="0050623D">
            <w:pPr>
              <w:widowControl/>
              <w:autoSpaceDE/>
              <w:autoSpaceDN/>
              <w:rPr>
                <w:i/>
                <w:iCs/>
                <w:color w:val="767171"/>
                <w:sz w:val="20"/>
                <w:szCs w:val="20"/>
                <w:lang w:eastAsia="es-DO"/>
              </w:rPr>
            </w:pPr>
          </w:p>
        </w:tc>
      </w:tr>
    </w:tbl>
    <w:p w14:paraId="2B21D3BE" w14:textId="77777777" w:rsidR="00975931" w:rsidRDefault="00975931" w:rsidP="00975931">
      <w:pPr>
        <w:rPr>
          <w:color w:val="767171"/>
          <w:sz w:val="24"/>
          <w:szCs w:val="24"/>
        </w:rPr>
      </w:pPr>
    </w:p>
    <w:tbl>
      <w:tblPr>
        <w:tblW w:w="545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0"/>
        <w:gridCol w:w="972"/>
        <w:gridCol w:w="1563"/>
      </w:tblGrid>
      <w:tr w:rsidR="00385E4C" w:rsidRPr="00385E4C" w14:paraId="6C32056B" w14:textId="77777777" w:rsidTr="00715F75">
        <w:trPr>
          <w:trHeight w:val="443"/>
        </w:trPr>
        <w:tc>
          <w:tcPr>
            <w:tcW w:w="5000" w:type="pct"/>
            <w:gridSpan w:val="3"/>
            <w:shd w:val="clear" w:color="auto" w:fill="002060"/>
            <w:noWrap/>
            <w:vAlign w:val="bottom"/>
            <w:hideMark/>
          </w:tcPr>
          <w:p w14:paraId="4E53495B" w14:textId="0CFBBDAF" w:rsidR="00385E4C" w:rsidRPr="00450AA4" w:rsidRDefault="00385E4C" w:rsidP="00715F75">
            <w:pPr>
              <w:widowControl/>
              <w:autoSpaceDE/>
              <w:autoSpaceDN/>
              <w:jc w:val="center"/>
              <w:rPr>
                <w:b/>
                <w:bCs/>
                <w:color w:val="767171"/>
                <w:sz w:val="24"/>
                <w:szCs w:val="24"/>
              </w:rPr>
            </w:pPr>
            <w:r w:rsidRPr="00450AA4">
              <w:rPr>
                <w:rFonts w:eastAsiaTheme="minorHAnsi"/>
                <w:b/>
                <w:bCs/>
                <w:color w:val="767171"/>
                <w:sz w:val="24"/>
                <w:szCs w:val="24"/>
                <w:lang w:val="es-US"/>
              </w:rPr>
              <w:t xml:space="preserve">Análisis de los </w:t>
            </w:r>
            <w:r w:rsidR="000C3AA7">
              <w:rPr>
                <w:rFonts w:eastAsiaTheme="minorHAnsi"/>
                <w:b/>
                <w:bCs/>
                <w:color w:val="767171"/>
                <w:sz w:val="24"/>
                <w:szCs w:val="24"/>
                <w:lang w:val="es-US"/>
              </w:rPr>
              <w:t>r</w:t>
            </w:r>
            <w:r w:rsidRPr="00450AA4">
              <w:rPr>
                <w:rFonts w:eastAsiaTheme="minorHAnsi"/>
                <w:b/>
                <w:bCs/>
                <w:color w:val="767171"/>
                <w:sz w:val="24"/>
                <w:szCs w:val="24"/>
                <w:lang w:val="es-US"/>
              </w:rPr>
              <w:t>esultados del SISMAP 2023</w:t>
            </w:r>
          </w:p>
        </w:tc>
      </w:tr>
      <w:tr w:rsidR="00385E4C" w:rsidRPr="00385E4C" w14:paraId="797959B4" w14:textId="77777777" w:rsidTr="00715F75">
        <w:trPr>
          <w:trHeight w:val="295"/>
        </w:trPr>
        <w:tc>
          <w:tcPr>
            <w:tcW w:w="3532" w:type="pct"/>
            <w:shd w:val="clear" w:color="auto" w:fill="auto"/>
            <w:noWrap/>
            <w:vAlign w:val="bottom"/>
          </w:tcPr>
          <w:p w14:paraId="5606C026" w14:textId="77777777" w:rsidR="00385E4C" w:rsidRPr="00385E4C" w:rsidRDefault="00385E4C" w:rsidP="00385E4C">
            <w:pPr>
              <w:rPr>
                <w:b/>
                <w:bCs/>
                <w:color w:val="767171"/>
                <w:sz w:val="24"/>
                <w:szCs w:val="24"/>
              </w:rPr>
            </w:pPr>
            <w:r w:rsidRPr="00385E4C">
              <w:rPr>
                <w:b/>
                <w:bCs/>
                <w:color w:val="767171"/>
                <w:sz w:val="24"/>
                <w:szCs w:val="24"/>
              </w:rPr>
              <w:t>Indicador</w:t>
            </w:r>
          </w:p>
        </w:tc>
        <w:tc>
          <w:tcPr>
            <w:tcW w:w="563" w:type="pct"/>
            <w:shd w:val="clear" w:color="auto" w:fill="auto"/>
            <w:noWrap/>
            <w:vAlign w:val="bottom"/>
          </w:tcPr>
          <w:p w14:paraId="5C064965" w14:textId="77777777" w:rsidR="00385E4C" w:rsidRPr="00450AA4" w:rsidRDefault="00385E4C" w:rsidP="00385E4C">
            <w:pPr>
              <w:rPr>
                <w:b/>
                <w:bCs/>
                <w:color w:val="767171"/>
                <w:sz w:val="24"/>
                <w:szCs w:val="24"/>
              </w:rPr>
            </w:pPr>
            <w:r w:rsidRPr="00450AA4">
              <w:rPr>
                <w:b/>
                <w:bCs/>
                <w:color w:val="767171"/>
                <w:sz w:val="24"/>
                <w:szCs w:val="24"/>
              </w:rPr>
              <w:t>Estatus</w:t>
            </w:r>
          </w:p>
        </w:tc>
        <w:tc>
          <w:tcPr>
            <w:tcW w:w="904" w:type="pct"/>
            <w:shd w:val="clear" w:color="auto" w:fill="auto"/>
            <w:noWrap/>
            <w:vAlign w:val="bottom"/>
            <w:hideMark/>
          </w:tcPr>
          <w:p w14:paraId="783A8E7D" w14:textId="77777777" w:rsidR="00385E4C" w:rsidRPr="00450AA4" w:rsidRDefault="00385E4C" w:rsidP="00385E4C">
            <w:pPr>
              <w:rPr>
                <w:b/>
                <w:bCs/>
                <w:color w:val="767171"/>
                <w:sz w:val="24"/>
                <w:szCs w:val="24"/>
              </w:rPr>
            </w:pPr>
            <w:r w:rsidRPr="00450AA4">
              <w:rPr>
                <w:b/>
                <w:bCs/>
                <w:color w:val="767171"/>
                <w:sz w:val="24"/>
                <w:szCs w:val="24"/>
              </w:rPr>
              <w:t>Valor</w:t>
            </w:r>
          </w:p>
        </w:tc>
      </w:tr>
      <w:tr w:rsidR="00385E4C" w:rsidRPr="00385E4C" w14:paraId="42311648" w14:textId="77777777" w:rsidTr="00715F75">
        <w:trPr>
          <w:trHeight w:val="295"/>
        </w:trPr>
        <w:tc>
          <w:tcPr>
            <w:tcW w:w="5000" w:type="pct"/>
            <w:gridSpan w:val="3"/>
            <w:shd w:val="clear" w:color="auto" w:fill="auto"/>
            <w:noWrap/>
            <w:vAlign w:val="bottom"/>
          </w:tcPr>
          <w:p w14:paraId="3F7337D1" w14:textId="77777777" w:rsidR="00385E4C" w:rsidRPr="00385E4C" w:rsidRDefault="00385E4C" w:rsidP="00385E4C">
            <w:pPr>
              <w:rPr>
                <w:color w:val="767171"/>
                <w:sz w:val="24"/>
                <w:szCs w:val="24"/>
              </w:rPr>
            </w:pPr>
            <w:r w:rsidRPr="00385E4C">
              <w:rPr>
                <w:b/>
                <w:bCs/>
                <w:color w:val="767171"/>
                <w:sz w:val="24"/>
                <w:szCs w:val="24"/>
              </w:rPr>
              <w:t xml:space="preserve">01. Gestión de la Calidad y Servicios </w:t>
            </w:r>
          </w:p>
        </w:tc>
      </w:tr>
      <w:tr w:rsidR="00385E4C" w:rsidRPr="00385E4C" w14:paraId="59579B67" w14:textId="77777777" w:rsidTr="00715F75">
        <w:trPr>
          <w:trHeight w:val="217"/>
        </w:trPr>
        <w:tc>
          <w:tcPr>
            <w:tcW w:w="3532" w:type="pct"/>
            <w:shd w:val="clear" w:color="auto" w:fill="auto"/>
            <w:noWrap/>
            <w:vAlign w:val="bottom"/>
            <w:hideMark/>
          </w:tcPr>
          <w:p w14:paraId="70309B53" w14:textId="77777777" w:rsidR="00385E4C" w:rsidRPr="00385E4C" w:rsidRDefault="00385E4C" w:rsidP="00385E4C">
            <w:pPr>
              <w:rPr>
                <w:color w:val="767171"/>
                <w:sz w:val="24"/>
                <w:szCs w:val="24"/>
              </w:rPr>
            </w:pPr>
            <w:r w:rsidRPr="00385E4C">
              <w:rPr>
                <w:color w:val="767171"/>
                <w:sz w:val="24"/>
                <w:szCs w:val="24"/>
              </w:rPr>
              <w:t xml:space="preserve">01.1 Autodiagnóstico CAF </w:t>
            </w:r>
          </w:p>
        </w:tc>
        <w:tc>
          <w:tcPr>
            <w:tcW w:w="563" w:type="pct"/>
            <w:shd w:val="clear" w:color="auto" w:fill="92D050"/>
            <w:noWrap/>
            <w:vAlign w:val="bottom"/>
            <w:hideMark/>
          </w:tcPr>
          <w:p w14:paraId="13C3B0D2"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556330E5" w14:textId="77777777" w:rsidR="00385E4C" w:rsidRPr="00385E4C" w:rsidRDefault="00385E4C" w:rsidP="00385E4C">
            <w:pPr>
              <w:rPr>
                <w:color w:val="767171"/>
                <w:sz w:val="24"/>
                <w:szCs w:val="24"/>
              </w:rPr>
            </w:pPr>
            <w:r w:rsidRPr="00385E4C">
              <w:rPr>
                <w:color w:val="767171"/>
                <w:sz w:val="24"/>
                <w:szCs w:val="24"/>
              </w:rPr>
              <w:t>100%</w:t>
            </w:r>
          </w:p>
        </w:tc>
      </w:tr>
      <w:tr w:rsidR="00385E4C" w:rsidRPr="00385E4C" w14:paraId="165E4D14" w14:textId="77777777" w:rsidTr="00715F75">
        <w:trPr>
          <w:trHeight w:val="295"/>
        </w:trPr>
        <w:tc>
          <w:tcPr>
            <w:tcW w:w="3532" w:type="pct"/>
            <w:shd w:val="clear" w:color="auto" w:fill="auto"/>
            <w:noWrap/>
            <w:vAlign w:val="bottom"/>
            <w:hideMark/>
          </w:tcPr>
          <w:p w14:paraId="10F1B2EF" w14:textId="77777777" w:rsidR="00385E4C" w:rsidRPr="00385E4C" w:rsidRDefault="00385E4C" w:rsidP="00385E4C">
            <w:pPr>
              <w:rPr>
                <w:color w:val="767171"/>
                <w:sz w:val="24"/>
                <w:szCs w:val="24"/>
              </w:rPr>
            </w:pPr>
            <w:r w:rsidRPr="00385E4C">
              <w:rPr>
                <w:color w:val="767171"/>
                <w:sz w:val="24"/>
                <w:szCs w:val="24"/>
              </w:rPr>
              <w:t>01.2 Plan de Mejora Modelo CAF</w:t>
            </w:r>
          </w:p>
        </w:tc>
        <w:tc>
          <w:tcPr>
            <w:tcW w:w="563" w:type="pct"/>
            <w:shd w:val="clear" w:color="auto" w:fill="92D050"/>
            <w:noWrap/>
            <w:vAlign w:val="bottom"/>
            <w:hideMark/>
          </w:tcPr>
          <w:p w14:paraId="236A3F9C"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3E1713C5" w14:textId="77777777" w:rsidR="00385E4C" w:rsidRPr="00385E4C" w:rsidRDefault="00385E4C" w:rsidP="00385E4C">
            <w:pPr>
              <w:rPr>
                <w:color w:val="767171"/>
                <w:sz w:val="24"/>
                <w:szCs w:val="24"/>
              </w:rPr>
            </w:pPr>
            <w:r w:rsidRPr="00385E4C">
              <w:rPr>
                <w:color w:val="767171"/>
                <w:sz w:val="24"/>
                <w:szCs w:val="24"/>
              </w:rPr>
              <w:t>80%</w:t>
            </w:r>
          </w:p>
        </w:tc>
      </w:tr>
      <w:tr w:rsidR="00385E4C" w:rsidRPr="00385E4C" w14:paraId="608A8171" w14:textId="77777777" w:rsidTr="00715F75">
        <w:trPr>
          <w:trHeight w:val="295"/>
        </w:trPr>
        <w:tc>
          <w:tcPr>
            <w:tcW w:w="3532" w:type="pct"/>
            <w:shd w:val="clear" w:color="auto" w:fill="auto"/>
            <w:noWrap/>
            <w:vAlign w:val="bottom"/>
            <w:hideMark/>
          </w:tcPr>
          <w:p w14:paraId="3ABFA9F2" w14:textId="77777777" w:rsidR="00385E4C" w:rsidRPr="00385E4C" w:rsidRDefault="00385E4C" w:rsidP="00385E4C">
            <w:pPr>
              <w:rPr>
                <w:color w:val="767171"/>
                <w:sz w:val="24"/>
                <w:szCs w:val="24"/>
              </w:rPr>
            </w:pPr>
            <w:r w:rsidRPr="00385E4C">
              <w:rPr>
                <w:color w:val="767171"/>
                <w:sz w:val="24"/>
                <w:szCs w:val="24"/>
              </w:rPr>
              <w:t xml:space="preserve">01.3 Estandarización de Procesos </w:t>
            </w:r>
          </w:p>
        </w:tc>
        <w:tc>
          <w:tcPr>
            <w:tcW w:w="563" w:type="pct"/>
            <w:shd w:val="clear" w:color="auto" w:fill="92D050"/>
            <w:noWrap/>
            <w:vAlign w:val="bottom"/>
            <w:hideMark/>
          </w:tcPr>
          <w:p w14:paraId="65E76CCC"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7A45BDAD" w14:textId="77777777" w:rsidR="00385E4C" w:rsidRPr="00385E4C" w:rsidRDefault="00385E4C" w:rsidP="00385E4C">
            <w:pPr>
              <w:rPr>
                <w:color w:val="767171"/>
                <w:sz w:val="24"/>
                <w:szCs w:val="24"/>
              </w:rPr>
            </w:pPr>
            <w:r w:rsidRPr="00385E4C">
              <w:rPr>
                <w:color w:val="767171"/>
                <w:sz w:val="24"/>
                <w:szCs w:val="24"/>
              </w:rPr>
              <w:t>100%</w:t>
            </w:r>
          </w:p>
        </w:tc>
      </w:tr>
      <w:tr w:rsidR="00385E4C" w:rsidRPr="00385E4C" w14:paraId="1530AFD7" w14:textId="77777777" w:rsidTr="00715F75">
        <w:trPr>
          <w:trHeight w:val="295"/>
        </w:trPr>
        <w:tc>
          <w:tcPr>
            <w:tcW w:w="3532" w:type="pct"/>
            <w:shd w:val="clear" w:color="auto" w:fill="auto"/>
            <w:noWrap/>
            <w:vAlign w:val="bottom"/>
            <w:hideMark/>
          </w:tcPr>
          <w:p w14:paraId="3C94C5F6" w14:textId="77777777" w:rsidR="00385E4C" w:rsidRPr="00385E4C" w:rsidRDefault="00385E4C" w:rsidP="00385E4C">
            <w:pPr>
              <w:rPr>
                <w:color w:val="767171"/>
                <w:sz w:val="24"/>
                <w:szCs w:val="24"/>
              </w:rPr>
            </w:pPr>
            <w:r w:rsidRPr="00385E4C">
              <w:rPr>
                <w:color w:val="767171"/>
                <w:sz w:val="24"/>
                <w:szCs w:val="24"/>
              </w:rPr>
              <w:t>01.4 Carta Compromiso al Ciudadano</w:t>
            </w:r>
          </w:p>
        </w:tc>
        <w:tc>
          <w:tcPr>
            <w:tcW w:w="563" w:type="pct"/>
            <w:shd w:val="clear" w:color="000000" w:fill="AEAAAA"/>
            <w:noWrap/>
            <w:vAlign w:val="bottom"/>
            <w:hideMark/>
          </w:tcPr>
          <w:p w14:paraId="327B3626"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3BD92A18" w14:textId="77777777" w:rsidR="00385E4C" w:rsidRPr="00385E4C" w:rsidRDefault="00385E4C" w:rsidP="00385E4C">
            <w:pPr>
              <w:rPr>
                <w:color w:val="767171"/>
                <w:sz w:val="24"/>
                <w:szCs w:val="24"/>
              </w:rPr>
            </w:pPr>
            <w:r w:rsidRPr="00385E4C">
              <w:rPr>
                <w:color w:val="767171"/>
                <w:sz w:val="24"/>
                <w:szCs w:val="24"/>
              </w:rPr>
              <w:t>N/A</w:t>
            </w:r>
          </w:p>
        </w:tc>
      </w:tr>
      <w:tr w:rsidR="00385E4C" w:rsidRPr="00385E4C" w14:paraId="25884033" w14:textId="77777777" w:rsidTr="00715F75">
        <w:trPr>
          <w:trHeight w:val="354"/>
        </w:trPr>
        <w:tc>
          <w:tcPr>
            <w:tcW w:w="3532" w:type="pct"/>
            <w:shd w:val="clear" w:color="auto" w:fill="auto"/>
            <w:noWrap/>
            <w:vAlign w:val="bottom"/>
            <w:hideMark/>
          </w:tcPr>
          <w:p w14:paraId="07D68BC6" w14:textId="77777777" w:rsidR="00385E4C" w:rsidRPr="00385E4C" w:rsidRDefault="00385E4C" w:rsidP="00385E4C">
            <w:pPr>
              <w:rPr>
                <w:color w:val="767171"/>
                <w:sz w:val="24"/>
                <w:szCs w:val="24"/>
              </w:rPr>
            </w:pPr>
            <w:r w:rsidRPr="00385E4C">
              <w:rPr>
                <w:color w:val="767171"/>
                <w:sz w:val="24"/>
                <w:szCs w:val="24"/>
              </w:rPr>
              <w:t>01.5 Transparencias en las Informaciones de Servicios y funcionarios</w:t>
            </w:r>
          </w:p>
        </w:tc>
        <w:tc>
          <w:tcPr>
            <w:tcW w:w="563" w:type="pct"/>
            <w:shd w:val="clear" w:color="000000" w:fill="92D050"/>
            <w:noWrap/>
            <w:vAlign w:val="bottom"/>
            <w:hideMark/>
          </w:tcPr>
          <w:p w14:paraId="4CBCD50A" w14:textId="77777777" w:rsidR="00385E4C" w:rsidRPr="00385E4C" w:rsidRDefault="00385E4C" w:rsidP="00385E4C">
            <w:pPr>
              <w:rPr>
                <w:color w:val="767171"/>
                <w:sz w:val="24"/>
                <w:szCs w:val="24"/>
              </w:rPr>
            </w:pPr>
            <w:r w:rsidRPr="00385E4C">
              <w:rPr>
                <w:color w:val="767171"/>
                <w:sz w:val="24"/>
                <w:szCs w:val="24"/>
              </w:rPr>
              <w:t xml:space="preserve">               </w:t>
            </w:r>
          </w:p>
        </w:tc>
        <w:tc>
          <w:tcPr>
            <w:tcW w:w="904" w:type="pct"/>
            <w:shd w:val="clear" w:color="auto" w:fill="auto"/>
            <w:noWrap/>
            <w:vAlign w:val="bottom"/>
            <w:hideMark/>
          </w:tcPr>
          <w:p w14:paraId="0345BD9F" w14:textId="77777777" w:rsidR="00385E4C" w:rsidRPr="00385E4C" w:rsidRDefault="00385E4C" w:rsidP="00385E4C">
            <w:pPr>
              <w:rPr>
                <w:color w:val="767171"/>
                <w:sz w:val="24"/>
                <w:szCs w:val="24"/>
              </w:rPr>
            </w:pPr>
            <w:r w:rsidRPr="00385E4C">
              <w:rPr>
                <w:color w:val="767171"/>
                <w:sz w:val="24"/>
                <w:szCs w:val="24"/>
              </w:rPr>
              <w:t>100%</w:t>
            </w:r>
          </w:p>
        </w:tc>
      </w:tr>
      <w:tr w:rsidR="00385E4C" w:rsidRPr="00385E4C" w14:paraId="30534966" w14:textId="77777777" w:rsidTr="00715F75">
        <w:trPr>
          <w:trHeight w:val="354"/>
        </w:trPr>
        <w:tc>
          <w:tcPr>
            <w:tcW w:w="3532" w:type="pct"/>
            <w:shd w:val="clear" w:color="auto" w:fill="auto"/>
            <w:noWrap/>
            <w:vAlign w:val="bottom"/>
          </w:tcPr>
          <w:p w14:paraId="7713AA49" w14:textId="77777777" w:rsidR="00385E4C" w:rsidRPr="00385E4C" w:rsidRDefault="00385E4C" w:rsidP="00385E4C">
            <w:pPr>
              <w:rPr>
                <w:color w:val="767171"/>
                <w:sz w:val="24"/>
                <w:szCs w:val="24"/>
              </w:rPr>
            </w:pPr>
            <w:r w:rsidRPr="00385E4C">
              <w:rPr>
                <w:color w:val="767171"/>
                <w:sz w:val="24"/>
                <w:szCs w:val="24"/>
              </w:rPr>
              <w:t xml:space="preserve">01.6 Monitoreo de calidad de los Servicios </w:t>
            </w:r>
          </w:p>
        </w:tc>
        <w:tc>
          <w:tcPr>
            <w:tcW w:w="563" w:type="pct"/>
            <w:shd w:val="clear" w:color="auto" w:fill="A6A6A6" w:themeFill="background1" w:themeFillShade="A6"/>
            <w:noWrap/>
            <w:vAlign w:val="bottom"/>
          </w:tcPr>
          <w:p w14:paraId="4878A77B" w14:textId="77777777" w:rsidR="00385E4C" w:rsidRPr="00385E4C" w:rsidRDefault="00385E4C" w:rsidP="00385E4C">
            <w:pPr>
              <w:rPr>
                <w:color w:val="767171"/>
                <w:sz w:val="24"/>
                <w:szCs w:val="24"/>
              </w:rPr>
            </w:pPr>
          </w:p>
        </w:tc>
        <w:tc>
          <w:tcPr>
            <w:tcW w:w="904" w:type="pct"/>
            <w:shd w:val="clear" w:color="auto" w:fill="auto"/>
            <w:noWrap/>
            <w:vAlign w:val="bottom"/>
          </w:tcPr>
          <w:p w14:paraId="57BE085A" w14:textId="77777777" w:rsidR="00385E4C" w:rsidRPr="00385E4C" w:rsidRDefault="00385E4C" w:rsidP="00385E4C">
            <w:pPr>
              <w:rPr>
                <w:color w:val="767171"/>
                <w:sz w:val="24"/>
                <w:szCs w:val="24"/>
              </w:rPr>
            </w:pPr>
            <w:r w:rsidRPr="00385E4C">
              <w:rPr>
                <w:color w:val="767171"/>
                <w:sz w:val="24"/>
                <w:szCs w:val="24"/>
              </w:rPr>
              <w:t>N/A</w:t>
            </w:r>
          </w:p>
        </w:tc>
      </w:tr>
      <w:tr w:rsidR="00385E4C" w:rsidRPr="00385E4C" w14:paraId="412D780D" w14:textId="77777777" w:rsidTr="00715F75">
        <w:trPr>
          <w:trHeight w:val="354"/>
        </w:trPr>
        <w:tc>
          <w:tcPr>
            <w:tcW w:w="3532" w:type="pct"/>
            <w:shd w:val="clear" w:color="auto" w:fill="auto"/>
            <w:noWrap/>
            <w:vAlign w:val="bottom"/>
          </w:tcPr>
          <w:p w14:paraId="0633ACB1" w14:textId="77777777" w:rsidR="00385E4C" w:rsidRPr="00385E4C" w:rsidRDefault="00385E4C" w:rsidP="00385E4C">
            <w:pPr>
              <w:rPr>
                <w:color w:val="767171"/>
                <w:sz w:val="24"/>
                <w:szCs w:val="24"/>
              </w:rPr>
            </w:pPr>
            <w:r w:rsidRPr="00385E4C">
              <w:rPr>
                <w:color w:val="767171"/>
                <w:sz w:val="24"/>
                <w:szCs w:val="24"/>
              </w:rPr>
              <w:t>01.7 Índice de Satisfacción Ciudadana</w:t>
            </w:r>
          </w:p>
        </w:tc>
        <w:tc>
          <w:tcPr>
            <w:tcW w:w="563" w:type="pct"/>
            <w:shd w:val="clear" w:color="auto" w:fill="A6A6A6" w:themeFill="background1" w:themeFillShade="A6"/>
            <w:noWrap/>
            <w:vAlign w:val="bottom"/>
          </w:tcPr>
          <w:p w14:paraId="0774C597" w14:textId="77777777" w:rsidR="00385E4C" w:rsidRPr="00385E4C" w:rsidRDefault="00385E4C" w:rsidP="00385E4C">
            <w:pPr>
              <w:rPr>
                <w:color w:val="767171"/>
                <w:sz w:val="24"/>
                <w:szCs w:val="24"/>
              </w:rPr>
            </w:pPr>
          </w:p>
        </w:tc>
        <w:tc>
          <w:tcPr>
            <w:tcW w:w="904" w:type="pct"/>
            <w:shd w:val="clear" w:color="auto" w:fill="auto"/>
            <w:noWrap/>
            <w:vAlign w:val="bottom"/>
          </w:tcPr>
          <w:p w14:paraId="25CCE9AE" w14:textId="77777777" w:rsidR="00385E4C" w:rsidRPr="00385E4C" w:rsidRDefault="00385E4C" w:rsidP="00385E4C">
            <w:pPr>
              <w:rPr>
                <w:color w:val="767171"/>
                <w:sz w:val="24"/>
                <w:szCs w:val="24"/>
              </w:rPr>
            </w:pPr>
            <w:r w:rsidRPr="00385E4C">
              <w:rPr>
                <w:color w:val="767171"/>
                <w:sz w:val="24"/>
                <w:szCs w:val="24"/>
              </w:rPr>
              <w:t>N/A</w:t>
            </w:r>
          </w:p>
        </w:tc>
      </w:tr>
      <w:tr w:rsidR="00385E4C" w:rsidRPr="00385E4C" w14:paraId="66B14A05" w14:textId="77777777" w:rsidTr="00715F75">
        <w:trPr>
          <w:trHeight w:val="295"/>
        </w:trPr>
        <w:tc>
          <w:tcPr>
            <w:tcW w:w="5000" w:type="pct"/>
            <w:gridSpan w:val="3"/>
            <w:shd w:val="clear" w:color="auto" w:fill="auto"/>
            <w:noWrap/>
            <w:vAlign w:val="bottom"/>
            <w:hideMark/>
          </w:tcPr>
          <w:p w14:paraId="08635B46" w14:textId="77777777" w:rsidR="00385E4C" w:rsidRPr="00385E4C" w:rsidRDefault="00385E4C" w:rsidP="00385E4C">
            <w:pPr>
              <w:rPr>
                <w:color w:val="767171"/>
                <w:sz w:val="24"/>
                <w:szCs w:val="24"/>
              </w:rPr>
            </w:pPr>
            <w:r w:rsidRPr="00385E4C">
              <w:rPr>
                <w:b/>
                <w:bCs/>
                <w:color w:val="767171"/>
                <w:sz w:val="24"/>
                <w:szCs w:val="24"/>
              </w:rPr>
              <w:t>02. Organización de la función de Recursos Humanos</w:t>
            </w:r>
          </w:p>
        </w:tc>
      </w:tr>
      <w:tr w:rsidR="00385E4C" w:rsidRPr="00385E4C" w14:paraId="779165EA" w14:textId="77777777" w:rsidTr="00715F75">
        <w:trPr>
          <w:trHeight w:val="295"/>
        </w:trPr>
        <w:tc>
          <w:tcPr>
            <w:tcW w:w="3532" w:type="pct"/>
            <w:shd w:val="clear" w:color="auto" w:fill="auto"/>
            <w:noWrap/>
            <w:vAlign w:val="bottom"/>
            <w:hideMark/>
          </w:tcPr>
          <w:p w14:paraId="3A71877F" w14:textId="77777777" w:rsidR="00385E4C" w:rsidRPr="00385E4C" w:rsidRDefault="00385E4C" w:rsidP="00385E4C">
            <w:pPr>
              <w:rPr>
                <w:color w:val="767171"/>
                <w:sz w:val="24"/>
                <w:szCs w:val="24"/>
              </w:rPr>
            </w:pPr>
            <w:r w:rsidRPr="00385E4C">
              <w:rPr>
                <w:color w:val="767171"/>
                <w:sz w:val="24"/>
                <w:szCs w:val="24"/>
              </w:rPr>
              <w:t>2.1 Nivel de administración del sistema de carrera administrativa</w:t>
            </w:r>
          </w:p>
        </w:tc>
        <w:tc>
          <w:tcPr>
            <w:tcW w:w="563" w:type="pct"/>
            <w:shd w:val="clear" w:color="auto" w:fill="FFFF00"/>
            <w:noWrap/>
            <w:vAlign w:val="bottom"/>
            <w:hideMark/>
          </w:tcPr>
          <w:p w14:paraId="3067D945"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1B070682" w14:textId="77777777" w:rsidR="00385E4C" w:rsidRPr="00385E4C" w:rsidRDefault="00385E4C" w:rsidP="00385E4C">
            <w:pPr>
              <w:rPr>
                <w:color w:val="767171"/>
                <w:sz w:val="24"/>
                <w:szCs w:val="24"/>
              </w:rPr>
            </w:pPr>
            <w:r w:rsidRPr="00385E4C">
              <w:rPr>
                <w:color w:val="767171"/>
                <w:sz w:val="24"/>
                <w:szCs w:val="24"/>
              </w:rPr>
              <w:t>60%</w:t>
            </w:r>
          </w:p>
        </w:tc>
      </w:tr>
      <w:tr w:rsidR="00385E4C" w:rsidRPr="00385E4C" w14:paraId="32881AD4" w14:textId="77777777" w:rsidTr="00715F75">
        <w:trPr>
          <w:trHeight w:val="295"/>
        </w:trPr>
        <w:tc>
          <w:tcPr>
            <w:tcW w:w="5000" w:type="pct"/>
            <w:gridSpan w:val="3"/>
            <w:shd w:val="clear" w:color="auto" w:fill="auto"/>
            <w:noWrap/>
            <w:vAlign w:val="bottom"/>
            <w:hideMark/>
          </w:tcPr>
          <w:p w14:paraId="1FFFC728" w14:textId="77777777" w:rsidR="00385E4C" w:rsidRPr="00385E4C" w:rsidRDefault="00385E4C" w:rsidP="00385E4C">
            <w:pPr>
              <w:rPr>
                <w:color w:val="767171"/>
                <w:sz w:val="24"/>
                <w:szCs w:val="24"/>
              </w:rPr>
            </w:pPr>
            <w:r w:rsidRPr="00385E4C">
              <w:rPr>
                <w:b/>
                <w:bCs/>
                <w:color w:val="767171"/>
                <w:sz w:val="24"/>
                <w:szCs w:val="24"/>
              </w:rPr>
              <w:t>03. Planificación de Recursos Humanos</w:t>
            </w:r>
          </w:p>
        </w:tc>
      </w:tr>
      <w:tr w:rsidR="00385E4C" w:rsidRPr="00385E4C" w14:paraId="37748031" w14:textId="77777777" w:rsidTr="00715F75">
        <w:trPr>
          <w:trHeight w:val="295"/>
        </w:trPr>
        <w:tc>
          <w:tcPr>
            <w:tcW w:w="3532" w:type="pct"/>
            <w:shd w:val="clear" w:color="auto" w:fill="auto"/>
            <w:noWrap/>
            <w:vAlign w:val="bottom"/>
            <w:hideMark/>
          </w:tcPr>
          <w:p w14:paraId="2A7A13EE" w14:textId="77777777" w:rsidR="00385E4C" w:rsidRPr="00385E4C" w:rsidRDefault="00385E4C" w:rsidP="00385E4C">
            <w:pPr>
              <w:rPr>
                <w:color w:val="767171"/>
                <w:sz w:val="24"/>
                <w:szCs w:val="24"/>
              </w:rPr>
            </w:pPr>
            <w:r w:rsidRPr="00385E4C">
              <w:rPr>
                <w:color w:val="767171"/>
                <w:sz w:val="24"/>
                <w:szCs w:val="24"/>
              </w:rPr>
              <w:t>3.1 Planificación de Recursos Humanos</w:t>
            </w:r>
          </w:p>
        </w:tc>
        <w:tc>
          <w:tcPr>
            <w:tcW w:w="563" w:type="pct"/>
            <w:shd w:val="clear" w:color="000000" w:fill="92D050"/>
            <w:noWrap/>
            <w:vAlign w:val="bottom"/>
            <w:hideMark/>
          </w:tcPr>
          <w:p w14:paraId="285B4DEE"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51C96D57" w14:textId="77777777" w:rsidR="00385E4C" w:rsidRPr="00385E4C" w:rsidRDefault="00385E4C" w:rsidP="00385E4C">
            <w:pPr>
              <w:rPr>
                <w:color w:val="767171"/>
                <w:sz w:val="24"/>
                <w:szCs w:val="24"/>
              </w:rPr>
            </w:pPr>
            <w:r w:rsidRPr="00385E4C">
              <w:rPr>
                <w:color w:val="767171"/>
                <w:sz w:val="24"/>
                <w:szCs w:val="24"/>
              </w:rPr>
              <w:t>100%</w:t>
            </w:r>
          </w:p>
        </w:tc>
      </w:tr>
      <w:tr w:rsidR="00385E4C" w:rsidRPr="00385E4C" w14:paraId="7CF91AE9" w14:textId="77777777" w:rsidTr="00715F75">
        <w:trPr>
          <w:trHeight w:val="295"/>
        </w:trPr>
        <w:tc>
          <w:tcPr>
            <w:tcW w:w="5000" w:type="pct"/>
            <w:gridSpan w:val="3"/>
            <w:shd w:val="clear" w:color="auto" w:fill="auto"/>
            <w:noWrap/>
            <w:vAlign w:val="bottom"/>
            <w:hideMark/>
          </w:tcPr>
          <w:p w14:paraId="0B66ACA0" w14:textId="77777777" w:rsidR="00385E4C" w:rsidRPr="00385E4C" w:rsidRDefault="00385E4C" w:rsidP="00385E4C">
            <w:pPr>
              <w:rPr>
                <w:b/>
                <w:bCs/>
                <w:color w:val="767171"/>
                <w:sz w:val="24"/>
                <w:szCs w:val="24"/>
              </w:rPr>
            </w:pPr>
            <w:r w:rsidRPr="00385E4C">
              <w:rPr>
                <w:b/>
                <w:bCs/>
                <w:color w:val="767171"/>
                <w:sz w:val="24"/>
                <w:szCs w:val="24"/>
              </w:rPr>
              <w:t>04. Organización del Trabajo</w:t>
            </w:r>
            <w:r w:rsidRPr="00385E4C">
              <w:rPr>
                <w:color w:val="767171"/>
                <w:sz w:val="24"/>
                <w:szCs w:val="24"/>
              </w:rPr>
              <w:t> </w:t>
            </w:r>
          </w:p>
        </w:tc>
      </w:tr>
      <w:tr w:rsidR="00385E4C" w:rsidRPr="00385E4C" w14:paraId="21270AC1" w14:textId="77777777" w:rsidTr="00715F75">
        <w:trPr>
          <w:trHeight w:val="295"/>
        </w:trPr>
        <w:tc>
          <w:tcPr>
            <w:tcW w:w="3532" w:type="pct"/>
            <w:shd w:val="clear" w:color="auto" w:fill="auto"/>
            <w:noWrap/>
            <w:vAlign w:val="bottom"/>
            <w:hideMark/>
          </w:tcPr>
          <w:p w14:paraId="7B8A63F6" w14:textId="77777777" w:rsidR="00385E4C" w:rsidRPr="00385E4C" w:rsidRDefault="00385E4C" w:rsidP="00385E4C">
            <w:pPr>
              <w:rPr>
                <w:color w:val="767171"/>
                <w:sz w:val="24"/>
                <w:szCs w:val="24"/>
              </w:rPr>
            </w:pPr>
            <w:r w:rsidRPr="00385E4C">
              <w:rPr>
                <w:color w:val="767171"/>
                <w:sz w:val="24"/>
                <w:szCs w:val="24"/>
              </w:rPr>
              <w:t>04.1 Estructura Organizativa</w:t>
            </w:r>
          </w:p>
        </w:tc>
        <w:tc>
          <w:tcPr>
            <w:tcW w:w="563" w:type="pct"/>
            <w:shd w:val="clear" w:color="000000" w:fill="92D050"/>
            <w:noWrap/>
            <w:vAlign w:val="bottom"/>
            <w:hideMark/>
          </w:tcPr>
          <w:p w14:paraId="0729D65F"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6B11B3AE" w14:textId="77777777" w:rsidR="00385E4C" w:rsidRPr="00385E4C" w:rsidRDefault="00385E4C" w:rsidP="00385E4C">
            <w:pPr>
              <w:rPr>
                <w:color w:val="767171"/>
                <w:sz w:val="24"/>
                <w:szCs w:val="24"/>
              </w:rPr>
            </w:pPr>
            <w:r w:rsidRPr="00385E4C">
              <w:rPr>
                <w:color w:val="767171"/>
                <w:sz w:val="24"/>
                <w:szCs w:val="24"/>
              </w:rPr>
              <w:t>100%</w:t>
            </w:r>
          </w:p>
        </w:tc>
      </w:tr>
      <w:tr w:rsidR="00385E4C" w:rsidRPr="00385E4C" w14:paraId="7C701156" w14:textId="77777777" w:rsidTr="00715F75">
        <w:trPr>
          <w:trHeight w:val="295"/>
        </w:trPr>
        <w:tc>
          <w:tcPr>
            <w:tcW w:w="3532" w:type="pct"/>
            <w:shd w:val="clear" w:color="auto" w:fill="auto"/>
            <w:noWrap/>
            <w:vAlign w:val="bottom"/>
            <w:hideMark/>
          </w:tcPr>
          <w:p w14:paraId="71D4615B" w14:textId="77777777" w:rsidR="00385E4C" w:rsidRPr="00385E4C" w:rsidRDefault="00385E4C" w:rsidP="00385E4C">
            <w:pPr>
              <w:rPr>
                <w:color w:val="767171"/>
                <w:sz w:val="24"/>
                <w:szCs w:val="24"/>
              </w:rPr>
            </w:pPr>
            <w:r w:rsidRPr="00385E4C">
              <w:rPr>
                <w:color w:val="767171"/>
                <w:sz w:val="24"/>
                <w:szCs w:val="24"/>
              </w:rPr>
              <w:t xml:space="preserve">04.2 Manual de Organizaciones y Funciones </w:t>
            </w:r>
          </w:p>
        </w:tc>
        <w:tc>
          <w:tcPr>
            <w:tcW w:w="563" w:type="pct"/>
            <w:shd w:val="clear" w:color="000000" w:fill="92D050"/>
            <w:noWrap/>
            <w:vAlign w:val="bottom"/>
            <w:hideMark/>
          </w:tcPr>
          <w:p w14:paraId="7BA7D8B1"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7130E939" w14:textId="77777777" w:rsidR="00385E4C" w:rsidRPr="00385E4C" w:rsidRDefault="00385E4C" w:rsidP="00385E4C">
            <w:pPr>
              <w:rPr>
                <w:color w:val="767171"/>
                <w:sz w:val="24"/>
                <w:szCs w:val="24"/>
              </w:rPr>
            </w:pPr>
            <w:r w:rsidRPr="00385E4C">
              <w:rPr>
                <w:color w:val="767171"/>
                <w:sz w:val="24"/>
                <w:szCs w:val="24"/>
              </w:rPr>
              <w:t>100%</w:t>
            </w:r>
          </w:p>
        </w:tc>
      </w:tr>
      <w:tr w:rsidR="00385E4C" w:rsidRPr="00385E4C" w14:paraId="06108657" w14:textId="77777777" w:rsidTr="00715F75">
        <w:trPr>
          <w:trHeight w:val="295"/>
        </w:trPr>
        <w:tc>
          <w:tcPr>
            <w:tcW w:w="3532" w:type="pct"/>
            <w:shd w:val="clear" w:color="auto" w:fill="auto"/>
            <w:noWrap/>
            <w:vAlign w:val="bottom"/>
            <w:hideMark/>
          </w:tcPr>
          <w:p w14:paraId="72560427" w14:textId="77777777" w:rsidR="00385E4C" w:rsidRPr="00385E4C" w:rsidRDefault="00385E4C" w:rsidP="00385E4C">
            <w:pPr>
              <w:rPr>
                <w:color w:val="767171"/>
                <w:sz w:val="24"/>
                <w:szCs w:val="24"/>
              </w:rPr>
            </w:pPr>
            <w:r w:rsidRPr="00385E4C">
              <w:rPr>
                <w:color w:val="767171"/>
                <w:sz w:val="24"/>
                <w:szCs w:val="24"/>
              </w:rPr>
              <w:t>04.3 Manual de Cargo Elaborado</w:t>
            </w:r>
          </w:p>
        </w:tc>
        <w:tc>
          <w:tcPr>
            <w:tcW w:w="563" w:type="pct"/>
            <w:shd w:val="clear" w:color="auto" w:fill="92D050"/>
            <w:noWrap/>
            <w:vAlign w:val="bottom"/>
            <w:hideMark/>
          </w:tcPr>
          <w:p w14:paraId="68EA4C5E"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7F80AA41" w14:textId="77777777" w:rsidR="00385E4C" w:rsidRPr="00385E4C" w:rsidRDefault="00385E4C" w:rsidP="00385E4C">
            <w:pPr>
              <w:rPr>
                <w:color w:val="767171"/>
                <w:sz w:val="24"/>
                <w:szCs w:val="24"/>
              </w:rPr>
            </w:pPr>
            <w:r w:rsidRPr="00385E4C">
              <w:rPr>
                <w:color w:val="767171"/>
                <w:sz w:val="24"/>
                <w:szCs w:val="24"/>
              </w:rPr>
              <w:t>80%</w:t>
            </w:r>
          </w:p>
        </w:tc>
      </w:tr>
      <w:tr w:rsidR="00385E4C" w:rsidRPr="00385E4C" w14:paraId="3308F134" w14:textId="77777777" w:rsidTr="00715F75">
        <w:trPr>
          <w:trHeight w:val="295"/>
        </w:trPr>
        <w:tc>
          <w:tcPr>
            <w:tcW w:w="5000" w:type="pct"/>
            <w:gridSpan w:val="3"/>
            <w:shd w:val="clear" w:color="auto" w:fill="auto"/>
            <w:noWrap/>
            <w:vAlign w:val="bottom"/>
            <w:hideMark/>
          </w:tcPr>
          <w:p w14:paraId="42FE5B7F" w14:textId="77777777" w:rsidR="00385E4C" w:rsidRPr="00385E4C" w:rsidRDefault="00385E4C" w:rsidP="00385E4C">
            <w:pPr>
              <w:rPr>
                <w:color w:val="767171"/>
                <w:sz w:val="24"/>
                <w:szCs w:val="24"/>
              </w:rPr>
            </w:pPr>
            <w:r w:rsidRPr="00385E4C">
              <w:rPr>
                <w:b/>
                <w:bCs/>
                <w:color w:val="767171"/>
                <w:sz w:val="24"/>
                <w:szCs w:val="24"/>
              </w:rPr>
              <w:t>5. Gestión de Empleo</w:t>
            </w:r>
          </w:p>
        </w:tc>
      </w:tr>
      <w:tr w:rsidR="00385E4C" w:rsidRPr="00385E4C" w14:paraId="03B826FC" w14:textId="77777777" w:rsidTr="00715F75">
        <w:trPr>
          <w:trHeight w:val="295"/>
        </w:trPr>
        <w:tc>
          <w:tcPr>
            <w:tcW w:w="3532" w:type="pct"/>
            <w:shd w:val="clear" w:color="auto" w:fill="auto"/>
            <w:noWrap/>
            <w:vAlign w:val="bottom"/>
            <w:hideMark/>
          </w:tcPr>
          <w:p w14:paraId="791A181A" w14:textId="77777777" w:rsidR="00385E4C" w:rsidRPr="00385E4C" w:rsidRDefault="00385E4C" w:rsidP="00385E4C">
            <w:pPr>
              <w:rPr>
                <w:color w:val="767171"/>
                <w:sz w:val="24"/>
                <w:szCs w:val="24"/>
              </w:rPr>
            </w:pPr>
            <w:r w:rsidRPr="00385E4C">
              <w:rPr>
                <w:color w:val="767171"/>
                <w:sz w:val="24"/>
                <w:szCs w:val="24"/>
              </w:rPr>
              <w:t xml:space="preserve">05.1 Concurso Público * </w:t>
            </w:r>
          </w:p>
        </w:tc>
        <w:tc>
          <w:tcPr>
            <w:tcW w:w="563" w:type="pct"/>
            <w:shd w:val="clear" w:color="000000" w:fill="FF0000"/>
            <w:noWrap/>
            <w:vAlign w:val="bottom"/>
            <w:hideMark/>
          </w:tcPr>
          <w:p w14:paraId="791B90D5"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31903118" w14:textId="77777777" w:rsidR="00385E4C" w:rsidRPr="00385E4C" w:rsidRDefault="00385E4C" w:rsidP="00385E4C">
            <w:pPr>
              <w:rPr>
                <w:color w:val="767171"/>
                <w:sz w:val="24"/>
                <w:szCs w:val="24"/>
              </w:rPr>
            </w:pPr>
            <w:r w:rsidRPr="00385E4C">
              <w:rPr>
                <w:color w:val="767171"/>
                <w:sz w:val="24"/>
                <w:szCs w:val="24"/>
              </w:rPr>
              <w:t>0%</w:t>
            </w:r>
          </w:p>
        </w:tc>
      </w:tr>
      <w:tr w:rsidR="00385E4C" w:rsidRPr="00385E4C" w14:paraId="6E9ECA69" w14:textId="77777777" w:rsidTr="00715F75">
        <w:trPr>
          <w:trHeight w:val="295"/>
        </w:trPr>
        <w:tc>
          <w:tcPr>
            <w:tcW w:w="3532" w:type="pct"/>
            <w:shd w:val="clear" w:color="auto" w:fill="auto"/>
            <w:noWrap/>
            <w:vAlign w:val="bottom"/>
            <w:hideMark/>
          </w:tcPr>
          <w:p w14:paraId="4ABC4D0A" w14:textId="77777777" w:rsidR="00385E4C" w:rsidRPr="00385E4C" w:rsidRDefault="00385E4C" w:rsidP="00385E4C">
            <w:pPr>
              <w:rPr>
                <w:color w:val="767171"/>
                <w:sz w:val="24"/>
                <w:szCs w:val="24"/>
              </w:rPr>
            </w:pPr>
            <w:r w:rsidRPr="00385E4C">
              <w:rPr>
                <w:color w:val="767171"/>
                <w:sz w:val="24"/>
                <w:szCs w:val="24"/>
              </w:rPr>
              <w:t>05.2 Sistema de Administración de Servidores Públicos (SASP)</w:t>
            </w:r>
          </w:p>
        </w:tc>
        <w:tc>
          <w:tcPr>
            <w:tcW w:w="563" w:type="pct"/>
            <w:shd w:val="clear" w:color="000000" w:fill="92D050"/>
            <w:noWrap/>
            <w:vAlign w:val="bottom"/>
            <w:hideMark/>
          </w:tcPr>
          <w:p w14:paraId="34E45B04"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37846EE3" w14:textId="77777777" w:rsidR="00385E4C" w:rsidRPr="00385E4C" w:rsidRDefault="00385E4C" w:rsidP="00385E4C">
            <w:pPr>
              <w:rPr>
                <w:color w:val="767171"/>
                <w:sz w:val="24"/>
                <w:szCs w:val="24"/>
              </w:rPr>
            </w:pPr>
            <w:r w:rsidRPr="00385E4C">
              <w:rPr>
                <w:color w:val="767171"/>
                <w:sz w:val="24"/>
                <w:szCs w:val="24"/>
              </w:rPr>
              <w:t>100%</w:t>
            </w:r>
          </w:p>
        </w:tc>
      </w:tr>
      <w:tr w:rsidR="00385E4C" w:rsidRPr="00385E4C" w14:paraId="032A3AB4" w14:textId="77777777" w:rsidTr="00715F75">
        <w:trPr>
          <w:trHeight w:val="295"/>
        </w:trPr>
        <w:tc>
          <w:tcPr>
            <w:tcW w:w="5000" w:type="pct"/>
            <w:gridSpan w:val="3"/>
            <w:shd w:val="clear" w:color="auto" w:fill="auto"/>
            <w:noWrap/>
            <w:vAlign w:val="bottom"/>
            <w:hideMark/>
          </w:tcPr>
          <w:p w14:paraId="5CC81714" w14:textId="77777777" w:rsidR="00385E4C" w:rsidRPr="00385E4C" w:rsidRDefault="00385E4C" w:rsidP="00385E4C">
            <w:pPr>
              <w:rPr>
                <w:color w:val="767171"/>
                <w:sz w:val="24"/>
                <w:szCs w:val="24"/>
              </w:rPr>
            </w:pPr>
            <w:r w:rsidRPr="00385E4C">
              <w:rPr>
                <w:color w:val="767171"/>
                <w:sz w:val="24"/>
                <w:szCs w:val="24"/>
              </w:rPr>
              <w:t xml:space="preserve">6. </w:t>
            </w:r>
            <w:r w:rsidRPr="00385E4C">
              <w:rPr>
                <w:b/>
                <w:bCs/>
                <w:color w:val="767171"/>
                <w:sz w:val="24"/>
                <w:szCs w:val="24"/>
              </w:rPr>
              <w:t>Gestión de las Compensaciones y Beneficios</w:t>
            </w:r>
          </w:p>
        </w:tc>
      </w:tr>
      <w:tr w:rsidR="00385E4C" w:rsidRPr="00385E4C" w14:paraId="145BDA80" w14:textId="77777777" w:rsidTr="00715F75">
        <w:trPr>
          <w:trHeight w:val="295"/>
        </w:trPr>
        <w:tc>
          <w:tcPr>
            <w:tcW w:w="3532" w:type="pct"/>
            <w:shd w:val="clear" w:color="auto" w:fill="auto"/>
            <w:noWrap/>
            <w:vAlign w:val="bottom"/>
            <w:hideMark/>
          </w:tcPr>
          <w:p w14:paraId="061AB61B" w14:textId="77777777" w:rsidR="00385E4C" w:rsidRPr="00385E4C" w:rsidRDefault="00385E4C" w:rsidP="00385E4C">
            <w:pPr>
              <w:rPr>
                <w:color w:val="767171"/>
                <w:sz w:val="24"/>
                <w:szCs w:val="24"/>
              </w:rPr>
            </w:pPr>
            <w:r w:rsidRPr="00385E4C">
              <w:rPr>
                <w:color w:val="767171"/>
                <w:sz w:val="24"/>
                <w:szCs w:val="24"/>
              </w:rPr>
              <w:t xml:space="preserve">06.1 Escala Salarial Aprobada  </w:t>
            </w:r>
          </w:p>
        </w:tc>
        <w:tc>
          <w:tcPr>
            <w:tcW w:w="563" w:type="pct"/>
            <w:shd w:val="clear" w:color="auto" w:fill="92D050"/>
            <w:noWrap/>
            <w:vAlign w:val="bottom"/>
            <w:hideMark/>
          </w:tcPr>
          <w:p w14:paraId="49C8CB74"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373200F7" w14:textId="77777777" w:rsidR="00385E4C" w:rsidRPr="00385E4C" w:rsidRDefault="00385E4C" w:rsidP="00385E4C">
            <w:pPr>
              <w:rPr>
                <w:color w:val="767171"/>
                <w:sz w:val="24"/>
                <w:szCs w:val="24"/>
              </w:rPr>
            </w:pPr>
            <w:r w:rsidRPr="00385E4C">
              <w:rPr>
                <w:color w:val="767171"/>
                <w:sz w:val="24"/>
                <w:szCs w:val="24"/>
              </w:rPr>
              <w:t>80%</w:t>
            </w:r>
          </w:p>
        </w:tc>
      </w:tr>
      <w:tr w:rsidR="00385E4C" w:rsidRPr="00385E4C" w14:paraId="253158FE" w14:textId="77777777" w:rsidTr="00715F75">
        <w:trPr>
          <w:trHeight w:val="295"/>
        </w:trPr>
        <w:tc>
          <w:tcPr>
            <w:tcW w:w="5000" w:type="pct"/>
            <w:gridSpan w:val="3"/>
            <w:shd w:val="clear" w:color="auto" w:fill="auto"/>
            <w:noWrap/>
            <w:vAlign w:val="bottom"/>
            <w:hideMark/>
          </w:tcPr>
          <w:p w14:paraId="22DA2104" w14:textId="77777777" w:rsidR="00385E4C" w:rsidRPr="00385E4C" w:rsidRDefault="00385E4C" w:rsidP="00385E4C">
            <w:pPr>
              <w:rPr>
                <w:color w:val="767171"/>
                <w:sz w:val="24"/>
                <w:szCs w:val="24"/>
              </w:rPr>
            </w:pPr>
            <w:r w:rsidRPr="00385E4C">
              <w:rPr>
                <w:b/>
                <w:bCs/>
                <w:color w:val="767171"/>
                <w:sz w:val="24"/>
                <w:szCs w:val="24"/>
              </w:rPr>
              <w:t>7. Gestión del Rendimiento</w:t>
            </w:r>
          </w:p>
        </w:tc>
      </w:tr>
      <w:tr w:rsidR="00385E4C" w:rsidRPr="00385E4C" w14:paraId="0B5F44EA" w14:textId="77777777" w:rsidTr="00715F75">
        <w:trPr>
          <w:trHeight w:val="295"/>
        </w:trPr>
        <w:tc>
          <w:tcPr>
            <w:tcW w:w="3532" w:type="pct"/>
            <w:shd w:val="clear" w:color="auto" w:fill="auto"/>
            <w:noWrap/>
            <w:vAlign w:val="bottom"/>
            <w:hideMark/>
          </w:tcPr>
          <w:p w14:paraId="712FC723" w14:textId="77777777" w:rsidR="00385E4C" w:rsidRPr="00385E4C" w:rsidRDefault="00385E4C" w:rsidP="00385E4C">
            <w:pPr>
              <w:rPr>
                <w:color w:val="767171"/>
                <w:sz w:val="24"/>
                <w:szCs w:val="24"/>
              </w:rPr>
            </w:pPr>
            <w:r w:rsidRPr="00385E4C">
              <w:rPr>
                <w:color w:val="767171"/>
                <w:sz w:val="24"/>
                <w:szCs w:val="24"/>
              </w:rPr>
              <w:t>07.1 Gestión de Acuerdo de Desempeño</w:t>
            </w:r>
          </w:p>
        </w:tc>
        <w:tc>
          <w:tcPr>
            <w:tcW w:w="563" w:type="pct"/>
            <w:shd w:val="clear" w:color="000000" w:fill="92D050"/>
            <w:noWrap/>
            <w:vAlign w:val="bottom"/>
            <w:hideMark/>
          </w:tcPr>
          <w:p w14:paraId="50F772C3"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3FFA9628" w14:textId="77777777" w:rsidR="00385E4C" w:rsidRPr="00385E4C" w:rsidRDefault="00385E4C" w:rsidP="00385E4C">
            <w:pPr>
              <w:rPr>
                <w:color w:val="767171"/>
                <w:sz w:val="24"/>
                <w:szCs w:val="24"/>
              </w:rPr>
            </w:pPr>
            <w:r w:rsidRPr="00385E4C">
              <w:rPr>
                <w:color w:val="767171"/>
                <w:sz w:val="24"/>
                <w:szCs w:val="24"/>
              </w:rPr>
              <w:t>100%</w:t>
            </w:r>
          </w:p>
        </w:tc>
      </w:tr>
      <w:tr w:rsidR="00385E4C" w:rsidRPr="00385E4C" w14:paraId="1FE60648" w14:textId="77777777" w:rsidTr="00715F75">
        <w:trPr>
          <w:trHeight w:val="295"/>
        </w:trPr>
        <w:tc>
          <w:tcPr>
            <w:tcW w:w="3532" w:type="pct"/>
            <w:shd w:val="clear" w:color="auto" w:fill="auto"/>
            <w:noWrap/>
            <w:vAlign w:val="bottom"/>
            <w:hideMark/>
          </w:tcPr>
          <w:p w14:paraId="60E38A51" w14:textId="77777777" w:rsidR="00385E4C" w:rsidRPr="00385E4C" w:rsidRDefault="00385E4C" w:rsidP="00385E4C">
            <w:pPr>
              <w:rPr>
                <w:color w:val="767171"/>
                <w:sz w:val="24"/>
                <w:szCs w:val="24"/>
              </w:rPr>
            </w:pPr>
            <w:r w:rsidRPr="00385E4C">
              <w:rPr>
                <w:color w:val="767171"/>
                <w:sz w:val="24"/>
                <w:szCs w:val="24"/>
              </w:rPr>
              <w:t>07.2 Evaluación del Desempeño Por Resultado y Competencias</w:t>
            </w:r>
          </w:p>
        </w:tc>
        <w:tc>
          <w:tcPr>
            <w:tcW w:w="563" w:type="pct"/>
            <w:shd w:val="clear" w:color="000000" w:fill="92D050"/>
            <w:noWrap/>
            <w:vAlign w:val="bottom"/>
            <w:hideMark/>
          </w:tcPr>
          <w:p w14:paraId="143E1FF1"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2E5C2436" w14:textId="77777777" w:rsidR="00385E4C" w:rsidRPr="00385E4C" w:rsidRDefault="00385E4C" w:rsidP="00385E4C">
            <w:pPr>
              <w:rPr>
                <w:color w:val="767171"/>
                <w:sz w:val="24"/>
                <w:szCs w:val="24"/>
              </w:rPr>
            </w:pPr>
            <w:r w:rsidRPr="00385E4C">
              <w:rPr>
                <w:color w:val="767171"/>
                <w:sz w:val="24"/>
                <w:szCs w:val="24"/>
              </w:rPr>
              <w:t>100%</w:t>
            </w:r>
          </w:p>
        </w:tc>
      </w:tr>
      <w:tr w:rsidR="00385E4C" w:rsidRPr="00385E4C" w14:paraId="4BC7C389" w14:textId="77777777" w:rsidTr="00715F75">
        <w:trPr>
          <w:trHeight w:val="295"/>
        </w:trPr>
        <w:tc>
          <w:tcPr>
            <w:tcW w:w="5000" w:type="pct"/>
            <w:gridSpan w:val="3"/>
            <w:shd w:val="clear" w:color="auto" w:fill="auto"/>
            <w:noWrap/>
            <w:vAlign w:val="bottom"/>
            <w:hideMark/>
          </w:tcPr>
          <w:p w14:paraId="568BC9C1" w14:textId="77777777" w:rsidR="00385E4C" w:rsidRPr="00385E4C" w:rsidRDefault="00385E4C" w:rsidP="00385E4C">
            <w:pPr>
              <w:rPr>
                <w:color w:val="767171"/>
                <w:sz w:val="24"/>
                <w:szCs w:val="24"/>
              </w:rPr>
            </w:pPr>
            <w:r w:rsidRPr="00385E4C">
              <w:rPr>
                <w:b/>
                <w:bCs/>
                <w:color w:val="767171"/>
                <w:sz w:val="24"/>
                <w:szCs w:val="24"/>
              </w:rPr>
              <w:t>8.</w:t>
            </w:r>
            <w:r w:rsidRPr="00385E4C">
              <w:rPr>
                <w:color w:val="767171"/>
                <w:sz w:val="24"/>
                <w:szCs w:val="24"/>
              </w:rPr>
              <w:t xml:space="preserve"> </w:t>
            </w:r>
            <w:r w:rsidRPr="00385E4C">
              <w:rPr>
                <w:b/>
                <w:bCs/>
                <w:color w:val="767171"/>
                <w:sz w:val="24"/>
                <w:szCs w:val="24"/>
              </w:rPr>
              <w:t>Gestión del Desarrollo</w:t>
            </w:r>
          </w:p>
        </w:tc>
      </w:tr>
      <w:tr w:rsidR="00385E4C" w:rsidRPr="00385E4C" w14:paraId="0965E260" w14:textId="77777777" w:rsidTr="00715F75">
        <w:trPr>
          <w:trHeight w:val="295"/>
        </w:trPr>
        <w:tc>
          <w:tcPr>
            <w:tcW w:w="3532" w:type="pct"/>
            <w:shd w:val="clear" w:color="auto" w:fill="auto"/>
            <w:noWrap/>
            <w:vAlign w:val="bottom"/>
            <w:hideMark/>
          </w:tcPr>
          <w:p w14:paraId="49A5311E" w14:textId="77777777" w:rsidR="00385E4C" w:rsidRPr="00385E4C" w:rsidRDefault="00385E4C" w:rsidP="00385E4C">
            <w:pPr>
              <w:rPr>
                <w:color w:val="767171"/>
                <w:sz w:val="24"/>
                <w:szCs w:val="24"/>
              </w:rPr>
            </w:pPr>
            <w:r w:rsidRPr="00385E4C">
              <w:rPr>
                <w:color w:val="767171"/>
                <w:sz w:val="24"/>
                <w:szCs w:val="24"/>
              </w:rPr>
              <w:t>08.1 Plan de capacitación</w:t>
            </w:r>
          </w:p>
        </w:tc>
        <w:tc>
          <w:tcPr>
            <w:tcW w:w="563" w:type="pct"/>
            <w:shd w:val="clear" w:color="auto" w:fill="92D050"/>
            <w:noWrap/>
            <w:vAlign w:val="bottom"/>
            <w:hideMark/>
          </w:tcPr>
          <w:p w14:paraId="615A1746"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583BCE4A" w14:textId="77777777" w:rsidR="00385E4C" w:rsidRPr="00385E4C" w:rsidRDefault="00385E4C" w:rsidP="00385E4C">
            <w:pPr>
              <w:rPr>
                <w:color w:val="767171"/>
                <w:sz w:val="24"/>
                <w:szCs w:val="24"/>
              </w:rPr>
            </w:pPr>
            <w:r w:rsidRPr="00385E4C">
              <w:rPr>
                <w:color w:val="767171"/>
                <w:sz w:val="24"/>
                <w:szCs w:val="24"/>
              </w:rPr>
              <w:t>80%</w:t>
            </w:r>
          </w:p>
        </w:tc>
      </w:tr>
      <w:tr w:rsidR="00385E4C" w:rsidRPr="00385E4C" w14:paraId="2EF9CAC9" w14:textId="77777777" w:rsidTr="00715F75">
        <w:trPr>
          <w:trHeight w:val="295"/>
        </w:trPr>
        <w:tc>
          <w:tcPr>
            <w:tcW w:w="5000" w:type="pct"/>
            <w:gridSpan w:val="3"/>
            <w:shd w:val="clear" w:color="auto" w:fill="auto"/>
            <w:noWrap/>
            <w:vAlign w:val="bottom"/>
            <w:hideMark/>
          </w:tcPr>
          <w:p w14:paraId="24AA2929" w14:textId="77777777" w:rsidR="00385E4C" w:rsidRPr="00385E4C" w:rsidRDefault="00385E4C" w:rsidP="00385E4C">
            <w:pPr>
              <w:rPr>
                <w:color w:val="767171"/>
                <w:sz w:val="24"/>
                <w:szCs w:val="24"/>
              </w:rPr>
            </w:pPr>
            <w:r w:rsidRPr="00385E4C">
              <w:rPr>
                <w:b/>
                <w:bCs/>
                <w:color w:val="767171"/>
                <w:sz w:val="24"/>
                <w:szCs w:val="24"/>
              </w:rPr>
              <w:t>9.</w:t>
            </w:r>
            <w:r w:rsidRPr="00385E4C">
              <w:rPr>
                <w:color w:val="767171"/>
                <w:sz w:val="24"/>
                <w:szCs w:val="24"/>
              </w:rPr>
              <w:t xml:space="preserve"> </w:t>
            </w:r>
            <w:r w:rsidRPr="00385E4C">
              <w:rPr>
                <w:b/>
                <w:bCs/>
                <w:color w:val="767171"/>
                <w:sz w:val="24"/>
                <w:szCs w:val="24"/>
              </w:rPr>
              <w:t>Gestión de las Relaciones Sociales y Laborales</w:t>
            </w:r>
          </w:p>
        </w:tc>
      </w:tr>
      <w:tr w:rsidR="00385E4C" w:rsidRPr="00385E4C" w14:paraId="5B3FB94E" w14:textId="77777777" w:rsidTr="00715F75">
        <w:trPr>
          <w:trHeight w:val="295"/>
        </w:trPr>
        <w:tc>
          <w:tcPr>
            <w:tcW w:w="3532" w:type="pct"/>
            <w:shd w:val="clear" w:color="auto" w:fill="auto"/>
            <w:noWrap/>
            <w:vAlign w:val="bottom"/>
            <w:hideMark/>
          </w:tcPr>
          <w:p w14:paraId="3FE54009" w14:textId="77777777" w:rsidR="00385E4C" w:rsidRPr="00385E4C" w:rsidRDefault="00385E4C" w:rsidP="00385E4C">
            <w:pPr>
              <w:rPr>
                <w:color w:val="767171"/>
                <w:sz w:val="24"/>
                <w:szCs w:val="24"/>
              </w:rPr>
            </w:pPr>
            <w:r w:rsidRPr="00385E4C">
              <w:rPr>
                <w:color w:val="767171"/>
                <w:sz w:val="24"/>
                <w:szCs w:val="24"/>
              </w:rPr>
              <w:t>09.1 Asociación de Servidores Públicos</w:t>
            </w:r>
          </w:p>
        </w:tc>
        <w:tc>
          <w:tcPr>
            <w:tcW w:w="563" w:type="pct"/>
            <w:shd w:val="clear" w:color="auto" w:fill="92D050"/>
            <w:noWrap/>
            <w:vAlign w:val="bottom"/>
            <w:hideMark/>
          </w:tcPr>
          <w:p w14:paraId="58D669E4"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34A93AC0" w14:textId="77777777" w:rsidR="00385E4C" w:rsidRPr="00385E4C" w:rsidRDefault="00385E4C" w:rsidP="00385E4C">
            <w:pPr>
              <w:rPr>
                <w:color w:val="767171"/>
                <w:sz w:val="24"/>
                <w:szCs w:val="24"/>
              </w:rPr>
            </w:pPr>
            <w:r w:rsidRPr="00385E4C">
              <w:rPr>
                <w:color w:val="767171"/>
                <w:sz w:val="24"/>
                <w:szCs w:val="24"/>
              </w:rPr>
              <w:t>100%</w:t>
            </w:r>
          </w:p>
        </w:tc>
      </w:tr>
      <w:tr w:rsidR="00385E4C" w:rsidRPr="00385E4C" w14:paraId="10DEB2FC" w14:textId="77777777" w:rsidTr="00715F75">
        <w:trPr>
          <w:trHeight w:val="295"/>
        </w:trPr>
        <w:tc>
          <w:tcPr>
            <w:tcW w:w="3532" w:type="pct"/>
            <w:shd w:val="clear" w:color="auto" w:fill="auto"/>
            <w:noWrap/>
            <w:vAlign w:val="bottom"/>
            <w:hideMark/>
          </w:tcPr>
          <w:p w14:paraId="36B4D235" w14:textId="77777777" w:rsidR="00385E4C" w:rsidRPr="00385E4C" w:rsidRDefault="00385E4C" w:rsidP="00385E4C">
            <w:pPr>
              <w:rPr>
                <w:color w:val="767171"/>
                <w:sz w:val="24"/>
                <w:szCs w:val="24"/>
              </w:rPr>
            </w:pPr>
            <w:r w:rsidRPr="00385E4C">
              <w:rPr>
                <w:color w:val="767171"/>
                <w:sz w:val="24"/>
                <w:szCs w:val="24"/>
              </w:rPr>
              <w:t xml:space="preserve">09.2 Subsistema de Relaciones Laborales </w:t>
            </w:r>
          </w:p>
        </w:tc>
        <w:tc>
          <w:tcPr>
            <w:tcW w:w="563" w:type="pct"/>
            <w:shd w:val="clear" w:color="auto" w:fill="92D050"/>
            <w:noWrap/>
            <w:vAlign w:val="bottom"/>
            <w:hideMark/>
          </w:tcPr>
          <w:p w14:paraId="51F1122C"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2852F070" w14:textId="77777777" w:rsidR="00385E4C" w:rsidRPr="00385E4C" w:rsidRDefault="00385E4C" w:rsidP="00385E4C">
            <w:pPr>
              <w:rPr>
                <w:color w:val="767171"/>
                <w:sz w:val="24"/>
                <w:szCs w:val="24"/>
              </w:rPr>
            </w:pPr>
            <w:r w:rsidRPr="00385E4C">
              <w:rPr>
                <w:color w:val="767171"/>
                <w:sz w:val="24"/>
                <w:szCs w:val="24"/>
              </w:rPr>
              <w:t>100%</w:t>
            </w:r>
          </w:p>
        </w:tc>
      </w:tr>
      <w:tr w:rsidR="00385E4C" w:rsidRPr="00385E4C" w14:paraId="62D051A3" w14:textId="77777777" w:rsidTr="00715F75">
        <w:trPr>
          <w:trHeight w:val="590"/>
        </w:trPr>
        <w:tc>
          <w:tcPr>
            <w:tcW w:w="3532" w:type="pct"/>
            <w:shd w:val="clear" w:color="auto" w:fill="auto"/>
            <w:vAlign w:val="bottom"/>
            <w:hideMark/>
          </w:tcPr>
          <w:p w14:paraId="4A852D29" w14:textId="77777777" w:rsidR="00385E4C" w:rsidRPr="00385E4C" w:rsidRDefault="00385E4C" w:rsidP="00385E4C">
            <w:pPr>
              <w:rPr>
                <w:color w:val="767171"/>
                <w:sz w:val="24"/>
                <w:szCs w:val="24"/>
              </w:rPr>
            </w:pPr>
            <w:r w:rsidRPr="00385E4C">
              <w:rPr>
                <w:color w:val="767171"/>
                <w:sz w:val="24"/>
                <w:szCs w:val="24"/>
              </w:rPr>
              <w:t>09.3 Implementación del Subsistema de Seguridad y Salud en el Trabajo en la Administración Pública</w:t>
            </w:r>
          </w:p>
        </w:tc>
        <w:tc>
          <w:tcPr>
            <w:tcW w:w="563" w:type="pct"/>
            <w:shd w:val="clear" w:color="auto" w:fill="92D050"/>
            <w:noWrap/>
            <w:vAlign w:val="bottom"/>
            <w:hideMark/>
          </w:tcPr>
          <w:p w14:paraId="72225FE6"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2BC5EAE0" w14:textId="77777777" w:rsidR="00385E4C" w:rsidRPr="00385E4C" w:rsidRDefault="00385E4C" w:rsidP="00385E4C">
            <w:pPr>
              <w:rPr>
                <w:color w:val="767171"/>
                <w:sz w:val="24"/>
                <w:szCs w:val="24"/>
              </w:rPr>
            </w:pPr>
            <w:r w:rsidRPr="00385E4C">
              <w:rPr>
                <w:color w:val="767171"/>
                <w:sz w:val="24"/>
                <w:szCs w:val="24"/>
              </w:rPr>
              <w:t>90%</w:t>
            </w:r>
          </w:p>
        </w:tc>
      </w:tr>
      <w:tr w:rsidR="00385E4C" w:rsidRPr="00385E4C" w14:paraId="0B9BE1AF" w14:textId="77777777" w:rsidTr="00715F75">
        <w:trPr>
          <w:trHeight w:val="837"/>
        </w:trPr>
        <w:tc>
          <w:tcPr>
            <w:tcW w:w="3532" w:type="pct"/>
            <w:shd w:val="clear" w:color="auto" w:fill="auto"/>
            <w:noWrap/>
            <w:vAlign w:val="bottom"/>
          </w:tcPr>
          <w:p w14:paraId="6CD8D83E" w14:textId="77777777" w:rsidR="00385E4C" w:rsidRPr="00385E4C" w:rsidRDefault="00385E4C" w:rsidP="00385E4C">
            <w:pPr>
              <w:rPr>
                <w:color w:val="767171"/>
                <w:sz w:val="24"/>
                <w:szCs w:val="24"/>
              </w:rPr>
            </w:pPr>
            <w:r w:rsidRPr="00385E4C">
              <w:rPr>
                <w:color w:val="767171"/>
                <w:sz w:val="24"/>
                <w:szCs w:val="24"/>
              </w:rPr>
              <w:lastRenderedPageBreak/>
              <w:t>09.3 Institucionalización del Régimen Ético y Disciplinario de los Servidores Públicos en el 100% del Personal</w:t>
            </w:r>
          </w:p>
        </w:tc>
        <w:tc>
          <w:tcPr>
            <w:tcW w:w="563" w:type="pct"/>
            <w:shd w:val="clear" w:color="000000" w:fill="92D050"/>
            <w:noWrap/>
            <w:vAlign w:val="bottom"/>
          </w:tcPr>
          <w:p w14:paraId="55ECB04B" w14:textId="77777777" w:rsidR="00385E4C" w:rsidRPr="00385E4C" w:rsidRDefault="00385E4C" w:rsidP="00385E4C">
            <w:pPr>
              <w:rPr>
                <w:color w:val="767171"/>
                <w:sz w:val="24"/>
                <w:szCs w:val="24"/>
              </w:rPr>
            </w:pPr>
          </w:p>
        </w:tc>
        <w:tc>
          <w:tcPr>
            <w:tcW w:w="904" w:type="pct"/>
            <w:shd w:val="clear" w:color="auto" w:fill="auto"/>
            <w:noWrap/>
            <w:vAlign w:val="bottom"/>
          </w:tcPr>
          <w:p w14:paraId="74340B21" w14:textId="77777777" w:rsidR="00385E4C" w:rsidRPr="00385E4C" w:rsidRDefault="00385E4C" w:rsidP="00385E4C">
            <w:pPr>
              <w:rPr>
                <w:color w:val="767171"/>
                <w:sz w:val="24"/>
                <w:szCs w:val="24"/>
              </w:rPr>
            </w:pPr>
            <w:r w:rsidRPr="00385E4C">
              <w:rPr>
                <w:color w:val="767171"/>
                <w:sz w:val="24"/>
                <w:szCs w:val="24"/>
              </w:rPr>
              <w:t>100%</w:t>
            </w:r>
          </w:p>
        </w:tc>
      </w:tr>
      <w:tr w:rsidR="00385E4C" w:rsidRPr="00385E4C" w14:paraId="5346890F" w14:textId="77777777" w:rsidTr="00715F75">
        <w:trPr>
          <w:trHeight w:val="295"/>
        </w:trPr>
        <w:tc>
          <w:tcPr>
            <w:tcW w:w="3532" w:type="pct"/>
            <w:shd w:val="clear" w:color="auto" w:fill="auto"/>
            <w:noWrap/>
            <w:vAlign w:val="bottom"/>
          </w:tcPr>
          <w:p w14:paraId="762DB13D" w14:textId="77777777" w:rsidR="00385E4C" w:rsidRPr="00385E4C" w:rsidRDefault="00385E4C" w:rsidP="00385E4C">
            <w:pPr>
              <w:rPr>
                <w:color w:val="767171"/>
                <w:sz w:val="24"/>
                <w:szCs w:val="24"/>
              </w:rPr>
            </w:pPr>
            <w:r w:rsidRPr="00385E4C">
              <w:rPr>
                <w:color w:val="767171"/>
                <w:sz w:val="24"/>
                <w:szCs w:val="24"/>
              </w:rPr>
              <w:t xml:space="preserve">09.4 Implementación del Sistema De Seguridad y Salud en el Trabajo en la Administración Pública </w:t>
            </w:r>
          </w:p>
        </w:tc>
        <w:tc>
          <w:tcPr>
            <w:tcW w:w="563" w:type="pct"/>
            <w:shd w:val="clear" w:color="auto" w:fill="FFFF00"/>
            <w:noWrap/>
            <w:vAlign w:val="bottom"/>
          </w:tcPr>
          <w:p w14:paraId="51F579FA" w14:textId="77777777" w:rsidR="00385E4C" w:rsidRPr="00385E4C" w:rsidRDefault="00385E4C" w:rsidP="00385E4C">
            <w:pPr>
              <w:rPr>
                <w:color w:val="767171"/>
                <w:sz w:val="24"/>
                <w:szCs w:val="24"/>
              </w:rPr>
            </w:pPr>
          </w:p>
        </w:tc>
        <w:tc>
          <w:tcPr>
            <w:tcW w:w="904" w:type="pct"/>
            <w:shd w:val="clear" w:color="auto" w:fill="auto"/>
            <w:noWrap/>
            <w:vAlign w:val="bottom"/>
          </w:tcPr>
          <w:p w14:paraId="51555FBC" w14:textId="77777777" w:rsidR="00385E4C" w:rsidRPr="00385E4C" w:rsidRDefault="00385E4C" w:rsidP="00385E4C">
            <w:pPr>
              <w:rPr>
                <w:color w:val="767171"/>
                <w:sz w:val="24"/>
                <w:szCs w:val="24"/>
              </w:rPr>
            </w:pPr>
            <w:r w:rsidRPr="00385E4C">
              <w:rPr>
                <w:color w:val="767171"/>
                <w:sz w:val="24"/>
                <w:szCs w:val="24"/>
              </w:rPr>
              <w:t>77%</w:t>
            </w:r>
          </w:p>
        </w:tc>
      </w:tr>
      <w:tr w:rsidR="00385E4C" w:rsidRPr="00385E4C" w14:paraId="755681E6" w14:textId="77777777" w:rsidTr="00715F75">
        <w:trPr>
          <w:trHeight w:val="295"/>
        </w:trPr>
        <w:tc>
          <w:tcPr>
            <w:tcW w:w="3532" w:type="pct"/>
            <w:shd w:val="clear" w:color="auto" w:fill="auto"/>
            <w:noWrap/>
            <w:vAlign w:val="bottom"/>
            <w:hideMark/>
          </w:tcPr>
          <w:p w14:paraId="5404F584" w14:textId="77777777" w:rsidR="00385E4C" w:rsidRPr="00385E4C" w:rsidRDefault="00385E4C" w:rsidP="00385E4C">
            <w:pPr>
              <w:rPr>
                <w:color w:val="767171"/>
                <w:sz w:val="24"/>
                <w:szCs w:val="24"/>
              </w:rPr>
            </w:pPr>
            <w:r w:rsidRPr="00385E4C">
              <w:rPr>
                <w:color w:val="767171"/>
                <w:sz w:val="24"/>
                <w:szCs w:val="24"/>
              </w:rPr>
              <w:t>9.4 Encuesta de Clima Laboral</w:t>
            </w:r>
          </w:p>
        </w:tc>
        <w:tc>
          <w:tcPr>
            <w:tcW w:w="563" w:type="pct"/>
            <w:shd w:val="clear" w:color="auto" w:fill="92D050"/>
            <w:noWrap/>
            <w:vAlign w:val="bottom"/>
            <w:hideMark/>
          </w:tcPr>
          <w:p w14:paraId="5D4BA676" w14:textId="77777777" w:rsidR="00385E4C" w:rsidRPr="00385E4C" w:rsidRDefault="00385E4C" w:rsidP="00385E4C">
            <w:pPr>
              <w:rPr>
                <w:color w:val="767171"/>
                <w:sz w:val="24"/>
                <w:szCs w:val="24"/>
              </w:rPr>
            </w:pPr>
            <w:r w:rsidRPr="00385E4C">
              <w:rPr>
                <w:color w:val="767171"/>
                <w:sz w:val="24"/>
                <w:szCs w:val="24"/>
              </w:rPr>
              <w:t> </w:t>
            </w:r>
          </w:p>
        </w:tc>
        <w:tc>
          <w:tcPr>
            <w:tcW w:w="904" w:type="pct"/>
            <w:shd w:val="clear" w:color="auto" w:fill="auto"/>
            <w:noWrap/>
            <w:vAlign w:val="bottom"/>
            <w:hideMark/>
          </w:tcPr>
          <w:p w14:paraId="3A3DF115" w14:textId="77777777" w:rsidR="00385E4C" w:rsidRPr="00385E4C" w:rsidRDefault="00385E4C" w:rsidP="00385E4C">
            <w:pPr>
              <w:rPr>
                <w:color w:val="767171"/>
                <w:sz w:val="24"/>
                <w:szCs w:val="24"/>
              </w:rPr>
            </w:pPr>
            <w:r w:rsidRPr="00385E4C">
              <w:rPr>
                <w:color w:val="767171"/>
                <w:sz w:val="24"/>
                <w:szCs w:val="24"/>
              </w:rPr>
              <w:t>100%</w:t>
            </w:r>
          </w:p>
        </w:tc>
      </w:tr>
    </w:tbl>
    <w:p w14:paraId="20D3C8DE" w14:textId="5771E75E" w:rsidR="00975931" w:rsidRDefault="002F36FD" w:rsidP="00975931">
      <w:pPr>
        <w:rPr>
          <w:color w:val="767171"/>
          <w:sz w:val="24"/>
          <w:szCs w:val="24"/>
        </w:rPr>
      </w:pPr>
      <w:r w:rsidRPr="00774F3D">
        <w:rPr>
          <w:bCs/>
          <w:color w:val="767171"/>
          <w:sz w:val="20"/>
          <w:szCs w:val="20"/>
        </w:rPr>
        <w:t>Fuente: Depto. Recursos Humanos</w:t>
      </w:r>
    </w:p>
    <w:p w14:paraId="4B138DD1" w14:textId="77777777" w:rsidR="00140EEC" w:rsidRDefault="00140EEC" w:rsidP="00975931">
      <w:pPr>
        <w:rPr>
          <w:color w:val="767171"/>
          <w:sz w:val="24"/>
          <w:szCs w:val="24"/>
        </w:rPr>
      </w:pPr>
    </w:p>
    <w:p w14:paraId="27082842" w14:textId="77777777" w:rsidR="000C3AA7" w:rsidRDefault="000C3AA7" w:rsidP="00975931">
      <w:pPr>
        <w:rPr>
          <w:color w:val="767171"/>
          <w:sz w:val="24"/>
          <w:szCs w:val="24"/>
        </w:rPr>
      </w:pPr>
    </w:p>
    <w:p w14:paraId="6A70C00A" w14:textId="438E8B7E" w:rsidR="00064008" w:rsidRDefault="00064008" w:rsidP="00975931">
      <w:pPr>
        <w:rPr>
          <w:color w:val="767171"/>
          <w:sz w:val="24"/>
          <w:szCs w:val="24"/>
        </w:rPr>
      </w:pPr>
    </w:p>
    <w:p w14:paraId="48B3214E" w14:textId="77777777" w:rsidR="00CF401E" w:rsidRPr="009151E7" w:rsidRDefault="00CF401E" w:rsidP="009151E7">
      <w:pPr>
        <w:widowControl/>
        <w:autoSpaceDE/>
        <w:autoSpaceDN/>
        <w:jc w:val="center"/>
        <w:rPr>
          <w:color w:val="767171"/>
          <w:sz w:val="28"/>
          <w:szCs w:val="28"/>
          <w:lang w:eastAsia="es-DO"/>
        </w:rPr>
      </w:pPr>
      <w:r w:rsidRPr="009151E7">
        <w:rPr>
          <w:color w:val="767171"/>
          <w:sz w:val="28"/>
          <w:szCs w:val="28"/>
          <w:lang w:eastAsia="es-DO"/>
        </w:rPr>
        <w:t>Consejo Nacional de Investigaciones Agropecuarias y Forestales</w:t>
      </w:r>
    </w:p>
    <w:p w14:paraId="678D155D" w14:textId="2283A075" w:rsidR="00CF401E" w:rsidRPr="009151E7" w:rsidRDefault="00CF401E" w:rsidP="009151E7">
      <w:pPr>
        <w:widowControl/>
        <w:autoSpaceDE/>
        <w:autoSpaceDN/>
        <w:jc w:val="center"/>
        <w:rPr>
          <w:color w:val="767171"/>
          <w:sz w:val="28"/>
          <w:szCs w:val="28"/>
          <w:lang w:eastAsia="es-DO"/>
        </w:rPr>
      </w:pPr>
      <w:r w:rsidRPr="009151E7">
        <w:rPr>
          <w:color w:val="767171"/>
          <w:sz w:val="28"/>
          <w:szCs w:val="28"/>
          <w:lang w:eastAsia="es-DO"/>
        </w:rPr>
        <w:t>Relación Sistema de Monitoreo de la Administración Pública (SISMAP</w:t>
      </w:r>
    </w:p>
    <w:p w14:paraId="05B20CC0" w14:textId="77777777" w:rsidR="009B672C" w:rsidRPr="009B672C" w:rsidRDefault="009B672C" w:rsidP="009B672C">
      <w:pPr>
        <w:widowControl/>
        <w:autoSpaceDE/>
        <w:autoSpaceDN/>
        <w:rPr>
          <w:color w:val="767171"/>
          <w:sz w:val="24"/>
          <w:szCs w:val="24"/>
          <w:lang w:eastAsia="es-DO"/>
        </w:rPr>
      </w:pPr>
    </w:p>
    <w:tbl>
      <w:tblPr>
        <w:tblStyle w:val="TableNormal1"/>
        <w:tblW w:w="892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25"/>
        <w:gridCol w:w="545"/>
        <w:gridCol w:w="75"/>
        <w:gridCol w:w="746"/>
        <w:gridCol w:w="576"/>
        <w:gridCol w:w="76"/>
        <w:gridCol w:w="975"/>
        <w:gridCol w:w="828"/>
        <w:gridCol w:w="171"/>
        <w:gridCol w:w="587"/>
        <w:gridCol w:w="20"/>
        <w:gridCol w:w="539"/>
        <w:gridCol w:w="17"/>
        <w:gridCol w:w="25"/>
        <w:gridCol w:w="2488"/>
      </w:tblGrid>
      <w:tr w:rsidR="00006599" w:rsidRPr="00CF29CA" w14:paraId="69406BCF" w14:textId="77777777" w:rsidTr="00D36491">
        <w:trPr>
          <w:trHeight w:val="593"/>
        </w:trPr>
        <w:tc>
          <w:tcPr>
            <w:tcW w:w="1233" w:type="dxa"/>
            <w:shd w:val="clear" w:color="auto" w:fill="002060"/>
          </w:tcPr>
          <w:p w14:paraId="347786AE" w14:textId="450E27B5" w:rsidR="009B672C" w:rsidRPr="00081C7C" w:rsidRDefault="009B672C" w:rsidP="002B1D7A">
            <w:pPr>
              <w:widowControl/>
              <w:autoSpaceDE/>
              <w:autoSpaceDN/>
              <w:jc w:val="center"/>
              <w:rPr>
                <w:color w:val="767171"/>
                <w:sz w:val="18"/>
                <w:szCs w:val="18"/>
                <w:lang w:eastAsia="es-DO"/>
              </w:rPr>
            </w:pPr>
            <w:r w:rsidRPr="00EA70FB">
              <w:rPr>
                <w:color w:val="767171"/>
                <w:sz w:val="18"/>
                <w:szCs w:val="18"/>
                <w:lang w:val="es-DO" w:eastAsia="es-DO"/>
              </w:rPr>
              <w:t>Clasificación</w:t>
            </w:r>
            <w:r w:rsidRPr="00081C7C">
              <w:rPr>
                <w:color w:val="767171"/>
                <w:sz w:val="18"/>
                <w:szCs w:val="18"/>
                <w:lang w:eastAsia="es-DO"/>
              </w:rPr>
              <w:t xml:space="preserve"> </w:t>
            </w:r>
            <w:r w:rsidR="00EA70FB" w:rsidRPr="00081C7C">
              <w:rPr>
                <w:color w:val="767171"/>
                <w:sz w:val="18"/>
                <w:szCs w:val="18"/>
                <w:lang w:eastAsia="es-DO"/>
              </w:rPr>
              <w:t>Sagun</w:t>
            </w:r>
          </w:p>
          <w:p w14:paraId="68769DAC" w14:textId="77777777" w:rsidR="009B672C" w:rsidRPr="00EA70FB" w:rsidRDefault="009B672C" w:rsidP="002B1D7A">
            <w:pPr>
              <w:widowControl/>
              <w:autoSpaceDE/>
              <w:autoSpaceDN/>
              <w:spacing w:line="199" w:lineRule="exact"/>
              <w:ind w:left="167"/>
              <w:jc w:val="center"/>
              <w:rPr>
                <w:color w:val="767171"/>
                <w:sz w:val="18"/>
                <w:szCs w:val="18"/>
                <w:lang w:val="es-DO" w:eastAsia="es-DO"/>
              </w:rPr>
            </w:pPr>
            <w:r w:rsidRPr="00EA70FB">
              <w:rPr>
                <w:color w:val="767171"/>
                <w:sz w:val="18"/>
                <w:szCs w:val="18"/>
                <w:lang w:val="es-DO" w:eastAsia="es-DO"/>
              </w:rPr>
              <w:t>Barómetro</w:t>
            </w:r>
          </w:p>
        </w:tc>
        <w:tc>
          <w:tcPr>
            <w:tcW w:w="570" w:type="dxa"/>
            <w:gridSpan w:val="2"/>
            <w:shd w:val="clear" w:color="auto" w:fill="002060"/>
          </w:tcPr>
          <w:p w14:paraId="298BAEDF" w14:textId="77777777" w:rsidR="009B672C" w:rsidRPr="00081C7C" w:rsidRDefault="009B672C" w:rsidP="002B1D7A">
            <w:pPr>
              <w:widowControl/>
              <w:autoSpaceDE/>
              <w:autoSpaceDN/>
              <w:spacing w:before="12"/>
              <w:jc w:val="center"/>
              <w:rPr>
                <w:color w:val="767171"/>
                <w:sz w:val="18"/>
                <w:szCs w:val="18"/>
                <w:lang w:eastAsia="es-DO"/>
              </w:rPr>
            </w:pPr>
          </w:p>
          <w:p w14:paraId="6EC05D40" w14:textId="77777777" w:rsidR="009B672C" w:rsidRPr="00081C7C" w:rsidRDefault="009B672C" w:rsidP="002B1D7A">
            <w:pPr>
              <w:widowControl/>
              <w:autoSpaceDE/>
              <w:autoSpaceDN/>
              <w:ind w:left="220"/>
              <w:jc w:val="center"/>
              <w:rPr>
                <w:color w:val="767171"/>
                <w:sz w:val="18"/>
                <w:szCs w:val="18"/>
                <w:lang w:eastAsia="es-DO"/>
              </w:rPr>
            </w:pPr>
            <w:r w:rsidRPr="00081C7C">
              <w:rPr>
                <w:color w:val="767171"/>
                <w:sz w:val="18"/>
                <w:szCs w:val="18"/>
                <w:lang w:eastAsia="es-DO"/>
              </w:rPr>
              <w:t>#</w:t>
            </w:r>
          </w:p>
        </w:tc>
        <w:tc>
          <w:tcPr>
            <w:tcW w:w="1397" w:type="dxa"/>
            <w:gridSpan w:val="3"/>
            <w:shd w:val="clear" w:color="auto" w:fill="002060"/>
          </w:tcPr>
          <w:p w14:paraId="64C661F3" w14:textId="77777777" w:rsidR="009B672C" w:rsidRPr="00081C7C" w:rsidRDefault="009B672C" w:rsidP="002B1D7A">
            <w:pPr>
              <w:widowControl/>
              <w:autoSpaceDE/>
              <w:autoSpaceDN/>
              <w:spacing w:before="193"/>
              <w:ind w:left="150"/>
              <w:jc w:val="center"/>
              <w:rPr>
                <w:color w:val="767171"/>
                <w:sz w:val="18"/>
                <w:szCs w:val="18"/>
                <w:lang w:eastAsia="es-DO"/>
              </w:rPr>
            </w:pPr>
            <w:r w:rsidRPr="00081C7C">
              <w:rPr>
                <w:color w:val="767171"/>
                <w:sz w:val="18"/>
                <w:szCs w:val="18"/>
                <w:lang w:eastAsia="es-DO"/>
              </w:rPr>
              <w:t>Indicador</w:t>
            </w:r>
          </w:p>
        </w:tc>
        <w:tc>
          <w:tcPr>
            <w:tcW w:w="3195" w:type="dxa"/>
            <w:gridSpan w:val="7"/>
            <w:shd w:val="clear" w:color="auto" w:fill="002060"/>
          </w:tcPr>
          <w:p w14:paraId="29A8914D" w14:textId="77777777" w:rsidR="009B672C" w:rsidRPr="00D509EF" w:rsidRDefault="009B672C" w:rsidP="002B1D7A">
            <w:pPr>
              <w:widowControl/>
              <w:autoSpaceDE/>
              <w:autoSpaceDN/>
              <w:spacing w:before="193"/>
              <w:jc w:val="center"/>
              <w:rPr>
                <w:color w:val="767171"/>
                <w:sz w:val="18"/>
                <w:szCs w:val="18"/>
                <w:lang w:val="es-DO" w:eastAsia="es-DO"/>
              </w:rPr>
            </w:pPr>
            <w:r w:rsidRPr="00D509EF">
              <w:rPr>
                <w:color w:val="767171"/>
                <w:sz w:val="18"/>
                <w:szCs w:val="18"/>
                <w:lang w:val="es-DO" w:eastAsia="es-DO"/>
              </w:rPr>
              <w:t>Evidencia</w:t>
            </w:r>
          </w:p>
        </w:tc>
        <w:tc>
          <w:tcPr>
            <w:tcW w:w="2530" w:type="dxa"/>
            <w:gridSpan w:val="3"/>
            <w:shd w:val="clear" w:color="auto" w:fill="002060"/>
          </w:tcPr>
          <w:p w14:paraId="42DB11A3" w14:textId="77777777" w:rsidR="009B672C" w:rsidRPr="00081C7C" w:rsidRDefault="009B672C" w:rsidP="002B1D7A">
            <w:pPr>
              <w:widowControl/>
              <w:autoSpaceDE/>
              <w:autoSpaceDN/>
              <w:spacing w:before="193"/>
              <w:jc w:val="center"/>
              <w:rPr>
                <w:color w:val="767171"/>
                <w:sz w:val="18"/>
                <w:szCs w:val="18"/>
                <w:lang w:eastAsia="es-DO"/>
              </w:rPr>
            </w:pPr>
            <w:r w:rsidRPr="00081C7C">
              <w:rPr>
                <w:color w:val="767171"/>
                <w:sz w:val="18"/>
                <w:szCs w:val="18"/>
                <w:lang w:eastAsia="es-DO"/>
              </w:rPr>
              <w:t>Detalle</w:t>
            </w:r>
          </w:p>
        </w:tc>
      </w:tr>
      <w:tr w:rsidR="00006599" w:rsidRPr="00CF29CA" w14:paraId="1475B357" w14:textId="77777777" w:rsidTr="00D36491">
        <w:trPr>
          <w:trHeight w:val="536"/>
        </w:trPr>
        <w:tc>
          <w:tcPr>
            <w:tcW w:w="1233" w:type="dxa"/>
          </w:tcPr>
          <w:p w14:paraId="6774DCFB" w14:textId="77777777" w:rsidR="009B672C" w:rsidRPr="00CF29CA" w:rsidRDefault="009B672C" w:rsidP="0050623D">
            <w:pPr>
              <w:spacing w:before="2"/>
              <w:rPr>
                <w:rFonts w:eastAsia="Calibri"/>
                <w:b/>
                <w:sz w:val="16"/>
              </w:rPr>
            </w:pPr>
          </w:p>
          <w:p w14:paraId="094E81E6" w14:textId="77777777" w:rsidR="009B672C" w:rsidRPr="00CF29CA" w:rsidRDefault="009B672C" w:rsidP="0050623D">
            <w:pPr>
              <w:ind w:left="69"/>
              <w:rPr>
                <w:rFonts w:eastAsia="Calibri"/>
                <w:b/>
                <w:sz w:val="16"/>
              </w:rPr>
            </w:pPr>
            <w:r w:rsidRPr="00CF29CA">
              <w:rPr>
                <w:rFonts w:eastAsia="Calibri"/>
                <w:b/>
                <w:sz w:val="16"/>
              </w:rPr>
              <w:t>Planificación</w:t>
            </w:r>
          </w:p>
        </w:tc>
        <w:tc>
          <w:tcPr>
            <w:tcW w:w="570" w:type="dxa"/>
            <w:gridSpan w:val="2"/>
          </w:tcPr>
          <w:p w14:paraId="23D9F992" w14:textId="77777777" w:rsidR="009B672C" w:rsidRPr="00CF29CA" w:rsidRDefault="009B672C" w:rsidP="0050623D">
            <w:pPr>
              <w:spacing w:before="2"/>
              <w:rPr>
                <w:rFonts w:eastAsia="Calibri"/>
                <w:b/>
                <w:sz w:val="16"/>
              </w:rPr>
            </w:pPr>
          </w:p>
          <w:p w14:paraId="7C482589" w14:textId="77777777" w:rsidR="009B672C" w:rsidRPr="00CF29CA" w:rsidRDefault="009B672C" w:rsidP="0050623D">
            <w:pPr>
              <w:ind w:left="222"/>
              <w:rPr>
                <w:rFonts w:eastAsia="Calibri"/>
                <w:sz w:val="16"/>
              </w:rPr>
            </w:pPr>
            <w:r w:rsidRPr="00CF29CA">
              <w:rPr>
                <w:rFonts w:eastAsia="Calibri"/>
                <w:sz w:val="16"/>
              </w:rPr>
              <w:t>1</w:t>
            </w:r>
          </w:p>
        </w:tc>
        <w:tc>
          <w:tcPr>
            <w:tcW w:w="1397" w:type="dxa"/>
            <w:gridSpan w:val="3"/>
          </w:tcPr>
          <w:p w14:paraId="76D4EE41" w14:textId="77777777" w:rsidR="009B672C" w:rsidRPr="00CF29CA" w:rsidRDefault="009B672C" w:rsidP="0050623D">
            <w:pPr>
              <w:spacing w:before="102"/>
              <w:ind w:left="69" w:right="52"/>
              <w:rPr>
                <w:rFonts w:eastAsia="Calibri"/>
                <w:sz w:val="16"/>
              </w:rPr>
            </w:pPr>
            <w:r w:rsidRPr="00CF29CA">
              <w:rPr>
                <w:rFonts w:eastAsia="Calibri"/>
                <w:sz w:val="16"/>
              </w:rPr>
              <w:t>Planificación de RR.HH.</w:t>
            </w:r>
          </w:p>
        </w:tc>
        <w:tc>
          <w:tcPr>
            <w:tcW w:w="3195" w:type="dxa"/>
            <w:gridSpan w:val="7"/>
          </w:tcPr>
          <w:p w14:paraId="61C52C9F" w14:textId="77777777" w:rsidR="009B672C" w:rsidRPr="00321CEB" w:rsidRDefault="009B672C" w:rsidP="0050623D">
            <w:pPr>
              <w:spacing w:before="102"/>
              <w:ind w:left="69" w:right="57"/>
              <w:rPr>
                <w:rFonts w:eastAsia="Calibri"/>
                <w:sz w:val="16"/>
                <w:lang w:val="es-DO"/>
              </w:rPr>
            </w:pPr>
            <w:r w:rsidRPr="00321CEB">
              <w:rPr>
                <w:rFonts w:eastAsia="Calibri"/>
                <w:sz w:val="16"/>
                <w:lang w:val="es-DO"/>
              </w:rPr>
              <w:t>Formulario de planificación y/o presupuesto de RR.HH. correspondiente al año en curso 202</w:t>
            </w:r>
            <w:r>
              <w:rPr>
                <w:rFonts w:eastAsia="Calibri"/>
                <w:sz w:val="16"/>
                <w:lang w:val="es-DO"/>
              </w:rPr>
              <w:t>4</w:t>
            </w:r>
          </w:p>
        </w:tc>
        <w:tc>
          <w:tcPr>
            <w:tcW w:w="2530" w:type="dxa"/>
            <w:gridSpan w:val="3"/>
          </w:tcPr>
          <w:p w14:paraId="644DB716" w14:textId="77777777" w:rsidR="009B672C" w:rsidRPr="00321CEB" w:rsidRDefault="009B672C" w:rsidP="0050623D">
            <w:pPr>
              <w:spacing w:before="102"/>
              <w:ind w:left="73"/>
              <w:rPr>
                <w:rFonts w:eastAsia="Calibri"/>
                <w:sz w:val="16"/>
                <w:lang w:val="es-DO"/>
              </w:rPr>
            </w:pPr>
            <w:r w:rsidRPr="00321CEB">
              <w:rPr>
                <w:rFonts w:eastAsia="Calibri"/>
                <w:sz w:val="16"/>
                <w:lang w:val="es-DO"/>
              </w:rPr>
              <w:t>Se remitió al MAP la planificación de Recursos Humanos (RR.HH.) correspondiente al año 202</w:t>
            </w:r>
            <w:r>
              <w:rPr>
                <w:rFonts w:eastAsia="Calibri"/>
                <w:sz w:val="16"/>
                <w:lang w:val="es-DO"/>
              </w:rPr>
              <w:t>4</w:t>
            </w:r>
            <w:r w:rsidRPr="00321CEB">
              <w:rPr>
                <w:rFonts w:eastAsia="Calibri"/>
                <w:sz w:val="16"/>
                <w:lang w:val="es-DO"/>
              </w:rPr>
              <w:t>, mediante comunicación No.</w:t>
            </w:r>
            <w:r>
              <w:rPr>
                <w:rFonts w:eastAsia="Calibri"/>
                <w:sz w:val="16"/>
                <w:lang w:val="es-DO"/>
              </w:rPr>
              <w:t>074</w:t>
            </w:r>
            <w:r w:rsidRPr="00321CEB">
              <w:rPr>
                <w:rFonts w:eastAsia="Calibri"/>
                <w:sz w:val="16"/>
                <w:lang w:val="es-DO"/>
              </w:rPr>
              <w:t>-202</w:t>
            </w:r>
            <w:r>
              <w:rPr>
                <w:rFonts w:eastAsia="Calibri"/>
                <w:sz w:val="16"/>
                <w:lang w:val="es-DO"/>
              </w:rPr>
              <w:t>3</w:t>
            </w:r>
            <w:r w:rsidRPr="00321CEB">
              <w:rPr>
                <w:rFonts w:eastAsia="Calibri"/>
                <w:sz w:val="16"/>
                <w:lang w:val="es-DO"/>
              </w:rPr>
              <w:t>.</w:t>
            </w:r>
          </w:p>
        </w:tc>
      </w:tr>
      <w:tr w:rsidR="00006599" w:rsidRPr="00CF29CA" w14:paraId="631BE5AA" w14:textId="77777777" w:rsidTr="00D36491">
        <w:trPr>
          <w:trHeight w:val="476"/>
        </w:trPr>
        <w:tc>
          <w:tcPr>
            <w:tcW w:w="1233" w:type="dxa"/>
            <w:vMerge w:val="restart"/>
          </w:tcPr>
          <w:p w14:paraId="026DDD1D" w14:textId="77777777" w:rsidR="009B672C" w:rsidRPr="00321CEB" w:rsidRDefault="009B672C" w:rsidP="0050623D">
            <w:pPr>
              <w:rPr>
                <w:rFonts w:eastAsia="Calibri"/>
                <w:b/>
                <w:sz w:val="16"/>
                <w:lang w:val="es-DO"/>
              </w:rPr>
            </w:pPr>
          </w:p>
          <w:p w14:paraId="4BC8401B" w14:textId="77777777" w:rsidR="009B672C" w:rsidRPr="00321CEB" w:rsidRDefault="009B672C" w:rsidP="0050623D">
            <w:pPr>
              <w:rPr>
                <w:rFonts w:eastAsia="Calibri"/>
                <w:b/>
                <w:sz w:val="16"/>
                <w:lang w:val="es-DO"/>
              </w:rPr>
            </w:pPr>
          </w:p>
          <w:p w14:paraId="5C5029D8" w14:textId="77777777" w:rsidR="009B672C" w:rsidRPr="00321CEB" w:rsidRDefault="009B672C" w:rsidP="0050623D">
            <w:pPr>
              <w:rPr>
                <w:rFonts w:eastAsia="Calibri"/>
                <w:b/>
                <w:sz w:val="16"/>
                <w:lang w:val="es-DO"/>
              </w:rPr>
            </w:pPr>
          </w:p>
          <w:p w14:paraId="0A6232BE" w14:textId="77777777" w:rsidR="009B672C" w:rsidRPr="00321CEB" w:rsidRDefault="009B672C" w:rsidP="0050623D">
            <w:pPr>
              <w:rPr>
                <w:rFonts w:eastAsia="Calibri"/>
                <w:b/>
                <w:sz w:val="16"/>
                <w:lang w:val="es-DO"/>
              </w:rPr>
            </w:pPr>
          </w:p>
          <w:p w14:paraId="74414C62" w14:textId="77777777" w:rsidR="009B672C" w:rsidRPr="00321CEB" w:rsidRDefault="009B672C" w:rsidP="0050623D">
            <w:pPr>
              <w:rPr>
                <w:rFonts w:eastAsia="Calibri"/>
                <w:b/>
                <w:sz w:val="16"/>
                <w:lang w:val="es-DO"/>
              </w:rPr>
            </w:pPr>
          </w:p>
          <w:p w14:paraId="081C2FA2" w14:textId="77777777" w:rsidR="009B672C" w:rsidRPr="00321CEB" w:rsidRDefault="009B672C" w:rsidP="0050623D">
            <w:pPr>
              <w:rPr>
                <w:rFonts w:eastAsia="Calibri"/>
                <w:b/>
                <w:sz w:val="16"/>
                <w:lang w:val="es-DO"/>
              </w:rPr>
            </w:pPr>
          </w:p>
          <w:p w14:paraId="3C5C2036" w14:textId="77777777" w:rsidR="009B672C" w:rsidRPr="00321CEB" w:rsidRDefault="009B672C" w:rsidP="0050623D">
            <w:pPr>
              <w:rPr>
                <w:rFonts w:eastAsia="Calibri"/>
                <w:b/>
                <w:sz w:val="16"/>
                <w:lang w:val="es-DO"/>
              </w:rPr>
            </w:pPr>
          </w:p>
          <w:p w14:paraId="354C8099" w14:textId="77777777" w:rsidR="009B672C" w:rsidRPr="00CF29CA" w:rsidRDefault="009B672C" w:rsidP="0050623D">
            <w:pPr>
              <w:spacing w:before="127"/>
              <w:ind w:left="69" w:right="190"/>
              <w:rPr>
                <w:rFonts w:eastAsia="Calibri"/>
                <w:b/>
                <w:sz w:val="16"/>
              </w:rPr>
            </w:pPr>
            <w:r w:rsidRPr="00CF29CA">
              <w:rPr>
                <w:rFonts w:eastAsia="Calibri"/>
                <w:b/>
                <w:sz w:val="16"/>
              </w:rPr>
              <w:t>Organizaci</w:t>
            </w:r>
            <w:r>
              <w:rPr>
                <w:rFonts w:eastAsia="Calibri"/>
                <w:b/>
                <w:sz w:val="16"/>
              </w:rPr>
              <w:t>ó</w:t>
            </w:r>
            <w:r w:rsidRPr="00CF29CA">
              <w:rPr>
                <w:rFonts w:eastAsia="Calibri"/>
                <w:b/>
                <w:sz w:val="16"/>
              </w:rPr>
              <w:t xml:space="preserve">n Del </w:t>
            </w:r>
            <w:r w:rsidRPr="00F44D5E">
              <w:rPr>
                <w:rFonts w:eastAsia="Calibri"/>
                <w:b/>
                <w:sz w:val="16"/>
                <w:lang w:val="es-419"/>
              </w:rPr>
              <w:t>Trabajo</w:t>
            </w:r>
          </w:p>
        </w:tc>
        <w:tc>
          <w:tcPr>
            <w:tcW w:w="570" w:type="dxa"/>
            <w:gridSpan w:val="2"/>
          </w:tcPr>
          <w:p w14:paraId="52EE4446" w14:textId="77777777" w:rsidR="009B672C" w:rsidRPr="00CF29CA" w:rsidRDefault="009B672C" w:rsidP="0050623D">
            <w:pPr>
              <w:spacing w:before="7"/>
              <w:rPr>
                <w:rFonts w:eastAsia="Calibri"/>
                <w:b/>
                <w:sz w:val="13"/>
              </w:rPr>
            </w:pPr>
          </w:p>
          <w:p w14:paraId="19BE1157" w14:textId="77777777" w:rsidR="009B672C" w:rsidRPr="00CF29CA" w:rsidRDefault="009B672C" w:rsidP="0050623D">
            <w:pPr>
              <w:spacing w:before="1"/>
              <w:ind w:left="222"/>
              <w:rPr>
                <w:rFonts w:eastAsia="Calibri"/>
                <w:sz w:val="16"/>
              </w:rPr>
            </w:pPr>
            <w:r w:rsidRPr="00CF29CA">
              <w:rPr>
                <w:rFonts w:eastAsia="Calibri"/>
                <w:sz w:val="16"/>
              </w:rPr>
              <w:t>2</w:t>
            </w:r>
          </w:p>
        </w:tc>
        <w:tc>
          <w:tcPr>
            <w:tcW w:w="821" w:type="dxa"/>
            <w:gridSpan w:val="2"/>
            <w:tcBorders>
              <w:right w:val="nil"/>
            </w:tcBorders>
          </w:tcPr>
          <w:p w14:paraId="2BABFD44" w14:textId="77777777" w:rsidR="009B672C" w:rsidRPr="00CF29CA" w:rsidRDefault="009B672C" w:rsidP="0050623D">
            <w:pPr>
              <w:spacing w:before="68"/>
              <w:ind w:left="69" w:right="70"/>
              <w:rPr>
                <w:rFonts w:eastAsia="Calibri"/>
                <w:sz w:val="16"/>
              </w:rPr>
            </w:pPr>
            <w:r w:rsidRPr="00CF29CA">
              <w:rPr>
                <w:rFonts w:eastAsia="Calibri"/>
                <w:sz w:val="16"/>
              </w:rPr>
              <w:t>Estructura cargos</w:t>
            </w:r>
          </w:p>
        </w:tc>
        <w:tc>
          <w:tcPr>
            <w:tcW w:w="576" w:type="dxa"/>
            <w:tcBorders>
              <w:left w:val="nil"/>
            </w:tcBorders>
          </w:tcPr>
          <w:p w14:paraId="001FD833" w14:textId="77777777" w:rsidR="009B672C" w:rsidRPr="00CF29CA" w:rsidRDefault="009B672C" w:rsidP="0050623D">
            <w:pPr>
              <w:spacing w:before="68"/>
              <w:ind w:left="79" w:right="41"/>
              <w:jc w:val="center"/>
              <w:rPr>
                <w:rFonts w:eastAsia="Calibri"/>
                <w:sz w:val="16"/>
              </w:rPr>
            </w:pPr>
            <w:r w:rsidRPr="00CF29CA">
              <w:rPr>
                <w:rFonts w:eastAsia="Calibri"/>
                <w:sz w:val="16"/>
              </w:rPr>
              <w:t>de</w:t>
            </w:r>
          </w:p>
        </w:tc>
        <w:tc>
          <w:tcPr>
            <w:tcW w:w="3195" w:type="dxa"/>
            <w:gridSpan w:val="7"/>
          </w:tcPr>
          <w:p w14:paraId="60B5BC5F" w14:textId="77777777" w:rsidR="009B672C" w:rsidRPr="00321CEB" w:rsidRDefault="009B672C" w:rsidP="0050623D">
            <w:pPr>
              <w:spacing w:before="68"/>
              <w:ind w:left="69" w:right="57"/>
              <w:rPr>
                <w:rFonts w:eastAsia="Calibri"/>
                <w:sz w:val="16"/>
                <w:lang w:val="es-DO"/>
              </w:rPr>
            </w:pPr>
            <w:r w:rsidRPr="00321CEB">
              <w:rPr>
                <w:rFonts w:eastAsia="Calibri"/>
                <w:sz w:val="16"/>
                <w:lang w:val="es-DO"/>
              </w:rPr>
              <w:t>Actualización de estructura organizativa, manual de organización y funciones aprobados por el MAP</w:t>
            </w:r>
          </w:p>
        </w:tc>
        <w:tc>
          <w:tcPr>
            <w:tcW w:w="2530" w:type="dxa"/>
            <w:gridSpan w:val="3"/>
          </w:tcPr>
          <w:p w14:paraId="370869EC" w14:textId="77777777" w:rsidR="009B672C" w:rsidRPr="00321CEB" w:rsidRDefault="009B672C" w:rsidP="0050623D">
            <w:pPr>
              <w:spacing w:before="7"/>
              <w:rPr>
                <w:rFonts w:eastAsia="Calibri"/>
                <w:b/>
                <w:sz w:val="13"/>
                <w:lang w:val="es-DO"/>
              </w:rPr>
            </w:pPr>
          </w:p>
          <w:p w14:paraId="58D449B1" w14:textId="77777777" w:rsidR="009B672C" w:rsidRPr="00CF29CA" w:rsidRDefault="009B672C" w:rsidP="0050623D">
            <w:pPr>
              <w:spacing w:before="1"/>
              <w:ind w:left="73"/>
              <w:rPr>
                <w:rFonts w:eastAsia="Calibri"/>
                <w:sz w:val="16"/>
              </w:rPr>
            </w:pPr>
            <w:r w:rsidRPr="00CF29CA">
              <w:rPr>
                <w:rFonts w:eastAsia="Calibri"/>
                <w:sz w:val="16"/>
              </w:rPr>
              <w:t>Al 2021.</w:t>
            </w:r>
          </w:p>
        </w:tc>
      </w:tr>
      <w:tr w:rsidR="00006599" w:rsidRPr="00CF29CA" w14:paraId="0B4553BD" w14:textId="77777777" w:rsidTr="00D36491">
        <w:trPr>
          <w:trHeight w:val="379"/>
        </w:trPr>
        <w:tc>
          <w:tcPr>
            <w:tcW w:w="1233" w:type="dxa"/>
            <w:vMerge/>
            <w:tcBorders>
              <w:top w:val="nil"/>
            </w:tcBorders>
          </w:tcPr>
          <w:p w14:paraId="404686D8" w14:textId="77777777" w:rsidR="009B672C" w:rsidRPr="00CF29CA" w:rsidRDefault="009B672C" w:rsidP="0050623D">
            <w:pPr>
              <w:rPr>
                <w:sz w:val="2"/>
                <w:szCs w:val="2"/>
              </w:rPr>
            </w:pPr>
          </w:p>
        </w:tc>
        <w:tc>
          <w:tcPr>
            <w:tcW w:w="570" w:type="dxa"/>
            <w:gridSpan w:val="2"/>
          </w:tcPr>
          <w:p w14:paraId="6CAFEF5F" w14:textId="77777777" w:rsidR="009B672C" w:rsidRPr="00CF29CA" w:rsidRDefault="009B672C" w:rsidP="0050623D">
            <w:pPr>
              <w:spacing w:before="111"/>
              <w:ind w:left="222"/>
              <w:rPr>
                <w:rFonts w:eastAsia="Calibri"/>
                <w:sz w:val="16"/>
              </w:rPr>
            </w:pPr>
            <w:r w:rsidRPr="00CF29CA">
              <w:rPr>
                <w:rFonts w:eastAsia="Calibri"/>
                <w:sz w:val="16"/>
              </w:rPr>
              <w:t>3</w:t>
            </w:r>
          </w:p>
        </w:tc>
        <w:tc>
          <w:tcPr>
            <w:tcW w:w="1397" w:type="dxa"/>
            <w:gridSpan w:val="3"/>
          </w:tcPr>
          <w:p w14:paraId="347F06B9" w14:textId="77777777" w:rsidR="009B672C" w:rsidRPr="00CF29CA" w:rsidRDefault="009B672C" w:rsidP="0050623D">
            <w:pPr>
              <w:spacing w:before="111"/>
              <w:ind w:left="69"/>
              <w:rPr>
                <w:rFonts w:eastAsia="Calibri"/>
                <w:sz w:val="16"/>
              </w:rPr>
            </w:pPr>
            <w:r w:rsidRPr="00CF29CA">
              <w:rPr>
                <w:rFonts w:eastAsia="Calibri"/>
                <w:sz w:val="16"/>
              </w:rPr>
              <w:t>Organigrama</w:t>
            </w:r>
          </w:p>
        </w:tc>
        <w:tc>
          <w:tcPr>
            <w:tcW w:w="3195" w:type="dxa"/>
            <w:gridSpan w:val="7"/>
          </w:tcPr>
          <w:p w14:paraId="0831C0C0" w14:textId="77777777" w:rsidR="009B672C" w:rsidRPr="00321CEB" w:rsidRDefault="009B672C" w:rsidP="0050623D">
            <w:pPr>
              <w:spacing w:before="13" w:line="190" w:lineRule="atLeast"/>
              <w:ind w:left="69" w:right="57"/>
              <w:rPr>
                <w:rFonts w:eastAsia="Calibri"/>
                <w:sz w:val="16"/>
                <w:lang w:val="es-DO"/>
              </w:rPr>
            </w:pPr>
            <w:r w:rsidRPr="00321CEB">
              <w:rPr>
                <w:rFonts w:eastAsia="Calibri"/>
                <w:sz w:val="16"/>
                <w:lang w:val="es-DO"/>
              </w:rPr>
              <w:t>Actualizaciones de Estructura Organizativa aprobadas por el</w:t>
            </w:r>
            <w:r w:rsidRPr="00321CEB">
              <w:rPr>
                <w:rFonts w:eastAsia="Calibri"/>
                <w:spacing w:val="-1"/>
                <w:sz w:val="16"/>
                <w:lang w:val="es-DO"/>
              </w:rPr>
              <w:t xml:space="preserve"> </w:t>
            </w:r>
            <w:r w:rsidRPr="00321CEB">
              <w:rPr>
                <w:rFonts w:eastAsia="Calibri"/>
                <w:sz w:val="16"/>
                <w:lang w:val="es-DO"/>
              </w:rPr>
              <w:t>MAP</w:t>
            </w:r>
          </w:p>
        </w:tc>
        <w:tc>
          <w:tcPr>
            <w:tcW w:w="2530" w:type="dxa"/>
            <w:gridSpan w:val="3"/>
          </w:tcPr>
          <w:p w14:paraId="77BC3B8C" w14:textId="77777777" w:rsidR="009B672C" w:rsidRPr="00321CEB" w:rsidRDefault="009B672C" w:rsidP="0050623D">
            <w:pPr>
              <w:spacing w:before="111"/>
              <w:ind w:left="73"/>
              <w:rPr>
                <w:rFonts w:eastAsia="Calibri"/>
                <w:sz w:val="16"/>
                <w:lang w:val="es-DO"/>
              </w:rPr>
            </w:pPr>
            <w:r w:rsidRPr="00321CEB">
              <w:rPr>
                <w:rFonts w:eastAsia="Calibri"/>
                <w:sz w:val="16"/>
                <w:lang w:val="es-DO"/>
              </w:rPr>
              <w:t>Aprobada. Com. del MAP no. 24647, d/f 27/7/21.</w:t>
            </w:r>
          </w:p>
        </w:tc>
      </w:tr>
      <w:tr w:rsidR="00006599" w:rsidRPr="00CF29CA" w14:paraId="0BFF0BE7" w14:textId="77777777" w:rsidTr="00D36491">
        <w:trPr>
          <w:trHeight w:val="559"/>
        </w:trPr>
        <w:tc>
          <w:tcPr>
            <w:tcW w:w="1233" w:type="dxa"/>
            <w:vMerge/>
            <w:tcBorders>
              <w:top w:val="nil"/>
            </w:tcBorders>
          </w:tcPr>
          <w:p w14:paraId="7DAA2018" w14:textId="77777777" w:rsidR="009B672C" w:rsidRPr="00321CEB" w:rsidRDefault="009B672C" w:rsidP="0050623D">
            <w:pPr>
              <w:rPr>
                <w:sz w:val="2"/>
                <w:szCs w:val="2"/>
                <w:lang w:val="es-DO"/>
              </w:rPr>
            </w:pPr>
          </w:p>
        </w:tc>
        <w:tc>
          <w:tcPr>
            <w:tcW w:w="570" w:type="dxa"/>
            <w:gridSpan w:val="2"/>
          </w:tcPr>
          <w:p w14:paraId="029E3FE5" w14:textId="77777777" w:rsidR="009B672C" w:rsidRPr="00321CEB" w:rsidRDefault="009B672C" w:rsidP="0050623D">
            <w:pPr>
              <w:spacing w:before="2"/>
              <w:rPr>
                <w:rFonts w:eastAsia="Calibri"/>
                <w:b/>
                <w:sz w:val="17"/>
                <w:lang w:val="es-DO"/>
              </w:rPr>
            </w:pPr>
          </w:p>
          <w:p w14:paraId="0C05DB62" w14:textId="77777777" w:rsidR="009B672C" w:rsidRPr="00CF29CA" w:rsidRDefault="009B672C" w:rsidP="0050623D">
            <w:pPr>
              <w:ind w:left="222"/>
              <w:rPr>
                <w:rFonts w:eastAsia="Calibri"/>
                <w:sz w:val="16"/>
              </w:rPr>
            </w:pPr>
            <w:r w:rsidRPr="00CF29CA">
              <w:rPr>
                <w:rFonts w:eastAsia="Calibri"/>
                <w:sz w:val="16"/>
              </w:rPr>
              <w:t>4</w:t>
            </w:r>
          </w:p>
        </w:tc>
        <w:tc>
          <w:tcPr>
            <w:tcW w:w="821" w:type="dxa"/>
            <w:gridSpan w:val="2"/>
            <w:tcBorders>
              <w:right w:val="nil"/>
            </w:tcBorders>
          </w:tcPr>
          <w:p w14:paraId="57BDF201" w14:textId="77777777" w:rsidR="009B672C" w:rsidRPr="00CF29CA" w:rsidRDefault="009B672C" w:rsidP="00F44D5E">
            <w:pPr>
              <w:spacing w:before="114"/>
              <w:ind w:left="69" w:right="110"/>
              <w:rPr>
                <w:rFonts w:eastAsia="Calibri"/>
                <w:sz w:val="16"/>
              </w:rPr>
            </w:pPr>
            <w:r w:rsidRPr="00CF29CA">
              <w:rPr>
                <w:rFonts w:eastAsia="Calibri"/>
                <w:sz w:val="16"/>
              </w:rPr>
              <w:t>Manual funciones</w:t>
            </w:r>
          </w:p>
        </w:tc>
        <w:tc>
          <w:tcPr>
            <w:tcW w:w="576" w:type="dxa"/>
            <w:tcBorders>
              <w:left w:val="nil"/>
            </w:tcBorders>
          </w:tcPr>
          <w:p w14:paraId="2CF9F210" w14:textId="77777777" w:rsidR="009B672C" w:rsidRPr="00CF29CA" w:rsidRDefault="009B672C" w:rsidP="00F44D5E">
            <w:pPr>
              <w:spacing w:before="114"/>
              <w:ind w:left="82" w:right="39"/>
              <w:rPr>
                <w:rFonts w:eastAsia="Calibri"/>
                <w:sz w:val="16"/>
              </w:rPr>
            </w:pPr>
            <w:r w:rsidRPr="00CF29CA">
              <w:rPr>
                <w:rFonts w:eastAsia="Calibri"/>
                <w:sz w:val="16"/>
              </w:rPr>
              <w:t>de</w:t>
            </w:r>
          </w:p>
        </w:tc>
        <w:tc>
          <w:tcPr>
            <w:tcW w:w="3195" w:type="dxa"/>
            <w:gridSpan w:val="7"/>
          </w:tcPr>
          <w:p w14:paraId="0BC814FA" w14:textId="77777777" w:rsidR="009B672C" w:rsidRPr="00321CEB" w:rsidRDefault="009B672C" w:rsidP="0050623D">
            <w:pPr>
              <w:spacing w:before="114"/>
              <w:ind w:left="69" w:right="57"/>
              <w:rPr>
                <w:rFonts w:eastAsia="Calibri"/>
                <w:sz w:val="16"/>
                <w:lang w:val="es-DO"/>
              </w:rPr>
            </w:pPr>
            <w:r w:rsidRPr="00321CEB">
              <w:rPr>
                <w:rFonts w:eastAsia="Calibri"/>
                <w:sz w:val="16"/>
                <w:lang w:val="es-DO"/>
              </w:rPr>
              <w:t>Actualizaciones de Manual de Organización y Funciones aprobadas por el MAP</w:t>
            </w:r>
          </w:p>
        </w:tc>
        <w:tc>
          <w:tcPr>
            <w:tcW w:w="2530" w:type="dxa"/>
            <w:gridSpan w:val="3"/>
          </w:tcPr>
          <w:p w14:paraId="15D96109" w14:textId="77777777" w:rsidR="009B672C" w:rsidRPr="00321CEB" w:rsidRDefault="009B672C" w:rsidP="0050623D">
            <w:pPr>
              <w:spacing w:before="2"/>
              <w:rPr>
                <w:rFonts w:eastAsia="Calibri"/>
                <w:b/>
                <w:sz w:val="17"/>
                <w:lang w:val="es-DO"/>
              </w:rPr>
            </w:pPr>
          </w:p>
          <w:p w14:paraId="4F6C622C" w14:textId="77777777" w:rsidR="009B672C" w:rsidRPr="00321CEB" w:rsidRDefault="009B672C" w:rsidP="0050623D">
            <w:pPr>
              <w:ind w:left="73"/>
              <w:rPr>
                <w:rFonts w:eastAsia="Calibri"/>
                <w:sz w:val="16"/>
                <w:lang w:val="es-DO"/>
              </w:rPr>
            </w:pPr>
            <w:r w:rsidRPr="00321CEB">
              <w:rPr>
                <w:rFonts w:eastAsia="Calibri"/>
                <w:sz w:val="16"/>
                <w:lang w:val="es-DO"/>
              </w:rPr>
              <w:t>Aprobado. Com. del MAP no. 29141, d/f 27/9/21.</w:t>
            </w:r>
          </w:p>
        </w:tc>
      </w:tr>
      <w:tr w:rsidR="00006599" w:rsidRPr="00CF29CA" w14:paraId="46E0499B" w14:textId="77777777" w:rsidTr="00D36491">
        <w:trPr>
          <w:trHeight w:val="527"/>
        </w:trPr>
        <w:tc>
          <w:tcPr>
            <w:tcW w:w="1233" w:type="dxa"/>
            <w:vMerge/>
            <w:tcBorders>
              <w:top w:val="nil"/>
            </w:tcBorders>
          </w:tcPr>
          <w:p w14:paraId="52784F32" w14:textId="77777777" w:rsidR="009B672C" w:rsidRPr="00321CEB" w:rsidRDefault="009B672C" w:rsidP="0050623D">
            <w:pPr>
              <w:rPr>
                <w:sz w:val="2"/>
                <w:szCs w:val="2"/>
                <w:lang w:val="es-DO"/>
              </w:rPr>
            </w:pPr>
          </w:p>
        </w:tc>
        <w:tc>
          <w:tcPr>
            <w:tcW w:w="570" w:type="dxa"/>
            <w:gridSpan w:val="2"/>
          </w:tcPr>
          <w:p w14:paraId="6C83066E" w14:textId="77777777" w:rsidR="009B672C" w:rsidRPr="00321CEB" w:rsidRDefault="009B672C" w:rsidP="0050623D">
            <w:pPr>
              <w:rPr>
                <w:rFonts w:eastAsia="Calibri"/>
                <w:b/>
                <w:sz w:val="16"/>
                <w:lang w:val="es-DO"/>
              </w:rPr>
            </w:pPr>
          </w:p>
          <w:p w14:paraId="799A9EEC" w14:textId="77777777" w:rsidR="009B672C" w:rsidRPr="00CF29CA" w:rsidRDefault="009B672C" w:rsidP="0050623D">
            <w:pPr>
              <w:ind w:left="222"/>
              <w:rPr>
                <w:rFonts w:eastAsia="Calibri"/>
                <w:sz w:val="16"/>
              </w:rPr>
            </w:pPr>
            <w:r w:rsidRPr="00CF29CA">
              <w:rPr>
                <w:rFonts w:eastAsia="Calibri"/>
                <w:sz w:val="16"/>
              </w:rPr>
              <w:t>5</w:t>
            </w:r>
          </w:p>
        </w:tc>
        <w:tc>
          <w:tcPr>
            <w:tcW w:w="821" w:type="dxa"/>
            <w:gridSpan w:val="2"/>
            <w:tcBorders>
              <w:right w:val="nil"/>
            </w:tcBorders>
          </w:tcPr>
          <w:p w14:paraId="3BCFB267" w14:textId="77777777" w:rsidR="009B672C" w:rsidRPr="00CF29CA" w:rsidRDefault="009B672C" w:rsidP="00F44D5E">
            <w:pPr>
              <w:spacing w:before="97"/>
              <w:ind w:left="69" w:right="70"/>
              <w:rPr>
                <w:rFonts w:eastAsia="Calibri"/>
                <w:sz w:val="16"/>
              </w:rPr>
            </w:pPr>
            <w:r w:rsidRPr="00CF29CA">
              <w:rPr>
                <w:rFonts w:eastAsia="Calibri"/>
                <w:sz w:val="16"/>
              </w:rPr>
              <w:t>Mapa procesos</w:t>
            </w:r>
          </w:p>
        </w:tc>
        <w:tc>
          <w:tcPr>
            <w:tcW w:w="576" w:type="dxa"/>
            <w:tcBorders>
              <w:left w:val="nil"/>
            </w:tcBorders>
          </w:tcPr>
          <w:p w14:paraId="29FBFE33" w14:textId="77777777" w:rsidR="009B672C" w:rsidRPr="00CF29CA" w:rsidRDefault="009B672C" w:rsidP="00F44D5E">
            <w:pPr>
              <w:spacing w:before="97"/>
              <w:ind w:left="82" w:right="39"/>
              <w:rPr>
                <w:rFonts w:eastAsia="Calibri"/>
                <w:sz w:val="16"/>
              </w:rPr>
            </w:pPr>
            <w:r w:rsidRPr="00CF29CA">
              <w:rPr>
                <w:rFonts w:eastAsia="Calibri"/>
                <w:sz w:val="16"/>
              </w:rPr>
              <w:t>de</w:t>
            </w:r>
          </w:p>
        </w:tc>
        <w:tc>
          <w:tcPr>
            <w:tcW w:w="3195" w:type="dxa"/>
            <w:gridSpan w:val="7"/>
          </w:tcPr>
          <w:p w14:paraId="4353A9C4" w14:textId="77777777" w:rsidR="009B672C" w:rsidRPr="00321CEB" w:rsidRDefault="009B672C" w:rsidP="0050623D">
            <w:pPr>
              <w:spacing w:before="97"/>
              <w:ind w:left="69" w:right="57"/>
              <w:rPr>
                <w:rFonts w:eastAsia="Calibri"/>
                <w:sz w:val="16"/>
                <w:lang w:val="es-DO"/>
              </w:rPr>
            </w:pPr>
            <w:r w:rsidRPr="00321CEB">
              <w:rPr>
                <w:rFonts w:eastAsia="Calibri"/>
                <w:sz w:val="16"/>
                <w:lang w:val="es-DO"/>
              </w:rPr>
              <w:t>Actualizaciones del Mapa de procesos o propuestas de rediseño de procesos</w:t>
            </w:r>
          </w:p>
        </w:tc>
        <w:tc>
          <w:tcPr>
            <w:tcW w:w="2530" w:type="dxa"/>
            <w:gridSpan w:val="3"/>
            <w:shd w:val="clear" w:color="auto" w:fill="auto"/>
          </w:tcPr>
          <w:p w14:paraId="7BA4A9BA" w14:textId="77777777" w:rsidR="009B672C" w:rsidRPr="00321CEB" w:rsidRDefault="009B672C" w:rsidP="0050623D">
            <w:pPr>
              <w:ind w:left="73" w:firstLine="36"/>
              <w:rPr>
                <w:rFonts w:eastAsia="Calibri"/>
                <w:sz w:val="16"/>
                <w:lang w:val="es-DO"/>
              </w:rPr>
            </w:pPr>
            <w:r w:rsidRPr="00321CEB">
              <w:rPr>
                <w:rFonts w:eastAsia="Calibri"/>
                <w:sz w:val="16"/>
                <w:lang w:val="es-DO"/>
              </w:rPr>
              <w:t>El CONIAF no aplica para la implementación de esta herramienta, según comunicación No.9281 de fecha 14/12/2018 del Ministerio de</w:t>
            </w:r>
          </w:p>
          <w:p w14:paraId="7710497D" w14:textId="77777777" w:rsidR="009B672C" w:rsidRPr="00CF29CA" w:rsidRDefault="009B672C" w:rsidP="0050623D">
            <w:pPr>
              <w:spacing w:line="175" w:lineRule="exact"/>
              <w:ind w:left="73"/>
              <w:rPr>
                <w:rFonts w:eastAsia="Calibri"/>
                <w:sz w:val="16"/>
                <w:highlight w:val="yellow"/>
              </w:rPr>
            </w:pPr>
            <w:r w:rsidRPr="00CF29CA">
              <w:rPr>
                <w:rFonts w:eastAsia="Calibri"/>
                <w:sz w:val="16"/>
              </w:rPr>
              <w:t>Administración Pública (MAP).</w:t>
            </w:r>
          </w:p>
        </w:tc>
      </w:tr>
      <w:tr w:rsidR="00006599" w:rsidRPr="00CF29CA" w14:paraId="49472C5D" w14:textId="77777777" w:rsidTr="00D36491">
        <w:trPr>
          <w:trHeight w:val="705"/>
        </w:trPr>
        <w:tc>
          <w:tcPr>
            <w:tcW w:w="1233" w:type="dxa"/>
            <w:vMerge/>
            <w:tcBorders>
              <w:top w:val="nil"/>
            </w:tcBorders>
          </w:tcPr>
          <w:p w14:paraId="25748944" w14:textId="77777777" w:rsidR="009B672C" w:rsidRPr="00CF29CA" w:rsidRDefault="009B672C" w:rsidP="0050623D">
            <w:pPr>
              <w:rPr>
                <w:sz w:val="2"/>
                <w:szCs w:val="2"/>
              </w:rPr>
            </w:pPr>
          </w:p>
        </w:tc>
        <w:tc>
          <w:tcPr>
            <w:tcW w:w="570" w:type="dxa"/>
            <w:gridSpan w:val="2"/>
          </w:tcPr>
          <w:p w14:paraId="02C2B3E6" w14:textId="77777777" w:rsidR="009B672C" w:rsidRPr="00CF29CA" w:rsidRDefault="009B672C" w:rsidP="0050623D">
            <w:pPr>
              <w:rPr>
                <w:rFonts w:eastAsia="Calibri"/>
                <w:b/>
                <w:sz w:val="16"/>
              </w:rPr>
            </w:pPr>
          </w:p>
          <w:p w14:paraId="027C28E5" w14:textId="77777777" w:rsidR="009B672C" w:rsidRPr="00CF29CA" w:rsidRDefault="009B672C" w:rsidP="0050623D">
            <w:pPr>
              <w:spacing w:before="98"/>
              <w:ind w:left="222"/>
              <w:rPr>
                <w:rFonts w:eastAsia="Calibri"/>
                <w:sz w:val="16"/>
              </w:rPr>
            </w:pPr>
            <w:r w:rsidRPr="00CF29CA">
              <w:rPr>
                <w:rFonts w:eastAsia="Calibri"/>
                <w:sz w:val="16"/>
              </w:rPr>
              <w:t>6</w:t>
            </w:r>
          </w:p>
        </w:tc>
        <w:tc>
          <w:tcPr>
            <w:tcW w:w="1397" w:type="dxa"/>
            <w:gridSpan w:val="3"/>
          </w:tcPr>
          <w:p w14:paraId="70397E5B" w14:textId="77777777" w:rsidR="009B672C" w:rsidRPr="00CF29CA" w:rsidRDefault="009B672C" w:rsidP="0050623D">
            <w:pPr>
              <w:rPr>
                <w:rFonts w:eastAsia="Calibri"/>
                <w:b/>
                <w:sz w:val="16"/>
              </w:rPr>
            </w:pPr>
          </w:p>
          <w:p w14:paraId="68B15D7E" w14:textId="77777777" w:rsidR="009B672C" w:rsidRPr="00CF29CA" w:rsidRDefault="009B672C" w:rsidP="0050623D">
            <w:pPr>
              <w:spacing w:before="98"/>
              <w:ind w:left="69"/>
              <w:rPr>
                <w:rFonts w:eastAsia="Calibri"/>
                <w:sz w:val="16"/>
              </w:rPr>
            </w:pPr>
            <w:r w:rsidRPr="00CF29CA">
              <w:rPr>
                <w:rFonts w:eastAsia="Calibri"/>
                <w:sz w:val="16"/>
              </w:rPr>
              <w:t>Base legal</w:t>
            </w:r>
          </w:p>
        </w:tc>
        <w:tc>
          <w:tcPr>
            <w:tcW w:w="3195" w:type="dxa"/>
            <w:gridSpan w:val="7"/>
            <w:shd w:val="clear" w:color="auto" w:fill="auto"/>
          </w:tcPr>
          <w:p w14:paraId="775C8775" w14:textId="77777777" w:rsidR="009B672C" w:rsidRPr="00EE34C7" w:rsidRDefault="009B672C" w:rsidP="0050623D">
            <w:pPr>
              <w:rPr>
                <w:rFonts w:eastAsia="Calibri"/>
                <w:b/>
                <w:sz w:val="16"/>
                <w:lang w:val="es-DO"/>
              </w:rPr>
            </w:pPr>
          </w:p>
          <w:p w14:paraId="33C587CB" w14:textId="77777777" w:rsidR="009B672C" w:rsidRPr="00BD2F17" w:rsidRDefault="009B672C" w:rsidP="0050623D">
            <w:pPr>
              <w:ind w:left="69" w:right="57"/>
              <w:rPr>
                <w:rFonts w:eastAsia="Calibri"/>
                <w:color w:val="FF0000"/>
                <w:sz w:val="16"/>
                <w:highlight w:val="yellow"/>
                <w:lang w:val="es-DO"/>
              </w:rPr>
            </w:pPr>
            <w:r w:rsidRPr="00EE34C7">
              <w:rPr>
                <w:rFonts w:eastAsia="Calibri"/>
                <w:sz w:val="16"/>
                <w:lang w:val="es-DO"/>
              </w:rPr>
              <w:t>Normativa aprobada durante el año (leyes, decretos, resoluciones)</w:t>
            </w:r>
          </w:p>
        </w:tc>
        <w:tc>
          <w:tcPr>
            <w:tcW w:w="2530" w:type="dxa"/>
            <w:gridSpan w:val="3"/>
          </w:tcPr>
          <w:p w14:paraId="3BF74CFD" w14:textId="77777777" w:rsidR="009B672C" w:rsidRPr="00321CEB" w:rsidRDefault="009B672C" w:rsidP="007864BD">
            <w:pPr>
              <w:numPr>
                <w:ilvl w:val="0"/>
                <w:numId w:val="9"/>
              </w:numPr>
              <w:tabs>
                <w:tab w:val="left" w:pos="433"/>
                <w:tab w:val="left" w:pos="434"/>
              </w:tabs>
              <w:spacing w:before="1"/>
              <w:ind w:left="433" w:right="57"/>
              <w:rPr>
                <w:rFonts w:eastAsia="Calibri"/>
                <w:sz w:val="16"/>
                <w:lang w:val="es-DO"/>
              </w:rPr>
            </w:pPr>
            <w:r w:rsidRPr="00321CEB">
              <w:rPr>
                <w:rFonts w:eastAsia="Calibri"/>
                <w:sz w:val="16"/>
                <w:lang w:val="es-DO"/>
              </w:rPr>
              <w:t>Resolución No.001-2021 que aprueba Formulario de Evaluación Impacto a</w:t>
            </w:r>
            <w:r w:rsidRPr="00321CEB">
              <w:rPr>
                <w:rFonts w:eastAsia="Calibri"/>
                <w:spacing w:val="-3"/>
                <w:sz w:val="16"/>
                <w:lang w:val="es-DO"/>
              </w:rPr>
              <w:t xml:space="preserve"> </w:t>
            </w:r>
            <w:r w:rsidRPr="00321CEB">
              <w:rPr>
                <w:rFonts w:eastAsia="Calibri"/>
                <w:sz w:val="16"/>
                <w:lang w:val="es-DO"/>
              </w:rPr>
              <w:t>Capacitación;</w:t>
            </w:r>
          </w:p>
          <w:p w14:paraId="19516260" w14:textId="77777777" w:rsidR="009B672C" w:rsidRPr="00321CEB" w:rsidRDefault="009B672C" w:rsidP="007864BD">
            <w:pPr>
              <w:numPr>
                <w:ilvl w:val="0"/>
                <w:numId w:val="9"/>
              </w:numPr>
              <w:tabs>
                <w:tab w:val="left" w:pos="433"/>
                <w:tab w:val="left" w:pos="434"/>
              </w:tabs>
              <w:spacing w:line="193" w:lineRule="exact"/>
              <w:ind w:hanging="361"/>
              <w:rPr>
                <w:rFonts w:eastAsia="Calibri"/>
                <w:sz w:val="16"/>
                <w:lang w:val="es-DO"/>
              </w:rPr>
            </w:pPr>
            <w:r w:rsidRPr="00321CEB">
              <w:rPr>
                <w:rFonts w:eastAsia="Calibri"/>
                <w:sz w:val="16"/>
                <w:lang w:val="es-DO"/>
              </w:rPr>
              <w:t>Resolución No.005-2021 sobre Incentivos a</w:t>
            </w:r>
            <w:r w:rsidRPr="00321CEB">
              <w:rPr>
                <w:rFonts w:eastAsia="Calibri"/>
                <w:spacing w:val="-6"/>
                <w:sz w:val="16"/>
                <w:lang w:val="es-DO"/>
              </w:rPr>
              <w:t xml:space="preserve"> </w:t>
            </w:r>
            <w:r w:rsidRPr="00321CEB">
              <w:rPr>
                <w:rFonts w:eastAsia="Calibri"/>
                <w:sz w:val="16"/>
                <w:lang w:val="es-DO"/>
              </w:rPr>
              <w:t>Servidores</w:t>
            </w:r>
          </w:p>
          <w:p w14:paraId="6237B5E5" w14:textId="77777777" w:rsidR="009B672C" w:rsidRDefault="009B672C" w:rsidP="007864BD">
            <w:pPr>
              <w:numPr>
                <w:ilvl w:val="0"/>
                <w:numId w:val="9"/>
              </w:numPr>
              <w:tabs>
                <w:tab w:val="left" w:pos="433"/>
                <w:tab w:val="left" w:pos="434"/>
              </w:tabs>
              <w:spacing w:before="1" w:line="175" w:lineRule="exact"/>
              <w:ind w:hanging="361"/>
              <w:rPr>
                <w:rFonts w:eastAsia="Calibri"/>
                <w:sz w:val="16"/>
                <w:lang w:val="es-DO"/>
              </w:rPr>
            </w:pPr>
            <w:r w:rsidRPr="00321CEB">
              <w:rPr>
                <w:rFonts w:eastAsia="Calibri"/>
                <w:sz w:val="16"/>
                <w:lang w:val="es-DO"/>
              </w:rPr>
              <w:t>Resolución No. 007-2021 sobre Reinserción</w:t>
            </w:r>
            <w:r w:rsidRPr="00321CEB">
              <w:rPr>
                <w:rFonts w:eastAsia="Calibri"/>
                <w:spacing w:val="-6"/>
                <w:sz w:val="16"/>
                <w:lang w:val="es-DO"/>
              </w:rPr>
              <w:t xml:space="preserve"> </w:t>
            </w:r>
            <w:r w:rsidRPr="00321CEB">
              <w:rPr>
                <w:rFonts w:eastAsia="Calibri"/>
                <w:sz w:val="16"/>
                <w:lang w:val="es-DO"/>
              </w:rPr>
              <w:t>Laboral</w:t>
            </w:r>
          </w:p>
          <w:p w14:paraId="0E49F4CD" w14:textId="77777777" w:rsidR="009B672C" w:rsidRDefault="009B672C" w:rsidP="007864BD">
            <w:pPr>
              <w:numPr>
                <w:ilvl w:val="0"/>
                <w:numId w:val="9"/>
              </w:numPr>
              <w:tabs>
                <w:tab w:val="left" w:pos="433"/>
                <w:tab w:val="left" w:pos="434"/>
              </w:tabs>
              <w:spacing w:before="1" w:line="175" w:lineRule="exact"/>
              <w:ind w:hanging="361"/>
              <w:rPr>
                <w:rFonts w:eastAsia="Calibri"/>
                <w:sz w:val="16"/>
                <w:lang w:val="es-DO"/>
              </w:rPr>
            </w:pPr>
            <w:r>
              <w:rPr>
                <w:rFonts w:eastAsia="Calibri"/>
                <w:sz w:val="16"/>
                <w:lang w:val="es-DO"/>
              </w:rPr>
              <w:t>Resolución No. 006-2023 políticas y procedimientos de encuesta de clima laboral; oficina de acceso a la información y la sección de tecnología de información TIC.</w:t>
            </w:r>
          </w:p>
          <w:p w14:paraId="46411172" w14:textId="77777777" w:rsidR="009B672C" w:rsidRPr="00321CEB" w:rsidRDefault="009B672C" w:rsidP="0050623D">
            <w:pPr>
              <w:tabs>
                <w:tab w:val="left" w:pos="433"/>
                <w:tab w:val="left" w:pos="434"/>
              </w:tabs>
              <w:spacing w:before="1" w:line="175" w:lineRule="exact"/>
              <w:ind w:left="73"/>
              <w:rPr>
                <w:rFonts w:eastAsia="Calibri"/>
                <w:sz w:val="16"/>
                <w:lang w:val="es-DO"/>
              </w:rPr>
            </w:pPr>
          </w:p>
        </w:tc>
      </w:tr>
      <w:tr w:rsidR="00006599" w:rsidRPr="00CF29CA" w14:paraId="72F1BB8A" w14:textId="77777777" w:rsidTr="00D36491">
        <w:trPr>
          <w:trHeight w:val="350"/>
        </w:trPr>
        <w:tc>
          <w:tcPr>
            <w:tcW w:w="1233" w:type="dxa"/>
            <w:vMerge/>
            <w:tcBorders>
              <w:top w:val="nil"/>
            </w:tcBorders>
          </w:tcPr>
          <w:p w14:paraId="4A7DBF7B" w14:textId="77777777" w:rsidR="009B672C" w:rsidRPr="00321CEB" w:rsidRDefault="009B672C" w:rsidP="0050623D">
            <w:pPr>
              <w:rPr>
                <w:sz w:val="2"/>
                <w:szCs w:val="2"/>
                <w:lang w:val="es-DO"/>
              </w:rPr>
            </w:pPr>
          </w:p>
        </w:tc>
        <w:tc>
          <w:tcPr>
            <w:tcW w:w="570" w:type="dxa"/>
            <w:gridSpan w:val="2"/>
          </w:tcPr>
          <w:p w14:paraId="5527A767" w14:textId="77777777" w:rsidR="009B672C" w:rsidRPr="00CF29CA" w:rsidRDefault="009B672C" w:rsidP="0050623D">
            <w:pPr>
              <w:spacing w:before="97"/>
              <w:ind w:left="222"/>
              <w:rPr>
                <w:rFonts w:eastAsia="Calibri"/>
                <w:sz w:val="16"/>
              </w:rPr>
            </w:pPr>
            <w:r w:rsidRPr="00CF29CA">
              <w:rPr>
                <w:rFonts w:eastAsia="Calibri"/>
                <w:sz w:val="16"/>
              </w:rPr>
              <w:t>7</w:t>
            </w:r>
          </w:p>
        </w:tc>
        <w:tc>
          <w:tcPr>
            <w:tcW w:w="1397" w:type="dxa"/>
            <w:gridSpan w:val="3"/>
          </w:tcPr>
          <w:p w14:paraId="6D4DEC76" w14:textId="77777777" w:rsidR="009B672C" w:rsidRPr="00BD2F17" w:rsidRDefault="009B672C" w:rsidP="0050623D">
            <w:pPr>
              <w:spacing w:before="97"/>
              <w:ind w:left="330"/>
              <w:rPr>
                <w:rFonts w:eastAsia="Calibri"/>
                <w:sz w:val="16"/>
              </w:rPr>
            </w:pPr>
            <w:r w:rsidRPr="00BD2F17">
              <w:rPr>
                <w:rFonts w:eastAsia="Calibri"/>
                <w:sz w:val="16"/>
              </w:rPr>
              <w:t>Historia</w:t>
            </w:r>
          </w:p>
        </w:tc>
        <w:tc>
          <w:tcPr>
            <w:tcW w:w="3195" w:type="dxa"/>
            <w:gridSpan w:val="7"/>
          </w:tcPr>
          <w:p w14:paraId="61756719" w14:textId="77777777" w:rsidR="009B672C" w:rsidRPr="00BD2F17" w:rsidRDefault="009B672C" w:rsidP="0050623D">
            <w:pPr>
              <w:spacing w:before="97"/>
              <w:ind w:right="1531"/>
              <w:rPr>
                <w:rFonts w:eastAsia="Calibri"/>
                <w:sz w:val="16"/>
              </w:rPr>
            </w:pPr>
            <w:r w:rsidRPr="00BD2F17">
              <w:rPr>
                <w:rFonts w:eastAsia="Calibri"/>
                <w:sz w:val="16"/>
              </w:rPr>
              <w:t>HISTORIA</w:t>
            </w:r>
          </w:p>
        </w:tc>
        <w:tc>
          <w:tcPr>
            <w:tcW w:w="2530" w:type="dxa"/>
            <w:gridSpan w:val="3"/>
          </w:tcPr>
          <w:p w14:paraId="70010A36" w14:textId="77777777" w:rsidR="009B672C" w:rsidRPr="00CF29CA" w:rsidRDefault="009B672C" w:rsidP="0050623D">
            <w:pPr>
              <w:spacing w:line="194" w:lineRule="exact"/>
              <w:ind w:left="73"/>
              <w:rPr>
                <w:rFonts w:eastAsia="Calibri"/>
                <w:sz w:val="16"/>
              </w:rPr>
            </w:pPr>
            <w:r w:rsidRPr="00CF29CA">
              <w:rPr>
                <w:rFonts w:eastAsia="Calibri"/>
                <w:sz w:val="16"/>
              </w:rPr>
              <w:t>Ley 251-12 SINIAF E HISTORIA</w:t>
            </w:r>
          </w:p>
        </w:tc>
      </w:tr>
      <w:tr w:rsidR="00006599" w:rsidRPr="00CF29CA" w14:paraId="4F4CA332" w14:textId="77777777" w:rsidTr="00D36491">
        <w:trPr>
          <w:trHeight w:val="500"/>
        </w:trPr>
        <w:tc>
          <w:tcPr>
            <w:tcW w:w="1233" w:type="dxa"/>
            <w:vMerge w:val="restart"/>
            <w:tcBorders>
              <w:right w:val="nil"/>
            </w:tcBorders>
          </w:tcPr>
          <w:p w14:paraId="3EB49C23" w14:textId="77777777" w:rsidR="009B672C" w:rsidRPr="00CF29CA" w:rsidRDefault="009B672C" w:rsidP="004C08CD">
            <w:pPr>
              <w:jc w:val="center"/>
              <w:rPr>
                <w:rFonts w:eastAsia="Calibri"/>
                <w:b/>
                <w:sz w:val="16"/>
              </w:rPr>
            </w:pPr>
          </w:p>
          <w:p w14:paraId="31D6C00F" w14:textId="77777777" w:rsidR="009B672C" w:rsidRPr="00CF29CA" w:rsidRDefault="009B672C" w:rsidP="004C08CD">
            <w:pPr>
              <w:jc w:val="center"/>
              <w:rPr>
                <w:rFonts w:eastAsia="Calibri"/>
                <w:b/>
                <w:sz w:val="16"/>
              </w:rPr>
            </w:pPr>
          </w:p>
          <w:p w14:paraId="67408381" w14:textId="0619159B" w:rsidR="009B672C" w:rsidRPr="00CF29CA" w:rsidRDefault="009B672C" w:rsidP="003D0644">
            <w:pPr>
              <w:spacing w:before="127"/>
              <w:ind w:right="141"/>
              <w:rPr>
                <w:rFonts w:eastAsia="Calibri"/>
                <w:b/>
                <w:sz w:val="16"/>
              </w:rPr>
            </w:pPr>
            <w:r w:rsidRPr="00CF29CA">
              <w:rPr>
                <w:rFonts w:eastAsia="Calibri"/>
                <w:b/>
                <w:sz w:val="16"/>
              </w:rPr>
              <w:lastRenderedPageBreak/>
              <w:t xml:space="preserve">Gestión </w:t>
            </w:r>
            <w:r w:rsidR="004C08CD">
              <w:rPr>
                <w:rFonts w:eastAsia="Calibri"/>
                <w:b/>
                <w:sz w:val="16"/>
              </w:rPr>
              <w:t>De</w:t>
            </w:r>
            <w:r w:rsidR="003D0644">
              <w:rPr>
                <w:rFonts w:eastAsia="Calibri"/>
                <w:b/>
                <w:sz w:val="16"/>
              </w:rPr>
              <w:t xml:space="preserve">l </w:t>
            </w:r>
            <w:r w:rsidRPr="00CF29CA">
              <w:rPr>
                <w:rFonts w:eastAsia="Calibri"/>
                <w:b/>
                <w:sz w:val="16"/>
              </w:rPr>
              <w:t>Empleo</w:t>
            </w:r>
          </w:p>
        </w:tc>
        <w:tc>
          <w:tcPr>
            <w:tcW w:w="24" w:type="dxa"/>
            <w:vMerge w:val="restart"/>
            <w:tcBorders>
              <w:left w:val="nil"/>
            </w:tcBorders>
          </w:tcPr>
          <w:p w14:paraId="3101E732" w14:textId="77777777" w:rsidR="009B672C" w:rsidRPr="00CF29CA" w:rsidRDefault="009B672C" w:rsidP="004C08CD">
            <w:pPr>
              <w:jc w:val="center"/>
              <w:rPr>
                <w:rFonts w:eastAsia="Calibri"/>
                <w:b/>
                <w:sz w:val="16"/>
              </w:rPr>
            </w:pPr>
          </w:p>
          <w:p w14:paraId="310F4241" w14:textId="77777777" w:rsidR="009B672C" w:rsidRPr="00CF29CA" w:rsidRDefault="009B672C" w:rsidP="004C08CD">
            <w:pPr>
              <w:jc w:val="center"/>
              <w:rPr>
                <w:rFonts w:eastAsia="Calibri"/>
                <w:b/>
                <w:sz w:val="16"/>
              </w:rPr>
            </w:pPr>
          </w:p>
          <w:p w14:paraId="316D9054" w14:textId="77777777" w:rsidR="009B672C" w:rsidRPr="00CF29CA" w:rsidRDefault="009B672C" w:rsidP="004C08CD">
            <w:pPr>
              <w:jc w:val="center"/>
              <w:rPr>
                <w:rFonts w:eastAsia="Calibri"/>
                <w:b/>
                <w:sz w:val="16"/>
              </w:rPr>
            </w:pPr>
          </w:p>
          <w:p w14:paraId="5346C2C0" w14:textId="77777777" w:rsidR="009B672C" w:rsidRPr="00CF29CA" w:rsidRDefault="009B672C" w:rsidP="004C08CD">
            <w:pPr>
              <w:jc w:val="center"/>
              <w:rPr>
                <w:rFonts w:eastAsia="Calibri"/>
                <w:b/>
                <w:sz w:val="16"/>
              </w:rPr>
            </w:pPr>
          </w:p>
          <w:p w14:paraId="5CAA3097" w14:textId="77777777" w:rsidR="009B672C" w:rsidRPr="00CF29CA" w:rsidRDefault="009B672C" w:rsidP="004C08CD">
            <w:pPr>
              <w:jc w:val="center"/>
              <w:rPr>
                <w:rFonts w:eastAsia="Calibri"/>
                <w:b/>
                <w:sz w:val="16"/>
              </w:rPr>
            </w:pPr>
          </w:p>
          <w:p w14:paraId="0816FFD4" w14:textId="77777777" w:rsidR="009B672C" w:rsidRPr="00CF29CA" w:rsidRDefault="009B672C" w:rsidP="004C08CD">
            <w:pPr>
              <w:jc w:val="center"/>
              <w:rPr>
                <w:rFonts w:eastAsia="Calibri"/>
                <w:b/>
                <w:sz w:val="16"/>
              </w:rPr>
            </w:pPr>
          </w:p>
          <w:p w14:paraId="75611BDD" w14:textId="77777777" w:rsidR="009B672C" w:rsidRPr="00CF29CA" w:rsidRDefault="009B672C" w:rsidP="004C08CD">
            <w:pPr>
              <w:jc w:val="center"/>
              <w:rPr>
                <w:rFonts w:eastAsia="Calibri"/>
                <w:b/>
                <w:sz w:val="16"/>
              </w:rPr>
            </w:pPr>
          </w:p>
          <w:p w14:paraId="2976E1CD" w14:textId="77777777" w:rsidR="009B672C" w:rsidRPr="00CF29CA" w:rsidRDefault="009B672C" w:rsidP="004C08CD">
            <w:pPr>
              <w:jc w:val="center"/>
              <w:rPr>
                <w:rFonts w:eastAsia="Calibri"/>
                <w:b/>
                <w:sz w:val="16"/>
              </w:rPr>
            </w:pPr>
          </w:p>
          <w:p w14:paraId="50C13A55" w14:textId="77777777" w:rsidR="009B672C" w:rsidRPr="00CF29CA" w:rsidRDefault="009B672C" w:rsidP="004C08CD">
            <w:pPr>
              <w:jc w:val="center"/>
              <w:rPr>
                <w:rFonts w:eastAsia="Calibri"/>
                <w:b/>
                <w:sz w:val="16"/>
              </w:rPr>
            </w:pPr>
          </w:p>
          <w:p w14:paraId="1FE7A5F3" w14:textId="77777777" w:rsidR="009B672C" w:rsidRPr="00CF29CA" w:rsidRDefault="009B672C" w:rsidP="004C08CD">
            <w:pPr>
              <w:jc w:val="center"/>
              <w:rPr>
                <w:rFonts w:eastAsia="Calibri"/>
                <w:b/>
                <w:sz w:val="16"/>
              </w:rPr>
            </w:pPr>
          </w:p>
          <w:p w14:paraId="14D6114E" w14:textId="77777777" w:rsidR="009B672C" w:rsidRPr="00CF29CA" w:rsidRDefault="009B672C" w:rsidP="004C08CD">
            <w:pPr>
              <w:jc w:val="center"/>
              <w:rPr>
                <w:rFonts w:eastAsia="Calibri"/>
                <w:b/>
                <w:sz w:val="17"/>
              </w:rPr>
            </w:pPr>
          </w:p>
          <w:p w14:paraId="73628F63" w14:textId="51F31069" w:rsidR="009B672C" w:rsidRPr="00CF29CA" w:rsidRDefault="009B672C" w:rsidP="004C08CD">
            <w:pPr>
              <w:spacing w:before="1"/>
              <w:ind w:left="142"/>
              <w:jc w:val="center"/>
              <w:rPr>
                <w:rFonts w:eastAsia="Calibri"/>
                <w:b/>
                <w:sz w:val="16"/>
              </w:rPr>
            </w:pPr>
          </w:p>
        </w:tc>
        <w:tc>
          <w:tcPr>
            <w:tcW w:w="621" w:type="dxa"/>
            <w:gridSpan w:val="2"/>
          </w:tcPr>
          <w:p w14:paraId="2723AFB2" w14:textId="77777777" w:rsidR="009B672C" w:rsidRPr="00CF29CA" w:rsidRDefault="009B672C" w:rsidP="0050623D">
            <w:pPr>
              <w:spacing w:before="10"/>
              <w:rPr>
                <w:rFonts w:eastAsia="Calibri"/>
                <w:b/>
                <w:sz w:val="14"/>
              </w:rPr>
            </w:pPr>
          </w:p>
          <w:p w14:paraId="1F17F457" w14:textId="77777777" w:rsidR="009B672C" w:rsidRPr="00CF29CA" w:rsidRDefault="009B672C" w:rsidP="0050623D">
            <w:pPr>
              <w:ind w:left="222"/>
              <w:rPr>
                <w:rFonts w:eastAsia="Calibri"/>
                <w:sz w:val="16"/>
              </w:rPr>
            </w:pPr>
            <w:r w:rsidRPr="00CF29CA">
              <w:rPr>
                <w:rFonts w:eastAsia="Calibri"/>
                <w:sz w:val="16"/>
              </w:rPr>
              <w:t>8</w:t>
            </w:r>
          </w:p>
        </w:tc>
        <w:tc>
          <w:tcPr>
            <w:tcW w:w="1398" w:type="dxa"/>
            <w:gridSpan w:val="3"/>
          </w:tcPr>
          <w:p w14:paraId="75057BAE" w14:textId="77777777" w:rsidR="009B672C" w:rsidRPr="00CF29CA" w:rsidRDefault="009B672C" w:rsidP="0050623D">
            <w:pPr>
              <w:spacing w:before="82"/>
              <w:ind w:left="69" w:right="401"/>
              <w:rPr>
                <w:rFonts w:eastAsia="Calibri"/>
                <w:sz w:val="16"/>
              </w:rPr>
            </w:pPr>
            <w:r w:rsidRPr="00CF29CA">
              <w:rPr>
                <w:rFonts w:eastAsia="Calibri"/>
                <w:sz w:val="16"/>
              </w:rPr>
              <w:t>Concursos públicos</w:t>
            </w:r>
          </w:p>
        </w:tc>
        <w:tc>
          <w:tcPr>
            <w:tcW w:w="3136" w:type="dxa"/>
            <w:gridSpan w:val="7"/>
          </w:tcPr>
          <w:p w14:paraId="6E66A663" w14:textId="77777777" w:rsidR="009B672C" w:rsidRPr="00321CEB" w:rsidRDefault="009B672C" w:rsidP="0050623D">
            <w:pPr>
              <w:spacing w:before="10"/>
              <w:rPr>
                <w:rFonts w:eastAsia="Calibri"/>
                <w:b/>
                <w:sz w:val="14"/>
                <w:lang w:val="es-DO"/>
              </w:rPr>
            </w:pPr>
          </w:p>
          <w:p w14:paraId="730A1E9F" w14:textId="77777777" w:rsidR="009B672C" w:rsidRPr="00321CEB" w:rsidRDefault="009B672C" w:rsidP="0050623D">
            <w:pPr>
              <w:ind w:left="69"/>
              <w:rPr>
                <w:rFonts w:eastAsia="Calibri"/>
                <w:sz w:val="16"/>
                <w:lang w:val="es-DO"/>
              </w:rPr>
            </w:pPr>
            <w:r w:rsidRPr="00321CEB">
              <w:rPr>
                <w:rFonts w:eastAsia="Calibri"/>
                <w:sz w:val="16"/>
                <w:lang w:val="es-DO"/>
              </w:rPr>
              <w:t>Concursos públicos realizados durante el año</w:t>
            </w:r>
          </w:p>
        </w:tc>
        <w:tc>
          <w:tcPr>
            <w:tcW w:w="2512" w:type="dxa"/>
            <w:gridSpan w:val="2"/>
          </w:tcPr>
          <w:p w14:paraId="6645A0F0" w14:textId="77777777" w:rsidR="009B672C" w:rsidRPr="00321CEB" w:rsidRDefault="009B672C" w:rsidP="0050623D">
            <w:pPr>
              <w:spacing w:before="10"/>
              <w:rPr>
                <w:rFonts w:eastAsia="Calibri"/>
                <w:b/>
                <w:sz w:val="14"/>
                <w:lang w:val="es-DO"/>
              </w:rPr>
            </w:pPr>
          </w:p>
          <w:p w14:paraId="183BF5AD" w14:textId="77777777" w:rsidR="009B672C" w:rsidRPr="00321CEB" w:rsidRDefault="009B672C" w:rsidP="0050623D">
            <w:pPr>
              <w:ind w:left="73"/>
              <w:rPr>
                <w:rFonts w:eastAsia="Calibri"/>
                <w:sz w:val="16"/>
                <w:lang w:val="es-DO"/>
              </w:rPr>
            </w:pPr>
            <w:r w:rsidRPr="00321CEB">
              <w:rPr>
                <w:rFonts w:eastAsia="Calibri"/>
                <w:sz w:val="16"/>
                <w:lang w:val="es-DO"/>
              </w:rPr>
              <w:t>En el año 202</w:t>
            </w:r>
            <w:r>
              <w:rPr>
                <w:rFonts w:eastAsia="Calibri"/>
                <w:sz w:val="16"/>
                <w:lang w:val="es-DO"/>
              </w:rPr>
              <w:t>3</w:t>
            </w:r>
            <w:r w:rsidRPr="00321CEB">
              <w:rPr>
                <w:rFonts w:eastAsia="Calibri"/>
                <w:sz w:val="16"/>
                <w:lang w:val="es-DO"/>
              </w:rPr>
              <w:t xml:space="preserve"> no se realizaron Concursos Públicos.</w:t>
            </w:r>
          </w:p>
        </w:tc>
      </w:tr>
      <w:tr w:rsidR="00006599" w:rsidRPr="00CF29CA" w14:paraId="3B9F8342" w14:textId="77777777" w:rsidTr="00D36491">
        <w:trPr>
          <w:trHeight w:val="406"/>
        </w:trPr>
        <w:tc>
          <w:tcPr>
            <w:tcW w:w="1233" w:type="dxa"/>
            <w:vMerge/>
            <w:tcBorders>
              <w:top w:val="nil"/>
              <w:right w:val="nil"/>
            </w:tcBorders>
          </w:tcPr>
          <w:p w14:paraId="4A1D9B97" w14:textId="77777777" w:rsidR="009B672C" w:rsidRPr="00321CEB" w:rsidRDefault="009B672C" w:rsidP="0050623D">
            <w:pPr>
              <w:rPr>
                <w:sz w:val="2"/>
                <w:szCs w:val="2"/>
                <w:lang w:val="es-DO"/>
              </w:rPr>
            </w:pPr>
          </w:p>
        </w:tc>
        <w:tc>
          <w:tcPr>
            <w:tcW w:w="24" w:type="dxa"/>
            <w:vMerge/>
            <w:tcBorders>
              <w:top w:val="nil"/>
              <w:left w:val="nil"/>
            </w:tcBorders>
          </w:tcPr>
          <w:p w14:paraId="6CE6D54E" w14:textId="77777777" w:rsidR="009B672C" w:rsidRPr="00321CEB" w:rsidRDefault="009B672C" w:rsidP="0050623D">
            <w:pPr>
              <w:rPr>
                <w:sz w:val="2"/>
                <w:szCs w:val="2"/>
                <w:lang w:val="es-DO"/>
              </w:rPr>
            </w:pPr>
          </w:p>
        </w:tc>
        <w:tc>
          <w:tcPr>
            <w:tcW w:w="621" w:type="dxa"/>
            <w:gridSpan w:val="2"/>
          </w:tcPr>
          <w:p w14:paraId="6E920F4A" w14:textId="77777777" w:rsidR="009B672C" w:rsidRPr="00CF29CA" w:rsidRDefault="009B672C" w:rsidP="0050623D">
            <w:pPr>
              <w:spacing w:before="128"/>
              <w:ind w:left="222"/>
              <w:rPr>
                <w:rFonts w:eastAsia="Calibri"/>
                <w:sz w:val="16"/>
              </w:rPr>
            </w:pPr>
            <w:r w:rsidRPr="00CF29CA">
              <w:rPr>
                <w:rFonts w:eastAsia="Calibri"/>
                <w:sz w:val="16"/>
              </w:rPr>
              <w:t>9</w:t>
            </w:r>
          </w:p>
        </w:tc>
        <w:tc>
          <w:tcPr>
            <w:tcW w:w="1398" w:type="dxa"/>
            <w:gridSpan w:val="3"/>
          </w:tcPr>
          <w:p w14:paraId="746170C2" w14:textId="77777777" w:rsidR="009B672C" w:rsidRPr="00CF29CA" w:rsidRDefault="009B672C" w:rsidP="0050623D">
            <w:pPr>
              <w:spacing w:before="30"/>
              <w:ind w:left="69" w:right="52"/>
              <w:rPr>
                <w:rFonts w:eastAsia="Calibri"/>
                <w:sz w:val="16"/>
              </w:rPr>
            </w:pPr>
            <w:r w:rsidRPr="00CF29CA">
              <w:rPr>
                <w:rFonts w:eastAsia="Calibri"/>
                <w:sz w:val="16"/>
              </w:rPr>
              <w:t>SASP (registro y control)</w:t>
            </w:r>
          </w:p>
        </w:tc>
        <w:tc>
          <w:tcPr>
            <w:tcW w:w="3136" w:type="dxa"/>
            <w:gridSpan w:val="7"/>
          </w:tcPr>
          <w:p w14:paraId="592FAB73" w14:textId="77777777" w:rsidR="009B672C" w:rsidRPr="00321CEB" w:rsidRDefault="009B672C" w:rsidP="0050623D">
            <w:pPr>
              <w:spacing w:before="128"/>
              <w:ind w:left="69"/>
              <w:rPr>
                <w:rFonts w:eastAsia="Calibri"/>
                <w:sz w:val="16"/>
                <w:lang w:val="es-DO"/>
              </w:rPr>
            </w:pPr>
            <w:r w:rsidRPr="00321CEB">
              <w:rPr>
                <w:rFonts w:eastAsia="Calibri"/>
                <w:sz w:val="16"/>
                <w:lang w:val="es-DO"/>
              </w:rPr>
              <w:t>Sistema de Administración de Servidores Públicos (SASP)</w:t>
            </w:r>
          </w:p>
        </w:tc>
        <w:tc>
          <w:tcPr>
            <w:tcW w:w="2512" w:type="dxa"/>
            <w:gridSpan w:val="2"/>
          </w:tcPr>
          <w:p w14:paraId="14D1470D" w14:textId="77777777" w:rsidR="009B672C" w:rsidRPr="00321CEB" w:rsidRDefault="009B672C" w:rsidP="0050623D">
            <w:pPr>
              <w:spacing w:before="128"/>
              <w:ind w:left="73"/>
              <w:rPr>
                <w:rFonts w:eastAsia="Calibri"/>
                <w:sz w:val="16"/>
                <w:lang w:val="es-DO"/>
              </w:rPr>
            </w:pPr>
            <w:r w:rsidRPr="00321CEB">
              <w:rPr>
                <w:rFonts w:eastAsia="Calibri"/>
                <w:sz w:val="16"/>
                <w:lang w:val="es-DO"/>
              </w:rPr>
              <w:t>Desde el año 2017 tenemos implementando el SASP.</w:t>
            </w:r>
          </w:p>
        </w:tc>
      </w:tr>
      <w:tr w:rsidR="00006599" w:rsidRPr="00CF29CA" w14:paraId="6D76ACCB" w14:textId="77777777" w:rsidTr="00D36491">
        <w:trPr>
          <w:trHeight w:val="411"/>
        </w:trPr>
        <w:tc>
          <w:tcPr>
            <w:tcW w:w="1233" w:type="dxa"/>
            <w:vMerge/>
            <w:tcBorders>
              <w:top w:val="nil"/>
              <w:right w:val="nil"/>
            </w:tcBorders>
          </w:tcPr>
          <w:p w14:paraId="717B4407" w14:textId="77777777" w:rsidR="009B672C" w:rsidRPr="00321CEB" w:rsidRDefault="009B672C" w:rsidP="0050623D">
            <w:pPr>
              <w:rPr>
                <w:sz w:val="2"/>
                <w:szCs w:val="2"/>
                <w:lang w:val="es-DO"/>
              </w:rPr>
            </w:pPr>
          </w:p>
        </w:tc>
        <w:tc>
          <w:tcPr>
            <w:tcW w:w="24" w:type="dxa"/>
            <w:vMerge/>
            <w:tcBorders>
              <w:top w:val="nil"/>
              <w:left w:val="nil"/>
            </w:tcBorders>
          </w:tcPr>
          <w:p w14:paraId="20EDC492" w14:textId="77777777" w:rsidR="009B672C" w:rsidRPr="00321CEB" w:rsidRDefault="009B672C" w:rsidP="0050623D">
            <w:pPr>
              <w:rPr>
                <w:sz w:val="2"/>
                <w:szCs w:val="2"/>
                <w:lang w:val="es-DO"/>
              </w:rPr>
            </w:pPr>
          </w:p>
        </w:tc>
        <w:tc>
          <w:tcPr>
            <w:tcW w:w="621" w:type="dxa"/>
            <w:gridSpan w:val="2"/>
          </w:tcPr>
          <w:p w14:paraId="5C9ACA9D" w14:textId="77777777" w:rsidR="009B672C" w:rsidRPr="00CF29CA" w:rsidRDefault="009B672C" w:rsidP="0050623D">
            <w:pPr>
              <w:spacing w:before="130"/>
              <w:ind w:left="182"/>
              <w:rPr>
                <w:rFonts w:eastAsia="Calibri"/>
                <w:sz w:val="16"/>
              </w:rPr>
            </w:pPr>
            <w:r w:rsidRPr="00CF29CA">
              <w:rPr>
                <w:rFonts w:eastAsia="Calibri"/>
                <w:sz w:val="16"/>
              </w:rPr>
              <w:t>10</w:t>
            </w:r>
          </w:p>
        </w:tc>
        <w:tc>
          <w:tcPr>
            <w:tcW w:w="1398" w:type="dxa"/>
            <w:gridSpan w:val="3"/>
          </w:tcPr>
          <w:p w14:paraId="395BBE01" w14:textId="77777777" w:rsidR="009B672C" w:rsidRPr="00CF29CA" w:rsidRDefault="009B672C" w:rsidP="0050623D">
            <w:pPr>
              <w:spacing w:before="32"/>
              <w:ind w:left="69" w:right="543"/>
              <w:rPr>
                <w:rFonts w:eastAsia="Calibri"/>
                <w:sz w:val="16"/>
              </w:rPr>
            </w:pPr>
            <w:r w:rsidRPr="00CF29CA">
              <w:rPr>
                <w:rFonts w:eastAsia="Calibri"/>
                <w:sz w:val="16"/>
              </w:rPr>
              <w:t>Pruebas técnicas</w:t>
            </w:r>
          </w:p>
        </w:tc>
        <w:tc>
          <w:tcPr>
            <w:tcW w:w="3136" w:type="dxa"/>
            <w:gridSpan w:val="7"/>
          </w:tcPr>
          <w:p w14:paraId="0F950575" w14:textId="77777777" w:rsidR="009B672C" w:rsidRPr="00321CEB" w:rsidRDefault="009B672C" w:rsidP="0050623D">
            <w:pPr>
              <w:spacing w:before="32"/>
              <w:ind w:left="69" w:right="57"/>
              <w:rPr>
                <w:rFonts w:eastAsia="Calibri"/>
                <w:sz w:val="16"/>
                <w:lang w:val="es-DO"/>
              </w:rPr>
            </w:pPr>
            <w:r w:rsidRPr="00321CEB">
              <w:rPr>
                <w:rFonts w:eastAsia="Calibri"/>
                <w:sz w:val="16"/>
                <w:lang w:val="es-DO"/>
              </w:rPr>
              <w:t>Utilización de pruebas técnicas aprobadas por el MAP para los procesos de evaluación interna o concursos públicos</w:t>
            </w:r>
          </w:p>
        </w:tc>
        <w:tc>
          <w:tcPr>
            <w:tcW w:w="2512" w:type="dxa"/>
            <w:gridSpan w:val="2"/>
          </w:tcPr>
          <w:p w14:paraId="62FF0BDB" w14:textId="77777777" w:rsidR="009B672C" w:rsidRPr="00321CEB" w:rsidRDefault="009B672C" w:rsidP="0050623D">
            <w:pPr>
              <w:spacing w:before="130"/>
              <w:ind w:left="73"/>
              <w:rPr>
                <w:rFonts w:eastAsia="Calibri"/>
                <w:sz w:val="16"/>
                <w:lang w:val="es-DO"/>
              </w:rPr>
            </w:pPr>
            <w:r w:rsidRPr="00321CEB">
              <w:rPr>
                <w:rFonts w:eastAsia="Calibri"/>
                <w:sz w:val="16"/>
                <w:lang w:val="es-DO"/>
              </w:rPr>
              <w:t>Reporte Evaluación del Desempeño por Resultados 202</w:t>
            </w:r>
            <w:r>
              <w:rPr>
                <w:rFonts w:eastAsia="Calibri"/>
                <w:sz w:val="16"/>
                <w:lang w:val="es-DO"/>
              </w:rPr>
              <w:t>2</w:t>
            </w:r>
            <w:r w:rsidRPr="00321CEB">
              <w:rPr>
                <w:rFonts w:eastAsia="Calibri"/>
                <w:sz w:val="16"/>
                <w:lang w:val="es-DO"/>
              </w:rPr>
              <w:t>.</w:t>
            </w:r>
          </w:p>
        </w:tc>
      </w:tr>
      <w:tr w:rsidR="00006599" w:rsidRPr="00CF29CA" w14:paraId="7B1811F8" w14:textId="77777777" w:rsidTr="00D36491">
        <w:trPr>
          <w:trHeight w:val="527"/>
        </w:trPr>
        <w:tc>
          <w:tcPr>
            <w:tcW w:w="1233" w:type="dxa"/>
            <w:vMerge/>
            <w:tcBorders>
              <w:top w:val="nil"/>
              <w:right w:val="nil"/>
            </w:tcBorders>
          </w:tcPr>
          <w:p w14:paraId="7CCFD896" w14:textId="77777777" w:rsidR="009B672C" w:rsidRPr="00321CEB" w:rsidRDefault="009B672C" w:rsidP="0050623D">
            <w:pPr>
              <w:rPr>
                <w:sz w:val="2"/>
                <w:szCs w:val="2"/>
                <w:lang w:val="es-DO"/>
              </w:rPr>
            </w:pPr>
          </w:p>
        </w:tc>
        <w:tc>
          <w:tcPr>
            <w:tcW w:w="24" w:type="dxa"/>
            <w:vMerge/>
            <w:tcBorders>
              <w:top w:val="nil"/>
              <w:left w:val="nil"/>
            </w:tcBorders>
          </w:tcPr>
          <w:p w14:paraId="4CB4E19C" w14:textId="77777777" w:rsidR="009B672C" w:rsidRPr="00321CEB" w:rsidRDefault="009B672C" w:rsidP="0050623D">
            <w:pPr>
              <w:rPr>
                <w:sz w:val="2"/>
                <w:szCs w:val="2"/>
                <w:lang w:val="es-DO"/>
              </w:rPr>
            </w:pPr>
          </w:p>
        </w:tc>
        <w:tc>
          <w:tcPr>
            <w:tcW w:w="621" w:type="dxa"/>
            <w:gridSpan w:val="2"/>
          </w:tcPr>
          <w:p w14:paraId="524005E5" w14:textId="77777777" w:rsidR="009B672C" w:rsidRPr="00321CEB" w:rsidRDefault="009B672C" w:rsidP="0050623D">
            <w:pPr>
              <w:rPr>
                <w:rFonts w:eastAsia="Calibri"/>
                <w:b/>
                <w:sz w:val="16"/>
                <w:lang w:val="es-DO"/>
              </w:rPr>
            </w:pPr>
          </w:p>
          <w:p w14:paraId="7D2F156D" w14:textId="77777777" w:rsidR="009B672C" w:rsidRPr="00CF29CA" w:rsidRDefault="009B672C" w:rsidP="0050623D">
            <w:pPr>
              <w:ind w:left="182"/>
              <w:rPr>
                <w:rFonts w:eastAsia="Calibri"/>
                <w:sz w:val="16"/>
              </w:rPr>
            </w:pPr>
            <w:r w:rsidRPr="00CF29CA">
              <w:rPr>
                <w:rFonts w:eastAsia="Calibri"/>
                <w:sz w:val="16"/>
              </w:rPr>
              <w:t>11</w:t>
            </w:r>
          </w:p>
        </w:tc>
        <w:tc>
          <w:tcPr>
            <w:tcW w:w="1398" w:type="dxa"/>
            <w:gridSpan w:val="3"/>
          </w:tcPr>
          <w:p w14:paraId="125604BD" w14:textId="77777777" w:rsidR="009B672C" w:rsidRPr="00CF29CA" w:rsidRDefault="009B672C" w:rsidP="0050623D">
            <w:pPr>
              <w:ind w:left="69" w:right="43"/>
              <w:rPr>
                <w:rFonts w:eastAsia="Calibri"/>
                <w:sz w:val="16"/>
              </w:rPr>
            </w:pPr>
            <w:r w:rsidRPr="00CF29CA">
              <w:rPr>
                <w:rFonts w:eastAsia="Calibri"/>
                <w:sz w:val="16"/>
              </w:rPr>
              <w:t>Taller reclutamiento y</w:t>
            </w:r>
          </w:p>
          <w:p w14:paraId="0900902B" w14:textId="77777777" w:rsidR="009B672C" w:rsidRPr="00CF29CA" w:rsidRDefault="009B672C" w:rsidP="0050623D">
            <w:pPr>
              <w:spacing w:line="175" w:lineRule="exact"/>
              <w:ind w:left="69"/>
              <w:rPr>
                <w:rFonts w:eastAsia="Calibri"/>
                <w:sz w:val="16"/>
              </w:rPr>
            </w:pPr>
            <w:r w:rsidRPr="00CF29CA">
              <w:rPr>
                <w:rFonts w:eastAsia="Calibri"/>
                <w:sz w:val="16"/>
              </w:rPr>
              <w:t>selección</w:t>
            </w:r>
          </w:p>
        </w:tc>
        <w:tc>
          <w:tcPr>
            <w:tcW w:w="3136" w:type="dxa"/>
            <w:gridSpan w:val="7"/>
          </w:tcPr>
          <w:p w14:paraId="75A77C5D" w14:textId="77777777" w:rsidR="009B672C" w:rsidRPr="00321CEB" w:rsidRDefault="009B672C" w:rsidP="0050623D">
            <w:pPr>
              <w:spacing w:before="97"/>
              <w:ind w:left="69" w:right="57"/>
              <w:rPr>
                <w:rFonts w:eastAsia="Calibri"/>
                <w:sz w:val="16"/>
                <w:lang w:val="es-DO"/>
              </w:rPr>
            </w:pPr>
            <w:r w:rsidRPr="00321CEB">
              <w:rPr>
                <w:rFonts w:eastAsia="Calibri"/>
                <w:sz w:val="16"/>
                <w:lang w:val="es-DO"/>
              </w:rPr>
              <w:t>Participación del personal de Recursos Humanos de esta institución en talleres sobre este tema</w:t>
            </w:r>
          </w:p>
        </w:tc>
        <w:tc>
          <w:tcPr>
            <w:tcW w:w="2512" w:type="dxa"/>
            <w:gridSpan w:val="2"/>
          </w:tcPr>
          <w:p w14:paraId="355AE536" w14:textId="77777777" w:rsidR="009B672C" w:rsidRPr="00321CEB" w:rsidRDefault="009B672C" w:rsidP="0050623D">
            <w:pPr>
              <w:spacing w:before="97"/>
              <w:ind w:left="73" w:right="57"/>
              <w:rPr>
                <w:rFonts w:eastAsia="Calibri"/>
                <w:sz w:val="16"/>
                <w:lang w:val="es-DO"/>
              </w:rPr>
            </w:pPr>
            <w:r w:rsidRPr="00321CEB">
              <w:rPr>
                <w:rFonts w:eastAsia="Calibri"/>
                <w:sz w:val="16"/>
                <w:lang w:val="es-DO"/>
              </w:rPr>
              <w:t>En el año 202</w:t>
            </w:r>
            <w:r>
              <w:rPr>
                <w:rFonts w:eastAsia="Calibri"/>
                <w:sz w:val="16"/>
                <w:lang w:val="es-DO"/>
              </w:rPr>
              <w:t>3</w:t>
            </w:r>
            <w:r w:rsidRPr="00321CEB">
              <w:rPr>
                <w:rFonts w:eastAsia="Calibri"/>
                <w:sz w:val="16"/>
                <w:lang w:val="es-DO"/>
              </w:rPr>
              <w:t xml:space="preserve"> se enviaros dos videos que nos remitió el MAP sobre actividades de capacitación sobre este tema.</w:t>
            </w:r>
          </w:p>
        </w:tc>
      </w:tr>
      <w:tr w:rsidR="00006599" w:rsidRPr="00CF29CA" w14:paraId="5ABCDD1F" w14:textId="77777777" w:rsidTr="00D36491">
        <w:trPr>
          <w:trHeight w:val="405"/>
        </w:trPr>
        <w:tc>
          <w:tcPr>
            <w:tcW w:w="1233" w:type="dxa"/>
            <w:vMerge/>
            <w:tcBorders>
              <w:top w:val="nil"/>
              <w:right w:val="nil"/>
            </w:tcBorders>
          </w:tcPr>
          <w:p w14:paraId="657650A0" w14:textId="77777777" w:rsidR="009B672C" w:rsidRPr="00321CEB" w:rsidRDefault="009B672C" w:rsidP="0050623D">
            <w:pPr>
              <w:rPr>
                <w:sz w:val="2"/>
                <w:szCs w:val="2"/>
                <w:lang w:val="es-DO"/>
              </w:rPr>
            </w:pPr>
          </w:p>
        </w:tc>
        <w:tc>
          <w:tcPr>
            <w:tcW w:w="24" w:type="dxa"/>
            <w:vMerge/>
            <w:tcBorders>
              <w:top w:val="nil"/>
              <w:left w:val="nil"/>
            </w:tcBorders>
          </w:tcPr>
          <w:p w14:paraId="06FFFBF2" w14:textId="77777777" w:rsidR="009B672C" w:rsidRPr="00321CEB" w:rsidRDefault="009B672C" w:rsidP="0050623D">
            <w:pPr>
              <w:rPr>
                <w:sz w:val="2"/>
                <w:szCs w:val="2"/>
                <w:lang w:val="es-DO"/>
              </w:rPr>
            </w:pPr>
          </w:p>
        </w:tc>
        <w:tc>
          <w:tcPr>
            <w:tcW w:w="621" w:type="dxa"/>
            <w:gridSpan w:val="2"/>
          </w:tcPr>
          <w:p w14:paraId="25712305" w14:textId="77777777" w:rsidR="009B672C" w:rsidRPr="00CF29CA" w:rsidRDefault="009B672C" w:rsidP="0050623D">
            <w:pPr>
              <w:spacing w:before="128"/>
              <w:ind w:left="182"/>
              <w:rPr>
                <w:rFonts w:eastAsia="Calibri"/>
                <w:sz w:val="16"/>
              </w:rPr>
            </w:pPr>
            <w:r w:rsidRPr="00CF29CA">
              <w:rPr>
                <w:rFonts w:eastAsia="Calibri"/>
                <w:sz w:val="16"/>
              </w:rPr>
              <w:t>12</w:t>
            </w:r>
          </w:p>
        </w:tc>
        <w:tc>
          <w:tcPr>
            <w:tcW w:w="1398" w:type="dxa"/>
            <w:gridSpan w:val="3"/>
          </w:tcPr>
          <w:p w14:paraId="005941D3" w14:textId="77777777" w:rsidR="009B672C" w:rsidRPr="00CF29CA" w:rsidRDefault="009B672C" w:rsidP="0050623D">
            <w:pPr>
              <w:spacing w:before="128"/>
              <w:ind w:left="69"/>
              <w:rPr>
                <w:rFonts w:eastAsia="Calibri"/>
                <w:sz w:val="16"/>
              </w:rPr>
            </w:pPr>
            <w:r w:rsidRPr="00CF29CA">
              <w:rPr>
                <w:rFonts w:eastAsia="Calibri"/>
                <w:sz w:val="16"/>
              </w:rPr>
              <w:t>Absentismo</w:t>
            </w:r>
          </w:p>
        </w:tc>
        <w:tc>
          <w:tcPr>
            <w:tcW w:w="975" w:type="dxa"/>
            <w:tcBorders>
              <w:right w:val="nil"/>
            </w:tcBorders>
          </w:tcPr>
          <w:p w14:paraId="7B3EE84E" w14:textId="77777777" w:rsidR="009B672C" w:rsidRPr="00CF29CA" w:rsidRDefault="009B672C" w:rsidP="003D67DE">
            <w:pPr>
              <w:spacing w:before="30"/>
              <w:ind w:left="69" w:right="-1859"/>
              <w:rPr>
                <w:rFonts w:eastAsia="Calibri"/>
                <w:sz w:val="16"/>
              </w:rPr>
            </w:pPr>
            <w:proofErr w:type="spellStart"/>
            <w:r w:rsidRPr="00CF29CA">
              <w:rPr>
                <w:rFonts w:eastAsia="Calibri"/>
                <w:sz w:val="16"/>
              </w:rPr>
              <w:t>Mediciones</w:t>
            </w:r>
            <w:proofErr w:type="spellEnd"/>
            <w:r w:rsidRPr="00CF29CA">
              <w:rPr>
                <w:rFonts w:eastAsia="Calibri"/>
                <w:sz w:val="16"/>
              </w:rPr>
              <w:t xml:space="preserve"> </w:t>
            </w:r>
            <w:proofErr w:type="spellStart"/>
            <w:r w:rsidRPr="00CF29CA">
              <w:rPr>
                <w:rFonts w:eastAsia="Calibri"/>
                <w:sz w:val="16"/>
              </w:rPr>
              <w:t>realizadas</w:t>
            </w:r>
            <w:proofErr w:type="spellEnd"/>
            <w:r w:rsidRPr="00CF29CA">
              <w:rPr>
                <w:rFonts w:eastAsia="Calibri"/>
                <w:sz w:val="16"/>
              </w:rPr>
              <w:t xml:space="preserve"> </w:t>
            </w:r>
            <w:proofErr w:type="spellStart"/>
            <w:r w:rsidRPr="00CF29CA">
              <w:rPr>
                <w:rFonts w:eastAsia="Calibri"/>
                <w:sz w:val="16"/>
              </w:rPr>
              <w:t>absentismo</w:t>
            </w:r>
            <w:proofErr w:type="spellEnd"/>
            <w:r w:rsidRPr="00CF29CA">
              <w:rPr>
                <w:rFonts w:eastAsia="Calibri"/>
                <w:sz w:val="16"/>
              </w:rPr>
              <w:t xml:space="preserve"> </w:t>
            </w:r>
            <w:proofErr w:type="spellStart"/>
            <w:r w:rsidRPr="00CF29CA">
              <w:rPr>
                <w:rFonts w:eastAsia="Calibri"/>
                <w:sz w:val="16"/>
              </w:rPr>
              <w:t>laboral</w:t>
            </w:r>
            <w:proofErr w:type="spellEnd"/>
          </w:p>
        </w:tc>
        <w:tc>
          <w:tcPr>
            <w:tcW w:w="828" w:type="dxa"/>
            <w:tcBorders>
              <w:left w:val="nil"/>
              <w:right w:val="nil"/>
            </w:tcBorders>
          </w:tcPr>
          <w:p w14:paraId="3763026E" w14:textId="77777777" w:rsidR="009B672C" w:rsidRPr="00CF29CA" w:rsidRDefault="009B672C" w:rsidP="00981EB0">
            <w:pPr>
              <w:spacing w:before="30"/>
              <w:ind w:left="68"/>
              <w:jc w:val="center"/>
              <w:rPr>
                <w:rFonts w:eastAsia="Calibri"/>
                <w:sz w:val="16"/>
              </w:rPr>
            </w:pPr>
            <w:r w:rsidRPr="00CF29CA">
              <w:rPr>
                <w:rFonts w:eastAsia="Calibri"/>
                <w:sz w:val="16"/>
              </w:rPr>
              <w:t>durante</w:t>
            </w:r>
          </w:p>
        </w:tc>
        <w:tc>
          <w:tcPr>
            <w:tcW w:w="171" w:type="dxa"/>
            <w:tcBorders>
              <w:left w:val="nil"/>
              <w:right w:val="nil"/>
            </w:tcBorders>
          </w:tcPr>
          <w:p w14:paraId="6C611531" w14:textId="77777777" w:rsidR="009B672C" w:rsidRPr="00CF29CA" w:rsidRDefault="009B672C" w:rsidP="00F44D5E">
            <w:pPr>
              <w:spacing w:before="30"/>
              <w:rPr>
                <w:rFonts w:eastAsia="Calibri"/>
                <w:sz w:val="16"/>
              </w:rPr>
            </w:pPr>
            <w:proofErr w:type="spellStart"/>
            <w:r w:rsidRPr="00CF29CA">
              <w:rPr>
                <w:rFonts w:eastAsia="Calibri"/>
                <w:sz w:val="16"/>
              </w:rPr>
              <w:t>el</w:t>
            </w:r>
            <w:proofErr w:type="spellEnd"/>
          </w:p>
        </w:tc>
        <w:tc>
          <w:tcPr>
            <w:tcW w:w="587" w:type="dxa"/>
            <w:tcBorders>
              <w:left w:val="nil"/>
              <w:right w:val="nil"/>
            </w:tcBorders>
          </w:tcPr>
          <w:p w14:paraId="6376F3D5" w14:textId="77777777" w:rsidR="009B672C" w:rsidRPr="00CF29CA" w:rsidRDefault="009B672C" w:rsidP="0050623D">
            <w:pPr>
              <w:spacing w:before="30"/>
              <w:ind w:left="70"/>
              <w:rPr>
                <w:rFonts w:eastAsia="Calibri"/>
                <w:sz w:val="16"/>
              </w:rPr>
            </w:pPr>
            <w:r w:rsidRPr="00CF29CA">
              <w:rPr>
                <w:rFonts w:eastAsia="Calibri"/>
                <w:sz w:val="16"/>
              </w:rPr>
              <w:t>año</w:t>
            </w:r>
          </w:p>
        </w:tc>
        <w:tc>
          <w:tcPr>
            <w:tcW w:w="19" w:type="dxa"/>
            <w:tcBorders>
              <w:left w:val="nil"/>
              <w:right w:val="nil"/>
            </w:tcBorders>
          </w:tcPr>
          <w:p w14:paraId="6575161B" w14:textId="77777777" w:rsidR="009B672C" w:rsidRPr="00CF29CA" w:rsidRDefault="009B672C" w:rsidP="0050623D">
            <w:pPr>
              <w:spacing w:before="30"/>
              <w:ind w:left="70"/>
              <w:rPr>
                <w:rFonts w:eastAsia="Calibri"/>
                <w:sz w:val="16"/>
              </w:rPr>
            </w:pPr>
            <w:proofErr w:type="spellStart"/>
            <w:r w:rsidRPr="00CF29CA">
              <w:rPr>
                <w:rFonts w:eastAsia="Calibri"/>
                <w:sz w:val="16"/>
              </w:rPr>
              <w:t>en</w:t>
            </w:r>
            <w:proofErr w:type="spellEnd"/>
          </w:p>
        </w:tc>
        <w:tc>
          <w:tcPr>
            <w:tcW w:w="555" w:type="dxa"/>
            <w:gridSpan w:val="2"/>
            <w:tcBorders>
              <w:left w:val="nil"/>
              <w:right w:val="nil"/>
            </w:tcBorders>
          </w:tcPr>
          <w:p w14:paraId="57DE00F2" w14:textId="77777777" w:rsidR="009B672C" w:rsidRPr="00CF29CA" w:rsidRDefault="009B672C" w:rsidP="0050623D">
            <w:pPr>
              <w:spacing w:before="30"/>
              <w:ind w:left="71"/>
              <w:rPr>
                <w:rFonts w:eastAsia="Calibri"/>
                <w:sz w:val="16"/>
              </w:rPr>
            </w:pPr>
            <w:r w:rsidRPr="00CF29CA">
              <w:rPr>
                <w:rFonts w:eastAsia="Calibri"/>
                <w:sz w:val="16"/>
              </w:rPr>
              <w:t>cuanto</w:t>
            </w:r>
          </w:p>
        </w:tc>
        <w:tc>
          <w:tcPr>
            <w:tcW w:w="24" w:type="dxa"/>
            <w:tcBorders>
              <w:left w:val="nil"/>
            </w:tcBorders>
          </w:tcPr>
          <w:p w14:paraId="7AD71668" w14:textId="77777777" w:rsidR="009B672C" w:rsidRPr="00CF29CA" w:rsidRDefault="009B672C" w:rsidP="0050623D">
            <w:pPr>
              <w:spacing w:before="30"/>
              <w:ind w:left="72"/>
              <w:rPr>
                <w:rFonts w:eastAsia="Calibri"/>
                <w:sz w:val="16"/>
              </w:rPr>
            </w:pPr>
            <w:r w:rsidRPr="00CF29CA">
              <w:rPr>
                <w:rFonts w:eastAsia="Calibri"/>
                <w:sz w:val="16"/>
              </w:rPr>
              <w:t>a</w:t>
            </w:r>
          </w:p>
        </w:tc>
        <w:tc>
          <w:tcPr>
            <w:tcW w:w="2487" w:type="dxa"/>
          </w:tcPr>
          <w:p w14:paraId="28839376" w14:textId="77777777" w:rsidR="009B672C" w:rsidRPr="00321CEB" w:rsidRDefault="009B672C" w:rsidP="0050623D">
            <w:pPr>
              <w:spacing w:before="30"/>
              <w:ind w:left="73"/>
              <w:rPr>
                <w:rFonts w:eastAsia="Calibri"/>
                <w:sz w:val="16"/>
                <w:lang w:val="es-DO"/>
              </w:rPr>
            </w:pPr>
            <w:r w:rsidRPr="00321CEB">
              <w:rPr>
                <w:rFonts w:eastAsia="Calibri"/>
                <w:sz w:val="16"/>
                <w:lang w:val="es-DO"/>
              </w:rPr>
              <w:t>Índice de Absentismo, enero – diciembre 202</w:t>
            </w:r>
            <w:r>
              <w:rPr>
                <w:rFonts w:eastAsia="Calibri"/>
                <w:sz w:val="16"/>
                <w:lang w:val="es-DO"/>
              </w:rPr>
              <w:t>3</w:t>
            </w:r>
            <w:r w:rsidRPr="00321CEB">
              <w:rPr>
                <w:rFonts w:eastAsia="Calibri"/>
                <w:sz w:val="16"/>
                <w:lang w:val="es-DO"/>
              </w:rPr>
              <w:t>. será remitido al MAP.</w:t>
            </w:r>
          </w:p>
        </w:tc>
      </w:tr>
      <w:tr w:rsidR="00006599" w:rsidRPr="00CF29CA" w14:paraId="6786F81C" w14:textId="77777777" w:rsidTr="00D36491">
        <w:trPr>
          <w:trHeight w:val="3097"/>
        </w:trPr>
        <w:tc>
          <w:tcPr>
            <w:tcW w:w="1233" w:type="dxa"/>
            <w:vMerge/>
            <w:tcBorders>
              <w:top w:val="nil"/>
              <w:right w:val="nil"/>
            </w:tcBorders>
          </w:tcPr>
          <w:p w14:paraId="1A7BE480" w14:textId="77777777" w:rsidR="009B672C" w:rsidRPr="00321CEB" w:rsidRDefault="009B672C" w:rsidP="0050623D">
            <w:pPr>
              <w:rPr>
                <w:sz w:val="2"/>
                <w:szCs w:val="2"/>
                <w:lang w:val="es-DO"/>
              </w:rPr>
            </w:pPr>
          </w:p>
        </w:tc>
        <w:tc>
          <w:tcPr>
            <w:tcW w:w="24" w:type="dxa"/>
            <w:vMerge/>
            <w:tcBorders>
              <w:top w:val="nil"/>
              <w:left w:val="nil"/>
            </w:tcBorders>
          </w:tcPr>
          <w:p w14:paraId="1DF9CE1B" w14:textId="77777777" w:rsidR="009B672C" w:rsidRPr="00321CEB" w:rsidRDefault="009B672C" w:rsidP="0050623D">
            <w:pPr>
              <w:rPr>
                <w:sz w:val="2"/>
                <w:szCs w:val="2"/>
                <w:lang w:val="es-DO"/>
              </w:rPr>
            </w:pPr>
          </w:p>
        </w:tc>
        <w:tc>
          <w:tcPr>
            <w:tcW w:w="621" w:type="dxa"/>
            <w:gridSpan w:val="2"/>
          </w:tcPr>
          <w:p w14:paraId="13649FDA" w14:textId="77777777" w:rsidR="009B672C" w:rsidRPr="00CF29CA" w:rsidRDefault="009B672C" w:rsidP="0050623D">
            <w:pPr>
              <w:spacing w:line="194" w:lineRule="exact"/>
              <w:ind w:left="182"/>
              <w:rPr>
                <w:rFonts w:eastAsia="Calibri"/>
                <w:sz w:val="16"/>
              </w:rPr>
            </w:pPr>
            <w:r w:rsidRPr="00CF29CA">
              <w:rPr>
                <w:rFonts w:eastAsia="Calibri"/>
                <w:sz w:val="16"/>
              </w:rPr>
              <w:t>13</w:t>
            </w:r>
          </w:p>
        </w:tc>
        <w:tc>
          <w:tcPr>
            <w:tcW w:w="1398" w:type="dxa"/>
            <w:gridSpan w:val="3"/>
          </w:tcPr>
          <w:p w14:paraId="165530F6" w14:textId="77777777" w:rsidR="009B672C" w:rsidRPr="00CF29CA" w:rsidRDefault="009B672C" w:rsidP="0050623D">
            <w:pPr>
              <w:rPr>
                <w:rFonts w:eastAsia="Calibri"/>
                <w:b/>
                <w:sz w:val="16"/>
              </w:rPr>
            </w:pPr>
          </w:p>
          <w:p w14:paraId="5D43FAC6" w14:textId="77777777" w:rsidR="009B672C" w:rsidRPr="00CF29CA" w:rsidRDefault="009B672C" w:rsidP="0050623D">
            <w:pPr>
              <w:rPr>
                <w:rFonts w:eastAsia="Calibri"/>
                <w:b/>
                <w:sz w:val="16"/>
              </w:rPr>
            </w:pPr>
          </w:p>
          <w:p w14:paraId="13F85A9E" w14:textId="77777777" w:rsidR="009B672C" w:rsidRPr="00CF29CA" w:rsidRDefault="009B672C" w:rsidP="0050623D">
            <w:pPr>
              <w:rPr>
                <w:rFonts w:eastAsia="Calibri"/>
                <w:b/>
                <w:sz w:val="16"/>
              </w:rPr>
            </w:pPr>
          </w:p>
          <w:p w14:paraId="39B92D53" w14:textId="77777777" w:rsidR="009B672C" w:rsidRPr="00CF29CA" w:rsidRDefault="009B672C" w:rsidP="0050623D">
            <w:pPr>
              <w:rPr>
                <w:rFonts w:eastAsia="Calibri"/>
                <w:b/>
                <w:sz w:val="14"/>
              </w:rPr>
            </w:pPr>
          </w:p>
          <w:p w14:paraId="100C9F66" w14:textId="77777777" w:rsidR="009B672C" w:rsidRPr="00CF29CA" w:rsidRDefault="009B672C" w:rsidP="0050623D">
            <w:pPr>
              <w:spacing w:line="273" w:lineRule="auto"/>
              <w:ind w:left="69" w:right="297"/>
              <w:rPr>
                <w:rFonts w:eastAsia="Calibri"/>
                <w:sz w:val="16"/>
              </w:rPr>
            </w:pPr>
            <w:r w:rsidRPr="00CF29CA">
              <w:rPr>
                <w:rFonts w:eastAsia="Calibri"/>
                <w:sz w:val="16"/>
              </w:rPr>
              <w:t>Rotación de persona</w:t>
            </w:r>
          </w:p>
        </w:tc>
        <w:tc>
          <w:tcPr>
            <w:tcW w:w="3136" w:type="dxa"/>
            <w:gridSpan w:val="7"/>
          </w:tcPr>
          <w:p w14:paraId="4F4BC227" w14:textId="77777777" w:rsidR="009B672C" w:rsidRPr="00321CEB" w:rsidRDefault="009B672C" w:rsidP="0050623D">
            <w:pPr>
              <w:rPr>
                <w:rFonts w:eastAsia="Calibri"/>
                <w:b/>
                <w:sz w:val="16"/>
                <w:lang w:val="es-DO"/>
              </w:rPr>
            </w:pPr>
          </w:p>
          <w:p w14:paraId="2864318E" w14:textId="77777777" w:rsidR="009B672C" w:rsidRPr="00321CEB" w:rsidRDefault="009B672C" w:rsidP="0050623D">
            <w:pPr>
              <w:rPr>
                <w:rFonts w:eastAsia="Calibri"/>
                <w:b/>
                <w:sz w:val="16"/>
                <w:lang w:val="es-DO"/>
              </w:rPr>
            </w:pPr>
          </w:p>
          <w:p w14:paraId="26CDD0D5" w14:textId="77777777" w:rsidR="009B672C" w:rsidRPr="00321CEB" w:rsidRDefault="009B672C" w:rsidP="0050623D">
            <w:pPr>
              <w:rPr>
                <w:rFonts w:eastAsia="Calibri"/>
                <w:b/>
                <w:sz w:val="16"/>
                <w:lang w:val="es-DO"/>
              </w:rPr>
            </w:pPr>
          </w:p>
          <w:p w14:paraId="40D1305A" w14:textId="77777777" w:rsidR="009B672C" w:rsidRPr="00321CEB" w:rsidRDefault="009B672C" w:rsidP="0050623D">
            <w:pPr>
              <w:rPr>
                <w:rFonts w:eastAsia="Calibri"/>
                <w:b/>
                <w:sz w:val="16"/>
                <w:lang w:val="es-DO"/>
              </w:rPr>
            </w:pPr>
          </w:p>
          <w:p w14:paraId="3438D6A5" w14:textId="77777777" w:rsidR="009B672C" w:rsidRPr="00321CEB" w:rsidRDefault="009B672C" w:rsidP="0050623D">
            <w:pPr>
              <w:spacing w:before="103"/>
              <w:ind w:left="69" w:right="522"/>
              <w:rPr>
                <w:rFonts w:eastAsia="Calibri"/>
                <w:sz w:val="16"/>
                <w:lang w:val="es-DO"/>
              </w:rPr>
            </w:pPr>
            <w:r w:rsidRPr="00321CEB">
              <w:rPr>
                <w:rFonts w:eastAsia="Calibri"/>
                <w:sz w:val="16"/>
                <w:lang w:val="es-DO"/>
              </w:rPr>
              <w:t>Mediciones realizadas durante el año en cuanto a la rotación del personal</w:t>
            </w:r>
          </w:p>
        </w:tc>
        <w:tc>
          <w:tcPr>
            <w:tcW w:w="2512" w:type="dxa"/>
            <w:gridSpan w:val="2"/>
          </w:tcPr>
          <w:p w14:paraId="038F4BA4" w14:textId="77777777" w:rsidR="009B672C" w:rsidRPr="00321CEB" w:rsidRDefault="009B672C" w:rsidP="0050623D">
            <w:pPr>
              <w:rPr>
                <w:rFonts w:eastAsia="Calibri"/>
                <w:b/>
                <w:sz w:val="16"/>
                <w:lang w:val="es-DO"/>
              </w:rPr>
            </w:pPr>
          </w:p>
          <w:p w14:paraId="2B5581EF" w14:textId="77777777" w:rsidR="009B672C" w:rsidRPr="00321CEB" w:rsidRDefault="009B672C" w:rsidP="0050623D">
            <w:pPr>
              <w:rPr>
                <w:rFonts w:eastAsia="Calibri"/>
                <w:b/>
                <w:sz w:val="16"/>
                <w:lang w:val="es-DO"/>
              </w:rPr>
            </w:pPr>
          </w:p>
          <w:p w14:paraId="0A667FE0" w14:textId="77777777" w:rsidR="009B672C" w:rsidRPr="00321CEB" w:rsidRDefault="009B672C" w:rsidP="0050623D">
            <w:pPr>
              <w:rPr>
                <w:rFonts w:eastAsia="Calibri"/>
                <w:b/>
                <w:sz w:val="16"/>
                <w:lang w:val="es-DO"/>
              </w:rPr>
            </w:pPr>
          </w:p>
          <w:p w14:paraId="194463E2" w14:textId="77777777" w:rsidR="009B672C" w:rsidRPr="00321CEB" w:rsidRDefault="009B672C" w:rsidP="0050623D">
            <w:pPr>
              <w:rPr>
                <w:rFonts w:eastAsia="Calibri"/>
                <w:b/>
                <w:sz w:val="16"/>
                <w:lang w:val="es-DO"/>
              </w:rPr>
            </w:pPr>
          </w:p>
          <w:p w14:paraId="6FB88EB8" w14:textId="77777777" w:rsidR="009B672C" w:rsidRPr="00321CEB" w:rsidRDefault="009B672C" w:rsidP="0050623D">
            <w:pPr>
              <w:spacing w:before="6"/>
              <w:rPr>
                <w:rFonts w:eastAsia="Calibri"/>
                <w:b/>
                <w:sz w:val="16"/>
                <w:lang w:val="es-DO"/>
              </w:rPr>
            </w:pPr>
          </w:p>
          <w:p w14:paraId="16481CD6" w14:textId="77777777" w:rsidR="009B672C" w:rsidRPr="00321CEB" w:rsidRDefault="009B672C" w:rsidP="0050623D">
            <w:pPr>
              <w:ind w:left="73"/>
              <w:rPr>
                <w:rFonts w:eastAsia="Calibri"/>
                <w:sz w:val="16"/>
                <w:lang w:val="es-DO"/>
              </w:rPr>
            </w:pPr>
            <w:r w:rsidRPr="00321CEB">
              <w:rPr>
                <w:rFonts w:eastAsia="Calibri"/>
                <w:sz w:val="16"/>
                <w:lang w:val="es-DO"/>
              </w:rPr>
              <w:t>Índice de Rotación Laboral, enero – diciembre 202</w:t>
            </w:r>
            <w:r>
              <w:rPr>
                <w:rFonts w:eastAsia="Calibri"/>
                <w:sz w:val="16"/>
                <w:lang w:val="es-DO"/>
              </w:rPr>
              <w:t>3</w:t>
            </w:r>
            <w:r w:rsidRPr="00321CEB">
              <w:rPr>
                <w:rFonts w:eastAsia="Calibri"/>
                <w:sz w:val="16"/>
                <w:lang w:val="es-DO"/>
              </w:rPr>
              <w:t>.</w:t>
            </w:r>
          </w:p>
        </w:tc>
      </w:tr>
    </w:tbl>
    <w:p w14:paraId="2A798C45" w14:textId="77777777" w:rsidR="00CF401E" w:rsidRDefault="00CF401E" w:rsidP="009B672C">
      <w:pPr>
        <w:tabs>
          <w:tab w:val="left" w:pos="6594"/>
        </w:tabs>
        <w:ind w:left="-709"/>
        <w:rPr>
          <w:rFonts w:eastAsiaTheme="minorHAnsi"/>
          <w:color w:val="767171"/>
        </w:rPr>
      </w:pPr>
    </w:p>
    <w:p w14:paraId="2181C382" w14:textId="77777777" w:rsidR="00793A69" w:rsidRDefault="00793A69" w:rsidP="009B672C">
      <w:pPr>
        <w:tabs>
          <w:tab w:val="left" w:pos="6594"/>
        </w:tabs>
        <w:ind w:left="-709"/>
        <w:rPr>
          <w:rFonts w:eastAsiaTheme="minorHAnsi"/>
          <w:color w:val="767171"/>
        </w:rPr>
      </w:pPr>
    </w:p>
    <w:p w14:paraId="55F896E3" w14:textId="77777777" w:rsidR="00793A69" w:rsidRDefault="00793A69" w:rsidP="009B672C">
      <w:pPr>
        <w:tabs>
          <w:tab w:val="left" w:pos="6594"/>
        </w:tabs>
        <w:ind w:left="-709"/>
        <w:rPr>
          <w:rFonts w:eastAsiaTheme="minorHAnsi"/>
          <w:color w:val="767171"/>
        </w:rPr>
      </w:pPr>
    </w:p>
    <w:p w14:paraId="64F88039" w14:textId="77777777" w:rsidR="00793A69" w:rsidRDefault="00793A69" w:rsidP="009B672C">
      <w:pPr>
        <w:tabs>
          <w:tab w:val="left" w:pos="6594"/>
        </w:tabs>
        <w:ind w:left="-709"/>
        <w:rPr>
          <w:rFonts w:eastAsiaTheme="minorHAnsi"/>
          <w:color w:val="767171"/>
        </w:rPr>
      </w:pPr>
    </w:p>
    <w:p w14:paraId="61E1E0E7" w14:textId="77777777" w:rsidR="00793A69" w:rsidRDefault="00793A69" w:rsidP="009B672C">
      <w:pPr>
        <w:tabs>
          <w:tab w:val="left" w:pos="6594"/>
        </w:tabs>
        <w:ind w:left="-709"/>
        <w:rPr>
          <w:rFonts w:eastAsiaTheme="minorHAnsi"/>
          <w:color w:val="767171"/>
        </w:rPr>
      </w:pPr>
    </w:p>
    <w:p w14:paraId="44943618" w14:textId="77777777" w:rsidR="00793A69" w:rsidRDefault="00793A69" w:rsidP="009B672C">
      <w:pPr>
        <w:tabs>
          <w:tab w:val="left" w:pos="6594"/>
        </w:tabs>
        <w:ind w:left="-709"/>
        <w:rPr>
          <w:rFonts w:eastAsiaTheme="minorHAnsi"/>
          <w:color w:val="767171"/>
        </w:rPr>
      </w:pPr>
    </w:p>
    <w:p w14:paraId="71F5F095" w14:textId="77777777" w:rsidR="00793A69" w:rsidRDefault="00793A69" w:rsidP="009B672C">
      <w:pPr>
        <w:tabs>
          <w:tab w:val="left" w:pos="6594"/>
        </w:tabs>
        <w:ind w:left="-709"/>
        <w:rPr>
          <w:rFonts w:eastAsiaTheme="minorHAnsi"/>
          <w:color w:val="767171"/>
        </w:rPr>
      </w:pPr>
    </w:p>
    <w:p w14:paraId="68742757" w14:textId="77777777" w:rsidR="0034284C" w:rsidRDefault="0034284C" w:rsidP="00CF401E">
      <w:pPr>
        <w:tabs>
          <w:tab w:val="left" w:pos="6594"/>
        </w:tabs>
        <w:rPr>
          <w:rFonts w:eastAsiaTheme="minorHAnsi"/>
          <w:color w:val="767171"/>
        </w:rPr>
      </w:pPr>
    </w:p>
    <w:tbl>
      <w:tblPr>
        <w:tblStyle w:val="TableNormal2"/>
        <w:tblW w:w="896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7"/>
        <w:gridCol w:w="25"/>
        <w:gridCol w:w="543"/>
        <w:gridCol w:w="1417"/>
        <w:gridCol w:w="1198"/>
        <w:gridCol w:w="534"/>
        <w:gridCol w:w="581"/>
        <w:gridCol w:w="168"/>
        <w:gridCol w:w="215"/>
        <w:gridCol w:w="427"/>
        <w:gridCol w:w="20"/>
        <w:gridCol w:w="25"/>
        <w:gridCol w:w="2252"/>
        <w:gridCol w:w="7"/>
      </w:tblGrid>
      <w:tr w:rsidR="00C43871" w:rsidRPr="00CF29CA" w14:paraId="1CE1924D" w14:textId="77777777" w:rsidTr="00981EB0">
        <w:trPr>
          <w:gridAfter w:val="1"/>
          <w:wAfter w:w="7" w:type="dxa"/>
          <w:trHeight w:val="610"/>
        </w:trPr>
        <w:tc>
          <w:tcPr>
            <w:tcW w:w="1557" w:type="dxa"/>
            <w:shd w:val="clear" w:color="auto" w:fill="002060"/>
          </w:tcPr>
          <w:p w14:paraId="24B80E06" w14:textId="77777777" w:rsidR="00AE40B5" w:rsidRPr="00162107" w:rsidRDefault="00AE40B5" w:rsidP="00162107">
            <w:pPr>
              <w:widowControl/>
              <w:autoSpaceDE/>
              <w:autoSpaceDN/>
              <w:jc w:val="center"/>
              <w:rPr>
                <w:color w:val="767171"/>
                <w:sz w:val="18"/>
                <w:szCs w:val="18"/>
                <w:lang w:eastAsia="es-DO"/>
              </w:rPr>
            </w:pPr>
            <w:r w:rsidRPr="00162107">
              <w:rPr>
                <w:color w:val="767171"/>
                <w:sz w:val="18"/>
                <w:szCs w:val="18"/>
                <w:lang w:eastAsia="es-DO"/>
              </w:rPr>
              <w:t>Clasificación Según</w:t>
            </w:r>
          </w:p>
          <w:p w14:paraId="43FEC024" w14:textId="77777777" w:rsidR="00AE40B5" w:rsidRPr="00162107" w:rsidRDefault="00AE40B5" w:rsidP="00162107">
            <w:pPr>
              <w:widowControl/>
              <w:autoSpaceDE/>
              <w:autoSpaceDN/>
              <w:jc w:val="center"/>
              <w:rPr>
                <w:color w:val="767171"/>
                <w:sz w:val="18"/>
                <w:szCs w:val="18"/>
                <w:lang w:eastAsia="es-DO"/>
              </w:rPr>
            </w:pPr>
            <w:r w:rsidRPr="00162107">
              <w:rPr>
                <w:color w:val="767171"/>
                <w:sz w:val="18"/>
                <w:szCs w:val="18"/>
                <w:lang w:eastAsia="es-DO"/>
              </w:rPr>
              <w:t>Barómetro</w:t>
            </w:r>
          </w:p>
        </w:tc>
        <w:tc>
          <w:tcPr>
            <w:tcW w:w="568" w:type="dxa"/>
            <w:gridSpan w:val="2"/>
            <w:shd w:val="clear" w:color="auto" w:fill="002060"/>
          </w:tcPr>
          <w:p w14:paraId="1F1DF541" w14:textId="77777777" w:rsidR="00AE40B5" w:rsidRPr="00162107" w:rsidRDefault="00AE40B5" w:rsidP="00162107">
            <w:pPr>
              <w:widowControl/>
              <w:autoSpaceDE/>
              <w:autoSpaceDN/>
              <w:jc w:val="center"/>
              <w:rPr>
                <w:color w:val="767171"/>
                <w:sz w:val="18"/>
                <w:szCs w:val="18"/>
                <w:lang w:eastAsia="es-DO"/>
              </w:rPr>
            </w:pPr>
          </w:p>
          <w:p w14:paraId="5B567FBA" w14:textId="77777777" w:rsidR="00AE40B5" w:rsidRPr="00162107" w:rsidRDefault="00AE40B5" w:rsidP="00162107">
            <w:pPr>
              <w:widowControl/>
              <w:autoSpaceDE/>
              <w:autoSpaceDN/>
              <w:jc w:val="center"/>
              <w:rPr>
                <w:color w:val="767171"/>
                <w:sz w:val="18"/>
                <w:szCs w:val="18"/>
                <w:lang w:eastAsia="es-DO"/>
              </w:rPr>
            </w:pPr>
            <w:r w:rsidRPr="00162107">
              <w:rPr>
                <w:color w:val="767171"/>
                <w:sz w:val="18"/>
                <w:szCs w:val="18"/>
                <w:lang w:eastAsia="es-DO"/>
              </w:rPr>
              <w:t>#</w:t>
            </w:r>
          </w:p>
        </w:tc>
        <w:tc>
          <w:tcPr>
            <w:tcW w:w="1417" w:type="dxa"/>
            <w:shd w:val="clear" w:color="auto" w:fill="002060"/>
          </w:tcPr>
          <w:p w14:paraId="206ED67E" w14:textId="77777777" w:rsidR="00AE40B5" w:rsidRPr="00162107" w:rsidRDefault="00AE40B5" w:rsidP="00162107">
            <w:pPr>
              <w:widowControl/>
              <w:autoSpaceDE/>
              <w:autoSpaceDN/>
              <w:jc w:val="center"/>
              <w:rPr>
                <w:color w:val="767171"/>
                <w:sz w:val="18"/>
                <w:szCs w:val="18"/>
                <w:lang w:eastAsia="es-DO"/>
              </w:rPr>
            </w:pPr>
          </w:p>
          <w:p w14:paraId="57276408" w14:textId="77777777" w:rsidR="00AE40B5" w:rsidRPr="00162107" w:rsidRDefault="00AE40B5" w:rsidP="00162107">
            <w:pPr>
              <w:widowControl/>
              <w:autoSpaceDE/>
              <w:autoSpaceDN/>
              <w:jc w:val="center"/>
              <w:rPr>
                <w:color w:val="767171"/>
                <w:sz w:val="18"/>
                <w:szCs w:val="18"/>
                <w:lang w:eastAsia="es-DO"/>
              </w:rPr>
            </w:pPr>
            <w:r w:rsidRPr="00162107">
              <w:rPr>
                <w:color w:val="767171"/>
                <w:sz w:val="18"/>
                <w:szCs w:val="18"/>
                <w:lang w:eastAsia="es-DO"/>
              </w:rPr>
              <w:t>Indicador</w:t>
            </w:r>
          </w:p>
        </w:tc>
        <w:tc>
          <w:tcPr>
            <w:tcW w:w="2696" w:type="dxa"/>
            <w:gridSpan w:val="5"/>
            <w:shd w:val="clear" w:color="auto" w:fill="002060"/>
          </w:tcPr>
          <w:p w14:paraId="1D3572F5" w14:textId="77777777" w:rsidR="00AE40B5" w:rsidRPr="00162107" w:rsidRDefault="00AE40B5" w:rsidP="00162107">
            <w:pPr>
              <w:widowControl/>
              <w:autoSpaceDE/>
              <w:autoSpaceDN/>
              <w:jc w:val="center"/>
              <w:rPr>
                <w:color w:val="767171"/>
                <w:sz w:val="18"/>
                <w:szCs w:val="18"/>
                <w:lang w:eastAsia="es-DO"/>
              </w:rPr>
            </w:pPr>
          </w:p>
          <w:p w14:paraId="2687D1A2" w14:textId="77777777" w:rsidR="00AE40B5" w:rsidRPr="00162107" w:rsidRDefault="00AE40B5" w:rsidP="00162107">
            <w:pPr>
              <w:widowControl/>
              <w:autoSpaceDE/>
              <w:autoSpaceDN/>
              <w:jc w:val="center"/>
              <w:rPr>
                <w:color w:val="767171"/>
                <w:sz w:val="18"/>
                <w:szCs w:val="18"/>
                <w:lang w:eastAsia="es-DO"/>
              </w:rPr>
            </w:pPr>
            <w:r w:rsidRPr="00162107">
              <w:rPr>
                <w:color w:val="767171"/>
                <w:sz w:val="18"/>
                <w:szCs w:val="18"/>
                <w:lang w:eastAsia="es-DO"/>
              </w:rPr>
              <w:t>Evidencia</w:t>
            </w:r>
          </w:p>
        </w:tc>
        <w:tc>
          <w:tcPr>
            <w:tcW w:w="2724" w:type="dxa"/>
            <w:gridSpan w:val="4"/>
            <w:shd w:val="clear" w:color="auto" w:fill="002060"/>
          </w:tcPr>
          <w:p w14:paraId="43820945" w14:textId="77777777" w:rsidR="00AE40B5" w:rsidRPr="00162107" w:rsidRDefault="00AE40B5" w:rsidP="00162107">
            <w:pPr>
              <w:widowControl/>
              <w:autoSpaceDE/>
              <w:autoSpaceDN/>
              <w:jc w:val="center"/>
              <w:rPr>
                <w:color w:val="767171"/>
                <w:sz w:val="18"/>
                <w:szCs w:val="18"/>
                <w:lang w:eastAsia="es-DO"/>
              </w:rPr>
            </w:pPr>
          </w:p>
          <w:p w14:paraId="6EAA789A" w14:textId="77777777" w:rsidR="00AE40B5" w:rsidRPr="00162107" w:rsidRDefault="00AE40B5" w:rsidP="00162107">
            <w:pPr>
              <w:widowControl/>
              <w:autoSpaceDE/>
              <w:autoSpaceDN/>
              <w:jc w:val="center"/>
              <w:rPr>
                <w:color w:val="767171"/>
                <w:sz w:val="18"/>
                <w:szCs w:val="18"/>
                <w:lang w:eastAsia="es-DO"/>
              </w:rPr>
            </w:pPr>
            <w:r w:rsidRPr="00162107">
              <w:rPr>
                <w:color w:val="767171"/>
                <w:sz w:val="18"/>
                <w:szCs w:val="18"/>
                <w:lang w:eastAsia="es-DO"/>
              </w:rPr>
              <w:t>Detalle</w:t>
            </w:r>
          </w:p>
        </w:tc>
      </w:tr>
      <w:tr w:rsidR="00C43871" w:rsidRPr="00CF29CA" w14:paraId="539C7C83" w14:textId="77777777" w:rsidTr="00981EB0">
        <w:trPr>
          <w:gridAfter w:val="1"/>
          <w:wAfter w:w="7" w:type="dxa"/>
          <w:trHeight w:val="600"/>
        </w:trPr>
        <w:tc>
          <w:tcPr>
            <w:tcW w:w="1557" w:type="dxa"/>
            <w:tcBorders>
              <w:bottom w:val="nil"/>
            </w:tcBorders>
          </w:tcPr>
          <w:p w14:paraId="14B64C3F" w14:textId="77777777" w:rsidR="00AE40B5" w:rsidRPr="00CF29CA" w:rsidRDefault="00AE40B5" w:rsidP="0050623D">
            <w:pPr>
              <w:pStyle w:val="TableParagraph"/>
              <w:rPr>
                <w:rFonts w:ascii="Times New Roman" w:hAnsi="Times New Roman" w:cs="Times New Roman"/>
                <w:sz w:val="16"/>
              </w:rPr>
            </w:pPr>
          </w:p>
        </w:tc>
        <w:tc>
          <w:tcPr>
            <w:tcW w:w="568" w:type="dxa"/>
            <w:gridSpan w:val="2"/>
          </w:tcPr>
          <w:p w14:paraId="3097D02C" w14:textId="77777777" w:rsidR="00AE40B5" w:rsidRPr="00CF29CA" w:rsidRDefault="00AE40B5" w:rsidP="0050623D">
            <w:pPr>
              <w:pStyle w:val="TableParagraph"/>
              <w:spacing w:before="111"/>
              <w:ind w:left="68"/>
              <w:rPr>
                <w:rFonts w:ascii="Times New Roman" w:hAnsi="Times New Roman" w:cs="Times New Roman"/>
                <w:sz w:val="16"/>
              </w:rPr>
            </w:pPr>
            <w:r w:rsidRPr="00CF29CA">
              <w:rPr>
                <w:rFonts w:ascii="Times New Roman" w:hAnsi="Times New Roman" w:cs="Times New Roman"/>
                <w:sz w:val="16"/>
              </w:rPr>
              <w:t>14</w:t>
            </w:r>
          </w:p>
        </w:tc>
        <w:tc>
          <w:tcPr>
            <w:tcW w:w="1417" w:type="dxa"/>
          </w:tcPr>
          <w:p w14:paraId="4B1A062B" w14:textId="77777777" w:rsidR="00AE40B5" w:rsidRPr="00CF29CA" w:rsidRDefault="00AE40B5" w:rsidP="0050623D">
            <w:pPr>
              <w:pStyle w:val="TableParagraph"/>
              <w:spacing w:before="1" w:line="273" w:lineRule="auto"/>
              <w:ind w:left="67"/>
              <w:rPr>
                <w:rFonts w:ascii="Times New Roman" w:hAnsi="Times New Roman" w:cs="Times New Roman"/>
                <w:sz w:val="16"/>
              </w:rPr>
            </w:pPr>
            <w:r w:rsidRPr="00CF29CA">
              <w:rPr>
                <w:rFonts w:ascii="Times New Roman" w:hAnsi="Times New Roman" w:cs="Times New Roman"/>
                <w:sz w:val="16"/>
              </w:rPr>
              <w:t>Evaluación de desempeño</w:t>
            </w:r>
          </w:p>
        </w:tc>
        <w:tc>
          <w:tcPr>
            <w:tcW w:w="2696" w:type="dxa"/>
            <w:gridSpan w:val="5"/>
          </w:tcPr>
          <w:p w14:paraId="406B85D3" w14:textId="77777777" w:rsidR="00AE40B5" w:rsidRPr="00CF29CA" w:rsidRDefault="00AE40B5" w:rsidP="0050623D">
            <w:pPr>
              <w:pStyle w:val="TableParagraph"/>
              <w:spacing w:before="6"/>
              <w:rPr>
                <w:rFonts w:ascii="Times New Roman" w:hAnsi="Times New Roman" w:cs="Times New Roman"/>
                <w:b/>
                <w:sz w:val="18"/>
              </w:rPr>
            </w:pPr>
          </w:p>
          <w:p w14:paraId="77F9C032" w14:textId="77777777" w:rsidR="00AE40B5" w:rsidRPr="00CF29CA" w:rsidRDefault="00AE40B5" w:rsidP="0050623D">
            <w:pPr>
              <w:pStyle w:val="TableParagraph"/>
              <w:spacing w:before="1"/>
              <w:ind w:left="66"/>
              <w:rPr>
                <w:rFonts w:ascii="Times New Roman" w:hAnsi="Times New Roman" w:cs="Times New Roman"/>
                <w:sz w:val="16"/>
              </w:rPr>
            </w:pPr>
            <w:r w:rsidRPr="00CF29CA">
              <w:rPr>
                <w:rFonts w:ascii="Times New Roman" w:hAnsi="Times New Roman" w:cs="Times New Roman"/>
                <w:sz w:val="16"/>
              </w:rPr>
              <w:t>Evaluación de desempeño</w:t>
            </w:r>
          </w:p>
        </w:tc>
        <w:tc>
          <w:tcPr>
            <w:tcW w:w="2724" w:type="dxa"/>
            <w:gridSpan w:val="4"/>
          </w:tcPr>
          <w:p w14:paraId="434F487B" w14:textId="77777777" w:rsidR="00AE40B5" w:rsidRPr="00321CEB" w:rsidRDefault="00AE40B5" w:rsidP="0050623D">
            <w:pPr>
              <w:pStyle w:val="TableParagraph"/>
              <w:spacing w:before="128"/>
              <w:ind w:left="55"/>
              <w:rPr>
                <w:rFonts w:ascii="Times New Roman" w:hAnsi="Times New Roman" w:cs="Times New Roman"/>
                <w:sz w:val="16"/>
                <w:lang w:val="es-DO"/>
              </w:rPr>
            </w:pPr>
            <w:r w:rsidRPr="00321CEB">
              <w:rPr>
                <w:rFonts w:ascii="Times New Roman" w:hAnsi="Times New Roman" w:cs="Times New Roman"/>
                <w:sz w:val="16"/>
                <w:lang w:val="es-DO"/>
              </w:rPr>
              <w:t>Evaluaciones de desempeño realizadas durante el año. Informe de acuerdos de desempeño firmados con el personal.</w:t>
            </w:r>
          </w:p>
        </w:tc>
      </w:tr>
      <w:tr w:rsidR="00C43871" w:rsidRPr="00CF29CA" w14:paraId="1C1CFE0C" w14:textId="77777777" w:rsidTr="00981EB0">
        <w:trPr>
          <w:gridAfter w:val="1"/>
          <w:wAfter w:w="7" w:type="dxa"/>
          <w:trHeight w:val="207"/>
        </w:trPr>
        <w:tc>
          <w:tcPr>
            <w:tcW w:w="1557" w:type="dxa"/>
            <w:tcBorders>
              <w:top w:val="nil"/>
              <w:bottom w:val="nil"/>
            </w:tcBorders>
          </w:tcPr>
          <w:p w14:paraId="356181A9" w14:textId="77777777" w:rsidR="00AE40B5" w:rsidRPr="00321CEB" w:rsidRDefault="00AE40B5" w:rsidP="0050623D">
            <w:pPr>
              <w:pStyle w:val="TableParagraph"/>
              <w:rPr>
                <w:rFonts w:ascii="Times New Roman" w:hAnsi="Times New Roman" w:cs="Times New Roman"/>
                <w:sz w:val="16"/>
                <w:lang w:val="es-DO"/>
              </w:rPr>
            </w:pPr>
          </w:p>
        </w:tc>
        <w:tc>
          <w:tcPr>
            <w:tcW w:w="568" w:type="dxa"/>
            <w:gridSpan w:val="2"/>
            <w:tcBorders>
              <w:bottom w:val="nil"/>
            </w:tcBorders>
          </w:tcPr>
          <w:p w14:paraId="78B80296" w14:textId="77777777" w:rsidR="00AE40B5" w:rsidRPr="00321CEB" w:rsidRDefault="00AE40B5" w:rsidP="0050623D">
            <w:pPr>
              <w:pStyle w:val="TableParagraph"/>
              <w:rPr>
                <w:rFonts w:ascii="Times New Roman" w:hAnsi="Times New Roman" w:cs="Times New Roman"/>
                <w:sz w:val="16"/>
                <w:lang w:val="es-DO"/>
              </w:rPr>
            </w:pPr>
          </w:p>
        </w:tc>
        <w:tc>
          <w:tcPr>
            <w:tcW w:w="1417" w:type="dxa"/>
            <w:tcBorders>
              <w:bottom w:val="nil"/>
            </w:tcBorders>
          </w:tcPr>
          <w:p w14:paraId="46483EA9" w14:textId="77777777" w:rsidR="00AE40B5" w:rsidRPr="00CF29CA" w:rsidRDefault="00AE40B5" w:rsidP="0050623D">
            <w:pPr>
              <w:pStyle w:val="TableParagraph"/>
              <w:spacing w:before="1"/>
              <w:ind w:left="67"/>
              <w:rPr>
                <w:rFonts w:ascii="Times New Roman" w:hAnsi="Times New Roman" w:cs="Times New Roman"/>
                <w:sz w:val="16"/>
              </w:rPr>
            </w:pPr>
            <w:r w:rsidRPr="00CF29CA">
              <w:rPr>
                <w:rFonts w:ascii="Times New Roman" w:hAnsi="Times New Roman" w:cs="Times New Roman"/>
                <w:sz w:val="16"/>
              </w:rPr>
              <w:t>Empleados</w:t>
            </w:r>
          </w:p>
        </w:tc>
        <w:tc>
          <w:tcPr>
            <w:tcW w:w="2696" w:type="dxa"/>
            <w:gridSpan w:val="5"/>
            <w:tcBorders>
              <w:bottom w:val="nil"/>
            </w:tcBorders>
          </w:tcPr>
          <w:p w14:paraId="5C98B122" w14:textId="77777777" w:rsidR="00AE40B5" w:rsidRPr="00CF29CA" w:rsidRDefault="00AE40B5" w:rsidP="0050623D">
            <w:pPr>
              <w:pStyle w:val="TableParagraph"/>
              <w:rPr>
                <w:rFonts w:ascii="Times New Roman" w:hAnsi="Times New Roman" w:cs="Times New Roman"/>
                <w:sz w:val="16"/>
              </w:rPr>
            </w:pPr>
          </w:p>
        </w:tc>
        <w:tc>
          <w:tcPr>
            <w:tcW w:w="2724" w:type="dxa"/>
            <w:gridSpan w:val="4"/>
            <w:tcBorders>
              <w:bottom w:val="nil"/>
            </w:tcBorders>
          </w:tcPr>
          <w:p w14:paraId="68D05A16" w14:textId="77777777" w:rsidR="00AE40B5" w:rsidRPr="00CF29CA" w:rsidRDefault="00AE40B5" w:rsidP="0050623D">
            <w:pPr>
              <w:pStyle w:val="TableParagraph"/>
              <w:rPr>
                <w:rFonts w:ascii="Times New Roman" w:hAnsi="Times New Roman" w:cs="Times New Roman"/>
                <w:sz w:val="16"/>
              </w:rPr>
            </w:pPr>
          </w:p>
        </w:tc>
      </w:tr>
      <w:tr w:rsidR="00C43871" w:rsidRPr="00CF29CA" w14:paraId="4F69066C" w14:textId="77777777" w:rsidTr="00981EB0">
        <w:trPr>
          <w:gridAfter w:val="1"/>
          <w:wAfter w:w="7" w:type="dxa"/>
          <w:trHeight w:val="807"/>
        </w:trPr>
        <w:tc>
          <w:tcPr>
            <w:tcW w:w="1557" w:type="dxa"/>
            <w:tcBorders>
              <w:top w:val="nil"/>
              <w:bottom w:val="nil"/>
            </w:tcBorders>
          </w:tcPr>
          <w:p w14:paraId="1F4AD619" w14:textId="77777777" w:rsidR="00AE40B5" w:rsidRPr="00CF29CA" w:rsidRDefault="00AE40B5" w:rsidP="0050623D">
            <w:pPr>
              <w:pStyle w:val="TableParagraph"/>
              <w:tabs>
                <w:tab w:val="left" w:pos="860"/>
              </w:tabs>
              <w:spacing w:before="111" w:line="273" w:lineRule="auto"/>
              <w:ind w:left="69" w:right="58"/>
              <w:rPr>
                <w:rFonts w:ascii="Times New Roman" w:hAnsi="Times New Roman" w:cs="Times New Roman"/>
                <w:b/>
                <w:sz w:val="16"/>
              </w:rPr>
            </w:pPr>
            <w:r w:rsidRPr="00CF29CA">
              <w:rPr>
                <w:rFonts w:ascii="Times New Roman" w:hAnsi="Times New Roman" w:cs="Times New Roman"/>
                <w:b/>
                <w:sz w:val="16"/>
              </w:rPr>
              <w:t xml:space="preserve">Gestión </w:t>
            </w:r>
            <w:r w:rsidRPr="00CF29CA">
              <w:rPr>
                <w:rFonts w:ascii="Times New Roman" w:hAnsi="Times New Roman" w:cs="Times New Roman"/>
                <w:b/>
                <w:spacing w:val="-7"/>
                <w:sz w:val="16"/>
              </w:rPr>
              <w:t xml:space="preserve">Del </w:t>
            </w:r>
            <w:r w:rsidRPr="00CF29CA">
              <w:rPr>
                <w:rFonts w:ascii="Times New Roman" w:hAnsi="Times New Roman" w:cs="Times New Roman"/>
                <w:b/>
                <w:sz w:val="16"/>
              </w:rPr>
              <w:t>Rendimiento</w:t>
            </w:r>
          </w:p>
        </w:tc>
        <w:tc>
          <w:tcPr>
            <w:tcW w:w="568" w:type="dxa"/>
            <w:gridSpan w:val="2"/>
            <w:tcBorders>
              <w:top w:val="nil"/>
            </w:tcBorders>
          </w:tcPr>
          <w:p w14:paraId="1504385A" w14:textId="77777777" w:rsidR="00AE40B5" w:rsidRPr="00CF29CA" w:rsidRDefault="00AE40B5" w:rsidP="0050623D">
            <w:pPr>
              <w:pStyle w:val="TableParagraph"/>
              <w:spacing w:before="4"/>
              <w:rPr>
                <w:rFonts w:ascii="Times New Roman" w:hAnsi="Times New Roman" w:cs="Times New Roman"/>
                <w:b/>
                <w:sz w:val="18"/>
              </w:rPr>
            </w:pPr>
          </w:p>
          <w:p w14:paraId="5DF2A22B" w14:textId="77777777" w:rsidR="00AE40B5" w:rsidRPr="00CF29CA" w:rsidRDefault="00AE40B5" w:rsidP="0050623D">
            <w:pPr>
              <w:pStyle w:val="TableParagraph"/>
              <w:ind w:right="179"/>
              <w:jc w:val="right"/>
              <w:rPr>
                <w:rFonts w:ascii="Times New Roman" w:hAnsi="Times New Roman" w:cs="Times New Roman"/>
                <w:bCs/>
                <w:sz w:val="16"/>
              </w:rPr>
            </w:pPr>
            <w:r w:rsidRPr="00CF29CA">
              <w:rPr>
                <w:rFonts w:ascii="Times New Roman" w:hAnsi="Times New Roman" w:cs="Times New Roman"/>
                <w:bCs/>
                <w:sz w:val="16"/>
              </w:rPr>
              <w:t>15</w:t>
            </w:r>
          </w:p>
        </w:tc>
        <w:tc>
          <w:tcPr>
            <w:tcW w:w="1417" w:type="dxa"/>
            <w:tcBorders>
              <w:top w:val="nil"/>
            </w:tcBorders>
          </w:tcPr>
          <w:p w14:paraId="404444C8" w14:textId="77777777" w:rsidR="00AE40B5" w:rsidRPr="00321CEB" w:rsidRDefault="00AE40B5" w:rsidP="0050623D">
            <w:pPr>
              <w:pStyle w:val="TableParagraph"/>
              <w:spacing w:line="273" w:lineRule="auto"/>
              <w:ind w:left="67" w:right="135"/>
              <w:rPr>
                <w:rFonts w:ascii="Times New Roman" w:hAnsi="Times New Roman" w:cs="Times New Roman"/>
                <w:sz w:val="16"/>
                <w:lang w:val="es-DO"/>
              </w:rPr>
            </w:pPr>
            <w:r w:rsidRPr="00321CEB">
              <w:rPr>
                <w:rFonts w:ascii="Times New Roman" w:hAnsi="Times New Roman" w:cs="Times New Roman"/>
                <w:sz w:val="16"/>
                <w:lang w:val="es-DO"/>
              </w:rPr>
              <w:t>reconocidos con medalla al merito</w:t>
            </w:r>
          </w:p>
        </w:tc>
        <w:tc>
          <w:tcPr>
            <w:tcW w:w="2696" w:type="dxa"/>
            <w:gridSpan w:val="5"/>
            <w:tcBorders>
              <w:top w:val="nil"/>
            </w:tcBorders>
          </w:tcPr>
          <w:p w14:paraId="160F7B7C" w14:textId="77777777" w:rsidR="00AE40B5" w:rsidRPr="00321CEB" w:rsidRDefault="00AE40B5" w:rsidP="0050623D">
            <w:pPr>
              <w:pStyle w:val="TableParagraph"/>
              <w:spacing w:before="4"/>
              <w:rPr>
                <w:rFonts w:ascii="Times New Roman" w:hAnsi="Times New Roman" w:cs="Times New Roman"/>
                <w:b/>
                <w:sz w:val="18"/>
                <w:lang w:val="es-DO"/>
              </w:rPr>
            </w:pPr>
          </w:p>
          <w:p w14:paraId="6B00FAD1" w14:textId="4BABE5BE" w:rsidR="00AE40B5" w:rsidRPr="00321CEB" w:rsidRDefault="00AE40B5" w:rsidP="0050623D">
            <w:pPr>
              <w:pStyle w:val="TableParagraph"/>
              <w:ind w:left="66"/>
              <w:rPr>
                <w:rFonts w:ascii="Times New Roman" w:hAnsi="Times New Roman" w:cs="Times New Roman"/>
                <w:sz w:val="16"/>
                <w:lang w:val="es-DO"/>
              </w:rPr>
            </w:pPr>
            <w:r>
              <w:rPr>
                <w:rFonts w:ascii="Times New Roman" w:hAnsi="Times New Roman" w:cs="Times New Roman"/>
                <w:sz w:val="16"/>
                <w:lang w:val="es-DO"/>
              </w:rPr>
              <w:t xml:space="preserve">No hay servidores actualmente con el tiempo estipulado para obtener </w:t>
            </w:r>
            <w:r w:rsidR="00F44D5E">
              <w:rPr>
                <w:rFonts w:ascii="Times New Roman" w:hAnsi="Times New Roman" w:cs="Times New Roman"/>
                <w:sz w:val="16"/>
                <w:lang w:val="es-DO"/>
              </w:rPr>
              <w:t xml:space="preserve">la </w:t>
            </w:r>
            <w:r w:rsidR="00F44D5E" w:rsidRPr="00321CEB">
              <w:rPr>
                <w:rFonts w:ascii="Times New Roman" w:hAnsi="Times New Roman" w:cs="Times New Roman"/>
                <w:sz w:val="16"/>
                <w:lang w:val="es-DO"/>
              </w:rPr>
              <w:t>medalla</w:t>
            </w:r>
            <w:r w:rsidRPr="00321CEB">
              <w:rPr>
                <w:rFonts w:ascii="Times New Roman" w:hAnsi="Times New Roman" w:cs="Times New Roman"/>
                <w:sz w:val="16"/>
                <w:lang w:val="es-DO"/>
              </w:rPr>
              <w:t xml:space="preserve"> al merito</w:t>
            </w:r>
          </w:p>
        </w:tc>
        <w:tc>
          <w:tcPr>
            <w:tcW w:w="2724" w:type="dxa"/>
            <w:gridSpan w:val="4"/>
            <w:tcBorders>
              <w:top w:val="nil"/>
            </w:tcBorders>
          </w:tcPr>
          <w:p w14:paraId="1FA31BAA" w14:textId="77777777" w:rsidR="00AE40B5" w:rsidRPr="00321CEB" w:rsidRDefault="00AE40B5" w:rsidP="0050623D">
            <w:pPr>
              <w:pStyle w:val="TableParagraph"/>
              <w:spacing w:before="128"/>
              <w:ind w:left="55"/>
              <w:rPr>
                <w:rFonts w:ascii="Times New Roman" w:hAnsi="Times New Roman" w:cs="Times New Roman"/>
                <w:sz w:val="16"/>
                <w:lang w:val="es-DO"/>
              </w:rPr>
            </w:pPr>
            <w:r w:rsidRPr="00321CEB">
              <w:rPr>
                <w:rFonts w:ascii="Times New Roman" w:hAnsi="Times New Roman" w:cs="Times New Roman"/>
                <w:sz w:val="16"/>
                <w:lang w:val="es-DO"/>
              </w:rPr>
              <w:t>En el año 202</w:t>
            </w:r>
            <w:r>
              <w:rPr>
                <w:rFonts w:ascii="Times New Roman" w:hAnsi="Times New Roman" w:cs="Times New Roman"/>
                <w:sz w:val="16"/>
                <w:lang w:val="es-DO"/>
              </w:rPr>
              <w:t>3</w:t>
            </w:r>
            <w:r w:rsidRPr="00321CEB">
              <w:rPr>
                <w:rFonts w:ascii="Times New Roman" w:hAnsi="Times New Roman" w:cs="Times New Roman"/>
                <w:sz w:val="16"/>
                <w:lang w:val="es-DO"/>
              </w:rPr>
              <w:t xml:space="preserve"> no se reconocieron servidores del CONIAF con la Medalla al Mérito.</w:t>
            </w:r>
          </w:p>
        </w:tc>
      </w:tr>
      <w:tr w:rsidR="00C43871" w:rsidRPr="00CF29CA" w14:paraId="36A6EE98" w14:textId="77777777" w:rsidTr="00981EB0">
        <w:trPr>
          <w:gridAfter w:val="1"/>
          <w:wAfter w:w="7" w:type="dxa"/>
          <w:trHeight w:val="808"/>
        </w:trPr>
        <w:tc>
          <w:tcPr>
            <w:tcW w:w="1557" w:type="dxa"/>
            <w:tcBorders>
              <w:top w:val="nil"/>
            </w:tcBorders>
          </w:tcPr>
          <w:p w14:paraId="0B2849E2" w14:textId="77777777" w:rsidR="00AE40B5" w:rsidRPr="00321CEB" w:rsidRDefault="00AE40B5" w:rsidP="0050623D">
            <w:pPr>
              <w:pStyle w:val="TableParagraph"/>
              <w:rPr>
                <w:rFonts w:ascii="Times New Roman" w:hAnsi="Times New Roman" w:cs="Times New Roman"/>
                <w:sz w:val="16"/>
                <w:lang w:val="es-DO"/>
              </w:rPr>
            </w:pPr>
          </w:p>
        </w:tc>
        <w:tc>
          <w:tcPr>
            <w:tcW w:w="568" w:type="dxa"/>
            <w:gridSpan w:val="2"/>
          </w:tcPr>
          <w:p w14:paraId="23A7251E" w14:textId="77777777" w:rsidR="00AE40B5" w:rsidRPr="00321CEB" w:rsidRDefault="00AE40B5" w:rsidP="0050623D">
            <w:pPr>
              <w:pStyle w:val="TableParagraph"/>
              <w:rPr>
                <w:rFonts w:ascii="Times New Roman" w:hAnsi="Times New Roman" w:cs="Times New Roman"/>
                <w:b/>
                <w:sz w:val="16"/>
                <w:lang w:val="es-DO"/>
              </w:rPr>
            </w:pPr>
          </w:p>
          <w:p w14:paraId="5E47A459" w14:textId="77777777" w:rsidR="00AE40B5" w:rsidRPr="00CF29CA" w:rsidRDefault="00AE40B5" w:rsidP="0050623D">
            <w:pPr>
              <w:pStyle w:val="TableParagraph"/>
              <w:spacing w:before="141"/>
              <w:ind w:right="179"/>
              <w:jc w:val="right"/>
              <w:rPr>
                <w:rFonts w:ascii="Times New Roman" w:hAnsi="Times New Roman" w:cs="Times New Roman"/>
                <w:bCs/>
                <w:sz w:val="16"/>
              </w:rPr>
            </w:pPr>
            <w:r w:rsidRPr="00CF29CA">
              <w:rPr>
                <w:rFonts w:ascii="Times New Roman" w:hAnsi="Times New Roman" w:cs="Times New Roman"/>
                <w:bCs/>
                <w:sz w:val="16"/>
              </w:rPr>
              <w:t>16</w:t>
            </w:r>
          </w:p>
        </w:tc>
        <w:tc>
          <w:tcPr>
            <w:tcW w:w="1417" w:type="dxa"/>
          </w:tcPr>
          <w:p w14:paraId="7D78C9DD" w14:textId="77777777" w:rsidR="00AE40B5" w:rsidRPr="00CF29CA" w:rsidRDefault="00AE40B5" w:rsidP="0050623D">
            <w:pPr>
              <w:pStyle w:val="TableParagraph"/>
              <w:spacing w:before="1" w:line="273" w:lineRule="auto"/>
              <w:ind w:left="115" w:right="110"/>
              <w:jc w:val="center"/>
              <w:rPr>
                <w:rFonts w:ascii="Times New Roman" w:hAnsi="Times New Roman" w:cs="Times New Roman"/>
                <w:sz w:val="16"/>
              </w:rPr>
            </w:pPr>
            <w:r w:rsidRPr="00CF29CA">
              <w:rPr>
                <w:rFonts w:ascii="Times New Roman" w:hAnsi="Times New Roman" w:cs="Times New Roman"/>
                <w:sz w:val="16"/>
              </w:rPr>
              <w:t>Taller evaluación del desempeño</w:t>
            </w:r>
          </w:p>
        </w:tc>
        <w:tc>
          <w:tcPr>
            <w:tcW w:w="2696" w:type="dxa"/>
            <w:gridSpan w:val="5"/>
          </w:tcPr>
          <w:p w14:paraId="1DE513D4" w14:textId="77777777" w:rsidR="00AE40B5" w:rsidRPr="00CF29CA" w:rsidRDefault="00AE40B5" w:rsidP="0050623D">
            <w:pPr>
              <w:pStyle w:val="TableParagraph"/>
              <w:rPr>
                <w:rFonts w:ascii="Times New Roman" w:hAnsi="Times New Roman" w:cs="Times New Roman"/>
                <w:b/>
                <w:sz w:val="16"/>
              </w:rPr>
            </w:pPr>
          </w:p>
          <w:p w14:paraId="78367F42" w14:textId="77777777" w:rsidR="00AE40B5" w:rsidRPr="00CF29CA" w:rsidRDefault="00AE40B5" w:rsidP="0050623D">
            <w:pPr>
              <w:pStyle w:val="TableParagraph"/>
              <w:spacing w:before="141"/>
              <w:ind w:left="66"/>
              <w:rPr>
                <w:rFonts w:ascii="Times New Roman" w:hAnsi="Times New Roman" w:cs="Times New Roman"/>
                <w:sz w:val="16"/>
              </w:rPr>
            </w:pPr>
            <w:r w:rsidRPr="00CF29CA">
              <w:rPr>
                <w:rFonts w:ascii="Times New Roman" w:hAnsi="Times New Roman" w:cs="Times New Roman"/>
                <w:sz w:val="16"/>
              </w:rPr>
              <w:t>Taller evaluación del desempeño</w:t>
            </w:r>
          </w:p>
        </w:tc>
        <w:tc>
          <w:tcPr>
            <w:tcW w:w="2724" w:type="dxa"/>
            <w:gridSpan w:val="4"/>
          </w:tcPr>
          <w:p w14:paraId="5DBCFF9C" w14:textId="79136BC8" w:rsidR="00AE40B5" w:rsidRPr="00321CEB" w:rsidRDefault="00AE40B5" w:rsidP="0050623D">
            <w:pPr>
              <w:pStyle w:val="TableParagraph"/>
              <w:spacing w:before="44"/>
              <w:ind w:left="55" w:right="77"/>
              <w:jc w:val="both"/>
              <w:rPr>
                <w:rFonts w:ascii="Times New Roman" w:hAnsi="Times New Roman" w:cs="Times New Roman"/>
                <w:sz w:val="16"/>
                <w:lang w:val="es-DO"/>
              </w:rPr>
            </w:pPr>
            <w:r w:rsidRPr="00321CEB">
              <w:rPr>
                <w:rFonts w:ascii="Times New Roman" w:hAnsi="Times New Roman" w:cs="Times New Roman"/>
                <w:sz w:val="16"/>
                <w:lang w:val="es-DO"/>
              </w:rPr>
              <w:t xml:space="preserve">Este año </w:t>
            </w:r>
            <w:r>
              <w:rPr>
                <w:rFonts w:ascii="Times New Roman" w:hAnsi="Times New Roman" w:cs="Times New Roman"/>
                <w:sz w:val="16"/>
                <w:lang w:val="es-DO"/>
              </w:rPr>
              <w:t xml:space="preserve">se realizó una </w:t>
            </w:r>
            <w:r w:rsidRPr="00321CEB">
              <w:rPr>
                <w:rFonts w:ascii="Times New Roman" w:hAnsi="Times New Roman" w:cs="Times New Roman"/>
                <w:sz w:val="16"/>
                <w:lang w:val="es-DO"/>
              </w:rPr>
              <w:t xml:space="preserve">capacitado </w:t>
            </w:r>
            <w:r>
              <w:rPr>
                <w:rFonts w:ascii="Times New Roman" w:hAnsi="Times New Roman" w:cs="Times New Roman"/>
                <w:sz w:val="16"/>
                <w:lang w:val="es-DO"/>
              </w:rPr>
              <w:t xml:space="preserve">para </w:t>
            </w:r>
            <w:r w:rsidR="00F44D5E">
              <w:rPr>
                <w:rFonts w:ascii="Times New Roman" w:hAnsi="Times New Roman" w:cs="Times New Roman"/>
                <w:sz w:val="16"/>
                <w:lang w:val="es-DO"/>
              </w:rPr>
              <w:t xml:space="preserve">el </w:t>
            </w:r>
            <w:r w:rsidR="00F44D5E" w:rsidRPr="00321CEB">
              <w:rPr>
                <w:rFonts w:ascii="Times New Roman" w:hAnsi="Times New Roman" w:cs="Times New Roman"/>
                <w:sz w:val="16"/>
                <w:lang w:val="es-DO"/>
              </w:rPr>
              <w:t>personal</w:t>
            </w:r>
            <w:r w:rsidRPr="00321CEB">
              <w:rPr>
                <w:rFonts w:ascii="Times New Roman" w:hAnsi="Times New Roman" w:cs="Times New Roman"/>
                <w:sz w:val="16"/>
                <w:lang w:val="es-DO"/>
              </w:rPr>
              <w:t xml:space="preserve"> en</w:t>
            </w:r>
            <w:r>
              <w:rPr>
                <w:rFonts w:ascii="Times New Roman" w:hAnsi="Times New Roman" w:cs="Times New Roman"/>
                <w:sz w:val="16"/>
                <w:lang w:val="es-DO"/>
              </w:rPr>
              <w:t xml:space="preserve"> relación con el</w:t>
            </w:r>
            <w:r w:rsidRPr="00321CEB">
              <w:rPr>
                <w:rFonts w:ascii="Times New Roman" w:hAnsi="Times New Roman" w:cs="Times New Roman"/>
                <w:sz w:val="16"/>
                <w:lang w:val="es-DO"/>
              </w:rPr>
              <w:t xml:space="preserve"> Sistema de Evaluación del Desempeño por Resultados.</w:t>
            </w:r>
          </w:p>
        </w:tc>
      </w:tr>
      <w:tr w:rsidR="00C43871" w:rsidRPr="00CF29CA" w14:paraId="71EF8362" w14:textId="77777777" w:rsidTr="00981EB0">
        <w:trPr>
          <w:gridAfter w:val="1"/>
          <w:wAfter w:w="7" w:type="dxa"/>
          <w:trHeight w:val="919"/>
        </w:trPr>
        <w:tc>
          <w:tcPr>
            <w:tcW w:w="1557" w:type="dxa"/>
          </w:tcPr>
          <w:p w14:paraId="3D1C1EC7" w14:textId="77777777" w:rsidR="00AE40B5" w:rsidRPr="00321CEB" w:rsidRDefault="00AE40B5" w:rsidP="0050623D">
            <w:pPr>
              <w:pStyle w:val="TableParagraph"/>
              <w:rPr>
                <w:rFonts w:ascii="Times New Roman" w:hAnsi="Times New Roman" w:cs="Times New Roman"/>
                <w:b/>
                <w:sz w:val="16"/>
                <w:lang w:val="es-DO"/>
              </w:rPr>
            </w:pPr>
          </w:p>
          <w:p w14:paraId="7AD57ECC" w14:textId="77777777" w:rsidR="00AE40B5" w:rsidRPr="00CF29CA" w:rsidRDefault="00AE40B5" w:rsidP="0050623D">
            <w:pPr>
              <w:pStyle w:val="TableParagraph"/>
              <w:spacing w:before="105"/>
              <w:ind w:left="69"/>
              <w:rPr>
                <w:rFonts w:ascii="Times New Roman" w:hAnsi="Times New Roman" w:cs="Times New Roman"/>
                <w:b/>
                <w:sz w:val="16"/>
              </w:rPr>
            </w:pPr>
            <w:r w:rsidRPr="00CF29CA">
              <w:rPr>
                <w:rFonts w:ascii="Times New Roman" w:hAnsi="Times New Roman" w:cs="Times New Roman"/>
                <w:b/>
                <w:sz w:val="16"/>
              </w:rPr>
              <w:t>Gestión De La Compensación</w:t>
            </w:r>
          </w:p>
        </w:tc>
        <w:tc>
          <w:tcPr>
            <w:tcW w:w="568" w:type="dxa"/>
            <w:gridSpan w:val="2"/>
          </w:tcPr>
          <w:p w14:paraId="6B6E5563" w14:textId="77777777" w:rsidR="00AE40B5" w:rsidRPr="00CF29CA" w:rsidRDefault="00AE40B5" w:rsidP="0050623D">
            <w:pPr>
              <w:pStyle w:val="TableParagraph"/>
              <w:rPr>
                <w:rFonts w:ascii="Times New Roman" w:hAnsi="Times New Roman" w:cs="Times New Roman"/>
                <w:b/>
                <w:sz w:val="16"/>
              </w:rPr>
            </w:pPr>
          </w:p>
          <w:p w14:paraId="02CEABC8" w14:textId="77777777" w:rsidR="00AE40B5" w:rsidRPr="00CF29CA" w:rsidRDefault="00AE40B5" w:rsidP="0050623D">
            <w:pPr>
              <w:pStyle w:val="TableParagraph"/>
              <w:spacing w:before="6"/>
              <w:rPr>
                <w:rFonts w:ascii="Times New Roman" w:hAnsi="Times New Roman" w:cs="Times New Roman"/>
                <w:b/>
                <w:sz w:val="16"/>
              </w:rPr>
            </w:pPr>
          </w:p>
          <w:p w14:paraId="4DA0D206" w14:textId="77777777" w:rsidR="00AE40B5" w:rsidRPr="00CF29CA" w:rsidRDefault="00AE40B5" w:rsidP="0050623D">
            <w:pPr>
              <w:pStyle w:val="TableParagraph"/>
              <w:ind w:right="179"/>
              <w:jc w:val="right"/>
              <w:rPr>
                <w:rFonts w:ascii="Times New Roman" w:hAnsi="Times New Roman" w:cs="Times New Roman"/>
                <w:sz w:val="16"/>
              </w:rPr>
            </w:pPr>
            <w:r w:rsidRPr="00CF29CA">
              <w:rPr>
                <w:rFonts w:ascii="Times New Roman" w:hAnsi="Times New Roman" w:cs="Times New Roman"/>
                <w:sz w:val="16"/>
              </w:rPr>
              <w:t>17</w:t>
            </w:r>
          </w:p>
        </w:tc>
        <w:tc>
          <w:tcPr>
            <w:tcW w:w="1417" w:type="dxa"/>
          </w:tcPr>
          <w:p w14:paraId="2DA61D21" w14:textId="77777777" w:rsidR="00AE40B5" w:rsidRPr="00CF29CA" w:rsidRDefault="00AE40B5" w:rsidP="0050623D">
            <w:pPr>
              <w:pStyle w:val="TableParagraph"/>
              <w:rPr>
                <w:rFonts w:ascii="Times New Roman" w:hAnsi="Times New Roman" w:cs="Times New Roman"/>
                <w:b/>
                <w:sz w:val="16"/>
              </w:rPr>
            </w:pPr>
          </w:p>
          <w:p w14:paraId="58B84983" w14:textId="77777777" w:rsidR="00AE40B5" w:rsidRPr="00CF29CA" w:rsidRDefault="00AE40B5" w:rsidP="0050623D">
            <w:pPr>
              <w:pStyle w:val="TableParagraph"/>
              <w:spacing w:before="6"/>
              <w:rPr>
                <w:rFonts w:ascii="Times New Roman" w:hAnsi="Times New Roman" w:cs="Times New Roman"/>
                <w:b/>
                <w:sz w:val="16"/>
              </w:rPr>
            </w:pPr>
          </w:p>
          <w:p w14:paraId="30E90E38" w14:textId="77777777" w:rsidR="00AE40B5" w:rsidRPr="00CF29CA" w:rsidRDefault="00AE40B5" w:rsidP="0050623D">
            <w:pPr>
              <w:pStyle w:val="TableParagraph"/>
              <w:ind w:left="67"/>
              <w:rPr>
                <w:rFonts w:ascii="Times New Roman" w:hAnsi="Times New Roman" w:cs="Times New Roman"/>
                <w:sz w:val="16"/>
              </w:rPr>
            </w:pPr>
            <w:r w:rsidRPr="00CF29CA">
              <w:rPr>
                <w:rFonts w:ascii="Times New Roman" w:hAnsi="Times New Roman" w:cs="Times New Roman"/>
                <w:sz w:val="16"/>
              </w:rPr>
              <w:t>Escala salarial</w:t>
            </w:r>
          </w:p>
        </w:tc>
        <w:tc>
          <w:tcPr>
            <w:tcW w:w="2696" w:type="dxa"/>
            <w:gridSpan w:val="5"/>
          </w:tcPr>
          <w:p w14:paraId="77D335D5" w14:textId="77777777" w:rsidR="00AE40B5" w:rsidRPr="00321CEB" w:rsidRDefault="00AE40B5" w:rsidP="0050623D">
            <w:pPr>
              <w:pStyle w:val="TableParagraph"/>
              <w:rPr>
                <w:rFonts w:ascii="Times New Roman" w:hAnsi="Times New Roman" w:cs="Times New Roman"/>
                <w:b/>
                <w:sz w:val="16"/>
                <w:lang w:val="es-DO"/>
              </w:rPr>
            </w:pPr>
          </w:p>
          <w:p w14:paraId="7CC5351F" w14:textId="0D281A74" w:rsidR="00AE40B5" w:rsidRPr="00321CEB" w:rsidRDefault="00AE40B5" w:rsidP="0050623D">
            <w:pPr>
              <w:pStyle w:val="TableParagraph"/>
              <w:spacing w:before="105"/>
              <w:ind w:left="66"/>
              <w:rPr>
                <w:rFonts w:ascii="Times New Roman" w:hAnsi="Times New Roman" w:cs="Times New Roman"/>
                <w:sz w:val="16"/>
                <w:lang w:val="es-DO"/>
              </w:rPr>
            </w:pPr>
            <w:r>
              <w:rPr>
                <w:rFonts w:ascii="Times New Roman" w:hAnsi="Times New Roman" w:cs="Times New Roman"/>
                <w:sz w:val="16"/>
                <w:lang w:val="es-DO"/>
              </w:rPr>
              <w:t xml:space="preserve">Comunicación </w:t>
            </w:r>
            <w:r w:rsidR="00F44D5E">
              <w:rPr>
                <w:rFonts w:ascii="Times New Roman" w:hAnsi="Times New Roman" w:cs="Times New Roman"/>
                <w:sz w:val="16"/>
                <w:lang w:val="es-DO"/>
              </w:rPr>
              <w:t xml:space="preserve">de </w:t>
            </w:r>
            <w:r w:rsidR="00F44D5E" w:rsidRPr="00321CEB">
              <w:rPr>
                <w:rFonts w:ascii="Times New Roman" w:hAnsi="Times New Roman" w:cs="Times New Roman"/>
                <w:sz w:val="16"/>
                <w:lang w:val="es-DO"/>
              </w:rPr>
              <w:t>aprobación</w:t>
            </w:r>
            <w:r w:rsidRPr="00321CEB">
              <w:rPr>
                <w:rFonts w:ascii="Times New Roman" w:hAnsi="Times New Roman" w:cs="Times New Roman"/>
                <w:sz w:val="16"/>
                <w:lang w:val="es-DO"/>
              </w:rPr>
              <w:t xml:space="preserve"> del MAP</w:t>
            </w:r>
            <w:r>
              <w:rPr>
                <w:rFonts w:ascii="Times New Roman" w:hAnsi="Times New Roman" w:cs="Times New Roman"/>
                <w:sz w:val="16"/>
                <w:lang w:val="es-DO"/>
              </w:rPr>
              <w:t xml:space="preserve"> No.003633</w:t>
            </w:r>
          </w:p>
        </w:tc>
        <w:tc>
          <w:tcPr>
            <w:tcW w:w="2724" w:type="dxa"/>
            <w:gridSpan w:val="4"/>
          </w:tcPr>
          <w:p w14:paraId="3493D322" w14:textId="77777777" w:rsidR="00AE40B5" w:rsidRPr="00321CEB" w:rsidRDefault="00AE40B5" w:rsidP="0050623D">
            <w:pPr>
              <w:pStyle w:val="TableParagraph"/>
              <w:rPr>
                <w:rFonts w:ascii="Times New Roman" w:hAnsi="Times New Roman" w:cs="Times New Roman"/>
                <w:b/>
                <w:sz w:val="16"/>
                <w:lang w:val="es-DO"/>
              </w:rPr>
            </w:pPr>
          </w:p>
          <w:p w14:paraId="26179658" w14:textId="0D61019A" w:rsidR="00AE40B5" w:rsidRPr="00321CEB" w:rsidRDefault="00AE40B5" w:rsidP="0050623D">
            <w:pPr>
              <w:pStyle w:val="TableParagraph"/>
              <w:spacing w:before="105"/>
              <w:ind w:left="55"/>
              <w:rPr>
                <w:rFonts w:ascii="Times New Roman" w:hAnsi="Times New Roman" w:cs="Times New Roman"/>
                <w:sz w:val="16"/>
                <w:lang w:val="es-DO"/>
              </w:rPr>
            </w:pPr>
            <w:r>
              <w:rPr>
                <w:rFonts w:ascii="Times New Roman" w:hAnsi="Times New Roman" w:cs="Times New Roman"/>
                <w:sz w:val="16"/>
                <w:lang w:val="es-DO"/>
              </w:rPr>
              <w:t xml:space="preserve">Contamos con la aprobación del MAP en su Com. No. 003633 del 16-03-2022 </w:t>
            </w:r>
            <w:r w:rsidR="00F44D5E">
              <w:rPr>
                <w:rFonts w:ascii="Times New Roman" w:hAnsi="Times New Roman" w:cs="Times New Roman"/>
                <w:sz w:val="16"/>
                <w:lang w:val="es-DO"/>
              </w:rPr>
              <w:t>aprobando</w:t>
            </w:r>
            <w:r w:rsidR="00F44D5E" w:rsidRPr="00321CEB">
              <w:rPr>
                <w:rFonts w:ascii="Times New Roman" w:hAnsi="Times New Roman" w:cs="Times New Roman"/>
                <w:sz w:val="16"/>
                <w:lang w:val="es-DO"/>
              </w:rPr>
              <w:t xml:space="preserve"> la</w:t>
            </w:r>
            <w:r w:rsidRPr="00321CEB">
              <w:rPr>
                <w:rFonts w:ascii="Times New Roman" w:hAnsi="Times New Roman" w:cs="Times New Roman"/>
                <w:sz w:val="16"/>
                <w:lang w:val="es-DO"/>
              </w:rPr>
              <w:t xml:space="preserve"> Escala </w:t>
            </w:r>
            <w:r w:rsidR="00F44D5E" w:rsidRPr="00321CEB">
              <w:rPr>
                <w:rFonts w:ascii="Times New Roman" w:hAnsi="Times New Roman" w:cs="Times New Roman"/>
                <w:sz w:val="16"/>
                <w:lang w:val="es-DO"/>
              </w:rPr>
              <w:t xml:space="preserve">Salarial </w:t>
            </w:r>
            <w:r w:rsidR="00F44D5E">
              <w:rPr>
                <w:rFonts w:ascii="Times New Roman" w:hAnsi="Times New Roman" w:cs="Times New Roman"/>
                <w:sz w:val="16"/>
                <w:lang w:val="es-DO"/>
              </w:rPr>
              <w:t>y</w:t>
            </w:r>
            <w:r>
              <w:rPr>
                <w:rFonts w:ascii="Times New Roman" w:hAnsi="Times New Roman" w:cs="Times New Roman"/>
                <w:sz w:val="16"/>
                <w:lang w:val="es-DO"/>
              </w:rPr>
              <w:t xml:space="preserve"> la misma está validada </w:t>
            </w:r>
            <w:r w:rsidRPr="00321CEB">
              <w:rPr>
                <w:rFonts w:ascii="Times New Roman" w:hAnsi="Times New Roman" w:cs="Times New Roman"/>
                <w:sz w:val="16"/>
                <w:lang w:val="es-DO"/>
              </w:rPr>
              <w:t xml:space="preserve">mediante </w:t>
            </w:r>
            <w:r>
              <w:rPr>
                <w:rFonts w:ascii="Times New Roman" w:hAnsi="Times New Roman" w:cs="Times New Roman"/>
                <w:sz w:val="16"/>
                <w:lang w:val="es-DO"/>
              </w:rPr>
              <w:t>res.001-2022 d/</w:t>
            </w:r>
            <w:proofErr w:type="gramStart"/>
            <w:r>
              <w:rPr>
                <w:rFonts w:ascii="Times New Roman" w:hAnsi="Times New Roman" w:cs="Times New Roman"/>
                <w:sz w:val="16"/>
                <w:lang w:val="es-DO"/>
              </w:rPr>
              <w:t>f  15</w:t>
            </w:r>
            <w:proofErr w:type="gramEnd"/>
            <w:r>
              <w:rPr>
                <w:rFonts w:ascii="Times New Roman" w:hAnsi="Times New Roman" w:cs="Times New Roman"/>
                <w:sz w:val="16"/>
                <w:lang w:val="es-DO"/>
              </w:rPr>
              <w:t>/06/2022.</w:t>
            </w:r>
          </w:p>
        </w:tc>
      </w:tr>
      <w:tr w:rsidR="009565B2" w:rsidRPr="00CF29CA" w14:paraId="612B8879" w14:textId="77777777" w:rsidTr="00981EB0">
        <w:trPr>
          <w:trHeight w:val="782"/>
        </w:trPr>
        <w:tc>
          <w:tcPr>
            <w:tcW w:w="1557" w:type="dxa"/>
            <w:vMerge w:val="restart"/>
            <w:tcBorders>
              <w:right w:val="nil"/>
            </w:tcBorders>
          </w:tcPr>
          <w:p w14:paraId="0C904981" w14:textId="77777777" w:rsidR="00AE40B5" w:rsidRPr="00321CEB" w:rsidRDefault="00AE40B5" w:rsidP="0050623D">
            <w:pPr>
              <w:pStyle w:val="TableParagraph"/>
              <w:rPr>
                <w:rFonts w:ascii="Times New Roman" w:hAnsi="Times New Roman" w:cs="Times New Roman"/>
                <w:b/>
                <w:sz w:val="16"/>
                <w:lang w:val="es-DO"/>
              </w:rPr>
            </w:pPr>
          </w:p>
          <w:p w14:paraId="166099EE" w14:textId="77777777" w:rsidR="00AE40B5" w:rsidRPr="00321CEB" w:rsidRDefault="00AE40B5" w:rsidP="0050623D">
            <w:pPr>
              <w:pStyle w:val="TableParagraph"/>
              <w:rPr>
                <w:rFonts w:ascii="Times New Roman" w:hAnsi="Times New Roman" w:cs="Times New Roman"/>
                <w:b/>
                <w:sz w:val="16"/>
                <w:lang w:val="es-DO"/>
              </w:rPr>
            </w:pPr>
          </w:p>
          <w:p w14:paraId="12FDFE8E" w14:textId="77777777" w:rsidR="00AE40B5" w:rsidRPr="00321CEB" w:rsidRDefault="00AE40B5" w:rsidP="0050623D">
            <w:pPr>
              <w:pStyle w:val="TableParagraph"/>
              <w:rPr>
                <w:rFonts w:ascii="Times New Roman" w:hAnsi="Times New Roman" w:cs="Times New Roman"/>
                <w:b/>
                <w:sz w:val="16"/>
                <w:lang w:val="es-DO"/>
              </w:rPr>
            </w:pPr>
          </w:p>
          <w:p w14:paraId="351B3ED1" w14:textId="77777777" w:rsidR="00AE40B5" w:rsidRPr="00321CEB" w:rsidRDefault="00AE40B5" w:rsidP="0050623D">
            <w:pPr>
              <w:pStyle w:val="TableParagraph"/>
              <w:rPr>
                <w:rFonts w:ascii="Times New Roman" w:hAnsi="Times New Roman" w:cs="Times New Roman"/>
                <w:b/>
                <w:sz w:val="16"/>
                <w:lang w:val="es-DO"/>
              </w:rPr>
            </w:pPr>
          </w:p>
          <w:p w14:paraId="7145985D" w14:textId="77777777" w:rsidR="00AE40B5" w:rsidRPr="00321CEB" w:rsidRDefault="00AE40B5" w:rsidP="0050623D">
            <w:pPr>
              <w:pStyle w:val="TableParagraph"/>
              <w:rPr>
                <w:rFonts w:ascii="Times New Roman" w:hAnsi="Times New Roman" w:cs="Times New Roman"/>
                <w:b/>
                <w:sz w:val="16"/>
                <w:lang w:val="es-DO"/>
              </w:rPr>
            </w:pPr>
          </w:p>
          <w:p w14:paraId="15F309B8" w14:textId="77777777" w:rsidR="00AE40B5" w:rsidRPr="00321CEB" w:rsidRDefault="00AE40B5" w:rsidP="0050623D">
            <w:pPr>
              <w:pStyle w:val="TableParagraph"/>
              <w:rPr>
                <w:rFonts w:ascii="Times New Roman" w:hAnsi="Times New Roman" w:cs="Times New Roman"/>
                <w:b/>
                <w:sz w:val="16"/>
                <w:lang w:val="es-DO"/>
              </w:rPr>
            </w:pPr>
          </w:p>
          <w:p w14:paraId="27C89AE8" w14:textId="77777777" w:rsidR="00AE40B5" w:rsidRPr="00321CEB" w:rsidRDefault="00AE40B5" w:rsidP="0050623D">
            <w:pPr>
              <w:pStyle w:val="TableParagraph"/>
              <w:rPr>
                <w:rFonts w:ascii="Times New Roman" w:hAnsi="Times New Roman" w:cs="Times New Roman"/>
                <w:b/>
                <w:sz w:val="16"/>
                <w:lang w:val="es-DO"/>
              </w:rPr>
            </w:pPr>
          </w:p>
          <w:p w14:paraId="55EB7F8F" w14:textId="77777777" w:rsidR="00AE40B5" w:rsidRPr="00321CEB" w:rsidRDefault="00AE40B5" w:rsidP="0050623D">
            <w:pPr>
              <w:pStyle w:val="TableParagraph"/>
              <w:rPr>
                <w:rFonts w:ascii="Times New Roman" w:hAnsi="Times New Roman" w:cs="Times New Roman"/>
                <w:b/>
                <w:sz w:val="16"/>
                <w:lang w:val="es-DO"/>
              </w:rPr>
            </w:pPr>
          </w:p>
          <w:p w14:paraId="46898384" w14:textId="77777777" w:rsidR="00AE40B5" w:rsidRPr="00321CEB" w:rsidRDefault="00AE40B5" w:rsidP="0050623D">
            <w:pPr>
              <w:pStyle w:val="TableParagraph"/>
              <w:rPr>
                <w:rFonts w:ascii="Times New Roman" w:hAnsi="Times New Roman" w:cs="Times New Roman"/>
                <w:b/>
                <w:sz w:val="16"/>
                <w:lang w:val="es-DO"/>
              </w:rPr>
            </w:pPr>
          </w:p>
          <w:p w14:paraId="24872E61" w14:textId="77777777" w:rsidR="00AE40B5" w:rsidRPr="00321CEB" w:rsidRDefault="00AE40B5" w:rsidP="0050623D">
            <w:pPr>
              <w:pStyle w:val="TableParagraph"/>
              <w:rPr>
                <w:rFonts w:ascii="Times New Roman" w:hAnsi="Times New Roman" w:cs="Times New Roman"/>
                <w:b/>
                <w:sz w:val="16"/>
                <w:lang w:val="es-DO"/>
              </w:rPr>
            </w:pPr>
          </w:p>
          <w:p w14:paraId="710B0764" w14:textId="77777777" w:rsidR="00AE40B5" w:rsidRPr="00321CEB" w:rsidRDefault="00AE40B5" w:rsidP="0050623D">
            <w:pPr>
              <w:pStyle w:val="TableParagraph"/>
              <w:rPr>
                <w:rFonts w:ascii="Times New Roman" w:hAnsi="Times New Roman" w:cs="Times New Roman"/>
                <w:b/>
                <w:sz w:val="16"/>
                <w:lang w:val="es-DO"/>
              </w:rPr>
            </w:pPr>
          </w:p>
          <w:p w14:paraId="4F278475" w14:textId="77777777" w:rsidR="00AE40B5" w:rsidRPr="00321CEB" w:rsidRDefault="00AE40B5" w:rsidP="0050623D">
            <w:pPr>
              <w:pStyle w:val="TableParagraph"/>
              <w:rPr>
                <w:rFonts w:ascii="Times New Roman" w:hAnsi="Times New Roman" w:cs="Times New Roman"/>
                <w:b/>
                <w:sz w:val="16"/>
                <w:lang w:val="es-DO"/>
              </w:rPr>
            </w:pPr>
          </w:p>
          <w:p w14:paraId="3A116388" w14:textId="77777777" w:rsidR="00AE40B5" w:rsidRPr="00321CEB" w:rsidRDefault="00AE40B5" w:rsidP="0050623D">
            <w:pPr>
              <w:pStyle w:val="TableParagraph"/>
              <w:rPr>
                <w:rFonts w:ascii="Times New Roman" w:hAnsi="Times New Roman" w:cs="Times New Roman"/>
                <w:b/>
                <w:sz w:val="16"/>
                <w:lang w:val="es-DO"/>
              </w:rPr>
            </w:pPr>
          </w:p>
          <w:p w14:paraId="482428E1" w14:textId="77777777" w:rsidR="00AE40B5" w:rsidRPr="00321CEB" w:rsidRDefault="00AE40B5" w:rsidP="0050623D">
            <w:pPr>
              <w:pStyle w:val="TableParagraph"/>
              <w:rPr>
                <w:rFonts w:ascii="Times New Roman" w:hAnsi="Times New Roman" w:cs="Times New Roman"/>
                <w:b/>
                <w:sz w:val="16"/>
                <w:lang w:val="es-DO"/>
              </w:rPr>
            </w:pPr>
          </w:p>
          <w:p w14:paraId="2E411CBA" w14:textId="77777777" w:rsidR="00AE40B5" w:rsidRPr="00321CEB" w:rsidRDefault="00AE40B5" w:rsidP="0050623D">
            <w:pPr>
              <w:pStyle w:val="TableParagraph"/>
              <w:rPr>
                <w:rFonts w:ascii="Times New Roman" w:hAnsi="Times New Roman" w:cs="Times New Roman"/>
                <w:b/>
                <w:sz w:val="16"/>
                <w:lang w:val="es-DO"/>
              </w:rPr>
            </w:pPr>
          </w:p>
          <w:p w14:paraId="12F7CF02" w14:textId="77777777" w:rsidR="00AE40B5" w:rsidRPr="00321CEB" w:rsidRDefault="00AE40B5" w:rsidP="0050623D">
            <w:pPr>
              <w:pStyle w:val="TableParagraph"/>
              <w:rPr>
                <w:rFonts w:ascii="Times New Roman" w:hAnsi="Times New Roman" w:cs="Times New Roman"/>
                <w:b/>
                <w:sz w:val="16"/>
                <w:lang w:val="es-DO"/>
              </w:rPr>
            </w:pPr>
          </w:p>
          <w:p w14:paraId="47CD457C" w14:textId="77777777" w:rsidR="00AE40B5" w:rsidRPr="00321CEB" w:rsidRDefault="00AE40B5" w:rsidP="0050623D">
            <w:pPr>
              <w:pStyle w:val="TableParagraph"/>
              <w:rPr>
                <w:rFonts w:ascii="Times New Roman" w:hAnsi="Times New Roman" w:cs="Times New Roman"/>
                <w:b/>
                <w:sz w:val="16"/>
                <w:lang w:val="es-DO"/>
              </w:rPr>
            </w:pPr>
          </w:p>
          <w:p w14:paraId="28EF8402" w14:textId="77777777" w:rsidR="00AE40B5" w:rsidRPr="00321CEB" w:rsidRDefault="00AE40B5" w:rsidP="0050623D">
            <w:pPr>
              <w:pStyle w:val="TableParagraph"/>
              <w:spacing w:before="4"/>
              <w:rPr>
                <w:rFonts w:ascii="Times New Roman" w:hAnsi="Times New Roman" w:cs="Times New Roman"/>
                <w:b/>
                <w:sz w:val="16"/>
                <w:lang w:val="es-DO"/>
              </w:rPr>
            </w:pPr>
          </w:p>
          <w:p w14:paraId="07A81207" w14:textId="77777777" w:rsidR="00AE40B5" w:rsidRPr="00CF29CA" w:rsidRDefault="00AE40B5" w:rsidP="00F44D5E">
            <w:pPr>
              <w:pStyle w:val="TableParagraph"/>
              <w:ind w:right="-141" w:firstLine="69"/>
              <w:rPr>
                <w:rFonts w:ascii="Times New Roman" w:hAnsi="Times New Roman" w:cs="Times New Roman"/>
                <w:b/>
                <w:sz w:val="16"/>
              </w:rPr>
            </w:pPr>
            <w:r w:rsidRPr="00CF29CA">
              <w:rPr>
                <w:rFonts w:ascii="Times New Roman" w:hAnsi="Times New Roman" w:cs="Times New Roman"/>
                <w:b/>
                <w:sz w:val="16"/>
              </w:rPr>
              <w:t>Gestión Desarrollo</w:t>
            </w:r>
          </w:p>
        </w:tc>
        <w:tc>
          <w:tcPr>
            <w:tcW w:w="25" w:type="dxa"/>
            <w:vMerge w:val="restart"/>
            <w:tcBorders>
              <w:left w:val="nil"/>
            </w:tcBorders>
          </w:tcPr>
          <w:p w14:paraId="55C84D17" w14:textId="77777777" w:rsidR="00AE40B5" w:rsidRPr="00CF29CA" w:rsidRDefault="00AE40B5" w:rsidP="0050623D">
            <w:pPr>
              <w:pStyle w:val="TableParagraph"/>
              <w:rPr>
                <w:rFonts w:ascii="Times New Roman" w:hAnsi="Times New Roman" w:cs="Times New Roman"/>
                <w:b/>
                <w:sz w:val="16"/>
              </w:rPr>
            </w:pPr>
          </w:p>
          <w:p w14:paraId="00424E31" w14:textId="77777777" w:rsidR="00AE40B5" w:rsidRPr="00CF29CA" w:rsidRDefault="00AE40B5" w:rsidP="0050623D">
            <w:pPr>
              <w:pStyle w:val="TableParagraph"/>
              <w:rPr>
                <w:rFonts w:ascii="Times New Roman" w:hAnsi="Times New Roman" w:cs="Times New Roman"/>
                <w:b/>
                <w:sz w:val="16"/>
              </w:rPr>
            </w:pPr>
          </w:p>
          <w:p w14:paraId="0ABE5152" w14:textId="77777777" w:rsidR="00AE40B5" w:rsidRPr="00CF29CA" w:rsidRDefault="00AE40B5" w:rsidP="0050623D">
            <w:pPr>
              <w:pStyle w:val="TableParagraph"/>
              <w:rPr>
                <w:rFonts w:ascii="Times New Roman" w:hAnsi="Times New Roman" w:cs="Times New Roman"/>
                <w:b/>
                <w:sz w:val="16"/>
              </w:rPr>
            </w:pPr>
          </w:p>
          <w:p w14:paraId="42426E03" w14:textId="77777777" w:rsidR="00AE40B5" w:rsidRPr="00CF29CA" w:rsidRDefault="00AE40B5" w:rsidP="0050623D">
            <w:pPr>
              <w:pStyle w:val="TableParagraph"/>
              <w:rPr>
                <w:rFonts w:ascii="Times New Roman" w:hAnsi="Times New Roman" w:cs="Times New Roman"/>
                <w:b/>
                <w:sz w:val="16"/>
              </w:rPr>
            </w:pPr>
          </w:p>
          <w:p w14:paraId="09834C4A" w14:textId="77777777" w:rsidR="00AE40B5" w:rsidRPr="00CF29CA" w:rsidRDefault="00AE40B5" w:rsidP="0050623D">
            <w:pPr>
              <w:pStyle w:val="TableParagraph"/>
              <w:rPr>
                <w:rFonts w:ascii="Times New Roman" w:hAnsi="Times New Roman" w:cs="Times New Roman"/>
                <w:b/>
                <w:sz w:val="16"/>
              </w:rPr>
            </w:pPr>
          </w:p>
          <w:p w14:paraId="0D1269F5" w14:textId="77777777" w:rsidR="00AE40B5" w:rsidRPr="00CF29CA" w:rsidRDefault="00AE40B5" w:rsidP="0050623D">
            <w:pPr>
              <w:pStyle w:val="TableParagraph"/>
              <w:rPr>
                <w:rFonts w:ascii="Times New Roman" w:hAnsi="Times New Roman" w:cs="Times New Roman"/>
                <w:b/>
                <w:sz w:val="16"/>
              </w:rPr>
            </w:pPr>
          </w:p>
          <w:p w14:paraId="1677A2E4" w14:textId="77777777" w:rsidR="00AE40B5" w:rsidRPr="00CF29CA" w:rsidRDefault="00AE40B5" w:rsidP="0050623D">
            <w:pPr>
              <w:pStyle w:val="TableParagraph"/>
              <w:rPr>
                <w:rFonts w:ascii="Times New Roman" w:hAnsi="Times New Roman" w:cs="Times New Roman"/>
                <w:b/>
                <w:sz w:val="16"/>
              </w:rPr>
            </w:pPr>
          </w:p>
          <w:p w14:paraId="06B0B1DD" w14:textId="77777777" w:rsidR="00AE40B5" w:rsidRPr="00CF29CA" w:rsidRDefault="00AE40B5" w:rsidP="0050623D">
            <w:pPr>
              <w:pStyle w:val="TableParagraph"/>
              <w:rPr>
                <w:rFonts w:ascii="Times New Roman" w:hAnsi="Times New Roman" w:cs="Times New Roman"/>
                <w:b/>
                <w:sz w:val="16"/>
              </w:rPr>
            </w:pPr>
          </w:p>
          <w:p w14:paraId="43A42521" w14:textId="77777777" w:rsidR="00AE40B5" w:rsidRPr="00CF29CA" w:rsidRDefault="00AE40B5" w:rsidP="0050623D">
            <w:pPr>
              <w:pStyle w:val="TableParagraph"/>
              <w:rPr>
                <w:rFonts w:ascii="Times New Roman" w:hAnsi="Times New Roman" w:cs="Times New Roman"/>
                <w:b/>
                <w:sz w:val="16"/>
              </w:rPr>
            </w:pPr>
          </w:p>
          <w:p w14:paraId="0B314586" w14:textId="77777777" w:rsidR="00AE40B5" w:rsidRPr="00CF29CA" w:rsidRDefault="00AE40B5" w:rsidP="0050623D">
            <w:pPr>
              <w:pStyle w:val="TableParagraph"/>
              <w:rPr>
                <w:rFonts w:ascii="Times New Roman" w:hAnsi="Times New Roman" w:cs="Times New Roman"/>
                <w:b/>
                <w:sz w:val="16"/>
              </w:rPr>
            </w:pPr>
          </w:p>
          <w:p w14:paraId="7C44D3AF" w14:textId="77777777" w:rsidR="00AE40B5" w:rsidRPr="00CF29CA" w:rsidRDefault="00AE40B5" w:rsidP="0050623D">
            <w:pPr>
              <w:pStyle w:val="TableParagraph"/>
              <w:rPr>
                <w:rFonts w:ascii="Times New Roman" w:hAnsi="Times New Roman" w:cs="Times New Roman"/>
                <w:b/>
                <w:sz w:val="16"/>
              </w:rPr>
            </w:pPr>
          </w:p>
          <w:p w14:paraId="7779CEA4" w14:textId="77777777" w:rsidR="00AE40B5" w:rsidRPr="00CF29CA" w:rsidRDefault="00AE40B5" w:rsidP="0050623D">
            <w:pPr>
              <w:pStyle w:val="TableParagraph"/>
              <w:rPr>
                <w:rFonts w:ascii="Times New Roman" w:hAnsi="Times New Roman" w:cs="Times New Roman"/>
                <w:b/>
                <w:sz w:val="16"/>
              </w:rPr>
            </w:pPr>
          </w:p>
          <w:p w14:paraId="16F96357" w14:textId="77777777" w:rsidR="00AE40B5" w:rsidRPr="00CF29CA" w:rsidRDefault="00AE40B5" w:rsidP="0050623D">
            <w:pPr>
              <w:pStyle w:val="TableParagraph"/>
              <w:rPr>
                <w:rFonts w:ascii="Times New Roman" w:hAnsi="Times New Roman" w:cs="Times New Roman"/>
                <w:b/>
                <w:sz w:val="16"/>
              </w:rPr>
            </w:pPr>
          </w:p>
          <w:p w14:paraId="7864BA86" w14:textId="77777777" w:rsidR="00AE40B5" w:rsidRPr="00CF29CA" w:rsidRDefault="00AE40B5" w:rsidP="0050623D">
            <w:pPr>
              <w:pStyle w:val="TableParagraph"/>
              <w:rPr>
                <w:rFonts w:ascii="Times New Roman" w:hAnsi="Times New Roman" w:cs="Times New Roman"/>
                <w:b/>
                <w:sz w:val="16"/>
              </w:rPr>
            </w:pPr>
          </w:p>
          <w:p w14:paraId="4B54902E" w14:textId="77777777" w:rsidR="00AE40B5" w:rsidRPr="00CF29CA" w:rsidRDefault="00AE40B5" w:rsidP="0050623D">
            <w:pPr>
              <w:pStyle w:val="TableParagraph"/>
              <w:rPr>
                <w:rFonts w:ascii="Times New Roman" w:hAnsi="Times New Roman" w:cs="Times New Roman"/>
                <w:b/>
                <w:sz w:val="16"/>
              </w:rPr>
            </w:pPr>
          </w:p>
          <w:p w14:paraId="062C04F7" w14:textId="77777777" w:rsidR="00AE40B5" w:rsidRPr="00CF29CA" w:rsidRDefault="00AE40B5" w:rsidP="0050623D">
            <w:pPr>
              <w:pStyle w:val="TableParagraph"/>
              <w:rPr>
                <w:rFonts w:ascii="Times New Roman" w:hAnsi="Times New Roman" w:cs="Times New Roman"/>
                <w:b/>
                <w:sz w:val="16"/>
              </w:rPr>
            </w:pPr>
          </w:p>
          <w:p w14:paraId="61C71972" w14:textId="77777777" w:rsidR="00AE40B5" w:rsidRPr="00CF29CA" w:rsidRDefault="00AE40B5" w:rsidP="0050623D">
            <w:pPr>
              <w:pStyle w:val="TableParagraph"/>
              <w:rPr>
                <w:rFonts w:ascii="Times New Roman" w:hAnsi="Times New Roman" w:cs="Times New Roman"/>
                <w:b/>
                <w:sz w:val="16"/>
              </w:rPr>
            </w:pPr>
          </w:p>
          <w:p w14:paraId="2E282094" w14:textId="77777777" w:rsidR="00AE40B5" w:rsidRPr="00CF29CA" w:rsidRDefault="00AE40B5" w:rsidP="0050623D">
            <w:pPr>
              <w:pStyle w:val="TableParagraph"/>
              <w:spacing w:before="4"/>
              <w:rPr>
                <w:rFonts w:ascii="Times New Roman" w:hAnsi="Times New Roman" w:cs="Times New Roman"/>
                <w:b/>
                <w:sz w:val="16"/>
              </w:rPr>
            </w:pPr>
          </w:p>
          <w:p w14:paraId="54769266" w14:textId="77777777" w:rsidR="00AE40B5" w:rsidRPr="00CF29CA" w:rsidRDefault="00AE40B5" w:rsidP="0050623D">
            <w:pPr>
              <w:pStyle w:val="TableParagraph"/>
              <w:ind w:right="-169"/>
              <w:rPr>
                <w:rFonts w:ascii="Times New Roman" w:hAnsi="Times New Roman" w:cs="Times New Roman"/>
                <w:bCs/>
                <w:sz w:val="16"/>
              </w:rPr>
            </w:pPr>
            <w:r w:rsidRPr="00CF29CA">
              <w:rPr>
                <w:rFonts w:ascii="Times New Roman" w:hAnsi="Times New Roman" w:cs="Times New Roman"/>
                <w:bCs/>
                <w:sz w:val="16"/>
              </w:rPr>
              <w:t>del</w:t>
            </w:r>
          </w:p>
        </w:tc>
        <w:tc>
          <w:tcPr>
            <w:tcW w:w="543" w:type="dxa"/>
          </w:tcPr>
          <w:p w14:paraId="63DB3B94" w14:textId="77777777" w:rsidR="00AE40B5" w:rsidRPr="00CF29CA" w:rsidRDefault="00AE40B5" w:rsidP="0050623D">
            <w:pPr>
              <w:pStyle w:val="TableParagraph"/>
              <w:rPr>
                <w:rFonts w:ascii="Times New Roman" w:hAnsi="Times New Roman" w:cs="Times New Roman"/>
                <w:b/>
                <w:sz w:val="16"/>
              </w:rPr>
            </w:pPr>
          </w:p>
          <w:p w14:paraId="6C898583" w14:textId="77777777" w:rsidR="00AE40B5" w:rsidRPr="00CF29CA" w:rsidRDefault="00AE40B5" w:rsidP="0050623D">
            <w:pPr>
              <w:pStyle w:val="TableParagraph"/>
              <w:spacing w:before="129"/>
              <w:ind w:right="179"/>
              <w:jc w:val="right"/>
              <w:rPr>
                <w:rFonts w:ascii="Times New Roman" w:hAnsi="Times New Roman" w:cs="Times New Roman"/>
                <w:sz w:val="16"/>
              </w:rPr>
            </w:pPr>
            <w:r w:rsidRPr="00CF29CA">
              <w:rPr>
                <w:rFonts w:ascii="Times New Roman" w:hAnsi="Times New Roman" w:cs="Times New Roman"/>
                <w:sz w:val="16"/>
              </w:rPr>
              <w:t>18</w:t>
            </w:r>
          </w:p>
        </w:tc>
        <w:tc>
          <w:tcPr>
            <w:tcW w:w="1417" w:type="dxa"/>
          </w:tcPr>
          <w:p w14:paraId="72D3F03E" w14:textId="77777777" w:rsidR="00AE40B5" w:rsidRPr="00CF29CA" w:rsidRDefault="00AE40B5" w:rsidP="0050623D">
            <w:pPr>
              <w:pStyle w:val="TableParagraph"/>
              <w:spacing w:before="6"/>
              <w:rPr>
                <w:rFonts w:ascii="Times New Roman" w:hAnsi="Times New Roman" w:cs="Times New Roman"/>
                <w:b/>
                <w:sz w:val="18"/>
              </w:rPr>
            </w:pPr>
          </w:p>
          <w:p w14:paraId="47B46BE4" w14:textId="77777777" w:rsidR="00AE40B5" w:rsidRPr="00CF29CA" w:rsidRDefault="00AE40B5" w:rsidP="0050623D">
            <w:pPr>
              <w:pStyle w:val="TableParagraph"/>
              <w:tabs>
                <w:tab w:val="left" w:pos="933"/>
              </w:tabs>
              <w:spacing w:before="1" w:line="195" w:lineRule="exact"/>
              <w:ind w:left="67"/>
              <w:rPr>
                <w:rFonts w:ascii="Times New Roman" w:hAnsi="Times New Roman" w:cs="Times New Roman"/>
                <w:sz w:val="16"/>
              </w:rPr>
            </w:pPr>
            <w:r w:rsidRPr="00CF29CA">
              <w:rPr>
                <w:rFonts w:ascii="Times New Roman" w:hAnsi="Times New Roman" w:cs="Times New Roman"/>
                <w:sz w:val="16"/>
              </w:rPr>
              <w:t>No. de</w:t>
            </w:r>
          </w:p>
          <w:p w14:paraId="6F9BDCEC" w14:textId="77777777" w:rsidR="00AE40B5" w:rsidRPr="00CF29CA" w:rsidRDefault="00AE40B5" w:rsidP="0050623D">
            <w:pPr>
              <w:pStyle w:val="TableParagraph"/>
              <w:spacing w:line="195" w:lineRule="exact"/>
              <w:ind w:left="67"/>
              <w:rPr>
                <w:rFonts w:ascii="Times New Roman" w:hAnsi="Times New Roman" w:cs="Times New Roman"/>
                <w:sz w:val="16"/>
              </w:rPr>
            </w:pPr>
            <w:r w:rsidRPr="00CF29CA">
              <w:rPr>
                <w:rFonts w:ascii="Times New Roman" w:hAnsi="Times New Roman" w:cs="Times New Roman"/>
                <w:sz w:val="16"/>
              </w:rPr>
              <w:t>incorporados</w:t>
            </w:r>
          </w:p>
        </w:tc>
        <w:tc>
          <w:tcPr>
            <w:tcW w:w="2696" w:type="dxa"/>
            <w:gridSpan w:val="5"/>
          </w:tcPr>
          <w:p w14:paraId="4977346F" w14:textId="77777777" w:rsidR="00AE40B5" w:rsidRPr="00321CEB" w:rsidRDefault="00AE40B5" w:rsidP="0050623D">
            <w:pPr>
              <w:pStyle w:val="TableParagraph"/>
              <w:rPr>
                <w:rFonts w:ascii="Times New Roman" w:hAnsi="Times New Roman" w:cs="Times New Roman"/>
                <w:b/>
                <w:sz w:val="16"/>
                <w:lang w:val="es-DO"/>
              </w:rPr>
            </w:pPr>
          </w:p>
          <w:p w14:paraId="7D2352F9" w14:textId="77777777" w:rsidR="00AE40B5" w:rsidRPr="00321CEB" w:rsidRDefault="00AE40B5" w:rsidP="0050623D">
            <w:pPr>
              <w:pStyle w:val="TableParagraph"/>
              <w:spacing w:before="129"/>
              <w:ind w:left="66"/>
              <w:rPr>
                <w:rFonts w:ascii="Times New Roman" w:hAnsi="Times New Roman" w:cs="Times New Roman"/>
                <w:sz w:val="16"/>
                <w:lang w:val="es-DO"/>
              </w:rPr>
            </w:pPr>
            <w:r w:rsidRPr="00321CEB">
              <w:rPr>
                <w:rFonts w:ascii="Times New Roman" w:hAnsi="Times New Roman" w:cs="Times New Roman"/>
                <w:sz w:val="16"/>
                <w:lang w:val="es-DO"/>
              </w:rPr>
              <w:t>Incorporaciones a la carrera realizadas durante el año</w:t>
            </w:r>
          </w:p>
        </w:tc>
        <w:tc>
          <w:tcPr>
            <w:tcW w:w="2731" w:type="dxa"/>
            <w:gridSpan w:val="5"/>
          </w:tcPr>
          <w:p w14:paraId="4F3313B1" w14:textId="77777777" w:rsidR="00AE40B5" w:rsidRPr="00321CEB" w:rsidRDefault="00AE40B5" w:rsidP="0050623D">
            <w:pPr>
              <w:pStyle w:val="TableParagraph"/>
              <w:spacing w:before="6"/>
              <w:rPr>
                <w:rFonts w:ascii="Times New Roman" w:hAnsi="Times New Roman" w:cs="Times New Roman"/>
                <w:b/>
                <w:sz w:val="18"/>
                <w:lang w:val="es-DO"/>
              </w:rPr>
            </w:pPr>
          </w:p>
          <w:p w14:paraId="7587433E" w14:textId="77777777" w:rsidR="00AE40B5" w:rsidRPr="00321CEB" w:rsidRDefault="00AE40B5" w:rsidP="0050623D">
            <w:pPr>
              <w:pStyle w:val="TableParagraph"/>
              <w:spacing w:before="1"/>
              <w:ind w:left="55"/>
              <w:rPr>
                <w:rFonts w:ascii="Times New Roman" w:hAnsi="Times New Roman" w:cs="Times New Roman"/>
                <w:sz w:val="16"/>
                <w:lang w:val="es-DO"/>
              </w:rPr>
            </w:pPr>
            <w:r w:rsidRPr="00321CEB">
              <w:rPr>
                <w:rFonts w:ascii="Times New Roman" w:hAnsi="Times New Roman" w:cs="Times New Roman"/>
                <w:sz w:val="16"/>
                <w:lang w:val="es-DO"/>
              </w:rPr>
              <w:t>En el año 202</w:t>
            </w:r>
            <w:r>
              <w:rPr>
                <w:rFonts w:ascii="Times New Roman" w:hAnsi="Times New Roman" w:cs="Times New Roman"/>
                <w:sz w:val="16"/>
                <w:lang w:val="es-DO"/>
              </w:rPr>
              <w:t>3</w:t>
            </w:r>
            <w:r w:rsidRPr="00321CEB">
              <w:rPr>
                <w:rFonts w:ascii="Times New Roman" w:hAnsi="Times New Roman" w:cs="Times New Roman"/>
                <w:sz w:val="16"/>
                <w:lang w:val="es-DO"/>
              </w:rPr>
              <w:t xml:space="preserve"> no se realizaron incorporaciones a la carrera administrativa.</w:t>
            </w:r>
          </w:p>
        </w:tc>
      </w:tr>
      <w:tr w:rsidR="009565B2" w:rsidRPr="00CF29CA" w14:paraId="76CC7452" w14:textId="77777777" w:rsidTr="00981EB0">
        <w:trPr>
          <w:trHeight w:val="686"/>
        </w:trPr>
        <w:tc>
          <w:tcPr>
            <w:tcW w:w="1557" w:type="dxa"/>
            <w:vMerge/>
            <w:tcBorders>
              <w:top w:val="nil"/>
              <w:right w:val="nil"/>
            </w:tcBorders>
          </w:tcPr>
          <w:p w14:paraId="5E1F79F9" w14:textId="77777777" w:rsidR="00AE40B5" w:rsidRPr="00321CEB" w:rsidRDefault="00AE40B5" w:rsidP="0050623D">
            <w:pPr>
              <w:rPr>
                <w:sz w:val="2"/>
                <w:szCs w:val="2"/>
                <w:lang w:val="es-DO"/>
              </w:rPr>
            </w:pPr>
          </w:p>
        </w:tc>
        <w:tc>
          <w:tcPr>
            <w:tcW w:w="25" w:type="dxa"/>
            <w:vMerge/>
            <w:tcBorders>
              <w:top w:val="nil"/>
              <w:left w:val="nil"/>
            </w:tcBorders>
          </w:tcPr>
          <w:p w14:paraId="7897347F" w14:textId="77777777" w:rsidR="00AE40B5" w:rsidRPr="00321CEB" w:rsidRDefault="00AE40B5" w:rsidP="0050623D">
            <w:pPr>
              <w:rPr>
                <w:sz w:val="2"/>
                <w:szCs w:val="2"/>
                <w:lang w:val="es-DO"/>
              </w:rPr>
            </w:pPr>
          </w:p>
        </w:tc>
        <w:tc>
          <w:tcPr>
            <w:tcW w:w="543" w:type="dxa"/>
          </w:tcPr>
          <w:p w14:paraId="5BC5F3AE" w14:textId="77777777" w:rsidR="00AE40B5" w:rsidRPr="00321CEB" w:rsidRDefault="00AE40B5" w:rsidP="0050623D">
            <w:pPr>
              <w:pStyle w:val="TableParagraph"/>
              <w:spacing w:before="3"/>
              <w:rPr>
                <w:rFonts w:ascii="Times New Roman" w:hAnsi="Times New Roman" w:cs="Times New Roman"/>
                <w:b/>
                <w:lang w:val="es-DO"/>
              </w:rPr>
            </w:pPr>
          </w:p>
          <w:p w14:paraId="54224AAD" w14:textId="77777777" w:rsidR="00AE40B5" w:rsidRPr="00CF29CA" w:rsidRDefault="00AE40B5" w:rsidP="0050623D">
            <w:pPr>
              <w:pStyle w:val="TableParagraph"/>
              <w:ind w:right="179"/>
              <w:jc w:val="right"/>
              <w:rPr>
                <w:rFonts w:ascii="Times New Roman" w:hAnsi="Times New Roman" w:cs="Times New Roman"/>
                <w:sz w:val="16"/>
              </w:rPr>
            </w:pPr>
            <w:r w:rsidRPr="00CF29CA">
              <w:rPr>
                <w:rFonts w:ascii="Times New Roman" w:hAnsi="Times New Roman" w:cs="Times New Roman"/>
                <w:sz w:val="16"/>
              </w:rPr>
              <w:t>19</w:t>
            </w:r>
          </w:p>
        </w:tc>
        <w:tc>
          <w:tcPr>
            <w:tcW w:w="1417" w:type="dxa"/>
          </w:tcPr>
          <w:p w14:paraId="4297C157" w14:textId="77777777" w:rsidR="00AE40B5" w:rsidRPr="00321CEB" w:rsidRDefault="00AE40B5" w:rsidP="0050623D">
            <w:pPr>
              <w:pStyle w:val="TableParagraph"/>
              <w:tabs>
                <w:tab w:val="left" w:pos="933"/>
              </w:tabs>
              <w:spacing w:before="75"/>
              <w:ind w:left="67"/>
              <w:rPr>
                <w:rFonts w:ascii="Times New Roman" w:hAnsi="Times New Roman" w:cs="Times New Roman"/>
                <w:sz w:val="16"/>
                <w:lang w:val="es-DO"/>
              </w:rPr>
            </w:pPr>
            <w:r w:rsidRPr="00321CEB">
              <w:rPr>
                <w:rFonts w:ascii="Times New Roman" w:hAnsi="Times New Roman" w:cs="Times New Roman"/>
                <w:sz w:val="16"/>
                <w:lang w:val="es-DO"/>
              </w:rPr>
              <w:t>No. de</w:t>
            </w:r>
          </w:p>
          <w:p w14:paraId="52E0EF0F" w14:textId="77777777" w:rsidR="00AE40B5" w:rsidRPr="00321CEB" w:rsidRDefault="00AE40B5" w:rsidP="0050623D">
            <w:pPr>
              <w:pStyle w:val="TableParagraph"/>
              <w:spacing w:before="2"/>
              <w:ind w:left="67"/>
              <w:rPr>
                <w:rFonts w:ascii="Times New Roman" w:hAnsi="Times New Roman" w:cs="Times New Roman"/>
                <w:sz w:val="16"/>
                <w:lang w:val="es-DO"/>
              </w:rPr>
            </w:pPr>
            <w:r w:rsidRPr="00321CEB">
              <w:rPr>
                <w:rFonts w:ascii="Times New Roman" w:hAnsi="Times New Roman" w:cs="Times New Roman"/>
                <w:sz w:val="16"/>
                <w:lang w:val="es-DO"/>
              </w:rPr>
              <w:t>incorporados por concurso</w:t>
            </w:r>
          </w:p>
        </w:tc>
        <w:tc>
          <w:tcPr>
            <w:tcW w:w="2696" w:type="dxa"/>
            <w:gridSpan w:val="5"/>
          </w:tcPr>
          <w:p w14:paraId="1A400518" w14:textId="77777777" w:rsidR="00AE40B5" w:rsidRPr="00321CEB" w:rsidRDefault="00AE40B5" w:rsidP="0050623D">
            <w:pPr>
              <w:pStyle w:val="TableParagraph"/>
              <w:spacing w:before="2"/>
              <w:rPr>
                <w:rFonts w:ascii="Times New Roman" w:hAnsi="Times New Roman" w:cs="Times New Roman"/>
                <w:b/>
                <w:sz w:val="14"/>
                <w:lang w:val="es-DO"/>
              </w:rPr>
            </w:pPr>
          </w:p>
          <w:p w14:paraId="251019C0" w14:textId="77777777" w:rsidR="00AE40B5" w:rsidRPr="00321CEB" w:rsidRDefault="00AE40B5" w:rsidP="0050623D">
            <w:pPr>
              <w:pStyle w:val="TableParagraph"/>
              <w:spacing w:before="1"/>
              <w:ind w:left="66" w:right="74"/>
              <w:rPr>
                <w:rFonts w:ascii="Times New Roman" w:hAnsi="Times New Roman" w:cs="Times New Roman"/>
                <w:sz w:val="16"/>
                <w:lang w:val="es-DO"/>
              </w:rPr>
            </w:pPr>
            <w:r w:rsidRPr="00321CEB">
              <w:rPr>
                <w:rFonts w:ascii="Times New Roman" w:hAnsi="Times New Roman" w:cs="Times New Roman"/>
                <w:sz w:val="16"/>
                <w:lang w:val="es-DO"/>
              </w:rPr>
              <w:t>Incorporaciones a la carrera realizadas durante el año por la vía de</w:t>
            </w:r>
            <w:r w:rsidRPr="00321CEB">
              <w:rPr>
                <w:rFonts w:ascii="Times New Roman" w:hAnsi="Times New Roman" w:cs="Times New Roman"/>
                <w:spacing w:val="-5"/>
                <w:sz w:val="16"/>
                <w:lang w:val="es-DO"/>
              </w:rPr>
              <w:t xml:space="preserve"> </w:t>
            </w:r>
            <w:r w:rsidRPr="00321CEB">
              <w:rPr>
                <w:rFonts w:ascii="Times New Roman" w:hAnsi="Times New Roman" w:cs="Times New Roman"/>
                <w:sz w:val="16"/>
                <w:lang w:val="es-DO"/>
              </w:rPr>
              <w:t>concurso</w:t>
            </w:r>
          </w:p>
        </w:tc>
        <w:tc>
          <w:tcPr>
            <w:tcW w:w="2731" w:type="dxa"/>
            <w:gridSpan w:val="5"/>
          </w:tcPr>
          <w:p w14:paraId="75B89EC8" w14:textId="77777777" w:rsidR="00AE40B5" w:rsidRPr="00321CEB" w:rsidRDefault="00AE40B5" w:rsidP="0050623D">
            <w:pPr>
              <w:pStyle w:val="TableParagraph"/>
              <w:spacing w:before="2"/>
              <w:rPr>
                <w:rFonts w:ascii="Times New Roman" w:hAnsi="Times New Roman" w:cs="Times New Roman"/>
                <w:b/>
                <w:sz w:val="14"/>
                <w:lang w:val="es-DO"/>
              </w:rPr>
            </w:pPr>
          </w:p>
          <w:p w14:paraId="46B05C29" w14:textId="77777777" w:rsidR="00AE40B5" w:rsidRPr="00321CEB" w:rsidRDefault="00AE40B5" w:rsidP="0050623D">
            <w:pPr>
              <w:pStyle w:val="TableParagraph"/>
              <w:spacing w:before="1"/>
              <w:ind w:left="55"/>
              <w:rPr>
                <w:rFonts w:ascii="Times New Roman" w:hAnsi="Times New Roman" w:cs="Times New Roman"/>
                <w:sz w:val="16"/>
                <w:lang w:val="es-DO"/>
              </w:rPr>
            </w:pPr>
            <w:r w:rsidRPr="00321CEB">
              <w:rPr>
                <w:rFonts w:ascii="Times New Roman" w:hAnsi="Times New Roman" w:cs="Times New Roman"/>
                <w:sz w:val="16"/>
                <w:lang w:val="es-DO"/>
              </w:rPr>
              <w:t>En el año 202</w:t>
            </w:r>
            <w:r>
              <w:rPr>
                <w:rFonts w:ascii="Times New Roman" w:hAnsi="Times New Roman" w:cs="Times New Roman"/>
                <w:sz w:val="16"/>
                <w:lang w:val="es-DO"/>
              </w:rPr>
              <w:t>3</w:t>
            </w:r>
            <w:r w:rsidRPr="00321CEB">
              <w:rPr>
                <w:rFonts w:ascii="Times New Roman" w:hAnsi="Times New Roman" w:cs="Times New Roman"/>
                <w:sz w:val="16"/>
                <w:lang w:val="es-DO"/>
              </w:rPr>
              <w:t xml:space="preserve"> no se realizaron incorporaciones a la carrera administrativa vía concurso.</w:t>
            </w:r>
          </w:p>
        </w:tc>
      </w:tr>
      <w:tr w:rsidR="009565B2" w:rsidRPr="00CF29CA" w14:paraId="117A98E1" w14:textId="77777777" w:rsidTr="00981EB0">
        <w:trPr>
          <w:trHeight w:val="868"/>
        </w:trPr>
        <w:tc>
          <w:tcPr>
            <w:tcW w:w="1557" w:type="dxa"/>
            <w:vMerge/>
            <w:tcBorders>
              <w:top w:val="nil"/>
              <w:right w:val="nil"/>
            </w:tcBorders>
          </w:tcPr>
          <w:p w14:paraId="1C976F6B" w14:textId="77777777" w:rsidR="00AE40B5" w:rsidRPr="00321CEB" w:rsidRDefault="00AE40B5" w:rsidP="0050623D">
            <w:pPr>
              <w:rPr>
                <w:sz w:val="2"/>
                <w:szCs w:val="2"/>
                <w:lang w:val="es-DO"/>
              </w:rPr>
            </w:pPr>
          </w:p>
        </w:tc>
        <w:tc>
          <w:tcPr>
            <w:tcW w:w="25" w:type="dxa"/>
            <w:vMerge/>
            <w:tcBorders>
              <w:top w:val="nil"/>
              <w:left w:val="nil"/>
            </w:tcBorders>
          </w:tcPr>
          <w:p w14:paraId="789A18A3" w14:textId="77777777" w:rsidR="00AE40B5" w:rsidRPr="00321CEB" w:rsidRDefault="00AE40B5" w:rsidP="0050623D">
            <w:pPr>
              <w:rPr>
                <w:sz w:val="2"/>
                <w:szCs w:val="2"/>
                <w:lang w:val="es-DO"/>
              </w:rPr>
            </w:pPr>
          </w:p>
        </w:tc>
        <w:tc>
          <w:tcPr>
            <w:tcW w:w="543" w:type="dxa"/>
          </w:tcPr>
          <w:p w14:paraId="4AB00AF8" w14:textId="77777777" w:rsidR="00AE40B5" w:rsidRPr="00321CEB" w:rsidRDefault="00AE40B5" w:rsidP="0050623D">
            <w:pPr>
              <w:pStyle w:val="TableParagraph"/>
              <w:spacing w:before="6"/>
              <w:rPr>
                <w:rFonts w:ascii="Times New Roman" w:hAnsi="Times New Roman" w:cs="Times New Roman"/>
                <w:b/>
                <w:sz w:val="19"/>
                <w:lang w:val="es-DO"/>
              </w:rPr>
            </w:pPr>
          </w:p>
          <w:p w14:paraId="5EA19958" w14:textId="77777777" w:rsidR="00AE40B5" w:rsidRPr="00CF29CA" w:rsidRDefault="00AE40B5" w:rsidP="0050623D">
            <w:pPr>
              <w:pStyle w:val="TableParagraph"/>
              <w:ind w:right="179"/>
              <w:jc w:val="right"/>
              <w:rPr>
                <w:rFonts w:ascii="Times New Roman" w:hAnsi="Times New Roman" w:cs="Times New Roman"/>
                <w:sz w:val="16"/>
              </w:rPr>
            </w:pPr>
            <w:r w:rsidRPr="00CF29CA">
              <w:rPr>
                <w:rFonts w:ascii="Times New Roman" w:hAnsi="Times New Roman" w:cs="Times New Roman"/>
                <w:sz w:val="16"/>
              </w:rPr>
              <w:t>20</w:t>
            </w:r>
          </w:p>
        </w:tc>
        <w:tc>
          <w:tcPr>
            <w:tcW w:w="1417" w:type="dxa"/>
          </w:tcPr>
          <w:p w14:paraId="7884A938" w14:textId="77777777" w:rsidR="00AE40B5" w:rsidRPr="00321CEB" w:rsidRDefault="00AE40B5" w:rsidP="0050623D">
            <w:pPr>
              <w:pStyle w:val="TableParagraph"/>
              <w:tabs>
                <w:tab w:val="left" w:pos="933"/>
              </w:tabs>
              <w:spacing w:before="44" w:line="195" w:lineRule="exact"/>
              <w:ind w:left="67"/>
              <w:rPr>
                <w:rFonts w:ascii="Times New Roman" w:hAnsi="Times New Roman" w:cs="Times New Roman"/>
                <w:sz w:val="16"/>
                <w:lang w:val="es-DO"/>
              </w:rPr>
            </w:pPr>
            <w:r w:rsidRPr="00321CEB">
              <w:rPr>
                <w:rFonts w:ascii="Times New Roman" w:hAnsi="Times New Roman" w:cs="Times New Roman"/>
                <w:sz w:val="16"/>
                <w:lang w:val="es-DO"/>
              </w:rPr>
              <w:t>No. de</w:t>
            </w:r>
          </w:p>
          <w:p w14:paraId="145CCAE6" w14:textId="77777777" w:rsidR="00AE40B5" w:rsidRPr="00321CEB" w:rsidRDefault="00AE40B5" w:rsidP="0050623D">
            <w:pPr>
              <w:pStyle w:val="TableParagraph"/>
              <w:ind w:left="67"/>
              <w:rPr>
                <w:rFonts w:ascii="Times New Roman" w:hAnsi="Times New Roman" w:cs="Times New Roman"/>
                <w:sz w:val="16"/>
                <w:lang w:val="es-DO"/>
              </w:rPr>
            </w:pPr>
            <w:r w:rsidRPr="00321CEB">
              <w:rPr>
                <w:rFonts w:ascii="Times New Roman" w:hAnsi="Times New Roman" w:cs="Times New Roman"/>
                <w:sz w:val="16"/>
                <w:lang w:val="es-DO"/>
              </w:rPr>
              <w:t>incorporados por Evaluación</w:t>
            </w:r>
          </w:p>
        </w:tc>
        <w:tc>
          <w:tcPr>
            <w:tcW w:w="2696" w:type="dxa"/>
            <w:gridSpan w:val="5"/>
          </w:tcPr>
          <w:p w14:paraId="46E08F47" w14:textId="77777777" w:rsidR="00AE40B5" w:rsidRPr="00321CEB" w:rsidRDefault="00AE40B5" w:rsidP="0050623D">
            <w:pPr>
              <w:pStyle w:val="TableParagraph"/>
              <w:spacing w:before="140"/>
              <w:ind w:left="66" w:right="74"/>
              <w:rPr>
                <w:rFonts w:ascii="Times New Roman" w:hAnsi="Times New Roman" w:cs="Times New Roman"/>
                <w:sz w:val="16"/>
                <w:lang w:val="es-DO"/>
              </w:rPr>
            </w:pPr>
            <w:r w:rsidRPr="00321CEB">
              <w:rPr>
                <w:rFonts w:ascii="Times New Roman" w:hAnsi="Times New Roman" w:cs="Times New Roman"/>
                <w:sz w:val="16"/>
                <w:lang w:val="es-DO"/>
              </w:rPr>
              <w:t>Incorporaciones a la carrera realizadas durante el año por la vía de evaluación</w:t>
            </w:r>
            <w:r w:rsidRPr="00321CEB">
              <w:rPr>
                <w:rFonts w:ascii="Times New Roman" w:hAnsi="Times New Roman" w:cs="Times New Roman"/>
                <w:spacing w:val="-4"/>
                <w:sz w:val="16"/>
                <w:lang w:val="es-DO"/>
              </w:rPr>
              <w:t xml:space="preserve"> </w:t>
            </w:r>
            <w:r w:rsidRPr="00321CEB">
              <w:rPr>
                <w:rFonts w:ascii="Times New Roman" w:hAnsi="Times New Roman" w:cs="Times New Roman"/>
                <w:sz w:val="16"/>
                <w:lang w:val="es-DO"/>
              </w:rPr>
              <w:t>interna</w:t>
            </w:r>
          </w:p>
        </w:tc>
        <w:tc>
          <w:tcPr>
            <w:tcW w:w="2731" w:type="dxa"/>
            <w:gridSpan w:val="5"/>
          </w:tcPr>
          <w:p w14:paraId="2FE579B3" w14:textId="77777777" w:rsidR="00AE40B5" w:rsidRPr="00321CEB" w:rsidRDefault="00AE40B5" w:rsidP="0050623D">
            <w:pPr>
              <w:pStyle w:val="TableParagraph"/>
              <w:spacing w:before="140"/>
              <w:ind w:left="55"/>
              <w:rPr>
                <w:rFonts w:ascii="Times New Roman" w:hAnsi="Times New Roman" w:cs="Times New Roman"/>
                <w:sz w:val="16"/>
                <w:lang w:val="es-DO"/>
              </w:rPr>
            </w:pPr>
            <w:r w:rsidRPr="00321CEB">
              <w:rPr>
                <w:rFonts w:ascii="Times New Roman" w:hAnsi="Times New Roman" w:cs="Times New Roman"/>
                <w:sz w:val="16"/>
                <w:lang w:val="es-DO"/>
              </w:rPr>
              <w:t>En el año 202</w:t>
            </w:r>
            <w:r>
              <w:rPr>
                <w:rFonts w:ascii="Times New Roman" w:hAnsi="Times New Roman" w:cs="Times New Roman"/>
                <w:sz w:val="16"/>
                <w:lang w:val="es-DO"/>
              </w:rPr>
              <w:t>3</w:t>
            </w:r>
            <w:r w:rsidRPr="00321CEB">
              <w:rPr>
                <w:rFonts w:ascii="Times New Roman" w:hAnsi="Times New Roman" w:cs="Times New Roman"/>
                <w:sz w:val="16"/>
                <w:lang w:val="es-DO"/>
              </w:rPr>
              <w:t xml:space="preserve"> no se realizaron incorporaciones a la carrera administrativa vía evaluación interna.</w:t>
            </w:r>
          </w:p>
        </w:tc>
      </w:tr>
      <w:tr w:rsidR="009565B2" w:rsidRPr="00CF29CA" w14:paraId="1D75981C" w14:textId="77777777" w:rsidTr="00981EB0">
        <w:trPr>
          <w:trHeight w:val="919"/>
        </w:trPr>
        <w:tc>
          <w:tcPr>
            <w:tcW w:w="1557" w:type="dxa"/>
            <w:vMerge/>
            <w:tcBorders>
              <w:top w:val="nil"/>
              <w:right w:val="nil"/>
            </w:tcBorders>
          </w:tcPr>
          <w:p w14:paraId="2747A2D7" w14:textId="77777777" w:rsidR="00AE40B5" w:rsidRPr="00321CEB" w:rsidRDefault="00AE40B5" w:rsidP="0050623D">
            <w:pPr>
              <w:rPr>
                <w:sz w:val="2"/>
                <w:szCs w:val="2"/>
                <w:lang w:val="es-DO"/>
              </w:rPr>
            </w:pPr>
          </w:p>
        </w:tc>
        <w:tc>
          <w:tcPr>
            <w:tcW w:w="25" w:type="dxa"/>
            <w:vMerge/>
            <w:tcBorders>
              <w:top w:val="nil"/>
              <w:left w:val="nil"/>
            </w:tcBorders>
          </w:tcPr>
          <w:p w14:paraId="023EE74E" w14:textId="77777777" w:rsidR="00AE40B5" w:rsidRPr="00321CEB" w:rsidRDefault="00AE40B5" w:rsidP="0050623D">
            <w:pPr>
              <w:rPr>
                <w:sz w:val="2"/>
                <w:szCs w:val="2"/>
                <w:lang w:val="es-DO"/>
              </w:rPr>
            </w:pPr>
          </w:p>
        </w:tc>
        <w:tc>
          <w:tcPr>
            <w:tcW w:w="543" w:type="dxa"/>
          </w:tcPr>
          <w:p w14:paraId="423C3C9B" w14:textId="77777777" w:rsidR="00AE40B5" w:rsidRPr="00321CEB" w:rsidRDefault="00AE40B5" w:rsidP="0050623D">
            <w:pPr>
              <w:pStyle w:val="TableParagraph"/>
              <w:spacing w:before="6"/>
              <w:rPr>
                <w:rFonts w:ascii="Times New Roman" w:hAnsi="Times New Roman" w:cs="Times New Roman"/>
                <w:b/>
                <w:sz w:val="21"/>
                <w:lang w:val="es-DO"/>
              </w:rPr>
            </w:pPr>
          </w:p>
          <w:p w14:paraId="1BEDD2AA" w14:textId="77777777" w:rsidR="00AE40B5" w:rsidRPr="00CF29CA" w:rsidRDefault="00AE40B5" w:rsidP="0050623D">
            <w:pPr>
              <w:pStyle w:val="TableParagraph"/>
              <w:ind w:right="179"/>
              <w:jc w:val="right"/>
              <w:rPr>
                <w:rFonts w:ascii="Times New Roman" w:hAnsi="Times New Roman" w:cs="Times New Roman"/>
                <w:sz w:val="16"/>
              </w:rPr>
            </w:pPr>
            <w:r w:rsidRPr="00CF29CA">
              <w:rPr>
                <w:rFonts w:ascii="Times New Roman" w:hAnsi="Times New Roman" w:cs="Times New Roman"/>
                <w:sz w:val="16"/>
              </w:rPr>
              <w:t>21</w:t>
            </w:r>
          </w:p>
        </w:tc>
        <w:tc>
          <w:tcPr>
            <w:tcW w:w="1417" w:type="dxa"/>
          </w:tcPr>
          <w:p w14:paraId="0DB791C3" w14:textId="77777777" w:rsidR="00AE40B5" w:rsidRPr="00CF29CA" w:rsidRDefault="00AE40B5" w:rsidP="0050623D">
            <w:pPr>
              <w:pStyle w:val="TableParagraph"/>
              <w:spacing w:before="5"/>
              <w:rPr>
                <w:rFonts w:ascii="Times New Roman" w:hAnsi="Times New Roman" w:cs="Times New Roman"/>
                <w:b/>
                <w:sz w:val="13"/>
              </w:rPr>
            </w:pPr>
          </w:p>
          <w:p w14:paraId="565F9CB0" w14:textId="77777777" w:rsidR="00AE40B5" w:rsidRPr="00CF29CA" w:rsidRDefault="00AE40B5" w:rsidP="0050623D">
            <w:pPr>
              <w:pStyle w:val="TableParagraph"/>
              <w:tabs>
                <w:tab w:val="left" w:pos="933"/>
              </w:tabs>
              <w:spacing w:before="1" w:line="195" w:lineRule="exact"/>
              <w:ind w:left="67"/>
              <w:rPr>
                <w:rFonts w:ascii="Times New Roman" w:hAnsi="Times New Roman" w:cs="Times New Roman"/>
                <w:sz w:val="16"/>
              </w:rPr>
            </w:pPr>
            <w:r w:rsidRPr="00CF29CA">
              <w:rPr>
                <w:rFonts w:ascii="Times New Roman" w:hAnsi="Times New Roman" w:cs="Times New Roman"/>
                <w:sz w:val="16"/>
              </w:rPr>
              <w:t>No. de</w:t>
            </w:r>
          </w:p>
          <w:p w14:paraId="2D0AE448" w14:textId="2605A3F7" w:rsidR="00AE40B5" w:rsidRPr="00CF29CA" w:rsidRDefault="00F44D5E" w:rsidP="0050623D">
            <w:pPr>
              <w:pStyle w:val="TableParagraph"/>
              <w:spacing w:line="195" w:lineRule="exact"/>
              <w:ind w:left="67"/>
              <w:rPr>
                <w:rFonts w:ascii="Times New Roman" w:hAnsi="Times New Roman" w:cs="Times New Roman"/>
                <w:sz w:val="16"/>
              </w:rPr>
            </w:pPr>
            <w:r w:rsidRPr="00CF29CA">
              <w:rPr>
                <w:rFonts w:ascii="Times New Roman" w:hAnsi="Times New Roman" w:cs="Times New Roman"/>
                <w:sz w:val="16"/>
              </w:rPr>
              <w:t>incorporable</w:t>
            </w:r>
          </w:p>
        </w:tc>
        <w:tc>
          <w:tcPr>
            <w:tcW w:w="2696" w:type="dxa"/>
            <w:gridSpan w:val="5"/>
          </w:tcPr>
          <w:p w14:paraId="15E4578E" w14:textId="77777777" w:rsidR="00AE40B5" w:rsidRPr="00321CEB" w:rsidRDefault="00AE40B5" w:rsidP="0050623D">
            <w:pPr>
              <w:pStyle w:val="TableParagraph"/>
              <w:spacing w:before="6"/>
              <w:rPr>
                <w:rFonts w:ascii="Times New Roman" w:hAnsi="Times New Roman" w:cs="Times New Roman"/>
                <w:b/>
                <w:sz w:val="21"/>
                <w:lang w:val="es-DO"/>
              </w:rPr>
            </w:pPr>
          </w:p>
          <w:p w14:paraId="73FF9B4E" w14:textId="77777777" w:rsidR="00AE40B5" w:rsidRPr="00321CEB" w:rsidRDefault="00AE40B5" w:rsidP="0050623D">
            <w:pPr>
              <w:pStyle w:val="TableParagraph"/>
              <w:ind w:left="66"/>
              <w:rPr>
                <w:rFonts w:ascii="Times New Roman" w:hAnsi="Times New Roman" w:cs="Times New Roman"/>
                <w:sz w:val="16"/>
                <w:lang w:val="es-DO"/>
              </w:rPr>
            </w:pPr>
            <w:r w:rsidRPr="00321CEB">
              <w:rPr>
                <w:rFonts w:ascii="Times New Roman" w:hAnsi="Times New Roman" w:cs="Times New Roman"/>
                <w:sz w:val="16"/>
                <w:lang w:val="es-DO"/>
              </w:rPr>
              <w:t>Cantidad actualizada de cargos incorporables</w:t>
            </w:r>
          </w:p>
        </w:tc>
        <w:tc>
          <w:tcPr>
            <w:tcW w:w="2731" w:type="dxa"/>
            <w:gridSpan w:val="5"/>
          </w:tcPr>
          <w:p w14:paraId="2FF5EC6F" w14:textId="77777777" w:rsidR="00AE40B5" w:rsidRPr="00321CEB" w:rsidRDefault="00AE40B5" w:rsidP="0050623D">
            <w:pPr>
              <w:pStyle w:val="TableParagraph"/>
              <w:spacing w:before="5"/>
              <w:rPr>
                <w:rFonts w:ascii="Times New Roman" w:hAnsi="Times New Roman" w:cs="Times New Roman"/>
                <w:b/>
                <w:sz w:val="13"/>
                <w:lang w:val="es-DO"/>
              </w:rPr>
            </w:pPr>
          </w:p>
          <w:p w14:paraId="087C23C9" w14:textId="77777777" w:rsidR="00AE40B5" w:rsidRPr="00321CEB" w:rsidRDefault="00AE40B5" w:rsidP="0050623D">
            <w:pPr>
              <w:pStyle w:val="TableParagraph"/>
              <w:spacing w:before="1"/>
              <w:ind w:left="55"/>
              <w:rPr>
                <w:rFonts w:ascii="Times New Roman" w:hAnsi="Times New Roman" w:cs="Times New Roman"/>
                <w:sz w:val="16"/>
                <w:lang w:val="es-DO"/>
              </w:rPr>
            </w:pPr>
            <w:r w:rsidRPr="00321CEB">
              <w:rPr>
                <w:rFonts w:ascii="Times New Roman" w:hAnsi="Times New Roman" w:cs="Times New Roman"/>
                <w:sz w:val="16"/>
                <w:lang w:val="es-DO"/>
              </w:rPr>
              <w:t>Cinco (0</w:t>
            </w:r>
            <w:r>
              <w:rPr>
                <w:rFonts w:ascii="Times New Roman" w:hAnsi="Times New Roman" w:cs="Times New Roman"/>
                <w:sz w:val="16"/>
                <w:lang w:val="es-DO"/>
              </w:rPr>
              <w:t>6</w:t>
            </w:r>
            <w:r w:rsidRPr="00321CEB">
              <w:rPr>
                <w:rFonts w:ascii="Times New Roman" w:hAnsi="Times New Roman" w:cs="Times New Roman"/>
                <w:sz w:val="16"/>
                <w:lang w:val="es-DO"/>
              </w:rPr>
              <w:t>) plazas concursables, de acuerdo con la matriz de cargos incorporables del MAP</w:t>
            </w:r>
          </w:p>
        </w:tc>
      </w:tr>
      <w:tr w:rsidR="00EA3A33" w:rsidRPr="00CF29CA" w14:paraId="4C2BA56D" w14:textId="77777777" w:rsidTr="00981EB0">
        <w:trPr>
          <w:trHeight w:val="1314"/>
        </w:trPr>
        <w:tc>
          <w:tcPr>
            <w:tcW w:w="1557" w:type="dxa"/>
            <w:vMerge/>
            <w:tcBorders>
              <w:top w:val="nil"/>
              <w:right w:val="nil"/>
            </w:tcBorders>
          </w:tcPr>
          <w:p w14:paraId="43592597" w14:textId="77777777" w:rsidR="00AE40B5" w:rsidRPr="00321CEB" w:rsidRDefault="00AE40B5" w:rsidP="0050623D">
            <w:pPr>
              <w:rPr>
                <w:sz w:val="2"/>
                <w:szCs w:val="2"/>
                <w:lang w:val="es-DO"/>
              </w:rPr>
            </w:pPr>
          </w:p>
        </w:tc>
        <w:tc>
          <w:tcPr>
            <w:tcW w:w="25" w:type="dxa"/>
            <w:vMerge/>
            <w:tcBorders>
              <w:top w:val="nil"/>
              <w:left w:val="nil"/>
            </w:tcBorders>
          </w:tcPr>
          <w:p w14:paraId="4E03ED44" w14:textId="77777777" w:rsidR="00AE40B5" w:rsidRPr="00321CEB" w:rsidRDefault="00AE40B5" w:rsidP="0050623D">
            <w:pPr>
              <w:rPr>
                <w:sz w:val="2"/>
                <w:szCs w:val="2"/>
                <w:lang w:val="es-DO"/>
              </w:rPr>
            </w:pPr>
          </w:p>
        </w:tc>
        <w:tc>
          <w:tcPr>
            <w:tcW w:w="543" w:type="dxa"/>
          </w:tcPr>
          <w:p w14:paraId="07B23AA0" w14:textId="77777777" w:rsidR="00AE40B5" w:rsidRPr="00321CEB" w:rsidRDefault="00AE40B5" w:rsidP="0050623D">
            <w:pPr>
              <w:pStyle w:val="TableParagraph"/>
              <w:rPr>
                <w:rFonts w:ascii="Times New Roman" w:hAnsi="Times New Roman" w:cs="Times New Roman"/>
                <w:b/>
                <w:sz w:val="16"/>
                <w:lang w:val="es-DO"/>
              </w:rPr>
            </w:pPr>
          </w:p>
          <w:p w14:paraId="5B7FB556" w14:textId="77777777" w:rsidR="00AE40B5" w:rsidRPr="00321CEB" w:rsidRDefault="00AE40B5" w:rsidP="0050623D">
            <w:pPr>
              <w:pStyle w:val="TableParagraph"/>
              <w:spacing w:before="9"/>
              <w:rPr>
                <w:rFonts w:ascii="Times New Roman" w:hAnsi="Times New Roman" w:cs="Times New Roman"/>
                <w:b/>
                <w:sz w:val="23"/>
                <w:lang w:val="es-DO"/>
              </w:rPr>
            </w:pPr>
          </w:p>
          <w:p w14:paraId="4D5C7A56" w14:textId="77777777" w:rsidR="00AE40B5" w:rsidRPr="00CF29CA" w:rsidRDefault="00AE40B5" w:rsidP="0050623D">
            <w:pPr>
              <w:pStyle w:val="TableParagraph"/>
              <w:ind w:right="179"/>
              <w:jc w:val="right"/>
              <w:rPr>
                <w:rFonts w:ascii="Times New Roman" w:hAnsi="Times New Roman" w:cs="Times New Roman"/>
                <w:sz w:val="16"/>
              </w:rPr>
            </w:pPr>
            <w:r w:rsidRPr="00CF29CA">
              <w:rPr>
                <w:rFonts w:ascii="Times New Roman" w:hAnsi="Times New Roman" w:cs="Times New Roman"/>
                <w:sz w:val="16"/>
              </w:rPr>
              <w:t>22</w:t>
            </w:r>
          </w:p>
        </w:tc>
        <w:tc>
          <w:tcPr>
            <w:tcW w:w="1417" w:type="dxa"/>
          </w:tcPr>
          <w:p w14:paraId="6FCE03C4" w14:textId="77777777" w:rsidR="00AE40B5" w:rsidRPr="00CF29CA" w:rsidRDefault="00AE40B5" w:rsidP="0050623D">
            <w:pPr>
              <w:pStyle w:val="TableParagraph"/>
              <w:spacing w:before="10"/>
              <w:rPr>
                <w:rFonts w:ascii="Times New Roman" w:hAnsi="Times New Roman" w:cs="Times New Roman"/>
                <w:b/>
                <w:sz w:val="23"/>
              </w:rPr>
            </w:pPr>
          </w:p>
          <w:p w14:paraId="4D735DD4" w14:textId="77777777" w:rsidR="00AE40B5" w:rsidRPr="00CF29CA" w:rsidRDefault="00AE40B5" w:rsidP="0050623D">
            <w:pPr>
              <w:pStyle w:val="TableParagraph"/>
              <w:tabs>
                <w:tab w:val="left" w:pos="1022"/>
              </w:tabs>
              <w:ind w:left="67" w:right="64"/>
              <w:rPr>
                <w:rFonts w:ascii="Times New Roman" w:hAnsi="Times New Roman" w:cs="Times New Roman"/>
                <w:sz w:val="16"/>
              </w:rPr>
            </w:pPr>
            <w:r w:rsidRPr="00CF29CA">
              <w:rPr>
                <w:rFonts w:ascii="Times New Roman" w:hAnsi="Times New Roman" w:cs="Times New Roman"/>
                <w:sz w:val="16"/>
              </w:rPr>
              <w:t xml:space="preserve">Diplomados, cursos </w:t>
            </w:r>
            <w:r w:rsidRPr="00CF29CA">
              <w:rPr>
                <w:rFonts w:ascii="Times New Roman" w:hAnsi="Times New Roman" w:cs="Times New Roman"/>
                <w:spacing w:val="-17"/>
                <w:sz w:val="16"/>
              </w:rPr>
              <w:t>y</w:t>
            </w:r>
          </w:p>
          <w:p w14:paraId="5DE36FF2" w14:textId="77777777" w:rsidR="00AE40B5" w:rsidRPr="00CF29CA" w:rsidRDefault="00AE40B5" w:rsidP="0050623D">
            <w:pPr>
              <w:pStyle w:val="TableParagraph"/>
              <w:spacing w:before="1"/>
              <w:ind w:left="67"/>
              <w:rPr>
                <w:rFonts w:ascii="Times New Roman" w:hAnsi="Times New Roman" w:cs="Times New Roman"/>
                <w:sz w:val="16"/>
              </w:rPr>
            </w:pPr>
            <w:r w:rsidRPr="00CF29CA">
              <w:rPr>
                <w:rFonts w:ascii="Times New Roman" w:hAnsi="Times New Roman" w:cs="Times New Roman"/>
                <w:sz w:val="16"/>
              </w:rPr>
              <w:t>talleres</w:t>
            </w:r>
          </w:p>
        </w:tc>
        <w:tc>
          <w:tcPr>
            <w:tcW w:w="1198" w:type="dxa"/>
            <w:tcBorders>
              <w:right w:val="nil"/>
            </w:tcBorders>
          </w:tcPr>
          <w:p w14:paraId="794A8043" w14:textId="77777777" w:rsidR="00AE40B5" w:rsidRPr="00CF29CA" w:rsidRDefault="00AE40B5" w:rsidP="0050623D">
            <w:pPr>
              <w:pStyle w:val="TableParagraph"/>
              <w:rPr>
                <w:rFonts w:ascii="Times New Roman" w:hAnsi="Times New Roman" w:cs="Times New Roman"/>
                <w:b/>
                <w:sz w:val="16"/>
              </w:rPr>
            </w:pPr>
          </w:p>
          <w:p w14:paraId="3A277304" w14:textId="77777777" w:rsidR="00AE40B5" w:rsidRPr="00CF29CA" w:rsidRDefault="00AE40B5" w:rsidP="0050623D">
            <w:pPr>
              <w:pStyle w:val="TableParagraph"/>
              <w:spacing w:before="11"/>
              <w:rPr>
                <w:rFonts w:ascii="Times New Roman" w:hAnsi="Times New Roman" w:cs="Times New Roman"/>
                <w:b/>
                <w:sz w:val="15"/>
              </w:rPr>
            </w:pPr>
          </w:p>
          <w:p w14:paraId="167430DB" w14:textId="77777777" w:rsidR="00AE40B5" w:rsidRPr="00CF29CA" w:rsidRDefault="00AE40B5" w:rsidP="0050623D">
            <w:pPr>
              <w:pStyle w:val="TableParagraph"/>
              <w:ind w:left="66" w:right="-75"/>
              <w:rPr>
                <w:rFonts w:ascii="Times New Roman" w:hAnsi="Times New Roman" w:cs="Times New Roman"/>
                <w:sz w:val="16"/>
              </w:rPr>
            </w:pPr>
            <w:r w:rsidRPr="00CF29CA">
              <w:rPr>
                <w:rFonts w:ascii="Times New Roman" w:hAnsi="Times New Roman" w:cs="Times New Roman"/>
                <w:sz w:val="16"/>
              </w:rPr>
              <w:t>Formación institución</w:t>
            </w:r>
          </w:p>
        </w:tc>
        <w:tc>
          <w:tcPr>
            <w:tcW w:w="534" w:type="dxa"/>
            <w:tcBorders>
              <w:left w:val="nil"/>
              <w:right w:val="nil"/>
            </w:tcBorders>
          </w:tcPr>
          <w:p w14:paraId="0282F138" w14:textId="77777777" w:rsidR="00AE40B5" w:rsidRPr="00CF29CA" w:rsidRDefault="00AE40B5" w:rsidP="0050623D">
            <w:pPr>
              <w:pStyle w:val="TableParagraph"/>
              <w:rPr>
                <w:rFonts w:ascii="Times New Roman" w:hAnsi="Times New Roman" w:cs="Times New Roman"/>
                <w:b/>
                <w:sz w:val="16"/>
              </w:rPr>
            </w:pPr>
          </w:p>
          <w:p w14:paraId="746C9289" w14:textId="77777777" w:rsidR="00AE40B5" w:rsidRPr="00CF29CA" w:rsidRDefault="00AE40B5" w:rsidP="0050623D">
            <w:pPr>
              <w:pStyle w:val="TableParagraph"/>
              <w:spacing w:before="11"/>
              <w:rPr>
                <w:rFonts w:ascii="Times New Roman" w:hAnsi="Times New Roman" w:cs="Times New Roman"/>
                <w:b/>
                <w:sz w:val="15"/>
              </w:rPr>
            </w:pPr>
          </w:p>
          <w:p w14:paraId="043E7D86" w14:textId="77777777" w:rsidR="00AE40B5" w:rsidRPr="00CF29CA" w:rsidRDefault="00AE40B5" w:rsidP="0050623D">
            <w:pPr>
              <w:pStyle w:val="TableParagraph"/>
              <w:ind w:left="75"/>
              <w:rPr>
                <w:rFonts w:ascii="Times New Roman" w:hAnsi="Times New Roman" w:cs="Times New Roman"/>
                <w:sz w:val="16"/>
              </w:rPr>
            </w:pPr>
            <w:r w:rsidRPr="00CF29CA">
              <w:rPr>
                <w:rFonts w:ascii="Times New Roman" w:hAnsi="Times New Roman" w:cs="Times New Roman"/>
                <w:sz w:val="16"/>
              </w:rPr>
              <w:t>continua</w:t>
            </w:r>
          </w:p>
        </w:tc>
        <w:tc>
          <w:tcPr>
            <w:tcW w:w="581" w:type="dxa"/>
            <w:tcBorders>
              <w:left w:val="nil"/>
              <w:right w:val="nil"/>
            </w:tcBorders>
          </w:tcPr>
          <w:p w14:paraId="6C622983" w14:textId="77777777" w:rsidR="00AE40B5" w:rsidRPr="00CF29CA" w:rsidRDefault="00AE40B5" w:rsidP="0050623D">
            <w:pPr>
              <w:pStyle w:val="TableParagraph"/>
              <w:rPr>
                <w:rFonts w:ascii="Times New Roman" w:hAnsi="Times New Roman" w:cs="Times New Roman"/>
                <w:b/>
                <w:sz w:val="16"/>
              </w:rPr>
            </w:pPr>
          </w:p>
          <w:p w14:paraId="0CDF6A66" w14:textId="77777777" w:rsidR="00AE40B5" w:rsidRPr="00CF29CA" w:rsidRDefault="00AE40B5" w:rsidP="0050623D">
            <w:pPr>
              <w:pStyle w:val="TableParagraph"/>
              <w:spacing w:before="11"/>
              <w:rPr>
                <w:rFonts w:ascii="Times New Roman" w:hAnsi="Times New Roman" w:cs="Times New Roman"/>
                <w:b/>
                <w:sz w:val="15"/>
              </w:rPr>
            </w:pPr>
          </w:p>
          <w:p w14:paraId="72017C6E" w14:textId="77777777" w:rsidR="00AE40B5" w:rsidRPr="00CF29CA" w:rsidRDefault="00AE40B5" w:rsidP="0050623D">
            <w:pPr>
              <w:pStyle w:val="TableParagraph"/>
              <w:ind w:left="75"/>
              <w:rPr>
                <w:rFonts w:ascii="Times New Roman" w:hAnsi="Times New Roman" w:cs="Times New Roman"/>
                <w:sz w:val="16"/>
              </w:rPr>
            </w:pPr>
            <w:r w:rsidRPr="00CF29CA">
              <w:rPr>
                <w:rFonts w:ascii="Times New Roman" w:hAnsi="Times New Roman" w:cs="Times New Roman"/>
                <w:sz w:val="16"/>
              </w:rPr>
              <w:t>impartida</w:t>
            </w:r>
          </w:p>
        </w:tc>
        <w:tc>
          <w:tcPr>
            <w:tcW w:w="168" w:type="dxa"/>
            <w:tcBorders>
              <w:left w:val="nil"/>
              <w:right w:val="nil"/>
            </w:tcBorders>
          </w:tcPr>
          <w:p w14:paraId="3E0F7CB3" w14:textId="77777777" w:rsidR="00AE40B5" w:rsidRPr="00CF29CA" w:rsidRDefault="00AE40B5" w:rsidP="0050623D">
            <w:pPr>
              <w:pStyle w:val="TableParagraph"/>
              <w:rPr>
                <w:rFonts w:ascii="Times New Roman" w:hAnsi="Times New Roman" w:cs="Times New Roman"/>
                <w:b/>
                <w:sz w:val="16"/>
              </w:rPr>
            </w:pPr>
          </w:p>
          <w:p w14:paraId="732FB8DD" w14:textId="77777777" w:rsidR="00AE40B5" w:rsidRPr="00CF29CA" w:rsidRDefault="00AE40B5" w:rsidP="0050623D">
            <w:pPr>
              <w:pStyle w:val="TableParagraph"/>
              <w:spacing w:before="11"/>
              <w:rPr>
                <w:rFonts w:ascii="Times New Roman" w:hAnsi="Times New Roman" w:cs="Times New Roman"/>
                <w:b/>
                <w:sz w:val="15"/>
              </w:rPr>
            </w:pPr>
          </w:p>
          <w:p w14:paraId="08D3EE53" w14:textId="77777777" w:rsidR="00AE40B5" w:rsidRPr="00CF29CA" w:rsidRDefault="00AE40B5" w:rsidP="0050623D">
            <w:pPr>
              <w:pStyle w:val="TableParagraph"/>
              <w:ind w:left="71"/>
              <w:rPr>
                <w:rFonts w:ascii="Times New Roman" w:hAnsi="Times New Roman" w:cs="Times New Roman"/>
                <w:sz w:val="16"/>
              </w:rPr>
            </w:pPr>
            <w:r w:rsidRPr="00CF29CA">
              <w:rPr>
                <w:rFonts w:ascii="Times New Roman" w:hAnsi="Times New Roman" w:cs="Times New Roman"/>
                <w:sz w:val="16"/>
              </w:rPr>
              <w:t>a</w:t>
            </w:r>
          </w:p>
        </w:tc>
        <w:tc>
          <w:tcPr>
            <w:tcW w:w="642" w:type="dxa"/>
            <w:gridSpan w:val="2"/>
            <w:tcBorders>
              <w:left w:val="nil"/>
              <w:right w:val="nil"/>
            </w:tcBorders>
          </w:tcPr>
          <w:p w14:paraId="456A9954" w14:textId="77777777" w:rsidR="00AE40B5" w:rsidRPr="00CF29CA" w:rsidRDefault="00AE40B5" w:rsidP="0050623D">
            <w:pPr>
              <w:pStyle w:val="TableParagraph"/>
              <w:rPr>
                <w:rFonts w:ascii="Times New Roman" w:hAnsi="Times New Roman" w:cs="Times New Roman"/>
                <w:b/>
                <w:sz w:val="16"/>
              </w:rPr>
            </w:pPr>
          </w:p>
          <w:p w14:paraId="258907AE" w14:textId="77777777" w:rsidR="00AE40B5" w:rsidRPr="00CF29CA" w:rsidRDefault="00AE40B5" w:rsidP="0050623D">
            <w:pPr>
              <w:pStyle w:val="TableParagraph"/>
              <w:spacing w:before="11"/>
              <w:rPr>
                <w:rFonts w:ascii="Times New Roman" w:hAnsi="Times New Roman" w:cs="Times New Roman"/>
                <w:b/>
                <w:sz w:val="15"/>
              </w:rPr>
            </w:pPr>
          </w:p>
          <w:p w14:paraId="14F861B9" w14:textId="77777777" w:rsidR="00AE40B5" w:rsidRPr="00CF29CA" w:rsidRDefault="00AE40B5" w:rsidP="0050623D">
            <w:pPr>
              <w:pStyle w:val="TableParagraph"/>
              <w:ind w:left="71"/>
              <w:rPr>
                <w:rFonts w:ascii="Times New Roman" w:hAnsi="Times New Roman" w:cs="Times New Roman"/>
                <w:sz w:val="16"/>
              </w:rPr>
            </w:pPr>
            <w:r w:rsidRPr="00CF29CA">
              <w:rPr>
                <w:rFonts w:ascii="Times New Roman" w:hAnsi="Times New Roman" w:cs="Times New Roman"/>
                <w:sz w:val="16"/>
              </w:rPr>
              <w:t>empleados</w:t>
            </w:r>
          </w:p>
        </w:tc>
        <w:tc>
          <w:tcPr>
            <w:tcW w:w="20" w:type="dxa"/>
            <w:tcBorders>
              <w:left w:val="nil"/>
              <w:right w:val="nil"/>
            </w:tcBorders>
          </w:tcPr>
          <w:p w14:paraId="17C9C2F0" w14:textId="77777777" w:rsidR="00AE40B5" w:rsidRPr="00CF29CA" w:rsidRDefault="00AE40B5" w:rsidP="0050623D">
            <w:pPr>
              <w:pStyle w:val="TableParagraph"/>
              <w:rPr>
                <w:rFonts w:ascii="Times New Roman" w:hAnsi="Times New Roman" w:cs="Times New Roman"/>
                <w:b/>
                <w:sz w:val="16"/>
              </w:rPr>
            </w:pPr>
          </w:p>
          <w:p w14:paraId="324824AA" w14:textId="77777777" w:rsidR="00AE40B5" w:rsidRPr="00CF29CA" w:rsidRDefault="00AE40B5" w:rsidP="0050623D">
            <w:pPr>
              <w:pStyle w:val="TableParagraph"/>
              <w:spacing w:before="11"/>
              <w:rPr>
                <w:rFonts w:ascii="Times New Roman" w:hAnsi="Times New Roman" w:cs="Times New Roman"/>
                <w:b/>
                <w:sz w:val="15"/>
              </w:rPr>
            </w:pPr>
          </w:p>
          <w:p w14:paraId="14B35F6F" w14:textId="77777777" w:rsidR="00AE40B5" w:rsidRPr="00CF29CA" w:rsidRDefault="00AE40B5" w:rsidP="0050623D">
            <w:pPr>
              <w:pStyle w:val="TableParagraph"/>
              <w:rPr>
                <w:rFonts w:ascii="Times New Roman" w:hAnsi="Times New Roman" w:cs="Times New Roman"/>
                <w:sz w:val="16"/>
              </w:rPr>
            </w:pPr>
            <w:r w:rsidRPr="00CF29CA">
              <w:rPr>
                <w:rFonts w:ascii="Times New Roman" w:hAnsi="Times New Roman" w:cs="Times New Roman"/>
                <w:sz w:val="16"/>
              </w:rPr>
              <w:t>de</w:t>
            </w:r>
          </w:p>
        </w:tc>
        <w:tc>
          <w:tcPr>
            <w:tcW w:w="25" w:type="dxa"/>
            <w:tcBorders>
              <w:left w:val="nil"/>
            </w:tcBorders>
          </w:tcPr>
          <w:p w14:paraId="4060D85A" w14:textId="77777777" w:rsidR="00AE40B5" w:rsidRPr="00CF29CA" w:rsidRDefault="00AE40B5" w:rsidP="0050623D">
            <w:pPr>
              <w:pStyle w:val="TableParagraph"/>
              <w:rPr>
                <w:rFonts w:ascii="Times New Roman" w:hAnsi="Times New Roman" w:cs="Times New Roman"/>
                <w:b/>
                <w:sz w:val="16"/>
              </w:rPr>
            </w:pPr>
          </w:p>
          <w:p w14:paraId="5E58C2EB" w14:textId="77777777" w:rsidR="00AE40B5" w:rsidRPr="00CF29CA" w:rsidRDefault="00AE40B5" w:rsidP="0050623D">
            <w:pPr>
              <w:pStyle w:val="TableParagraph"/>
              <w:spacing w:before="11"/>
              <w:rPr>
                <w:rFonts w:ascii="Times New Roman" w:hAnsi="Times New Roman" w:cs="Times New Roman"/>
                <w:b/>
                <w:sz w:val="15"/>
              </w:rPr>
            </w:pPr>
          </w:p>
          <w:p w14:paraId="0E3AA37E" w14:textId="77777777" w:rsidR="00AE40B5" w:rsidRPr="00CF29CA" w:rsidRDefault="00AE40B5" w:rsidP="0050623D">
            <w:pPr>
              <w:pStyle w:val="TableParagraph"/>
              <w:rPr>
                <w:rFonts w:ascii="Times New Roman" w:hAnsi="Times New Roman" w:cs="Times New Roman"/>
                <w:sz w:val="16"/>
              </w:rPr>
            </w:pPr>
            <w:r w:rsidRPr="00CF29CA">
              <w:rPr>
                <w:rFonts w:ascii="Times New Roman" w:hAnsi="Times New Roman" w:cs="Times New Roman"/>
                <w:sz w:val="16"/>
              </w:rPr>
              <w:t>la</w:t>
            </w:r>
          </w:p>
        </w:tc>
        <w:tc>
          <w:tcPr>
            <w:tcW w:w="2259" w:type="dxa"/>
            <w:gridSpan w:val="2"/>
          </w:tcPr>
          <w:p w14:paraId="7A9EBE62" w14:textId="77777777" w:rsidR="00AE40B5" w:rsidRPr="00597FD3" w:rsidRDefault="00AE40B5" w:rsidP="0050623D">
            <w:pPr>
              <w:pStyle w:val="TableParagraph"/>
              <w:spacing w:line="175" w:lineRule="exact"/>
              <w:ind w:left="55"/>
              <w:jc w:val="both"/>
              <w:rPr>
                <w:rFonts w:ascii="Times New Roman" w:hAnsi="Times New Roman" w:cs="Times New Roman"/>
                <w:sz w:val="16"/>
                <w:lang w:val="es-DO"/>
              </w:rPr>
            </w:pPr>
          </w:p>
          <w:p w14:paraId="36FABCD9" w14:textId="6D0DE10C" w:rsidR="00AE40B5" w:rsidRPr="00D455DB" w:rsidRDefault="00AE40B5" w:rsidP="0050623D">
            <w:pPr>
              <w:pStyle w:val="TableParagraph"/>
              <w:spacing w:line="175" w:lineRule="exact"/>
              <w:ind w:left="55"/>
              <w:jc w:val="both"/>
              <w:rPr>
                <w:rFonts w:ascii="Times New Roman" w:hAnsi="Times New Roman" w:cs="Times New Roman"/>
                <w:sz w:val="16"/>
                <w:lang w:val="es-DO"/>
              </w:rPr>
            </w:pPr>
            <w:r w:rsidRPr="00D455DB">
              <w:rPr>
                <w:rFonts w:ascii="Times New Roman" w:hAnsi="Times New Roman" w:cs="Times New Roman"/>
                <w:sz w:val="16"/>
                <w:lang w:val="es-DO"/>
              </w:rPr>
              <w:t>Se capacita al personal m</w:t>
            </w:r>
            <w:r>
              <w:rPr>
                <w:rFonts w:ascii="Times New Roman" w:hAnsi="Times New Roman" w:cs="Times New Roman"/>
                <w:sz w:val="16"/>
                <w:lang w:val="es-DO"/>
              </w:rPr>
              <w:t>ediante la detección de necesidades que se realiza anualmente en coordinación con el INAP, donde se realiza un plan de capacitación para su ejecución durante el año 2023.</w:t>
            </w:r>
          </w:p>
        </w:tc>
      </w:tr>
      <w:tr w:rsidR="009565B2" w:rsidRPr="00CF29CA" w14:paraId="3FFD9CC7" w14:textId="77777777" w:rsidTr="00981EB0">
        <w:trPr>
          <w:trHeight w:val="2988"/>
        </w:trPr>
        <w:tc>
          <w:tcPr>
            <w:tcW w:w="1557" w:type="dxa"/>
            <w:vMerge/>
            <w:tcBorders>
              <w:top w:val="nil"/>
              <w:right w:val="nil"/>
            </w:tcBorders>
          </w:tcPr>
          <w:p w14:paraId="41762336" w14:textId="77777777" w:rsidR="00AE40B5" w:rsidRPr="00D455DB" w:rsidRDefault="00AE40B5" w:rsidP="0050623D">
            <w:pPr>
              <w:rPr>
                <w:sz w:val="2"/>
                <w:szCs w:val="2"/>
                <w:lang w:val="es-DO"/>
              </w:rPr>
            </w:pPr>
          </w:p>
        </w:tc>
        <w:tc>
          <w:tcPr>
            <w:tcW w:w="25" w:type="dxa"/>
            <w:vMerge/>
            <w:tcBorders>
              <w:top w:val="nil"/>
              <w:left w:val="nil"/>
            </w:tcBorders>
          </w:tcPr>
          <w:p w14:paraId="6C319592" w14:textId="77777777" w:rsidR="00AE40B5" w:rsidRPr="00D455DB" w:rsidRDefault="00AE40B5" w:rsidP="0050623D">
            <w:pPr>
              <w:rPr>
                <w:sz w:val="2"/>
                <w:szCs w:val="2"/>
                <w:lang w:val="es-DO"/>
              </w:rPr>
            </w:pPr>
          </w:p>
        </w:tc>
        <w:tc>
          <w:tcPr>
            <w:tcW w:w="543" w:type="dxa"/>
          </w:tcPr>
          <w:p w14:paraId="454402C4" w14:textId="77777777" w:rsidR="00AE40B5" w:rsidRPr="00D455DB" w:rsidRDefault="00AE40B5" w:rsidP="0050623D">
            <w:pPr>
              <w:pStyle w:val="TableParagraph"/>
              <w:rPr>
                <w:rFonts w:ascii="Times New Roman" w:hAnsi="Times New Roman" w:cs="Times New Roman"/>
                <w:b/>
                <w:sz w:val="16"/>
                <w:lang w:val="es-DO"/>
              </w:rPr>
            </w:pPr>
          </w:p>
          <w:p w14:paraId="5D2AF570" w14:textId="77777777" w:rsidR="00AE40B5" w:rsidRPr="00D455DB" w:rsidRDefault="00AE40B5" w:rsidP="0050623D">
            <w:pPr>
              <w:pStyle w:val="TableParagraph"/>
              <w:rPr>
                <w:rFonts w:ascii="Times New Roman" w:hAnsi="Times New Roman" w:cs="Times New Roman"/>
                <w:b/>
                <w:sz w:val="16"/>
                <w:lang w:val="es-DO"/>
              </w:rPr>
            </w:pPr>
          </w:p>
          <w:p w14:paraId="5416BA87" w14:textId="77777777" w:rsidR="00AE40B5" w:rsidRPr="00D455DB" w:rsidRDefault="00AE40B5" w:rsidP="0050623D">
            <w:pPr>
              <w:pStyle w:val="TableParagraph"/>
              <w:rPr>
                <w:rFonts w:ascii="Times New Roman" w:hAnsi="Times New Roman" w:cs="Times New Roman"/>
                <w:b/>
                <w:sz w:val="16"/>
                <w:lang w:val="es-DO"/>
              </w:rPr>
            </w:pPr>
          </w:p>
          <w:p w14:paraId="06FEBC04" w14:textId="77777777" w:rsidR="00AE40B5" w:rsidRPr="00D455DB" w:rsidRDefault="00AE40B5" w:rsidP="0050623D">
            <w:pPr>
              <w:pStyle w:val="TableParagraph"/>
              <w:rPr>
                <w:rFonts w:ascii="Times New Roman" w:hAnsi="Times New Roman" w:cs="Times New Roman"/>
                <w:b/>
                <w:sz w:val="16"/>
                <w:lang w:val="es-DO"/>
              </w:rPr>
            </w:pPr>
          </w:p>
          <w:p w14:paraId="757F994D" w14:textId="77777777" w:rsidR="00AE40B5" w:rsidRPr="00D455DB" w:rsidRDefault="00AE40B5" w:rsidP="0050623D">
            <w:pPr>
              <w:pStyle w:val="TableParagraph"/>
              <w:rPr>
                <w:rFonts w:ascii="Times New Roman" w:hAnsi="Times New Roman" w:cs="Times New Roman"/>
                <w:b/>
                <w:sz w:val="16"/>
                <w:lang w:val="es-DO"/>
              </w:rPr>
            </w:pPr>
          </w:p>
          <w:p w14:paraId="3B29137D" w14:textId="77777777" w:rsidR="00AE40B5" w:rsidRPr="00D455DB" w:rsidRDefault="00AE40B5" w:rsidP="0050623D">
            <w:pPr>
              <w:pStyle w:val="TableParagraph"/>
              <w:rPr>
                <w:rFonts w:ascii="Times New Roman" w:hAnsi="Times New Roman" w:cs="Times New Roman"/>
                <w:b/>
                <w:sz w:val="16"/>
                <w:lang w:val="es-DO"/>
              </w:rPr>
            </w:pPr>
          </w:p>
          <w:p w14:paraId="31DD6745" w14:textId="77777777" w:rsidR="00AE40B5" w:rsidRPr="00D455DB" w:rsidRDefault="00AE40B5" w:rsidP="0050623D">
            <w:pPr>
              <w:pStyle w:val="TableParagraph"/>
              <w:rPr>
                <w:rFonts w:ascii="Times New Roman" w:hAnsi="Times New Roman" w:cs="Times New Roman"/>
                <w:b/>
                <w:sz w:val="16"/>
                <w:lang w:val="es-DO"/>
              </w:rPr>
            </w:pPr>
          </w:p>
          <w:p w14:paraId="15CF9923" w14:textId="77777777" w:rsidR="00AE40B5" w:rsidRPr="00D455DB" w:rsidRDefault="00AE40B5" w:rsidP="0050623D">
            <w:pPr>
              <w:pStyle w:val="TableParagraph"/>
              <w:spacing w:before="2"/>
              <w:rPr>
                <w:rFonts w:ascii="Times New Roman" w:hAnsi="Times New Roman" w:cs="Times New Roman"/>
                <w:b/>
                <w:sz w:val="12"/>
                <w:lang w:val="es-DO"/>
              </w:rPr>
            </w:pPr>
          </w:p>
          <w:p w14:paraId="583289BD" w14:textId="77777777" w:rsidR="00AE40B5" w:rsidRPr="00CF29CA" w:rsidRDefault="00AE40B5" w:rsidP="0050623D">
            <w:pPr>
              <w:pStyle w:val="TableParagraph"/>
              <w:ind w:right="179"/>
              <w:jc w:val="right"/>
              <w:rPr>
                <w:rFonts w:ascii="Times New Roman" w:hAnsi="Times New Roman" w:cs="Times New Roman"/>
                <w:sz w:val="16"/>
              </w:rPr>
            </w:pPr>
            <w:r w:rsidRPr="00CF29CA">
              <w:rPr>
                <w:rFonts w:ascii="Times New Roman" w:hAnsi="Times New Roman" w:cs="Times New Roman"/>
                <w:sz w:val="16"/>
              </w:rPr>
              <w:t>23</w:t>
            </w:r>
          </w:p>
        </w:tc>
        <w:tc>
          <w:tcPr>
            <w:tcW w:w="1417" w:type="dxa"/>
          </w:tcPr>
          <w:p w14:paraId="25DAF014" w14:textId="77777777" w:rsidR="00AE40B5" w:rsidRPr="00CF29CA" w:rsidRDefault="00AE40B5" w:rsidP="0050623D">
            <w:pPr>
              <w:pStyle w:val="TableParagraph"/>
              <w:rPr>
                <w:rFonts w:ascii="Times New Roman" w:hAnsi="Times New Roman" w:cs="Times New Roman"/>
                <w:b/>
                <w:sz w:val="16"/>
              </w:rPr>
            </w:pPr>
          </w:p>
          <w:p w14:paraId="5B38EFA1" w14:textId="77777777" w:rsidR="00AE40B5" w:rsidRPr="00CF29CA" w:rsidRDefault="00AE40B5" w:rsidP="0050623D">
            <w:pPr>
              <w:pStyle w:val="TableParagraph"/>
              <w:rPr>
                <w:rFonts w:ascii="Times New Roman" w:hAnsi="Times New Roman" w:cs="Times New Roman"/>
                <w:b/>
                <w:sz w:val="16"/>
              </w:rPr>
            </w:pPr>
          </w:p>
          <w:p w14:paraId="324DCE74" w14:textId="77777777" w:rsidR="00AE40B5" w:rsidRPr="00CF29CA" w:rsidRDefault="00AE40B5" w:rsidP="0050623D">
            <w:pPr>
              <w:pStyle w:val="TableParagraph"/>
              <w:rPr>
                <w:rFonts w:ascii="Times New Roman" w:hAnsi="Times New Roman" w:cs="Times New Roman"/>
                <w:b/>
                <w:sz w:val="16"/>
              </w:rPr>
            </w:pPr>
          </w:p>
          <w:p w14:paraId="6DF5FF3F" w14:textId="77777777" w:rsidR="00AE40B5" w:rsidRPr="00CF29CA" w:rsidRDefault="00AE40B5" w:rsidP="0050623D">
            <w:pPr>
              <w:pStyle w:val="TableParagraph"/>
              <w:rPr>
                <w:rFonts w:ascii="Times New Roman" w:hAnsi="Times New Roman" w:cs="Times New Roman"/>
                <w:b/>
                <w:sz w:val="16"/>
              </w:rPr>
            </w:pPr>
          </w:p>
          <w:p w14:paraId="114DFC31" w14:textId="77777777" w:rsidR="00AE40B5" w:rsidRPr="00CF29CA" w:rsidRDefault="00AE40B5" w:rsidP="0050623D">
            <w:pPr>
              <w:pStyle w:val="TableParagraph"/>
              <w:rPr>
                <w:rFonts w:ascii="Times New Roman" w:hAnsi="Times New Roman" w:cs="Times New Roman"/>
                <w:b/>
                <w:sz w:val="16"/>
              </w:rPr>
            </w:pPr>
          </w:p>
          <w:p w14:paraId="77D09147" w14:textId="77777777" w:rsidR="00AE40B5" w:rsidRPr="00CF29CA" w:rsidRDefault="00AE40B5" w:rsidP="0050623D">
            <w:pPr>
              <w:pStyle w:val="TableParagraph"/>
              <w:rPr>
                <w:rFonts w:ascii="Times New Roman" w:hAnsi="Times New Roman" w:cs="Times New Roman"/>
                <w:b/>
                <w:sz w:val="16"/>
              </w:rPr>
            </w:pPr>
          </w:p>
          <w:p w14:paraId="17625AD0" w14:textId="77777777" w:rsidR="00AE40B5" w:rsidRPr="00CF29CA" w:rsidRDefault="00AE40B5" w:rsidP="0050623D">
            <w:pPr>
              <w:pStyle w:val="TableParagraph"/>
              <w:rPr>
                <w:rFonts w:ascii="Times New Roman" w:hAnsi="Times New Roman" w:cs="Times New Roman"/>
                <w:b/>
                <w:sz w:val="16"/>
              </w:rPr>
            </w:pPr>
          </w:p>
          <w:p w14:paraId="3342A785" w14:textId="77777777" w:rsidR="00AE40B5" w:rsidRPr="00CF29CA" w:rsidRDefault="00AE40B5" w:rsidP="0050623D">
            <w:pPr>
              <w:pStyle w:val="TableParagraph"/>
              <w:spacing w:before="2"/>
              <w:rPr>
                <w:rFonts w:ascii="Times New Roman" w:hAnsi="Times New Roman" w:cs="Times New Roman"/>
                <w:b/>
                <w:sz w:val="12"/>
              </w:rPr>
            </w:pPr>
          </w:p>
          <w:p w14:paraId="1F215782" w14:textId="77777777" w:rsidR="00AE40B5" w:rsidRPr="00CF29CA" w:rsidRDefault="00AE40B5" w:rsidP="0050623D">
            <w:pPr>
              <w:pStyle w:val="TableParagraph"/>
              <w:ind w:left="67"/>
              <w:rPr>
                <w:rFonts w:ascii="Times New Roman" w:hAnsi="Times New Roman" w:cs="Times New Roman"/>
                <w:sz w:val="16"/>
              </w:rPr>
            </w:pPr>
            <w:r w:rsidRPr="00CF29CA">
              <w:rPr>
                <w:rFonts w:ascii="Times New Roman" w:hAnsi="Times New Roman" w:cs="Times New Roman"/>
                <w:sz w:val="16"/>
              </w:rPr>
              <w:t>Postgrados</w:t>
            </w:r>
          </w:p>
        </w:tc>
        <w:tc>
          <w:tcPr>
            <w:tcW w:w="2696" w:type="dxa"/>
            <w:gridSpan w:val="5"/>
          </w:tcPr>
          <w:p w14:paraId="5D26E6EC" w14:textId="77777777" w:rsidR="00AE40B5" w:rsidRPr="00321CEB" w:rsidRDefault="00AE40B5" w:rsidP="0050623D">
            <w:pPr>
              <w:pStyle w:val="TableParagraph"/>
              <w:rPr>
                <w:rFonts w:ascii="Times New Roman" w:hAnsi="Times New Roman" w:cs="Times New Roman"/>
                <w:b/>
                <w:sz w:val="16"/>
                <w:lang w:val="es-DO"/>
              </w:rPr>
            </w:pPr>
          </w:p>
          <w:p w14:paraId="3875DDA0" w14:textId="77777777" w:rsidR="00AE40B5" w:rsidRPr="00321CEB" w:rsidRDefault="00AE40B5" w:rsidP="0050623D">
            <w:pPr>
              <w:pStyle w:val="TableParagraph"/>
              <w:rPr>
                <w:rFonts w:ascii="Times New Roman" w:hAnsi="Times New Roman" w:cs="Times New Roman"/>
                <w:b/>
                <w:sz w:val="16"/>
                <w:lang w:val="es-DO"/>
              </w:rPr>
            </w:pPr>
          </w:p>
          <w:p w14:paraId="1CC42090" w14:textId="77777777" w:rsidR="00AE40B5" w:rsidRPr="00321CEB" w:rsidRDefault="00AE40B5" w:rsidP="0050623D">
            <w:pPr>
              <w:pStyle w:val="TableParagraph"/>
              <w:rPr>
                <w:rFonts w:ascii="Times New Roman" w:hAnsi="Times New Roman" w:cs="Times New Roman"/>
                <w:b/>
                <w:sz w:val="16"/>
                <w:lang w:val="es-DO"/>
              </w:rPr>
            </w:pPr>
          </w:p>
          <w:p w14:paraId="2B21FB32" w14:textId="77777777" w:rsidR="00AE40B5" w:rsidRPr="00321CEB" w:rsidRDefault="00AE40B5" w:rsidP="0050623D">
            <w:pPr>
              <w:pStyle w:val="TableParagraph"/>
              <w:rPr>
                <w:rFonts w:ascii="Times New Roman" w:hAnsi="Times New Roman" w:cs="Times New Roman"/>
                <w:b/>
                <w:sz w:val="16"/>
                <w:lang w:val="es-DO"/>
              </w:rPr>
            </w:pPr>
          </w:p>
          <w:p w14:paraId="51AE808F" w14:textId="77777777" w:rsidR="00AE40B5" w:rsidRPr="00321CEB" w:rsidRDefault="00AE40B5" w:rsidP="0050623D">
            <w:pPr>
              <w:pStyle w:val="TableParagraph"/>
              <w:rPr>
                <w:rFonts w:ascii="Times New Roman" w:hAnsi="Times New Roman" w:cs="Times New Roman"/>
                <w:b/>
                <w:sz w:val="16"/>
                <w:lang w:val="es-DO"/>
              </w:rPr>
            </w:pPr>
          </w:p>
          <w:p w14:paraId="2E86CE29" w14:textId="77777777" w:rsidR="00AE40B5" w:rsidRPr="00321CEB" w:rsidRDefault="00AE40B5" w:rsidP="0050623D">
            <w:pPr>
              <w:pStyle w:val="TableParagraph"/>
              <w:rPr>
                <w:rFonts w:ascii="Times New Roman" w:hAnsi="Times New Roman" w:cs="Times New Roman"/>
                <w:b/>
                <w:sz w:val="16"/>
                <w:lang w:val="es-DO"/>
              </w:rPr>
            </w:pPr>
          </w:p>
          <w:p w14:paraId="049FB711" w14:textId="77777777" w:rsidR="00AE40B5" w:rsidRPr="00321CEB" w:rsidRDefault="00AE40B5" w:rsidP="0050623D">
            <w:pPr>
              <w:pStyle w:val="TableParagraph"/>
              <w:spacing w:before="1"/>
              <w:rPr>
                <w:rFonts w:ascii="Times New Roman" w:hAnsi="Times New Roman" w:cs="Times New Roman"/>
                <w:b/>
                <w:sz w:val="20"/>
                <w:lang w:val="es-DO"/>
              </w:rPr>
            </w:pPr>
          </w:p>
          <w:p w14:paraId="7E3EB52E" w14:textId="77777777" w:rsidR="00AE40B5" w:rsidRPr="00321CEB" w:rsidRDefault="00AE40B5" w:rsidP="0050623D">
            <w:pPr>
              <w:pStyle w:val="TableParagraph"/>
              <w:ind w:left="66" w:right="74"/>
              <w:rPr>
                <w:rFonts w:ascii="Times New Roman" w:hAnsi="Times New Roman" w:cs="Times New Roman"/>
                <w:sz w:val="16"/>
                <w:lang w:val="es-DO"/>
              </w:rPr>
            </w:pPr>
            <w:r w:rsidRPr="00321CEB">
              <w:rPr>
                <w:rFonts w:ascii="Times New Roman" w:hAnsi="Times New Roman" w:cs="Times New Roman"/>
                <w:sz w:val="16"/>
                <w:lang w:val="es-DO"/>
              </w:rPr>
              <w:t>Especializaciones, maestrías o doctorados financiados por la institución a favor de sus empleados</w:t>
            </w:r>
          </w:p>
        </w:tc>
        <w:tc>
          <w:tcPr>
            <w:tcW w:w="2731" w:type="dxa"/>
            <w:gridSpan w:val="5"/>
          </w:tcPr>
          <w:p w14:paraId="46B993C8" w14:textId="77777777" w:rsidR="00AE40B5" w:rsidRPr="00321CEB" w:rsidRDefault="00AE40B5" w:rsidP="0050623D">
            <w:pPr>
              <w:pStyle w:val="TableParagraph"/>
              <w:rPr>
                <w:rFonts w:ascii="Times New Roman" w:hAnsi="Times New Roman" w:cs="Times New Roman"/>
                <w:b/>
                <w:sz w:val="16"/>
                <w:lang w:val="es-DO"/>
              </w:rPr>
            </w:pPr>
          </w:p>
          <w:p w14:paraId="5867330D" w14:textId="77777777" w:rsidR="00AE40B5" w:rsidRPr="00321CEB" w:rsidRDefault="00AE40B5" w:rsidP="0050623D">
            <w:pPr>
              <w:pStyle w:val="TableParagraph"/>
              <w:rPr>
                <w:rFonts w:ascii="Times New Roman" w:hAnsi="Times New Roman" w:cs="Times New Roman"/>
                <w:b/>
                <w:sz w:val="16"/>
                <w:lang w:val="es-DO"/>
              </w:rPr>
            </w:pPr>
          </w:p>
          <w:p w14:paraId="0A1E59EF" w14:textId="77777777" w:rsidR="00AE40B5" w:rsidRPr="00321CEB" w:rsidRDefault="00AE40B5" w:rsidP="0050623D">
            <w:pPr>
              <w:pStyle w:val="TableParagraph"/>
              <w:rPr>
                <w:rFonts w:ascii="Times New Roman" w:hAnsi="Times New Roman" w:cs="Times New Roman"/>
                <w:b/>
                <w:sz w:val="16"/>
                <w:lang w:val="es-DO"/>
              </w:rPr>
            </w:pPr>
          </w:p>
          <w:p w14:paraId="496CE1FE" w14:textId="77777777" w:rsidR="00AE40B5" w:rsidRPr="00321CEB" w:rsidRDefault="00AE40B5" w:rsidP="0050623D">
            <w:pPr>
              <w:pStyle w:val="TableParagraph"/>
              <w:rPr>
                <w:rFonts w:ascii="Times New Roman" w:hAnsi="Times New Roman" w:cs="Times New Roman"/>
                <w:b/>
                <w:sz w:val="16"/>
                <w:lang w:val="es-DO"/>
              </w:rPr>
            </w:pPr>
          </w:p>
          <w:p w14:paraId="7126A1A4" w14:textId="77777777" w:rsidR="00AE40B5" w:rsidRPr="00321CEB" w:rsidRDefault="00AE40B5" w:rsidP="0050623D">
            <w:pPr>
              <w:pStyle w:val="TableParagraph"/>
              <w:rPr>
                <w:rFonts w:ascii="Times New Roman" w:hAnsi="Times New Roman" w:cs="Times New Roman"/>
                <w:b/>
                <w:sz w:val="16"/>
                <w:lang w:val="es-DO"/>
              </w:rPr>
            </w:pPr>
          </w:p>
          <w:p w14:paraId="7213FEA5" w14:textId="77777777" w:rsidR="00AE40B5" w:rsidRPr="00321CEB" w:rsidRDefault="00AE40B5" w:rsidP="0050623D">
            <w:pPr>
              <w:pStyle w:val="TableParagraph"/>
              <w:rPr>
                <w:rFonts w:ascii="Times New Roman" w:hAnsi="Times New Roman" w:cs="Times New Roman"/>
                <w:b/>
                <w:sz w:val="16"/>
                <w:lang w:val="es-DO"/>
              </w:rPr>
            </w:pPr>
          </w:p>
          <w:p w14:paraId="041CF9B4" w14:textId="77777777" w:rsidR="00AE40B5" w:rsidRPr="00321CEB" w:rsidRDefault="00AE40B5" w:rsidP="0050623D">
            <w:pPr>
              <w:pStyle w:val="TableParagraph"/>
              <w:rPr>
                <w:rFonts w:ascii="Times New Roman" w:hAnsi="Times New Roman" w:cs="Times New Roman"/>
                <w:b/>
                <w:sz w:val="16"/>
                <w:lang w:val="es-DO"/>
              </w:rPr>
            </w:pPr>
          </w:p>
          <w:p w14:paraId="66A4284F" w14:textId="77777777" w:rsidR="00AE40B5" w:rsidRPr="00321CEB" w:rsidRDefault="00AE40B5" w:rsidP="0050623D">
            <w:pPr>
              <w:pStyle w:val="TableParagraph"/>
              <w:spacing w:before="2"/>
              <w:rPr>
                <w:rFonts w:ascii="Times New Roman" w:hAnsi="Times New Roman" w:cs="Times New Roman"/>
                <w:b/>
                <w:sz w:val="12"/>
                <w:lang w:val="es-DO"/>
              </w:rPr>
            </w:pPr>
          </w:p>
          <w:p w14:paraId="42AB4833" w14:textId="77777777" w:rsidR="00AE40B5" w:rsidRPr="00CF29CA" w:rsidRDefault="00AE40B5" w:rsidP="0050623D">
            <w:pPr>
              <w:pStyle w:val="TableParagraph"/>
              <w:ind w:left="2018" w:right="2037"/>
              <w:rPr>
                <w:rFonts w:ascii="Times New Roman" w:hAnsi="Times New Roman" w:cs="Times New Roman"/>
                <w:sz w:val="16"/>
              </w:rPr>
            </w:pPr>
            <w:r w:rsidRPr="00CF29CA">
              <w:rPr>
                <w:rFonts w:ascii="Times New Roman" w:hAnsi="Times New Roman" w:cs="Times New Roman"/>
                <w:sz w:val="16"/>
              </w:rPr>
              <w:t>N/A</w:t>
            </w:r>
          </w:p>
        </w:tc>
      </w:tr>
    </w:tbl>
    <w:p w14:paraId="524851EC" w14:textId="77777777" w:rsidR="00CF401E" w:rsidRDefault="00CF401E" w:rsidP="00C43871">
      <w:pPr>
        <w:tabs>
          <w:tab w:val="left" w:pos="6594"/>
        </w:tabs>
        <w:rPr>
          <w:rFonts w:eastAsiaTheme="minorHAnsi"/>
          <w:color w:val="767171"/>
        </w:rPr>
      </w:pPr>
    </w:p>
    <w:p w14:paraId="49DCCC3B" w14:textId="77777777" w:rsidR="00CF401E" w:rsidRDefault="00CF401E" w:rsidP="00CF401E">
      <w:pPr>
        <w:tabs>
          <w:tab w:val="left" w:pos="6594"/>
        </w:tabs>
        <w:rPr>
          <w:rFonts w:eastAsiaTheme="minorHAnsi"/>
          <w:color w:val="767171"/>
        </w:rPr>
      </w:pPr>
    </w:p>
    <w:tbl>
      <w:tblPr>
        <w:tblStyle w:val="TableNormal32"/>
        <w:tblW w:w="893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1"/>
        <w:gridCol w:w="323"/>
        <w:gridCol w:w="481"/>
        <w:gridCol w:w="446"/>
        <w:gridCol w:w="975"/>
        <w:gridCol w:w="3221"/>
        <w:gridCol w:w="2304"/>
      </w:tblGrid>
      <w:tr w:rsidR="00870E55" w:rsidRPr="00AA573F" w14:paraId="135074FF" w14:textId="77777777" w:rsidTr="00D36491">
        <w:trPr>
          <w:trHeight w:val="862"/>
        </w:trPr>
        <w:tc>
          <w:tcPr>
            <w:tcW w:w="1985" w:type="dxa"/>
            <w:gridSpan w:val="3"/>
            <w:shd w:val="clear" w:color="auto" w:fill="002060"/>
          </w:tcPr>
          <w:p w14:paraId="3876A044" w14:textId="77777777" w:rsidR="00AA573F" w:rsidRPr="00162107" w:rsidRDefault="00AA573F" w:rsidP="00162107">
            <w:pPr>
              <w:widowControl/>
              <w:autoSpaceDE/>
              <w:autoSpaceDN/>
              <w:jc w:val="center"/>
              <w:rPr>
                <w:color w:val="767171"/>
                <w:sz w:val="18"/>
                <w:szCs w:val="18"/>
                <w:lang w:eastAsia="es-DO"/>
              </w:rPr>
            </w:pPr>
            <w:r w:rsidRPr="00162107">
              <w:rPr>
                <w:color w:val="767171"/>
                <w:sz w:val="18"/>
                <w:szCs w:val="18"/>
                <w:lang w:eastAsia="es-DO"/>
              </w:rPr>
              <w:t>Clasificación Según Barómetro</w:t>
            </w:r>
          </w:p>
        </w:tc>
        <w:tc>
          <w:tcPr>
            <w:tcW w:w="446" w:type="dxa"/>
            <w:shd w:val="clear" w:color="auto" w:fill="002060"/>
          </w:tcPr>
          <w:p w14:paraId="39EF19FC" w14:textId="77777777" w:rsidR="00AA573F" w:rsidRPr="00162107" w:rsidRDefault="00AA573F" w:rsidP="00162107">
            <w:pPr>
              <w:widowControl/>
              <w:autoSpaceDE/>
              <w:autoSpaceDN/>
              <w:rPr>
                <w:color w:val="767171"/>
                <w:sz w:val="18"/>
                <w:szCs w:val="18"/>
                <w:lang w:eastAsia="es-DO"/>
              </w:rPr>
            </w:pPr>
          </w:p>
          <w:p w14:paraId="26F1292D" w14:textId="77777777" w:rsidR="00AA573F" w:rsidRPr="00162107" w:rsidRDefault="00AA573F" w:rsidP="00162107">
            <w:pPr>
              <w:widowControl/>
              <w:autoSpaceDE/>
              <w:autoSpaceDN/>
              <w:rPr>
                <w:color w:val="767171"/>
                <w:sz w:val="18"/>
                <w:szCs w:val="18"/>
                <w:lang w:eastAsia="es-DO"/>
              </w:rPr>
            </w:pPr>
            <w:r w:rsidRPr="00162107">
              <w:rPr>
                <w:color w:val="767171"/>
                <w:sz w:val="18"/>
                <w:szCs w:val="18"/>
                <w:lang w:eastAsia="es-DO"/>
              </w:rPr>
              <w:t>#</w:t>
            </w:r>
          </w:p>
        </w:tc>
        <w:tc>
          <w:tcPr>
            <w:tcW w:w="975" w:type="dxa"/>
            <w:shd w:val="clear" w:color="auto" w:fill="002060"/>
          </w:tcPr>
          <w:p w14:paraId="2EC5971C" w14:textId="77777777" w:rsidR="00AA573F" w:rsidRPr="00162107" w:rsidRDefault="00AA573F" w:rsidP="00162107">
            <w:pPr>
              <w:widowControl/>
              <w:autoSpaceDE/>
              <w:autoSpaceDN/>
              <w:rPr>
                <w:color w:val="767171"/>
                <w:sz w:val="18"/>
                <w:szCs w:val="18"/>
                <w:lang w:eastAsia="es-DO"/>
              </w:rPr>
            </w:pPr>
          </w:p>
          <w:p w14:paraId="5836A95D" w14:textId="182DC404" w:rsidR="00AA573F" w:rsidRPr="00162107" w:rsidRDefault="00AA573F" w:rsidP="00162107">
            <w:pPr>
              <w:widowControl/>
              <w:autoSpaceDE/>
              <w:autoSpaceDN/>
              <w:jc w:val="both"/>
              <w:rPr>
                <w:color w:val="767171"/>
                <w:sz w:val="18"/>
                <w:szCs w:val="18"/>
                <w:lang w:eastAsia="es-DO"/>
              </w:rPr>
            </w:pPr>
            <w:r w:rsidRPr="00162107">
              <w:rPr>
                <w:color w:val="767171"/>
                <w:sz w:val="18"/>
                <w:szCs w:val="18"/>
                <w:lang w:eastAsia="es-DO"/>
              </w:rPr>
              <w:t>Indicador</w:t>
            </w:r>
          </w:p>
        </w:tc>
        <w:tc>
          <w:tcPr>
            <w:tcW w:w="3221" w:type="dxa"/>
            <w:shd w:val="clear" w:color="auto" w:fill="002060"/>
          </w:tcPr>
          <w:p w14:paraId="440C3DAF" w14:textId="77777777" w:rsidR="00AA573F" w:rsidRPr="00162107" w:rsidRDefault="00AA573F" w:rsidP="00162107">
            <w:pPr>
              <w:widowControl/>
              <w:autoSpaceDE/>
              <w:autoSpaceDN/>
              <w:rPr>
                <w:color w:val="767171"/>
                <w:sz w:val="18"/>
                <w:szCs w:val="18"/>
                <w:lang w:eastAsia="es-DO"/>
              </w:rPr>
            </w:pPr>
          </w:p>
          <w:p w14:paraId="24A747CE" w14:textId="77777777" w:rsidR="00AA573F" w:rsidRPr="00162107" w:rsidRDefault="00AA573F" w:rsidP="00162107">
            <w:pPr>
              <w:widowControl/>
              <w:autoSpaceDE/>
              <w:autoSpaceDN/>
              <w:rPr>
                <w:color w:val="767171"/>
                <w:sz w:val="18"/>
                <w:szCs w:val="18"/>
                <w:lang w:eastAsia="es-DO"/>
              </w:rPr>
            </w:pPr>
          </w:p>
          <w:p w14:paraId="407A6C86" w14:textId="49296C58" w:rsidR="00AA573F" w:rsidRPr="00162107" w:rsidRDefault="00AA573F" w:rsidP="00162107">
            <w:pPr>
              <w:widowControl/>
              <w:autoSpaceDE/>
              <w:autoSpaceDN/>
              <w:ind w:left="-77"/>
              <w:rPr>
                <w:color w:val="767171"/>
                <w:sz w:val="18"/>
                <w:szCs w:val="18"/>
                <w:lang w:eastAsia="es-DO"/>
              </w:rPr>
            </w:pPr>
            <w:r w:rsidRPr="00162107">
              <w:rPr>
                <w:color w:val="767171"/>
                <w:sz w:val="18"/>
                <w:szCs w:val="18"/>
                <w:lang w:eastAsia="es-DO"/>
              </w:rPr>
              <w:t xml:space="preserve">                Evidencia</w:t>
            </w:r>
          </w:p>
        </w:tc>
        <w:tc>
          <w:tcPr>
            <w:tcW w:w="2304" w:type="dxa"/>
            <w:shd w:val="clear" w:color="auto" w:fill="002060"/>
          </w:tcPr>
          <w:p w14:paraId="6D51D87D" w14:textId="77777777" w:rsidR="00AA573F" w:rsidRPr="00162107" w:rsidRDefault="00AA573F" w:rsidP="00162107">
            <w:pPr>
              <w:widowControl/>
              <w:autoSpaceDE/>
              <w:autoSpaceDN/>
              <w:jc w:val="both"/>
              <w:rPr>
                <w:color w:val="767171"/>
                <w:sz w:val="18"/>
                <w:szCs w:val="18"/>
                <w:lang w:eastAsia="es-DO"/>
              </w:rPr>
            </w:pPr>
          </w:p>
          <w:p w14:paraId="77EB2752" w14:textId="60383561" w:rsidR="00AA573F" w:rsidRPr="00162107" w:rsidRDefault="00AA573F" w:rsidP="00162107">
            <w:pPr>
              <w:widowControl/>
              <w:autoSpaceDE/>
              <w:autoSpaceDN/>
              <w:rPr>
                <w:color w:val="767171"/>
                <w:sz w:val="18"/>
                <w:szCs w:val="18"/>
                <w:lang w:eastAsia="es-DO"/>
              </w:rPr>
            </w:pPr>
            <w:r w:rsidRPr="00162107">
              <w:rPr>
                <w:color w:val="767171"/>
                <w:sz w:val="18"/>
                <w:szCs w:val="18"/>
                <w:lang w:eastAsia="es-DO"/>
              </w:rPr>
              <w:t xml:space="preserve">                          Detalle</w:t>
            </w:r>
          </w:p>
        </w:tc>
      </w:tr>
      <w:tr w:rsidR="00870E55" w:rsidRPr="00AA573F" w14:paraId="716EF33F" w14:textId="77777777" w:rsidTr="00D36491">
        <w:trPr>
          <w:trHeight w:val="859"/>
        </w:trPr>
        <w:tc>
          <w:tcPr>
            <w:tcW w:w="1181" w:type="dxa"/>
            <w:vMerge w:val="restart"/>
            <w:tcBorders>
              <w:right w:val="nil"/>
            </w:tcBorders>
          </w:tcPr>
          <w:p w14:paraId="10A50606" w14:textId="77777777" w:rsidR="00AA573F" w:rsidRPr="00AA573F" w:rsidRDefault="00AA573F" w:rsidP="00AA573F">
            <w:pPr>
              <w:rPr>
                <w:rFonts w:eastAsia="Calibri"/>
                <w:b/>
                <w:sz w:val="16"/>
              </w:rPr>
            </w:pPr>
          </w:p>
          <w:p w14:paraId="25E4CE2D" w14:textId="77777777" w:rsidR="00AA573F" w:rsidRPr="00AA573F" w:rsidRDefault="00AA573F" w:rsidP="00AA573F">
            <w:pPr>
              <w:rPr>
                <w:rFonts w:eastAsia="Calibri"/>
                <w:b/>
                <w:sz w:val="16"/>
              </w:rPr>
            </w:pPr>
          </w:p>
          <w:p w14:paraId="55C65E73" w14:textId="77777777" w:rsidR="00AA573F" w:rsidRPr="00AA573F" w:rsidRDefault="00AA573F" w:rsidP="00AA573F">
            <w:pPr>
              <w:rPr>
                <w:rFonts w:eastAsia="Calibri"/>
                <w:b/>
                <w:sz w:val="16"/>
              </w:rPr>
            </w:pPr>
          </w:p>
          <w:p w14:paraId="36225445" w14:textId="77777777" w:rsidR="00AA573F" w:rsidRPr="00AA573F" w:rsidRDefault="00AA573F" w:rsidP="00AA573F">
            <w:pPr>
              <w:rPr>
                <w:rFonts w:eastAsia="Calibri"/>
                <w:b/>
                <w:sz w:val="16"/>
              </w:rPr>
            </w:pPr>
          </w:p>
          <w:p w14:paraId="5E07A385" w14:textId="77777777" w:rsidR="00AA573F" w:rsidRPr="00AA573F" w:rsidRDefault="00AA573F" w:rsidP="00AA573F">
            <w:pPr>
              <w:rPr>
                <w:rFonts w:eastAsia="Calibri"/>
                <w:b/>
                <w:sz w:val="16"/>
              </w:rPr>
            </w:pPr>
          </w:p>
          <w:p w14:paraId="661917F4" w14:textId="77777777" w:rsidR="00AA573F" w:rsidRPr="00AA573F" w:rsidRDefault="00AA573F" w:rsidP="00AA573F">
            <w:pPr>
              <w:rPr>
                <w:rFonts w:eastAsia="Calibri"/>
                <w:b/>
                <w:sz w:val="16"/>
              </w:rPr>
            </w:pPr>
          </w:p>
          <w:p w14:paraId="6BB8E865" w14:textId="77777777" w:rsidR="00AA573F" w:rsidRPr="00AA573F" w:rsidRDefault="00AA573F" w:rsidP="00AA573F">
            <w:pPr>
              <w:spacing w:before="5"/>
              <w:rPr>
                <w:rFonts w:eastAsia="Calibri"/>
                <w:b/>
              </w:rPr>
            </w:pPr>
          </w:p>
          <w:p w14:paraId="2FB85517" w14:textId="77777777" w:rsidR="00AA573F" w:rsidRPr="00AA573F" w:rsidRDefault="00AA573F" w:rsidP="00AA573F">
            <w:pPr>
              <w:ind w:left="69" w:right="-416"/>
              <w:rPr>
                <w:rFonts w:eastAsia="Calibri"/>
                <w:b/>
                <w:sz w:val="16"/>
              </w:rPr>
            </w:pPr>
            <w:r w:rsidRPr="00AA573F">
              <w:rPr>
                <w:rFonts w:eastAsia="Calibri"/>
                <w:b/>
                <w:sz w:val="16"/>
              </w:rPr>
              <w:t>Gestión Relaciones Humanas Sociales</w:t>
            </w:r>
          </w:p>
        </w:tc>
        <w:tc>
          <w:tcPr>
            <w:tcW w:w="323" w:type="dxa"/>
            <w:vMerge w:val="restart"/>
            <w:tcBorders>
              <w:left w:val="nil"/>
            </w:tcBorders>
          </w:tcPr>
          <w:p w14:paraId="4DA52A7F" w14:textId="77777777" w:rsidR="00AA573F" w:rsidRPr="00AA573F" w:rsidRDefault="00AA573F" w:rsidP="00AA573F">
            <w:pPr>
              <w:rPr>
                <w:rFonts w:eastAsia="Calibri"/>
                <w:b/>
                <w:sz w:val="16"/>
              </w:rPr>
            </w:pPr>
          </w:p>
          <w:p w14:paraId="545C2D7E" w14:textId="77777777" w:rsidR="00AA573F" w:rsidRPr="00AA573F" w:rsidRDefault="00AA573F" w:rsidP="00AA573F">
            <w:pPr>
              <w:rPr>
                <w:rFonts w:eastAsia="Calibri"/>
                <w:b/>
                <w:sz w:val="16"/>
              </w:rPr>
            </w:pPr>
          </w:p>
          <w:p w14:paraId="6F4A0F11" w14:textId="77777777" w:rsidR="00AA573F" w:rsidRPr="00AA573F" w:rsidRDefault="00AA573F" w:rsidP="00AA573F">
            <w:pPr>
              <w:rPr>
                <w:rFonts w:eastAsia="Calibri"/>
                <w:b/>
                <w:sz w:val="16"/>
              </w:rPr>
            </w:pPr>
          </w:p>
          <w:p w14:paraId="0730E648" w14:textId="77777777" w:rsidR="00AA573F" w:rsidRPr="00AA573F" w:rsidRDefault="00AA573F" w:rsidP="00AA573F">
            <w:pPr>
              <w:rPr>
                <w:rFonts w:eastAsia="Calibri"/>
                <w:b/>
                <w:sz w:val="16"/>
              </w:rPr>
            </w:pPr>
          </w:p>
          <w:p w14:paraId="79FF093B" w14:textId="77777777" w:rsidR="00AA573F" w:rsidRPr="00AA573F" w:rsidRDefault="00AA573F" w:rsidP="00AA573F">
            <w:pPr>
              <w:rPr>
                <w:rFonts w:eastAsia="Calibri"/>
                <w:b/>
                <w:sz w:val="16"/>
              </w:rPr>
            </w:pPr>
          </w:p>
          <w:p w14:paraId="48121BA9" w14:textId="77777777" w:rsidR="00AA573F" w:rsidRPr="00AA573F" w:rsidRDefault="00AA573F" w:rsidP="00AA573F">
            <w:pPr>
              <w:rPr>
                <w:rFonts w:eastAsia="Calibri"/>
                <w:b/>
                <w:sz w:val="16"/>
              </w:rPr>
            </w:pPr>
          </w:p>
          <w:p w14:paraId="79BC0CB7" w14:textId="77777777" w:rsidR="00AA573F" w:rsidRPr="00AA573F" w:rsidRDefault="00AA573F" w:rsidP="00AA573F">
            <w:pPr>
              <w:spacing w:before="5"/>
              <w:rPr>
                <w:rFonts w:eastAsia="Calibri"/>
                <w:b/>
              </w:rPr>
            </w:pPr>
          </w:p>
          <w:p w14:paraId="3E40BF04" w14:textId="77777777" w:rsidR="00AA573F" w:rsidRPr="00AA573F" w:rsidRDefault="00AA573F" w:rsidP="00AA573F">
            <w:pPr>
              <w:spacing w:line="477" w:lineRule="auto"/>
              <w:ind w:left="162" w:right="38" w:hanging="99"/>
              <w:rPr>
                <w:rFonts w:eastAsia="Calibri"/>
                <w:b/>
                <w:sz w:val="16"/>
              </w:rPr>
            </w:pPr>
            <w:r w:rsidRPr="00AA573F">
              <w:rPr>
                <w:rFonts w:eastAsia="Calibri"/>
                <w:b/>
                <w:sz w:val="16"/>
              </w:rPr>
              <w:t>De Y</w:t>
            </w:r>
          </w:p>
        </w:tc>
        <w:tc>
          <w:tcPr>
            <w:tcW w:w="481" w:type="dxa"/>
          </w:tcPr>
          <w:p w14:paraId="54ECE414" w14:textId="77777777" w:rsidR="00AA573F" w:rsidRPr="00AA573F" w:rsidRDefault="00AA573F" w:rsidP="00AA573F">
            <w:pPr>
              <w:rPr>
                <w:rFonts w:eastAsia="Calibri"/>
                <w:b/>
                <w:sz w:val="16"/>
              </w:rPr>
            </w:pPr>
          </w:p>
          <w:p w14:paraId="1EF6B520" w14:textId="77777777" w:rsidR="00AA573F" w:rsidRPr="00AA573F" w:rsidRDefault="00AA573F" w:rsidP="00AA573F">
            <w:pPr>
              <w:spacing w:before="9"/>
              <w:rPr>
                <w:rFonts w:eastAsia="Calibri"/>
                <w:b/>
                <w:sz w:val="12"/>
              </w:rPr>
            </w:pPr>
          </w:p>
          <w:p w14:paraId="798F48A4" w14:textId="77777777" w:rsidR="00AA573F" w:rsidRPr="00AA573F" w:rsidRDefault="00AA573F" w:rsidP="00AA573F">
            <w:pPr>
              <w:ind w:left="187"/>
              <w:rPr>
                <w:rFonts w:eastAsia="Calibri"/>
                <w:sz w:val="16"/>
              </w:rPr>
            </w:pPr>
            <w:r w:rsidRPr="00AA573F">
              <w:rPr>
                <w:rFonts w:eastAsia="Calibri"/>
                <w:sz w:val="16"/>
              </w:rPr>
              <w:t>24</w:t>
            </w:r>
          </w:p>
        </w:tc>
        <w:tc>
          <w:tcPr>
            <w:tcW w:w="1421" w:type="dxa"/>
            <w:gridSpan w:val="2"/>
          </w:tcPr>
          <w:p w14:paraId="08E2A861" w14:textId="77777777" w:rsidR="00AA573F" w:rsidRPr="00AA573F" w:rsidRDefault="00AA573F" w:rsidP="00AA573F">
            <w:pPr>
              <w:spacing w:before="8"/>
              <w:rPr>
                <w:rFonts w:eastAsia="Calibri"/>
                <w:b/>
                <w:sz w:val="12"/>
              </w:rPr>
            </w:pPr>
          </w:p>
          <w:p w14:paraId="7A623AD2" w14:textId="77777777" w:rsidR="00AA573F" w:rsidRPr="00AA573F" w:rsidRDefault="00AA573F" w:rsidP="00AA573F">
            <w:pPr>
              <w:ind w:left="69" w:right="61"/>
              <w:jc w:val="both"/>
              <w:rPr>
                <w:rFonts w:eastAsia="Calibri"/>
                <w:sz w:val="16"/>
              </w:rPr>
            </w:pPr>
            <w:r w:rsidRPr="00AA573F">
              <w:rPr>
                <w:rFonts w:eastAsia="Calibri"/>
                <w:sz w:val="16"/>
              </w:rPr>
              <w:t>Representante comisión</w:t>
            </w:r>
          </w:p>
          <w:p w14:paraId="2577833A" w14:textId="77777777" w:rsidR="00AA573F" w:rsidRPr="00AA573F" w:rsidRDefault="00AA573F" w:rsidP="00AA573F">
            <w:pPr>
              <w:ind w:left="69" w:right="61"/>
              <w:jc w:val="both"/>
              <w:rPr>
                <w:rFonts w:eastAsia="Calibri"/>
                <w:sz w:val="16"/>
              </w:rPr>
            </w:pPr>
            <w:r w:rsidRPr="00AA573F">
              <w:rPr>
                <w:rFonts w:eastAsia="Calibri"/>
                <w:spacing w:val="-9"/>
                <w:sz w:val="16"/>
              </w:rPr>
              <w:t xml:space="preserve">de </w:t>
            </w:r>
            <w:r w:rsidRPr="00AA573F">
              <w:rPr>
                <w:rFonts w:eastAsia="Calibri"/>
                <w:sz w:val="16"/>
              </w:rPr>
              <w:t>Personal</w:t>
            </w:r>
          </w:p>
        </w:tc>
        <w:tc>
          <w:tcPr>
            <w:tcW w:w="3221" w:type="dxa"/>
          </w:tcPr>
          <w:p w14:paraId="74F20223" w14:textId="77777777" w:rsidR="00AA573F" w:rsidRPr="00AA573F" w:rsidRDefault="00AA573F" w:rsidP="00AA573F">
            <w:pPr>
              <w:spacing w:before="8"/>
              <w:rPr>
                <w:rFonts w:eastAsia="Calibri"/>
                <w:b/>
                <w:sz w:val="12"/>
                <w:lang w:val="es-DO"/>
              </w:rPr>
            </w:pPr>
          </w:p>
          <w:p w14:paraId="0348F028" w14:textId="77777777" w:rsidR="00AA573F" w:rsidRPr="00AA573F" w:rsidRDefault="00AA573F" w:rsidP="00AA573F">
            <w:pPr>
              <w:ind w:left="69" w:right="58"/>
              <w:jc w:val="both"/>
              <w:rPr>
                <w:rFonts w:eastAsia="Calibri"/>
                <w:sz w:val="16"/>
                <w:lang w:val="es-DO"/>
              </w:rPr>
            </w:pPr>
            <w:r w:rsidRPr="00AA573F">
              <w:rPr>
                <w:rFonts w:eastAsia="Calibri"/>
                <w:sz w:val="16"/>
                <w:lang w:val="es-DO"/>
              </w:rPr>
              <w:t>Designación oficial de representante ante las comisiones de personal y la realización de comisiones de personal en coordinación con el</w:t>
            </w:r>
            <w:r w:rsidRPr="00AA573F">
              <w:rPr>
                <w:rFonts w:eastAsia="Calibri"/>
                <w:spacing w:val="-4"/>
                <w:sz w:val="16"/>
                <w:lang w:val="es-DO"/>
              </w:rPr>
              <w:t xml:space="preserve"> </w:t>
            </w:r>
            <w:r w:rsidRPr="00AA573F">
              <w:rPr>
                <w:rFonts w:eastAsia="Calibri"/>
                <w:sz w:val="16"/>
                <w:lang w:val="es-DO"/>
              </w:rPr>
              <w:t>MAP</w:t>
            </w:r>
          </w:p>
        </w:tc>
        <w:tc>
          <w:tcPr>
            <w:tcW w:w="2304" w:type="dxa"/>
          </w:tcPr>
          <w:p w14:paraId="2031D054" w14:textId="77777777" w:rsidR="00AA573F" w:rsidRPr="00AA573F" w:rsidRDefault="00AA573F" w:rsidP="00AA573F">
            <w:pPr>
              <w:spacing w:before="8"/>
              <w:rPr>
                <w:rFonts w:eastAsia="Calibri"/>
                <w:b/>
                <w:sz w:val="12"/>
                <w:lang w:val="es-DO"/>
              </w:rPr>
            </w:pPr>
          </w:p>
          <w:p w14:paraId="3211D6EC" w14:textId="2440E599" w:rsidR="00AA573F" w:rsidRPr="00AA573F" w:rsidRDefault="00AA573F" w:rsidP="00AA573F">
            <w:pPr>
              <w:ind w:left="70" w:right="57"/>
              <w:jc w:val="both"/>
              <w:rPr>
                <w:rFonts w:eastAsia="Calibri"/>
                <w:sz w:val="16"/>
                <w:lang w:val="es-DO"/>
              </w:rPr>
            </w:pPr>
            <w:r w:rsidRPr="00AA573F">
              <w:rPr>
                <w:rFonts w:eastAsia="Calibri"/>
                <w:sz w:val="16"/>
                <w:lang w:val="es-DO"/>
              </w:rPr>
              <w:t xml:space="preserve">Se designó el responsable de la Comisión de Personal a la Representante Legal, mediante comunicación No.0761-2023 de </w:t>
            </w:r>
            <w:r w:rsidR="00C43871" w:rsidRPr="00AA573F">
              <w:rPr>
                <w:rFonts w:eastAsia="Calibri"/>
                <w:sz w:val="16"/>
                <w:lang w:val="es-DO"/>
              </w:rPr>
              <w:t xml:space="preserve">fecha </w:t>
            </w:r>
            <w:r w:rsidR="00C43871" w:rsidRPr="00701F01">
              <w:rPr>
                <w:rFonts w:eastAsia="Calibri"/>
                <w:sz w:val="16"/>
                <w:lang w:val="es-DO"/>
              </w:rPr>
              <w:t>19</w:t>
            </w:r>
            <w:r w:rsidRPr="00AA573F">
              <w:rPr>
                <w:rFonts w:eastAsia="Calibri"/>
                <w:sz w:val="16"/>
                <w:lang w:val="es-DO"/>
              </w:rPr>
              <w:t xml:space="preserve"> de junio del 2023.</w:t>
            </w:r>
          </w:p>
        </w:tc>
      </w:tr>
      <w:tr w:rsidR="00870E55" w:rsidRPr="00AA573F" w14:paraId="73B08B9B" w14:textId="77777777" w:rsidTr="00D36491">
        <w:trPr>
          <w:trHeight w:val="744"/>
        </w:trPr>
        <w:tc>
          <w:tcPr>
            <w:tcW w:w="1181" w:type="dxa"/>
            <w:vMerge/>
            <w:tcBorders>
              <w:top w:val="nil"/>
              <w:right w:val="nil"/>
            </w:tcBorders>
          </w:tcPr>
          <w:p w14:paraId="4876BE15" w14:textId="77777777" w:rsidR="00AA573F" w:rsidRPr="00AA573F" w:rsidRDefault="00AA573F" w:rsidP="00AA573F">
            <w:pPr>
              <w:rPr>
                <w:sz w:val="2"/>
                <w:szCs w:val="2"/>
                <w:lang w:val="es-DO"/>
              </w:rPr>
            </w:pPr>
          </w:p>
        </w:tc>
        <w:tc>
          <w:tcPr>
            <w:tcW w:w="323" w:type="dxa"/>
            <w:vMerge/>
            <w:tcBorders>
              <w:top w:val="nil"/>
              <w:left w:val="nil"/>
            </w:tcBorders>
          </w:tcPr>
          <w:p w14:paraId="0E6711C2" w14:textId="77777777" w:rsidR="00AA573F" w:rsidRPr="00AA573F" w:rsidRDefault="00AA573F" w:rsidP="00AA573F">
            <w:pPr>
              <w:rPr>
                <w:sz w:val="2"/>
                <w:szCs w:val="2"/>
                <w:lang w:val="es-DO"/>
              </w:rPr>
            </w:pPr>
          </w:p>
        </w:tc>
        <w:tc>
          <w:tcPr>
            <w:tcW w:w="481" w:type="dxa"/>
          </w:tcPr>
          <w:p w14:paraId="2321090F" w14:textId="77777777" w:rsidR="00AA573F" w:rsidRPr="00AA573F" w:rsidRDefault="00AA573F" w:rsidP="00AA573F">
            <w:pPr>
              <w:spacing w:before="10"/>
              <w:rPr>
                <w:rFonts w:eastAsia="Calibri"/>
                <w:sz w:val="23"/>
                <w:lang w:val="es-DO"/>
              </w:rPr>
            </w:pPr>
          </w:p>
          <w:p w14:paraId="45654629" w14:textId="77777777" w:rsidR="00AA573F" w:rsidRPr="00AA573F" w:rsidRDefault="00AA573F" w:rsidP="00AA573F">
            <w:pPr>
              <w:ind w:left="187"/>
              <w:rPr>
                <w:rFonts w:eastAsia="Calibri"/>
                <w:sz w:val="16"/>
              </w:rPr>
            </w:pPr>
            <w:r w:rsidRPr="00AA573F">
              <w:rPr>
                <w:rFonts w:eastAsia="Calibri"/>
                <w:sz w:val="16"/>
              </w:rPr>
              <w:t>25</w:t>
            </w:r>
          </w:p>
        </w:tc>
        <w:tc>
          <w:tcPr>
            <w:tcW w:w="1421" w:type="dxa"/>
            <w:gridSpan w:val="2"/>
          </w:tcPr>
          <w:p w14:paraId="59417832" w14:textId="77777777" w:rsidR="00AA573F" w:rsidRPr="00AA573F" w:rsidRDefault="00AA573F" w:rsidP="00AA573F">
            <w:pPr>
              <w:spacing w:before="9"/>
              <w:rPr>
                <w:rFonts w:eastAsia="Calibri"/>
                <w:sz w:val="15"/>
              </w:rPr>
            </w:pPr>
          </w:p>
          <w:p w14:paraId="3FAD062F" w14:textId="77777777" w:rsidR="00AA573F" w:rsidRPr="00AA573F" w:rsidRDefault="00AA573F" w:rsidP="00AA573F">
            <w:pPr>
              <w:spacing w:before="1"/>
              <w:ind w:left="69"/>
              <w:rPr>
                <w:rFonts w:eastAsia="Calibri"/>
                <w:sz w:val="16"/>
              </w:rPr>
            </w:pPr>
            <w:r w:rsidRPr="00AA573F">
              <w:rPr>
                <w:rFonts w:eastAsia="Calibri"/>
                <w:sz w:val="16"/>
              </w:rPr>
              <w:t>Asociación de empleados</w:t>
            </w:r>
          </w:p>
        </w:tc>
        <w:tc>
          <w:tcPr>
            <w:tcW w:w="3221" w:type="dxa"/>
          </w:tcPr>
          <w:p w14:paraId="6BD301C1" w14:textId="77777777" w:rsidR="00AA573F" w:rsidRPr="00AA573F" w:rsidRDefault="00AA573F" w:rsidP="00AA573F">
            <w:pPr>
              <w:spacing w:before="9"/>
              <w:rPr>
                <w:rFonts w:eastAsia="Calibri"/>
                <w:sz w:val="15"/>
                <w:lang w:val="es-DO"/>
              </w:rPr>
            </w:pPr>
          </w:p>
          <w:p w14:paraId="18F72A4C" w14:textId="77777777" w:rsidR="00AA573F" w:rsidRPr="00AA573F" w:rsidRDefault="00AA573F" w:rsidP="00AA573F">
            <w:pPr>
              <w:spacing w:before="1"/>
              <w:ind w:left="69"/>
              <w:rPr>
                <w:rFonts w:eastAsia="Calibri"/>
                <w:sz w:val="16"/>
                <w:lang w:val="es-DO"/>
              </w:rPr>
            </w:pPr>
            <w:r w:rsidRPr="00AA573F">
              <w:rPr>
                <w:rFonts w:eastAsia="Calibri"/>
                <w:sz w:val="16"/>
                <w:lang w:val="es-DO"/>
              </w:rPr>
              <w:t>Constitución de la asociación de empleados públicos (ASP) de la institución</w:t>
            </w:r>
          </w:p>
        </w:tc>
        <w:tc>
          <w:tcPr>
            <w:tcW w:w="2304" w:type="dxa"/>
          </w:tcPr>
          <w:p w14:paraId="5D1E6FB6" w14:textId="77777777" w:rsidR="00AA573F" w:rsidRPr="00AA573F" w:rsidRDefault="00AA573F" w:rsidP="00AA573F">
            <w:pPr>
              <w:spacing w:line="175" w:lineRule="exact"/>
              <w:ind w:left="70"/>
              <w:jc w:val="both"/>
              <w:rPr>
                <w:rFonts w:eastAsia="Calibri"/>
                <w:sz w:val="16"/>
                <w:lang w:val="es-DO"/>
              </w:rPr>
            </w:pPr>
            <w:r w:rsidRPr="00AA573F">
              <w:rPr>
                <w:rFonts w:eastAsia="Calibri"/>
                <w:sz w:val="16"/>
                <w:lang w:val="es-DO"/>
              </w:rPr>
              <w:t>Aprobación del MAP de la nueva directiva de ASP mediante comunicación No.021629 d/f 20/12/2022.</w:t>
            </w:r>
          </w:p>
        </w:tc>
      </w:tr>
      <w:tr w:rsidR="00870E55" w:rsidRPr="00AA573F" w14:paraId="50AAF97A" w14:textId="77777777" w:rsidTr="00D36491">
        <w:trPr>
          <w:trHeight w:val="712"/>
        </w:trPr>
        <w:tc>
          <w:tcPr>
            <w:tcW w:w="1181" w:type="dxa"/>
            <w:vMerge/>
            <w:tcBorders>
              <w:top w:val="nil"/>
              <w:right w:val="nil"/>
            </w:tcBorders>
          </w:tcPr>
          <w:p w14:paraId="56E8A820" w14:textId="77777777" w:rsidR="00AA573F" w:rsidRPr="00AA573F" w:rsidRDefault="00AA573F" w:rsidP="00AA573F">
            <w:pPr>
              <w:rPr>
                <w:sz w:val="2"/>
                <w:szCs w:val="2"/>
                <w:lang w:val="es-DO"/>
              </w:rPr>
            </w:pPr>
          </w:p>
        </w:tc>
        <w:tc>
          <w:tcPr>
            <w:tcW w:w="323" w:type="dxa"/>
            <w:vMerge/>
            <w:tcBorders>
              <w:top w:val="nil"/>
              <w:left w:val="nil"/>
            </w:tcBorders>
          </w:tcPr>
          <w:p w14:paraId="3686C657" w14:textId="77777777" w:rsidR="00AA573F" w:rsidRPr="00AA573F" w:rsidRDefault="00AA573F" w:rsidP="00AA573F">
            <w:pPr>
              <w:rPr>
                <w:sz w:val="2"/>
                <w:szCs w:val="2"/>
                <w:lang w:val="es-DO"/>
              </w:rPr>
            </w:pPr>
          </w:p>
        </w:tc>
        <w:tc>
          <w:tcPr>
            <w:tcW w:w="481" w:type="dxa"/>
          </w:tcPr>
          <w:p w14:paraId="6B73D4F7" w14:textId="77777777" w:rsidR="00AA573F" w:rsidRPr="00AA573F" w:rsidRDefault="00AA573F" w:rsidP="00AA573F">
            <w:pPr>
              <w:rPr>
                <w:rFonts w:eastAsia="Calibri"/>
                <w:b/>
                <w:sz w:val="16"/>
                <w:lang w:val="es-DO"/>
              </w:rPr>
            </w:pPr>
          </w:p>
          <w:p w14:paraId="55BDEE02" w14:textId="77777777" w:rsidR="00AA573F" w:rsidRPr="00AA573F" w:rsidRDefault="00AA573F" w:rsidP="00AA573F">
            <w:pPr>
              <w:ind w:left="187"/>
              <w:rPr>
                <w:rFonts w:eastAsia="Calibri"/>
                <w:sz w:val="16"/>
              </w:rPr>
            </w:pPr>
            <w:r w:rsidRPr="00AA573F">
              <w:rPr>
                <w:rFonts w:eastAsia="Calibri"/>
                <w:sz w:val="16"/>
              </w:rPr>
              <w:t>26</w:t>
            </w:r>
          </w:p>
        </w:tc>
        <w:tc>
          <w:tcPr>
            <w:tcW w:w="1421" w:type="dxa"/>
            <w:gridSpan w:val="2"/>
          </w:tcPr>
          <w:p w14:paraId="72609A51" w14:textId="77777777" w:rsidR="00AA573F" w:rsidRPr="00AA573F" w:rsidRDefault="00AA573F" w:rsidP="00AA573F">
            <w:pPr>
              <w:tabs>
                <w:tab w:val="left" w:pos="937"/>
              </w:tabs>
              <w:spacing w:before="1" w:line="195" w:lineRule="exact"/>
              <w:ind w:left="69"/>
              <w:rPr>
                <w:rFonts w:eastAsia="Calibri"/>
                <w:sz w:val="16"/>
              </w:rPr>
            </w:pPr>
            <w:r w:rsidRPr="00AA573F">
              <w:rPr>
                <w:rFonts w:eastAsia="Calibri"/>
                <w:sz w:val="16"/>
              </w:rPr>
              <w:t>Pago</w:t>
            </w:r>
            <w:r w:rsidRPr="00AA573F">
              <w:rPr>
                <w:rFonts w:eastAsia="Calibri"/>
                <w:sz w:val="16"/>
              </w:rPr>
              <w:tab/>
              <w:t>de</w:t>
            </w:r>
          </w:p>
          <w:p w14:paraId="7F0CFC39" w14:textId="77777777" w:rsidR="00AA573F" w:rsidRPr="00AA573F" w:rsidRDefault="00AA573F" w:rsidP="00AA573F">
            <w:pPr>
              <w:spacing w:line="194" w:lineRule="exact"/>
              <w:ind w:left="69"/>
              <w:rPr>
                <w:rFonts w:eastAsia="Calibri"/>
                <w:sz w:val="16"/>
              </w:rPr>
            </w:pPr>
            <w:r w:rsidRPr="00AA573F">
              <w:rPr>
                <w:rFonts w:eastAsia="Calibri"/>
                <w:sz w:val="16"/>
              </w:rPr>
              <w:t>beneficios</w:t>
            </w:r>
          </w:p>
          <w:p w14:paraId="30351F01" w14:textId="77777777" w:rsidR="00AA573F" w:rsidRPr="00AA573F" w:rsidRDefault="00AA573F" w:rsidP="00AA573F">
            <w:pPr>
              <w:spacing w:line="177" w:lineRule="exact"/>
              <w:ind w:left="69"/>
              <w:rPr>
                <w:rFonts w:eastAsia="Calibri"/>
                <w:sz w:val="16"/>
              </w:rPr>
            </w:pPr>
            <w:r w:rsidRPr="00AA573F">
              <w:rPr>
                <w:rFonts w:eastAsia="Calibri"/>
                <w:sz w:val="16"/>
              </w:rPr>
              <w:t>laborales</w:t>
            </w:r>
          </w:p>
        </w:tc>
        <w:tc>
          <w:tcPr>
            <w:tcW w:w="3221" w:type="dxa"/>
          </w:tcPr>
          <w:p w14:paraId="00F32C6E" w14:textId="77777777" w:rsidR="00AA573F" w:rsidRPr="00AA573F" w:rsidRDefault="00AA573F" w:rsidP="00AA573F">
            <w:pPr>
              <w:rPr>
                <w:rFonts w:eastAsia="Calibri"/>
                <w:b/>
                <w:sz w:val="16"/>
                <w:lang w:val="es-DO"/>
              </w:rPr>
            </w:pPr>
          </w:p>
          <w:p w14:paraId="0BFC1AE2" w14:textId="77777777" w:rsidR="00AA573F" w:rsidRPr="00AA573F" w:rsidRDefault="00AA573F" w:rsidP="00AA573F">
            <w:pPr>
              <w:ind w:left="69"/>
              <w:rPr>
                <w:rFonts w:eastAsia="Calibri"/>
                <w:sz w:val="16"/>
                <w:lang w:val="es-DO"/>
              </w:rPr>
            </w:pPr>
            <w:r w:rsidRPr="00AA573F">
              <w:rPr>
                <w:rFonts w:eastAsia="Calibri"/>
                <w:sz w:val="16"/>
                <w:lang w:val="es-DO"/>
              </w:rPr>
              <w:t>Pago de los beneficios laborales conforme a la Ley 41-08</w:t>
            </w:r>
          </w:p>
        </w:tc>
        <w:tc>
          <w:tcPr>
            <w:tcW w:w="2304" w:type="dxa"/>
          </w:tcPr>
          <w:p w14:paraId="619FF5F1" w14:textId="77777777" w:rsidR="00AA573F" w:rsidRPr="00AA573F" w:rsidRDefault="00AA573F" w:rsidP="00AA573F">
            <w:pPr>
              <w:spacing w:before="1"/>
              <w:ind w:left="70" w:right="58"/>
              <w:rPr>
                <w:rFonts w:eastAsia="Calibri"/>
                <w:sz w:val="16"/>
                <w:lang w:val="es-DO"/>
              </w:rPr>
            </w:pPr>
            <w:r w:rsidRPr="00AA573F">
              <w:rPr>
                <w:rFonts w:eastAsia="Calibri"/>
                <w:sz w:val="16"/>
                <w:lang w:val="es-DO"/>
              </w:rPr>
              <w:t>A la fecha el Consejo Nacional de Investigaciones Agropecuarias y Forestales no tiene pago de beneficios laborales pendientes.</w:t>
            </w:r>
          </w:p>
        </w:tc>
      </w:tr>
      <w:tr w:rsidR="00870E55" w:rsidRPr="00AA573F" w14:paraId="0EE8EA75" w14:textId="77777777" w:rsidTr="00D36491">
        <w:trPr>
          <w:trHeight w:val="557"/>
        </w:trPr>
        <w:tc>
          <w:tcPr>
            <w:tcW w:w="1181" w:type="dxa"/>
            <w:vMerge/>
            <w:tcBorders>
              <w:top w:val="nil"/>
              <w:right w:val="nil"/>
            </w:tcBorders>
          </w:tcPr>
          <w:p w14:paraId="4A319416" w14:textId="77777777" w:rsidR="00AA573F" w:rsidRPr="00AA573F" w:rsidRDefault="00AA573F" w:rsidP="00AA573F">
            <w:pPr>
              <w:rPr>
                <w:sz w:val="2"/>
                <w:szCs w:val="2"/>
                <w:lang w:val="es-DO"/>
              </w:rPr>
            </w:pPr>
          </w:p>
        </w:tc>
        <w:tc>
          <w:tcPr>
            <w:tcW w:w="323" w:type="dxa"/>
            <w:vMerge/>
            <w:tcBorders>
              <w:top w:val="nil"/>
              <w:left w:val="nil"/>
            </w:tcBorders>
          </w:tcPr>
          <w:p w14:paraId="6B0AF6DE" w14:textId="77777777" w:rsidR="00AA573F" w:rsidRPr="00AA573F" w:rsidRDefault="00AA573F" w:rsidP="00AA573F">
            <w:pPr>
              <w:rPr>
                <w:sz w:val="2"/>
                <w:szCs w:val="2"/>
                <w:lang w:val="es-DO"/>
              </w:rPr>
            </w:pPr>
          </w:p>
        </w:tc>
        <w:tc>
          <w:tcPr>
            <w:tcW w:w="481" w:type="dxa"/>
          </w:tcPr>
          <w:p w14:paraId="1EAD8B8D" w14:textId="77777777" w:rsidR="00AA573F" w:rsidRPr="00AA573F" w:rsidRDefault="00AA573F" w:rsidP="00AA573F">
            <w:pPr>
              <w:spacing w:before="10"/>
              <w:rPr>
                <w:rFonts w:eastAsia="Calibri"/>
                <w:b/>
                <w:sz w:val="15"/>
                <w:lang w:val="es-DO"/>
              </w:rPr>
            </w:pPr>
          </w:p>
          <w:p w14:paraId="02CF5F17" w14:textId="77777777" w:rsidR="00AA573F" w:rsidRPr="00AA573F" w:rsidRDefault="00AA573F" w:rsidP="00AA573F">
            <w:pPr>
              <w:ind w:left="187"/>
              <w:rPr>
                <w:rFonts w:eastAsia="Calibri"/>
                <w:sz w:val="16"/>
              </w:rPr>
            </w:pPr>
            <w:r w:rsidRPr="00AA573F">
              <w:rPr>
                <w:rFonts w:eastAsia="Calibri"/>
                <w:sz w:val="16"/>
              </w:rPr>
              <w:t>27</w:t>
            </w:r>
          </w:p>
        </w:tc>
        <w:tc>
          <w:tcPr>
            <w:tcW w:w="1421" w:type="dxa"/>
            <w:gridSpan w:val="2"/>
          </w:tcPr>
          <w:p w14:paraId="687FB80A" w14:textId="77777777" w:rsidR="00AA573F" w:rsidRPr="00AA573F" w:rsidRDefault="00AA573F" w:rsidP="00AA573F">
            <w:pPr>
              <w:tabs>
                <w:tab w:val="left" w:pos="932"/>
              </w:tabs>
              <w:ind w:left="69" w:right="61"/>
              <w:rPr>
                <w:rFonts w:eastAsia="Calibri"/>
                <w:sz w:val="16"/>
              </w:rPr>
            </w:pPr>
            <w:r w:rsidRPr="00AA573F">
              <w:rPr>
                <w:rFonts w:eastAsia="Calibri"/>
                <w:sz w:val="16"/>
              </w:rPr>
              <w:t>Taller</w:t>
            </w:r>
            <w:r w:rsidRPr="00AA573F">
              <w:rPr>
                <w:rFonts w:eastAsia="Calibri"/>
                <w:spacing w:val="-9"/>
                <w:sz w:val="16"/>
              </w:rPr>
              <w:t xml:space="preserve"> de </w:t>
            </w:r>
            <w:r w:rsidRPr="00AA573F">
              <w:rPr>
                <w:rFonts w:eastAsia="Calibri"/>
                <w:sz w:val="16"/>
              </w:rPr>
              <w:t>relaciones</w:t>
            </w:r>
          </w:p>
          <w:p w14:paraId="06C44ACE" w14:textId="77777777" w:rsidR="00AA573F" w:rsidRPr="00AA573F" w:rsidRDefault="00AA573F" w:rsidP="00AA573F">
            <w:pPr>
              <w:spacing w:line="175" w:lineRule="exact"/>
              <w:ind w:left="69"/>
              <w:rPr>
                <w:rFonts w:eastAsia="Calibri"/>
                <w:sz w:val="16"/>
              </w:rPr>
            </w:pPr>
            <w:r w:rsidRPr="00AA573F">
              <w:rPr>
                <w:rFonts w:eastAsia="Calibri"/>
                <w:sz w:val="16"/>
              </w:rPr>
              <w:t>laborales</w:t>
            </w:r>
          </w:p>
        </w:tc>
        <w:tc>
          <w:tcPr>
            <w:tcW w:w="3221" w:type="dxa"/>
          </w:tcPr>
          <w:p w14:paraId="33766BEC" w14:textId="77777777" w:rsidR="00AA573F" w:rsidRPr="00AA573F" w:rsidRDefault="00AA573F" w:rsidP="00AA573F">
            <w:pPr>
              <w:spacing w:before="97"/>
              <w:ind w:left="69"/>
              <w:rPr>
                <w:rFonts w:eastAsia="Calibri"/>
                <w:sz w:val="16"/>
                <w:lang w:val="es-DO"/>
              </w:rPr>
            </w:pPr>
            <w:r w:rsidRPr="00AA573F">
              <w:rPr>
                <w:rFonts w:eastAsia="Calibri"/>
                <w:sz w:val="16"/>
                <w:lang w:val="es-DO"/>
              </w:rPr>
              <w:t>Participación de empleados de la institución en talleres sobre este tema</w:t>
            </w:r>
          </w:p>
        </w:tc>
        <w:tc>
          <w:tcPr>
            <w:tcW w:w="2304" w:type="dxa"/>
          </w:tcPr>
          <w:p w14:paraId="61170138" w14:textId="77777777" w:rsidR="00AA573F" w:rsidRPr="00AA573F" w:rsidRDefault="00AA573F" w:rsidP="00AA573F">
            <w:pPr>
              <w:spacing w:before="10"/>
              <w:rPr>
                <w:rFonts w:eastAsia="Calibri"/>
                <w:b/>
                <w:sz w:val="15"/>
                <w:lang w:val="es-DO"/>
              </w:rPr>
            </w:pPr>
          </w:p>
          <w:p w14:paraId="4A969BEF" w14:textId="5CF2CA59" w:rsidR="00AA573F" w:rsidRPr="00AA573F" w:rsidRDefault="00AA573F" w:rsidP="00AA573F">
            <w:pPr>
              <w:ind w:left="70"/>
              <w:rPr>
                <w:rFonts w:eastAsia="Calibri"/>
                <w:sz w:val="16"/>
                <w:lang w:val="es-DO"/>
              </w:rPr>
            </w:pPr>
            <w:r w:rsidRPr="00AA573F">
              <w:rPr>
                <w:rFonts w:eastAsia="Calibri"/>
                <w:sz w:val="16"/>
                <w:lang w:val="es-DO"/>
              </w:rPr>
              <w:t xml:space="preserve">En el año </w:t>
            </w:r>
            <w:r w:rsidR="006D3DC9" w:rsidRPr="00AA573F">
              <w:rPr>
                <w:rFonts w:eastAsia="Calibri"/>
                <w:sz w:val="16"/>
                <w:lang w:val="es-DO"/>
              </w:rPr>
              <w:t>2023 se</w:t>
            </w:r>
            <w:r w:rsidRPr="00AA573F">
              <w:rPr>
                <w:rFonts w:eastAsia="Calibri"/>
                <w:sz w:val="16"/>
                <w:lang w:val="es-DO"/>
              </w:rPr>
              <w:t xml:space="preserve"> </w:t>
            </w:r>
            <w:r w:rsidR="004D05DC" w:rsidRPr="00AA573F">
              <w:rPr>
                <w:rFonts w:eastAsia="Calibri"/>
                <w:sz w:val="16"/>
                <w:lang w:val="es-DO"/>
              </w:rPr>
              <w:t>impartió un</w:t>
            </w:r>
            <w:r w:rsidRPr="00AA573F">
              <w:rPr>
                <w:rFonts w:eastAsia="Calibri"/>
                <w:sz w:val="16"/>
                <w:lang w:val="es-DO"/>
              </w:rPr>
              <w:t xml:space="preserve"> taller donde se abordó el tema de </w:t>
            </w:r>
            <w:r w:rsidRPr="00AA573F">
              <w:rPr>
                <w:rFonts w:eastAsia="Calibri"/>
                <w:sz w:val="16"/>
                <w:lang w:val="es-DO"/>
              </w:rPr>
              <w:lastRenderedPageBreak/>
              <w:t>relaciones laborales.</w:t>
            </w:r>
          </w:p>
        </w:tc>
      </w:tr>
      <w:tr w:rsidR="00870E55" w:rsidRPr="00AA573F" w14:paraId="179CA7CE" w14:textId="77777777" w:rsidTr="00D36491">
        <w:trPr>
          <w:trHeight w:val="745"/>
        </w:trPr>
        <w:tc>
          <w:tcPr>
            <w:tcW w:w="1181" w:type="dxa"/>
            <w:vMerge/>
            <w:tcBorders>
              <w:top w:val="nil"/>
              <w:right w:val="nil"/>
            </w:tcBorders>
          </w:tcPr>
          <w:p w14:paraId="18773AAF" w14:textId="77777777" w:rsidR="00AA573F" w:rsidRPr="00AA573F" w:rsidRDefault="00AA573F" w:rsidP="00AA573F">
            <w:pPr>
              <w:rPr>
                <w:sz w:val="2"/>
                <w:szCs w:val="2"/>
                <w:lang w:val="es-DO"/>
              </w:rPr>
            </w:pPr>
          </w:p>
        </w:tc>
        <w:tc>
          <w:tcPr>
            <w:tcW w:w="323" w:type="dxa"/>
            <w:vMerge/>
            <w:tcBorders>
              <w:top w:val="nil"/>
              <w:left w:val="nil"/>
            </w:tcBorders>
          </w:tcPr>
          <w:p w14:paraId="31131D8C" w14:textId="77777777" w:rsidR="00AA573F" w:rsidRPr="00AA573F" w:rsidRDefault="00AA573F" w:rsidP="00AA573F">
            <w:pPr>
              <w:rPr>
                <w:sz w:val="2"/>
                <w:szCs w:val="2"/>
                <w:lang w:val="es-DO"/>
              </w:rPr>
            </w:pPr>
          </w:p>
        </w:tc>
        <w:tc>
          <w:tcPr>
            <w:tcW w:w="481" w:type="dxa"/>
          </w:tcPr>
          <w:p w14:paraId="456152C2" w14:textId="77777777" w:rsidR="00AA573F" w:rsidRPr="00AA573F" w:rsidRDefault="00AA573F" w:rsidP="00AA573F">
            <w:pPr>
              <w:spacing w:before="10"/>
              <w:rPr>
                <w:rFonts w:eastAsia="Calibri"/>
                <w:b/>
                <w:sz w:val="23"/>
                <w:lang w:val="es-DO"/>
              </w:rPr>
            </w:pPr>
          </w:p>
          <w:p w14:paraId="41B0C095" w14:textId="77777777" w:rsidR="00AA573F" w:rsidRPr="00AA573F" w:rsidRDefault="00AA573F" w:rsidP="00AA573F">
            <w:pPr>
              <w:ind w:left="187"/>
              <w:rPr>
                <w:rFonts w:eastAsia="Calibri"/>
                <w:sz w:val="16"/>
              </w:rPr>
            </w:pPr>
            <w:r w:rsidRPr="00AA573F">
              <w:rPr>
                <w:rFonts w:eastAsia="Calibri"/>
                <w:sz w:val="16"/>
              </w:rPr>
              <w:t>28</w:t>
            </w:r>
          </w:p>
        </w:tc>
        <w:tc>
          <w:tcPr>
            <w:tcW w:w="1421" w:type="dxa"/>
            <w:gridSpan w:val="2"/>
          </w:tcPr>
          <w:p w14:paraId="34D8E162" w14:textId="77777777" w:rsidR="00AA573F" w:rsidRPr="00AA573F" w:rsidRDefault="00AA573F" w:rsidP="00AA573F">
            <w:pPr>
              <w:ind w:left="69"/>
              <w:rPr>
                <w:rFonts w:eastAsia="Calibri"/>
                <w:sz w:val="16"/>
                <w:lang w:val="es-DO"/>
              </w:rPr>
            </w:pPr>
            <w:r w:rsidRPr="00AA573F">
              <w:rPr>
                <w:rFonts w:eastAsia="Calibri"/>
                <w:sz w:val="16"/>
                <w:lang w:val="es-DO"/>
              </w:rPr>
              <w:t>Salud ocupacional y riesgos</w:t>
            </w:r>
          </w:p>
          <w:p w14:paraId="7F4B2A7D" w14:textId="77777777" w:rsidR="00AA573F" w:rsidRPr="00AA573F" w:rsidRDefault="00AA573F" w:rsidP="00AA573F">
            <w:pPr>
              <w:spacing w:line="177" w:lineRule="exact"/>
              <w:ind w:left="69"/>
              <w:rPr>
                <w:rFonts w:eastAsia="Calibri"/>
                <w:sz w:val="16"/>
                <w:lang w:val="es-DO"/>
              </w:rPr>
            </w:pPr>
            <w:r w:rsidRPr="00AA573F">
              <w:rPr>
                <w:rFonts w:eastAsia="Calibri"/>
                <w:sz w:val="16"/>
                <w:lang w:val="es-DO"/>
              </w:rPr>
              <w:t>laborales</w:t>
            </w:r>
          </w:p>
        </w:tc>
        <w:tc>
          <w:tcPr>
            <w:tcW w:w="3221" w:type="dxa"/>
          </w:tcPr>
          <w:p w14:paraId="01A9FEF7" w14:textId="77777777" w:rsidR="00AA573F" w:rsidRPr="00AA573F" w:rsidRDefault="00AA573F" w:rsidP="00AA573F">
            <w:pPr>
              <w:rPr>
                <w:rFonts w:eastAsia="Calibri"/>
                <w:b/>
                <w:sz w:val="16"/>
                <w:lang w:val="es-DO"/>
              </w:rPr>
            </w:pPr>
          </w:p>
          <w:p w14:paraId="71A6FF74" w14:textId="77777777" w:rsidR="00AA573F" w:rsidRPr="00AA573F" w:rsidRDefault="00AA573F" w:rsidP="00AA573F">
            <w:pPr>
              <w:ind w:left="69" w:right="90"/>
              <w:rPr>
                <w:rFonts w:eastAsia="Calibri"/>
                <w:sz w:val="16"/>
                <w:lang w:val="es-DO"/>
              </w:rPr>
            </w:pPr>
            <w:r w:rsidRPr="00AA573F">
              <w:rPr>
                <w:rFonts w:eastAsia="Calibri"/>
                <w:sz w:val="16"/>
                <w:lang w:val="es-DO"/>
              </w:rPr>
              <w:t>Implementación del subsistema de salud ocupación y riesgos laborales en la institución</w:t>
            </w:r>
          </w:p>
        </w:tc>
        <w:tc>
          <w:tcPr>
            <w:tcW w:w="2304" w:type="dxa"/>
          </w:tcPr>
          <w:p w14:paraId="2EA2E80C" w14:textId="77777777" w:rsidR="00AA573F" w:rsidRPr="00AA573F" w:rsidRDefault="00AA573F" w:rsidP="00AA573F">
            <w:pPr>
              <w:rPr>
                <w:rFonts w:eastAsia="Calibri"/>
                <w:b/>
                <w:sz w:val="16"/>
                <w:lang w:val="es-DO"/>
              </w:rPr>
            </w:pPr>
          </w:p>
          <w:p w14:paraId="3AACF0BF" w14:textId="77777777" w:rsidR="00AA573F" w:rsidRPr="00AA573F" w:rsidRDefault="00AA573F" w:rsidP="00AA573F">
            <w:pPr>
              <w:ind w:left="70" w:right="58"/>
              <w:rPr>
                <w:rFonts w:eastAsia="Calibri"/>
                <w:sz w:val="16"/>
                <w:lang w:val="es-DO"/>
              </w:rPr>
            </w:pPr>
            <w:r w:rsidRPr="00AA573F">
              <w:rPr>
                <w:rFonts w:eastAsia="Calibri"/>
                <w:sz w:val="16"/>
                <w:lang w:val="es-DO"/>
              </w:rPr>
              <w:t>Taller de Seguridad y Salud en el Trabajo ofrecido por la Dirección de Relaciones Laborales del MAP, de fecha 07/09/2023.</w:t>
            </w:r>
          </w:p>
        </w:tc>
      </w:tr>
      <w:tr w:rsidR="006D3DC9" w:rsidRPr="00AA573F" w14:paraId="49C20F41" w14:textId="77777777" w:rsidTr="00D36491">
        <w:trPr>
          <w:trHeight w:val="2484"/>
        </w:trPr>
        <w:tc>
          <w:tcPr>
            <w:tcW w:w="1504" w:type="dxa"/>
            <w:gridSpan w:val="2"/>
            <w:vMerge w:val="restart"/>
          </w:tcPr>
          <w:p w14:paraId="6FDE4A32" w14:textId="77777777" w:rsidR="006D3DC9" w:rsidRPr="00AA573F" w:rsidRDefault="006D3DC9" w:rsidP="00AA573F">
            <w:pPr>
              <w:rPr>
                <w:rFonts w:eastAsia="Calibri"/>
                <w:b/>
                <w:sz w:val="16"/>
                <w:lang w:val="es-DO"/>
              </w:rPr>
            </w:pPr>
          </w:p>
          <w:p w14:paraId="3DD1617E" w14:textId="77777777" w:rsidR="006D3DC9" w:rsidRPr="00AA573F" w:rsidRDefault="006D3DC9" w:rsidP="00AA573F">
            <w:pPr>
              <w:spacing w:before="4"/>
              <w:rPr>
                <w:rFonts w:eastAsia="Calibri"/>
                <w:b/>
                <w:sz w:val="13"/>
                <w:lang w:val="es-DO"/>
              </w:rPr>
            </w:pPr>
          </w:p>
          <w:p w14:paraId="2495E608" w14:textId="69498D3A" w:rsidR="006D3DC9" w:rsidRPr="00AA573F" w:rsidRDefault="006D3DC9" w:rsidP="00AA573F">
            <w:pPr>
              <w:tabs>
                <w:tab w:val="left" w:pos="486"/>
              </w:tabs>
              <w:ind w:left="69" w:right="56"/>
              <w:rPr>
                <w:rFonts w:eastAsia="Calibri"/>
                <w:b/>
                <w:sz w:val="16"/>
                <w:lang w:val="es-DO"/>
              </w:rPr>
            </w:pPr>
            <w:r w:rsidRPr="00AA573F">
              <w:rPr>
                <w:rFonts w:eastAsia="Calibri"/>
                <w:b/>
                <w:sz w:val="16"/>
                <w:lang w:val="es-DO"/>
              </w:rPr>
              <w:t xml:space="preserve">Organización De La </w:t>
            </w:r>
            <w:r w:rsidRPr="00AA573F">
              <w:rPr>
                <w:rFonts w:eastAsia="Calibri"/>
                <w:b/>
                <w:spacing w:val="-4"/>
                <w:sz w:val="16"/>
                <w:lang w:val="es-DO"/>
              </w:rPr>
              <w:t xml:space="preserve">Función </w:t>
            </w:r>
            <w:r w:rsidRPr="00AA573F">
              <w:rPr>
                <w:rFonts w:eastAsia="Calibri"/>
                <w:b/>
                <w:sz w:val="16"/>
                <w:lang w:val="es-DO"/>
              </w:rPr>
              <w:t>De</w:t>
            </w:r>
            <w:r w:rsidR="004D05DC">
              <w:rPr>
                <w:rFonts w:eastAsia="Calibri"/>
                <w:b/>
                <w:sz w:val="16"/>
                <w:lang w:val="es-DO"/>
              </w:rPr>
              <w:t xml:space="preserve"> </w:t>
            </w:r>
            <w:r w:rsidRPr="00AA573F">
              <w:rPr>
                <w:rFonts w:eastAsia="Calibri"/>
                <w:b/>
                <w:spacing w:val="-3"/>
                <w:sz w:val="16"/>
                <w:lang w:val="es-DO"/>
              </w:rPr>
              <w:t xml:space="preserve">Recursos </w:t>
            </w:r>
            <w:r w:rsidRPr="00AA573F">
              <w:rPr>
                <w:rFonts w:eastAsia="Calibri"/>
                <w:b/>
                <w:sz w:val="16"/>
                <w:lang w:val="es-DO"/>
              </w:rPr>
              <w:t>Humanos</w:t>
            </w:r>
          </w:p>
        </w:tc>
        <w:tc>
          <w:tcPr>
            <w:tcW w:w="481" w:type="dxa"/>
          </w:tcPr>
          <w:p w14:paraId="25A690C8" w14:textId="77777777" w:rsidR="006D3DC9" w:rsidRPr="00AA573F" w:rsidRDefault="006D3DC9" w:rsidP="00AA573F">
            <w:pPr>
              <w:spacing w:before="9"/>
              <w:rPr>
                <w:rFonts w:eastAsia="Calibri"/>
                <w:b/>
                <w:sz w:val="15"/>
                <w:lang w:val="es-DO"/>
              </w:rPr>
            </w:pPr>
          </w:p>
          <w:p w14:paraId="020D1443" w14:textId="77777777" w:rsidR="006D3DC9" w:rsidRPr="00AA573F" w:rsidRDefault="006D3DC9" w:rsidP="00AA573F">
            <w:pPr>
              <w:spacing w:before="1"/>
              <w:ind w:left="187"/>
              <w:rPr>
                <w:rFonts w:eastAsia="Calibri"/>
                <w:sz w:val="16"/>
              </w:rPr>
            </w:pPr>
            <w:r w:rsidRPr="00AA573F">
              <w:rPr>
                <w:rFonts w:eastAsia="Calibri"/>
                <w:sz w:val="16"/>
              </w:rPr>
              <w:t>29</w:t>
            </w:r>
          </w:p>
        </w:tc>
        <w:tc>
          <w:tcPr>
            <w:tcW w:w="1421" w:type="dxa"/>
            <w:gridSpan w:val="2"/>
          </w:tcPr>
          <w:p w14:paraId="4ACF0C61" w14:textId="77777777" w:rsidR="006D3DC9" w:rsidRPr="00AA573F" w:rsidRDefault="006D3DC9" w:rsidP="00AA573F">
            <w:pPr>
              <w:tabs>
                <w:tab w:val="left" w:pos="933"/>
              </w:tabs>
              <w:spacing w:line="194" w:lineRule="exact"/>
              <w:ind w:left="69"/>
              <w:rPr>
                <w:rFonts w:eastAsia="Calibri"/>
                <w:sz w:val="16"/>
                <w:lang w:val="es-DO"/>
              </w:rPr>
            </w:pPr>
            <w:r w:rsidRPr="00AA573F">
              <w:rPr>
                <w:rFonts w:eastAsia="Calibri"/>
                <w:sz w:val="16"/>
                <w:lang w:val="es-DO"/>
              </w:rPr>
              <w:t>Auditoria</w:t>
            </w:r>
            <w:r w:rsidRPr="00AA573F">
              <w:rPr>
                <w:rFonts w:eastAsia="Calibri"/>
                <w:sz w:val="16"/>
                <w:lang w:val="es-DO"/>
              </w:rPr>
              <w:tab/>
              <w:t>de</w:t>
            </w:r>
          </w:p>
          <w:p w14:paraId="041ACE5E" w14:textId="77777777" w:rsidR="006D3DC9" w:rsidRPr="00AA573F" w:rsidRDefault="006D3DC9" w:rsidP="00AA573F">
            <w:pPr>
              <w:tabs>
                <w:tab w:val="left" w:pos="933"/>
              </w:tabs>
              <w:spacing w:line="195" w:lineRule="exact"/>
              <w:ind w:left="69"/>
              <w:rPr>
                <w:rFonts w:eastAsia="Calibri"/>
                <w:sz w:val="16"/>
                <w:lang w:val="es-DO"/>
              </w:rPr>
            </w:pPr>
            <w:r w:rsidRPr="00AA573F">
              <w:rPr>
                <w:rFonts w:eastAsia="Calibri"/>
                <w:sz w:val="16"/>
                <w:lang w:val="es-DO"/>
              </w:rPr>
              <w:t>oficina</w:t>
            </w:r>
            <w:r w:rsidRPr="00AA573F">
              <w:rPr>
                <w:rFonts w:eastAsia="Calibri"/>
                <w:sz w:val="16"/>
                <w:lang w:val="es-DO"/>
              </w:rPr>
              <w:tab/>
              <w:t>de</w:t>
            </w:r>
          </w:p>
          <w:p w14:paraId="136BB090" w14:textId="77777777" w:rsidR="006D3DC9" w:rsidRPr="00AA573F" w:rsidRDefault="006D3DC9" w:rsidP="00AA573F">
            <w:pPr>
              <w:spacing w:before="1" w:line="175" w:lineRule="exact"/>
              <w:ind w:left="69"/>
              <w:rPr>
                <w:rFonts w:eastAsia="Calibri"/>
                <w:sz w:val="16"/>
                <w:lang w:val="es-DO"/>
              </w:rPr>
            </w:pPr>
            <w:r w:rsidRPr="00AA573F">
              <w:rPr>
                <w:rFonts w:eastAsia="Calibri"/>
                <w:sz w:val="16"/>
                <w:lang w:val="es-DO"/>
              </w:rPr>
              <w:t>RR.HH.</w:t>
            </w:r>
          </w:p>
        </w:tc>
        <w:tc>
          <w:tcPr>
            <w:tcW w:w="3221" w:type="dxa"/>
          </w:tcPr>
          <w:p w14:paraId="25613192" w14:textId="77777777" w:rsidR="006D3DC9" w:rsidRPr="00AA573F" w:rsidRDefault="006D3DC9" w:rsidP="00AA573F">
            <w:pPr>
              <w:spacing w:before="97"/>
              <w:ind w:left="69" w:right="90"/>
              <w:rPr>
                <w:rFonts w:eastAsia="Calibri"/>
                <w:sz w:val="16"/>
                <w:lang w:val="es-DO"/>
              </w:rPr>
            </w:pPr>
            <w:r w:rsidRPr="00AA573F">
              <w:rPr>
                <w:rFonts w:eastAsia="Calibri"/>
                <w:sz w:val="16"/>
                <w:lang w:val="es-DO"/>
              </w:rPr>
              <w:t>Resultados de las auditorias de RRHH realizadas por el MAP</w:t>
            </w:r>
          </w:p>
        </w:tc>
        <w:tc>
          <w:tcPr>
            <w:tcW w:w="2304" w:type="dxa"/>
          </w:tcPr>
          <w:p w14:paraId="51E72657" w14:textId="77777777" w:rsidR="006D3DC9" w:rsidRPr="006D3DC9" w:rsidRDefault="006D3DC9" w:rsidP="00C73951">
            <w:pPr>
              <w:spacing w:before="97"/>
              <w:ind w:left="-17" w:right="-4226" w:firstLine="87"/>
              <w:rPr>
                <w:rFonts w:eastAsia="Calibri"/>
                <w:sz w:val="16"/>
                <w:lang w:val="es-DO"/>
              </w:rPr>
            </w:pPr>
            <w:r w:rsidRPr="006D3DC9">
              <w:rPr>
                <w:rFonts w:eastAsia="Calibri"/>
                <w:sz w:val="16"/>
                <w:lang w:val="es-DO"/>
              </w:rPr>
              <w:t>Diagnóstico 15/06/2021</w:t>
            </w:r>
          </w:p>
          <w:p w14:paraId="5D4B40F1" w14:textId="2B074B79" w:rsidR="006D3DC9" w:rsidRPr="006D3DC9" w:rsidRDefault="006D3DC9" w:rsidP="00C73951">
            <w:pPr>
              <w:spacing w:before="97"/>
              <w:ind w:left="-17" w:firstLine="87"/>
              <w:rPr>
                <w:rFonts w:eastAsia="Calibri"/>
                <w:sz w:val="16"/>
                <w:lang w:val="es-DO"/>
              </w:rPr>
            </w:pPr>
            <w:r w:rsidRPr="006D3DC9">
              <w:rPr>
                <w:rFonts w:eastAsia="Calibri"/>
                <w:sz w:val="16"/>
                <w:lang w:val="es-DO"/>
              </w:rPr>
              <w:t>de</w:t>
            </w:r>
          </w:p>
          <w:p w14:paraId="42538667" w14:textId="1957EDD2" w:rsidR="006D3DC9" w:rsidRPr="006D3DC9" w:rsidRDefault="006D3DC9" w:rsidP="00C73951">
            <w:pPr>
              <w:spacing w:before="97"/>
              <w:ind w:left="-17" w:firstLine="87"/>
              <w:rPr>
                <w:rFonts w:eastAsia="Calibri"/>
                <w:sz w:val="16"/>
                <w:lang w:val="es-DO"/>
              </w:rPr>
            </w:pPr>
            <w:r w:rsidRPr="006D3DC9">
              <w:rPr>
                <w:rFonts w:eastAsia="Calibri"/>
                <w:sz w:val="16"/>
                <w:lang w:val="es-DO"/>
              </w:rPr>
              <w:t>la</w:t>
            </w:r>
          </w:p>
          <w:p w14:paraId="49A5DDBD" w14:textId="7B388502" w:rsidR="006D3DC9" w:rsidRPr="006D3DC9" w:rsidRDefault="006D3DC9" w:rsidP="00C73951">
            <w:pPr>
              <w:spacing w:before="97"/>
              <w:rPr>
                <w:rFonts w:eastAsia="Calibri"/>
                <w:sz w:val="16"/>
                <w:lang w:val="es-DO"/>
              </w:rPr>
            </w:pPr>
            <w:r w:rsidRPr="006D3DC9">
              <w:rPr>
                <w:rFonts w:eastAsia="Calibri"/>
                <w:sz w:val="16"/>
                <w:lang w:val="es-DO"/>
              </w:rPr>
              <w:t>Función</w:t>
            </w:r>
          </w:p>
          <w:p w14:paraId="32B2FDA7" w14:textId="17B9B01C" w:rsidR="006D3DC9" w:rsidRPr="006D3DC9" w:rsidRDefault="006D3DC9" w:rsidP="00C73951">
            <w:pPr>
              <w:spacing w:before="97"/>
              <w:ind w:left="-17" w:firstLine="87"/>
              <w:rPr>
                <w:rFonts w:eastAsia="Calibri"/>
                <w:sz w:val="16"/>
                <w:lang w:val="es-DO"/>
              </w:rPr>
            </w:pPr>
            <w:r w:rsidRPr="006D3DC9">
              <w:rPr>
                <w:rFonts w:eastAsia="Calibri"/>
                <w:sz w:val="16"/>
                <w:lang w:val="es-DO"/>
              </w:rPr>
              <w:t>de</w:t>
            </w:r>
          </w:p>
          <w:p w14:paraId="6F992424" w14:textId="610C5F5B" w:rsidR="006D3DC9" w:rsidRPr="006D3DC9" w:rsidRDefault="006D3DC9" w:rsidP="00C73951">
            <w:pPr>
              <w:spacing w:before="97"/>
              <w:ind w:left="-17" w:firstLine="87"/>
              <w:rPr>
                <w:rFonts w:eastAsia="Calibri"/>
                <w:sz w:val="16"/>
                <w:lang w:val="es-DO"/>
              </w:rPr>
            </w:pPr>
            <w:r w:rsidRPr="006D3DC9">
              <w:rPr>
                <w:rFonts w:eastAsia="Calibri"/>
                <w:sz w:val="16"/>
                <w:lang w:val="es-DO"/>
              </w:rPr>
              <w:t>Recurso</w:t>
            </w:r>
          </w:p>
          <w:p w14:paraId="7B8D1200" w14:textId="6DF87478" w:rsidR="006D3DC9" w:rsidRPr="006D3DC9" w:rsidRDefault="006D3DC9" w:rsidP="00C73951">
            <w:pPr>
              <w:spacing w:before="97"/>
              <w:ind w:left="-17" w:firstLine="87"/>
              <w:rPr>
                <w:rFonts w:eastAsia="Calibri"/>
                <w:sz w:val="16"/>
                <w:lang w:val="es-DO"/>
              </w:rPr>
            </w:pPr>
            <w:r w:rsidRPr="006D3DC9">
              <w:rPr>
                <w:rFonts w:eastAsia="Calibri"/>
                <w:sz w:val="16"/>
                <w:lang w:val="es-DO"/>
              </w:rPr>
              <w:t>Humano</w:t>
            </w:r>
          </w:p>
          <w:p w14:paraId="3ECBBF3F" w14:textId="2974A93B" w:rsidR="006D3DC9" w:rsidRPr="00AA573F" w:rsidRDefault="006D3DC9" w:rsidP="00C73951">
            <w:pPr>
              <w:spacing w:before="97"/>
              <w:ind w:left="-17" w:firstLine="87"/>
              <w:rPr>
                <w:rFonts w:eastAsia="Calibri"/>
                <w:sz w:val="16"/>
              </w:rPr>
            </w:pPr>
            <w:r w:rsidRPr="00AA573F">
              <w:rPr>
                <w:rFonts w:eastAsia="Calibri"/>
                <w:sz w:val="16"/>
              </w:rPr>
              <w:t>de</w:t>
            </w:r>
          </w:p>
          <w:p w14:paraId="3EA136DA" w14:textId="72018156" w:rsidR="006D3DC9" w:rsidRPr="00AA573F" w:rsidRDefault="006D3DC9" w:rsidP="00C73951">
            <w:pPr>
              <w:spacing w:before="97"/>
              <w:ind w:left="-17" w:firstLine="87"/>
              <w:rPr>
                <w:rFonts w:eastAsia="Calibri"/>
                <w:sz w:val="16"/>
              </w:rPr>
            </w:pPr>
            <w:r w:rsidRPr="00AA573F">
              <w:rPr>
                <w:rFonts w:eastAsia="Calibri"/>
                <w:sz w:val="16"/>
              </w:rPr>
              <w:t>Fecha 6/07/2023</w:t>
            </w:r>
          </w:p>
        </w:tc>
      </w:tr>
      <w:tr w:rsidR="00C73951" w:rsidRPr="00AA573F" w14:paraId="38C27226" w14:textId="77777777" w:rsidTr="00D36491">
        <w:trPr>
          <w:trHeight w:val="866"/>
        </w:trPr>
        <w:tc>
          <w:tcPr>
            <w:tcW w:w="1504" w:type="dxa"/>
            <w:gridSpan w:val="2"/>
            <w:vMerge/>
            <w:tcBorders>
              <w:top w:val="nil"/>
            </w:tcBorders>
          </w:tcPr>
          <w:p w14:paraId="34D00416" w14:textId="77777777" w:rsidR="00AA573F" w:rsidRPr="00AA573F" w:rsidRDefault="00AA573F" w:rsidP="00AA573F">
            <w:pPr>
              <w:rPr>
                <w:sz w:val="2"/>
                <w:szCs w:val="2"/>
              </w:rPr>
            </w:pPr>
          </w:p>
        </w:tc>
        <w:tc>
          <w:tcPr>
            <w:tcW w:w="481" w:type="dxa"/>
          </w:tcPr>
          <w:p w14:paraId="2B3980CF" w14:textId="77777777" w:rsidR="00AA573F" w:rsidRPr="00AA573F" w:rsidRDefault="00AA573F" w:rsidP="00AA573F">
            <w:pPr>
              <w:rPr>
                <w:rFonts w:eastAsia="Calibri"/>
                <w:sz w:val="16"/>
              </w:rPr>
            </w:pPr>
          </w:p>
          <w:p w14:paraId="580F3D3F" w14:textId="77777777" w:rsidR="00AA573F" w:rsidRPr="00AA573F" w:rsidRDefault="00AA573F" w:rsidP="00AA573F">
            <w:pPr>
              <w:spacing w:before="12"/>
              <w:rPr>
                <w:rFonts w:eastAsia="Calibri"/>
                <w:sz w:val="12"/>
              </w:rPr>
            </w:pPr>
          </w:p>
          <w:p w14:paraId="5BAD6EA1" w14:textId="77777777" w:rsidR="00AA573F" w:rsidRPr="00AA573F" w:rsidRDefault="00AA573F" w:rsidP="00AA573F">
            <w:pPr>
              <w:ind w:left="187"/>
              <w:rPr>
                <w:rFonts w:eastAsia="Calibri"/>
                <w:sz w:val="16"/>
              </w:rPr>
            </w:pPr>
            <w:r w:rsidRPr="00AA573F">
              <w:rPr>
                <w:rFonts w:eastAsia="Calibri"/>
                <w:sz w:val="16"/>
              </w:rPr>
              <w:t>30</w:t>
            </w:r>
          </w:p>
        </w:tc>
        <w:tc>
          <w:tcPr>
            <w:tcW w:w="1421" w:type="dxa"/>
            <w:gridSpan w:val="2"/>
          </w:tcPr>
          <w:p w14:paraId="277A010A" w14:textId="77777777" w:rsidR="00AA573F" w:rsidRPr="00AA573F" w:rsidRDefault="00AA573F" w:rsidP="00AA573F">
            <w:pPr>
              <w:spacing w:before="1"/>
              <w:rPr>
                <w:rFonts w:eastAsia="Calibri"/>
                <w:sz w:val="21"/>
              </w:rPr>
            </w:pPr>
          </w:p>
          <w:p w14:paraId="0E869B5A" w14:textId="77777777" w:rsidR="00AA573F" w:rsidRPr="00AA573F" w:rsidRDefault="00AA573F" w:rsidP="00AA573F">
            <w:pPr>
              <w:tabs>
                <w:tab w:val="left" w:pos="933"/>
              </w:tabs>
              <w:ind w:left="69" w:right="61"/>
              <w:rPr>
                <w:rFonts w:eastAsia="Calibri"/>
                <w:sz w:val="16"/>
              </w:rPr>
            </w:pPr>
            <w:r w:rsidRPr="00AA573F">
              <w:rPr>
                <w:rFonts w:eastAsia="Calibri"/>
                <w:sz w:val="16"/>
              </w:rPr>
              <w:t>Talleres</w:t>
            </w:r>
            <w:r w:rsidRPr="00AA573F">
              <w:rPr>
                <w:rFonts w:eastAsia="Calibri"/>
                <w:sz w:val="16"/>
              </w:rPr>
              <w:tab/>
            </w:r>
            <w:r w:rsidRPr="00AA573F">
              <w:rPr>
                <w:rFonts w:eastAsia="Calibri"/>
                <w:spacing w:val="-9"/>
                <w:sz w:val="16"/>
              </w:rPr>
              <w:t xml:space="preserve">de </w:t>
            </w:r>
            <w:r w:rsidRPr="00AA573F">
              <w:rPr>
                <w:rFonts w:eastAsia="Calibri"/>
                <w:sz w:val="16"/>
              </w:rPr>
              <w:t>función</w:t>
            </w:r>
            <w:r w:rsidRPr="00AA573F">
              <w:rPr>
                <w:rFonts w:eastAsia="Calibri"/>
                <w:spacing w:val="-5"/>
                <w:sz w:val="16"/>
              </w:rPr>
              <w:t xml:space="preserve"> </w:t>
            </w:r>
            <w:r w:rsidRPr="00AA573F">
              <w:rPr>
                <w:rFonts w:eastAsia="Calibri"/>
                <w:sz w:val="16"/>
              </w:rPr>
              <w:t>Pública</w:t>
            </w:r>
          </w:p>
        </w:tc>
        <w:tc>
          <w:tcPr>
            <w:tcW w:w="3221" w:type="dxa"/>
          </w:tcPr>
          <w:p w14:paraId="5D028072" w14:textId="77777777" w:rsidR="00AA573F" w:rsidRPr="00AA573F" w:rsidRDefault="00AA573F" w:rsidP="00AA573F">
            <w:pPr>
              <w:spacing w:before="1"/>
              <w:rPr>
                <w:rFonts w:eastAsia="Calibri"/>
                <w:sz w:val="21"/>
                <w:lang w:val="es-DO"/>
              </w:rPr>
            </w:pPr>
          </w:p>
          <w:p w14:paraId="44066A75" w14:textId="77777777" w:rsidR="00AA573F" w:rsidRPr="00AA573F" w:rsidRDefault="00AA573F" w:rsidP="00AA573F">
            <w:pPr>
              <w:ind w:left="69"/>
              <w:rPr>
                <w:rFonts w:eastAsia="Calibri"/>
                <w:sz w:val="16"/>
                <w:lang w:val="es-DO"/>
              </w:rPr>
            </w:pPr>
            <w:r w:rsidRPr="00AA573F">
              <w:rPr>
                <w:rFonts w:eastAsia="Calibri"/>
                <w:sz w:val="16"/>
                <w:lang w:val="es-DO"/>
              </w:rPr>
              <w:t>Participación de empleados de la institución en talleres sobre este tema</w:t>
            </w:r>
          </w:p>
        </w:tc>
        <w:tc>
          <w:tcPr>
            <w:tcW w:w="2304" w:type="dxa"/>
          </w:tcPr>
          <w:p w14:paraId="452EEA90" w14:textId="77777777" w:rsidR="00AA573F" w:rsidRPr="00AA573F" w:rsidRDefault="00AA573F" w:rsidP="00AA573F">
            <w:pPr>
              <w:rPr>
                <w:rFonts w:eastAsia="Calibri"/>
                <w:sz w:val="16"/>
                <w:lang w:val="es-DO"/>
              </w:rPr>
            </w:pPr>
          </w:p>
          <w:p w14:paraId="33E96AE8" w14:textId="77777777" w:rsidR="00AA573F" w:rsidRPr="00AA573F" w:rsidRDefault="00AA573F" w:rsidP="00AA573F">
            <w:pPr>
              <w:spacing w:before="12"/>
              <w:rPr>
                <w:rFonts w:eastAsia="Calibri"/>
                <w:sz w:val="12"/>
                <w:lang w:val="es-DO"/>
              </w:rPr>
            </w:pPr>
          </w:p>
          <w:p w14:paraId="1CB722E5" w14:textId="77777777" w:rsidR="00AA573F" w:rsidRPr="00AA573F" w:rsidRDefault="00AA573F" w:rsidP="00AA573F">
            <w:pPr>
              <w:ind w:left="70"/>
              <w:rPr>
                <w:rFonts w:eastAsia="Calibri"/>
                <w:sz w:val="16"/>
                <w:lang w:val="es-DO"/>
              </w:rPr>
            </w:pPr>
            <w:r w:rsidRPr="00AA573F">
              <w:rPr>
                <w:rFonts w:eastAsia="Calibri"/>
                <w:sz w:val="16"/>
                <w:lang w:val="es-DO"/>
              </w:rPr>
              <w:t>Taller de la Ley 41-08 de Función Pública impartido por el MAP en fecha 18/07/ 2023.</w:t>
            </w:r>
          </w:p>
        </w:tc>
      </w:tr>
      <w:tr w:rsidR="00C73951" w:rsidRPr="00AA573F" w14:paraId="00E75D01" w14:textId="77777777" w:rsidTr="00D36491">
        <w:trPr>
          <w:trHeight w:val="557"/>
        </w:trPr>
        <w:tc>
          <w:tcPr>
            <w:tcW w:w="1504" w:type="dxa"/>
            <w:gridSpan w:val="2"/>
            <w:vMerge w:val="restart"/>
          </w:tcPr>
          <w:p w14:paraId="16A1F62C" w14:textId="77777777" w:rsidR="00AA573F" w:rsidRPr="00AA573F" w:rsidRDefault="00AA573F" w:rsidP="00AA573F">
            <w:pPr>
              <w:rPr>
                <w:rFonts w:eastAsia="Calibri"/>
                <w:b/>
                <w:sz w:val="16"/>
                <w:lang w:val="es-DO"/>
              </w:rPr>
            </w:pPr>
          </w:p>
          <w:p w14:paraId="5E6DABB5" w14:textId="77777777" w:rsidR="00AA573F" w:rsidRPr="00AA573F" w:rsidRDefault="00AA573F" w:rsidP="00AA573F">
            <w:pPr>
              <w:rPr>
                <w:rFonts w:eastAsia="Calibri"/>
                <w:b/>
                <w:sz w:val="16"/>
                <w:lang w:val="es-DO"/>
              </w:rPr>
            </w:pPr>
          </w:p>
          <w:p w14:paraId="306121A9" w14:textId="77777777" w:rsidR="00AA573F" w:rsidRPr="00AA573F" w:rsidRDefault="00AA573F" w:rsidP="00AA573F">
            <w:pPr>
              <w:rPr>
                <w:rFonts w:eastAsia="Calibri"/>
                <w:b/>
                <w:sz w:val="16"/>
                <w:lang w:val="es-DO"/>
              </w:rPr>
            </w:pPr>
          </w:p>
          <w:p w14:paraId="1955213F" w14:textId="77777777" w:rsidR="00AA573F" w:rsidRPr="00AA573F" w:rsidRDefault="00AA573F" w:rsidP="00AA573F">
            <w:pPr>
              <w:rPr>
                <w:rFonts w:eastAsia="Calibri"/>
                <w:b/>
                <w:sz w:val="16"/>
                <w:lang w:val="es-DO"/>
              </w:rPr>
            </w:pPr>
          </w:p>
          <w:p w14:paraId="71E920FC" w14:textId="77777777" w:rsidR="00AA573F" w:rsidRPr="00AA573F" w:rsidRDefault="00AA573F" w:rsidP="00AA573F">
            <w:pPr>
              <w:spacing w:before="4"/>
              <w:rPr>
                <w:rFonts w:eastAsia="Calibri"/>
                <w:b/>
                <w:sz w:val="13"/>
                <w:lang w:val="es-DO"/>
              </w:rPr>
            </w:pPr>
          </w:p>
          <w:p w14:paraId="17A35F1B" w14:textId="77777777" w:rsidR="00AA573F" w:rsidRPr="00AA573F" w:rsidRDefault="00AA573F" w:rsidP="00AA573F">
            <w:pPr>
              <w:ind w:left="69" w:right="56"/>
              <w:rPr>
                <w:rFonts w:eastAsia="Calibri"/>
                <w:b/>
                <w:sz w:val="16"/>
              </w:rPr>
            </w:pPr>
            <w:r w:rsidRPr="00AA573F">
              <w:rPr>
                <w:rFonts w:eastAsia="Calibri"/>
                <w:b/>
                <w:sz w:val="16"/>
              </w:rPr>
              <w:t>Gestión De La Calidad</w:t>
            </w:r>
          </w:p>
        </w:tc>
        <w:tc>
          <w:tcPr>
            <w:tcW w:w="481" w:type="dxa"/>
          </w:tcPr>
          <w:p w14:paraId="71845683" w14:textId="77777777" w:rsidR="00AA573F" w:rsidRPr="00AA573F" w:rsidRDefault="00AA573F" w:rsidP="00AA573F">
            <w:pPr>
              <w:spacing w:before="9"/>
              <w:rPr>
                <w:rFonts w:eastAsia="Calibri"/>
                <w:b/>
                <w:sz w:val="15"/>
              </w:rPr>
            </w:pPr>
          </w:p>
          <w:p w14:paraId="7CF7D945" w14:textId="77777777" w:rsidR="00AA573F" w:rsidRPr="00AA573F" w:rsidRDefault="00AA573F" w:rsidP="00AA573F">
            <w:pPr>
              <w:spacing w:before="1"/>
              <w:ind w:left="187"/>
              <w:rPr>
                <w:rFonts w:eastAsia="Calibri"/>
                <w:sz w:val="16"/>
              </w:rPr>
            </w:pPr>
            <w:r w:rsidRPr="00AA573F">
              <w:rPr>
                <w:rFonts w:eastAsia="Calibri"/>
                <w:sz w:val="16"/>
              </w:rPr>
              <w:t>31</w:t>
            </w:r>
          </w:p>
        </w:tc>
        <w:tc>
          <w:tcPr>
            <w:tcW w:w="1421" w:type="dxa"/>
            <w:gridSpan w:val="2"/>
          </w:tcPr>
          <w:p w14:paraId="4B572BAB" w14:textId="77777777" w:rsidR="00AA573F" w:rsidRPr="00AA573F" w:rsidRDefault="00AA573F" w:rsidP="00AA573F">
            <w:pPr>
              <w:ind w:left="69" w:right="325"/>
              <w:rPr>
                <w:rFonts w:eastAsia="Calibri"/>
                <w:sz w:val="16"/>
              </w:rPr>
            </w:pPr>
            <w:r w:rsidRPr="00AA573F">
              <w:rPr>
                <w:rFonts w:eastAsia="Calibri"/>
                <w:sz w:val="16"/>
              </w:rPr>
              <w:t>Auto diagnóstico</w:t>
            </w:r>
          </w:p>
          <w:p w14:paraId="6A3325D8" w14:textId="77777777" w:rsidR="00AA573F" w:rsidRPr="00AA573F" w:rsidRDefault="00AA573F" w:rsidP="00AA573F">
            <w:pPr>
              <w:spacing w:line="176" w:lineRule="exact"/>
              <w:ind w:left="69"/>
              <w:rPr>
                <w:rFonts w:eastAsia="Calibri"/>
                <w:sz w:val="16"/>
              </w:rPr>
            </w:pPr>
            <w:r w:rsidRPr="00AA573F">
              <w:rPr>
                <w:rFonts w:eastAsia="Calibri"/>
                <w:sz w:val="16"/>
              </w:rPr>
              <w:t>CAF</w:t>
            </w:r>
          </w:p>
        </w:tc>
        <w:tc>
          <w:tcPr>
            <w:tcW w:w="3221" w:type="dxa"/>
          </w:tcPr>
          <w:p w14:paraId="473FD0CB" w14:textId="77777777" w:rsidR="00AA573F" w:rsidRPr="00AA573F" w:rsidRDefault="00AA573F" w:rsidP="00AA573F">
            <w:pPr>
              <w:spacing w:before="9"/>
              <w:rPr>
                <w:rFonts w:eastAsia="Calibri"/>
                <w:b/>
                <w:sz w:val="15"/>
              </w:rPr>
            </w:pPr>
          </w:p>
          <w:p w14:paraId="7639E937" w14:textId="77777777" w:rsidR="00AA573F" w:rsidRPr="00AA573F" w:rsidRDefault="00AA573F" w:rsidP="00AA573F">
            <w:pPr>
              <w:spacing w:before="1"/>
              <w:ind w:left="69"/>
              <w:rPr>
                <w:rFonts w:eastAsia="Calibri"/>
                <w:sz w:val="16"/>
              </w:rPr>
            </w:pPr>
            <w:r w:rsidRPr="00AA573F">
              <w:rPr>
                <w:rFonts w:eastAsia="Calibri"/>
                <w:sz w:val="16"/>
              </w:rPr>
              <w:t>Realización del autodiagnóstico CAF</w:t>
            </w:r>
          </w:p>
        </w:tc>
        <w:tc>
          <w:tcPr>
            <w:tcW w:w="2304" w:type="dxa"/>
          </w:tcPr>
          <w:p w14:paraId="26B4CB48" w14:textId="77777777" w:rsidR="00AA573F" w:rsidRPr="00AA573F" w:rsidRDefault="00AA573F" w:rsidP="00AA573F">
            <w:pPr>
              <w:spacing w:before="97"/>
              <w:ind w:left="70" w:right="58"/>
              <w:rPr>
                <w:rFonts w:eastAsia="Calibri"/>
                <w:sz w:val="16"/>
                <w:lang w:val="es-DO"/>
              </w:rPr>
            </w:pPr>
            <w:r w:rsidRPr="00AA573F">
              <w:rPr>
                <w:rFonts w:eastAsia="Calibri"/>
                <w:sz w:val="16"/>
                <w:lang w:val="es-DO"/>
              </w:rPr>
              <w:t>Se remitió el informe de implementación del Plan de Acción resultante de la Metodología CAF</w:t>
            </w:r>
          </w:p>
        </w:tc>
      </w:tr>
      <w:tr w:rsidR="00C73951" w:rsidRPr="00AA573F" w14:paraId="0059D892" w14:textId="77777777" w:rsidTr="00D36491">
        <w:trPr>
          <w:trHeight w:val="471"/>
        </w:trPr>
        <w:tc>
          <w:tcPr>
            <w:tcW w:w="1504" w:type="dxa"/>
            <w:gridSpan w:val="2"/>
            <w:vMerge/>
            <w:tcBorders>
              <w:top w:val="nil"/>
            </w:tcBorders>
          </w:tcPr>
          <w:p w14:paraId="46E7ACA8" w14:textId="77777777" w:rsidR="00AA573F" w:rsidRPr="00AA573F" w:rsidRDefault="00AA573F" w:rsidP="00AA573F">
            <w:pPr>
              <w:rPr>
                <w:sz w:val="2"/>
                <w:szCs w:val="2"/>
                <w:lang w:val="es-DO"/>
              </w:rPr>
            </w:pPr>
          </w:p>
        </w:tc>
        <w:tc>
          <w:tcPr>
            <w:tcW w:w="481" w:type="dxa"/>
          </w:tcPr>
          <w:p w14:paraId="40D772D6" w14:textId="77777777" w:rsidR="00AA573F" w:rsidRPr="00AA573F" w:rsidRDefault="00AA573F" w:rsidP="00AA573F">
            <w:pPr>
              <w:rPr>
                <w:rFonts w:eastAsia="Calibri"/>
                <w:b/>
                <w:sz w:val="12"/>
                <w:lang w:val="es-DO"/>
              </w:rPr>
            </w:pPr>
          </w:p>
          <w:p w14:paraId="245D5DD3" w14:textId="77777777" w:rsidR="00AA573F" w:rsidRPr="00AA573F" w:rsidRDefault="00AA573F" w:rsidP="00AA573F">
            <w:pPr>
              <w:spacing w:before="1"/>
              <w:ind w:left="187"/>
              <w:rPr>
                <w:rFonts w:eastAsia="Calibri"/>
                <w:sz w:val="16"/>
              </w:rPr>
            </w:pPr>
            <w:r w:rsidRPr="00AA573F">
              <w:rPr>
                <w:rFonts w:eastAsia="Calibri"/>
                <w:sz w:val="16"/>
              </w:rPr>
              <w:t>32</w:t>
            </w:r>
          </w:p>
        </w:tc>
        <w:tc>
          <w:tcPr>
            <w:tcW w:w="1421" w:type="dxa"/>
            <w:gridSpan w:val="2"/>
          </w:tcPr>
          <w:p w14:paraId="2CE53894" w14:textId="77777777" w:rsidR="00AA573F" w:rsidRPr="00AA573F" w:rsidRDefault="00AA573F" w:rsidP="00AA573F">
            <w:pPr>
              <w:ind w:left="69" w:right="342"/>
              <w:rPr>
                <w:rFonts w:eastAsia="Calibri"/>
                <w:sz w:val="16"/>
              </w:rPr>
            </w:pPr>
            <w:r w:rsidRPr="00AA573F">
              <w:rPr>
                <w:rFonts w:eastAsia="Calibri"/>
                <w:sz w:val="16"/>
              </w:rPr>
              <w:t>Comités de calidad</w:t>
            </w:r>
          </w:p>
        </w:tc>
        <w:tc>
          <w:tcPr>
            <w:tcW w:w="3221" w:type="dxa"/>
          </w:tcPr>
          <w:p w14:paraId="70B83FD5" w14:textId="77777777" w:rsidR="00AA573F" w:rsidRPr="00AA573F" w:rsidRDefault="00AA573F" w:rsidP="00AA573F">
            <w:pPr>
              <w:rPr>
                <w:rFonts w:eastAsia="Calibri"/>
                <w:b/>
                <w:sz w:val="12"/>
                <w:lang w:val="es-DO"/>
              </w:rPr>
            </w:pPr>
          </w:p>
          <w:p w14:paraId="6775C5D0" w14:textId="77777777" w:rsidR="00AA573F" w:rsidRPr="00AA573F" w:rsidRDefault="00AA573F" w:rsidP="00AA573F">
            <w:pPr>
              <w:spacing w:before="1"/>
              <w:ind w:left="69"/>
              <w:rPr>
                <w:rFonts w:eastAsia="Calibri"/>
                <w:sz w:val="16"/>
                <w:lang w:val="es-DO"/>
              </w:rPr>
            </w:pPr>
            <w:r w:rsidRPr="00AA573F">
              <w:rPr>
                <w:rFonts w:eastAsia="Calibri"/>
                <w:sz w:val="16"/>
                <w:lang w:val="es-DO"/>
              </w:rPr>
              <w:t>Constitución del comité de calidad de la institución</w:t>
            </w:r>
          </w:p>
        </w:tc>
        <w:tc>
          <w:tcPr>
            <w:tcW w:w="2304" w:type="dxa"/>
          </w:tcPr>
          <w:p w14:paraId="2C32AB15" w14:textId="77777777" w:rsidR="00AA573F" w:rsidRPr="00AA573F" w:rsidRDefault="00AA573F" w:rsidP="00AA573F">
            <w:pPr>
              <w:rPr>
                <w:rFonts w:eastAsia="Calibri"/>
                <w:b/>
                <w:sz w:val="12"/>
                <w:lang w:val="es-DO"/>
              </w:rPr>
            </w:pPr>
          </w:p>
          <w:p w14:paraId="2EDA1B66" w14:textId="77777777" w:rsidR="00AA573F" w:rsidRPr="00AA573F" w:rsidRDefault="00AA573F" w:rsidP="00AA573F">
            <w:pPr>
              <w:spacing w:before="1"/>
              <w:ind w:left="70"/>
              <w:rPr>
                <w:rFonts w:eastAsia="Calibri"/>
                <w:sz w:val="16"/>
                <w:lang w:val="es-DO"/>
              </w:rPr>
            </w:pPr>
            <w:r w:rsidRPr="00AA573F">
              <w:rPr>
                <w:rFonts w:eastAsia="Calibri"/>
                <w:sz w:val="16"/>
                <w:lang w:val="es-DO"/>
              </w:rPr>
              <w:t>Comité de calidad actualizado al 2023.</w:t>
            </w:r>
          </w:p>
        </w:tc>
      </w:tr>
      <w:tr w:rsidR="00C73951" w:rsidRPr="00AA573F" w14:paraId="735E0139" w14:textId="77777777" w:rsidTr="00D36491">
        <w:trPr>
          <w:trHeight w:val="557"/>
        </w:trPr>
        <w:tc>
          <w:tcPr>
            <w:tcW w:w="1504" w:type="dxa"/>
            <w:gridSpan w:val="2"/>
            <w:vMerge/>
            <w:tcBorders>
              <w:top w:val="nil"/>
            </w:tcBorders>
          </w:tcPr>
          <w:p w14:paraId="11D61B94" w14:textId="77777777" w:rsidR="00AA573F" w:rsidRPr="00AA573F" w:rsidRDefault="00AA573F" w:rsidP="00AA573F">
            <w:pPr>
              <w:rPr>
                <w:sz w:val="2"/>
                <w:szCs w:val="2"/>
                <w:lang w:val="es-DO"/>
              </w:rPr>
            </w:pPr>
          </w:p>
        </w:tc>
        <w:tc>
          <w:tcPr>
            <w:tcW w:w="481" w:type="dxa"/>
          </w:tcPr>
          <w:p w14:paraId="5DECBBA1" w14:textId="77777777" w:rsidR="00AA573F" w:rsidRPr="00AA573F" w:rsidRDefault="00AA573F" w:rsidP="00AA573F">
            <w:pPr>
              <w:rPr>
                <w:rFonts w:eastAsia="Calibri"/>
                <w:b/>
                <w:sz w:val="16"/>
                <w:lang w:val="es-DO"/>
              </w:rPr>
            </w:pPr>
          </w:p>
          <w:p w14:paraId="5DE706E7" w14:textId="77777777" w:rsidR="00AA573F" w:rsidRPr="00AA573F" w:rsidRDefault="00AA573F" w:rsidP="00AA573F">
            <w:pPr>
              <w:ind w:left="187"/>
              <w:rPr>
                <w:rFonts w:eastAsia="Calibri"/>
                <w:sz w:val="16"/>
              </w:rPr>
            </w:pPr>
            <w:r w:rsidRPr="00AA573F">
              <w:rPr>
                <w:rFonts w:eastAsia="Calibri"/>
                <w:sz w:val="16"/>
              </w:rPr>
              <w:t>33</w:t>
            </w:r>
          </w:p>
        </w:tc>
        <w:tc>
          <w:tcPr>
            <w:tcW w:w="1421" w:type="dxa"/>
            <w:gridSpan w:val="2"/>
          </w:tcPr>
          <w:p w14:paraId="0300C229" w14:textId="77777777" w:rsidR="00AA573F" w:rsidRPr="00AA573F" w:rsidRDefault="00AA573F" w:rsidP="00AA573F">
            <w:pPr>
              <w:spacing w:before="97"/>
              <w:ind w:left="69" w:right="256"/>
              <w:rPr>
                <w:rFonts w:eastAsia="Calibri"/>
                <w:sz w:val="16"/>
              </w:rPr>
            </w:pPr>
            <w:r w:rsidRPr="00AA573F">
              <w:rPr>
                <w:rFonts w:eastAsia="Calibri"/>
                <w:sz w:val="16"/>
              </w:rPr>
              <w:t>Cartas compromiso</w:t>
            </w:r>
          </w:p>
        </w:tc>
        <w:tc>
          <w:tcPr>
            <w:tcW w:w="3221" w:type="dxa"/>
          </w:tcPr>
          <w:p w14:paraId="4F254422" w14:textId="77777777" w:rsidR="00AA573F" w:rsidRPr="00AA573F" w:rsidRDefault="00AA573F" w:rsidP="00AA573F">
            <w:pPr>
              <w:spacing w:before="97"/>
              <w:ind w:left="69"/>
              <w:rPr>
                <w:rFonts w:eastAsia="Calibri"/>
                <w:sz w:val="16"/>
                <w:lang w:val="es-DO"/>
              </w:rPr>
            </w:pPr>
            <w:r w:rsidRPr="00AA573F">
              <w:rPr>
                <w:rFonts w:eastAsia="Calibri"/>
                <w:sz w:val="16"/>
                <w:lang w:val="es-DO"/>
              </w:rPr>
              <w:t>Lanzamiento o actualización de la carta compromiso al ciudadano</w:t>
            </w:r>
          </w:p>
        </w:tc>
        <w:tc>
          <w:tcPr>
            <w:tcW w:w="2304" w:type="dxa"/>
          </w:tcPr>
          <w:p w14:paraId="63B3B0C2" w14:textId="77777777" w:rsidR="00AA573F" w:rsidRPr="00AA573F" w:rsidRDefault="00AA573F" w:rsidP="00AA573F">
            <w:pPr>
              <w:ind w:left="70" w:right="58"/>
              <w:rPr>
                <w:rFonts w:eastAsia="Calibri"/>
                <w:sz w:val="16"/>
                <w:lang w:val="es-DO"/>
              </w:rPr>
            </w:pPr>
            <w:r w:rsidRPr="00AA573F">
              <w:rPr>
                <w:rFonts w:eastAsia="Calibri"/>
                <w:sz w:val="16"/>
                <w:lang w:val="es-DO"/>
              </w:rPr>
              <w:t>El CONIAF no aplica para la implementación de esta herramienta, según comunicación No.9281 de fecha 14/12/2018 del Ministerio de</w:t>
            </w:r>
          </w:p>
          <w:p w14:paraId="7F90DC3D" w14:textId="77777777" w:rsidR="00AA573F" w:rsidRPr="00AA573F" w:rsidRDefault="00AA573F" w:rsidP="00AA573F">
            <w:pPr>
              <w:spacing w:line="175" w:lineRule="exact"/>
              <w:ind w:left="70"/>
              <w:rPr>
                <w:rFonts w:eastAsia="Calibri"/>
                <w:sz w:val="16"/>
              </w:rPr>
            </w:pPr>
            <w:r w:rsidRPr="00AA573F">
              <w:rPr>
                <w:rFonts w:eastAsia="Calibri"/>
                <w:sz w:val="16"/>
              </w:rPr>
              <w:t>Administración Pública (MAP).</w:t>
            </w:r>
          </w:p>
        </w:tc>
      </w:tr>
      <w:tr w:rsidR="00C73951" w:rsidRPr="00AA573F" w14:paraId="1E9484EE" w14:textId="77777777" w:rsidTr="00D36491">
        <w:trPr>
          <w:trHeight w:val="559"/>
        </w:trPr>
        <w:tc>
          <w:tcPr>
            <w:tcW w:w="1504" w:type="dxa"/>
            <w:gridSpan w:val="2"/>
            <w:vMerge/>
            <w:tcBorders>
              <w:top w:val="nil"/>
            </w:tcBorders>
          </w:tcPr>
          <w:p w14:paraId="7861EBA7" w14:textId="77777777" w:rsidR="00AA573F" w:rsidRPr="00AA573F" w:rsidRDefault="00AA573F" w:rsidP="00AA573F">
            <w:pPr>
              <w:rPr>
                <w:sz w:val="2"/>
                <w:szCs w:val="2"/>
              </w:rPr>
            </w:pPr>
          </w:p>
        </w:tc>
        <w:tc>
          <w:tcPr>
            <w:tcW w:w="481" w:type="dxa"/>
          </w:tcPr>
          <w:p w14:paraId="5F9A60EC" w14:textId="77777777" w:rsidR="00AA573F" w:rsidRPr="00AA573F" w:rsidRDefault="00AA573F" w:rsidP="00AA573F">
            <w:pPr>
              <w:rPr>
                <w:rFonts w:eastAsia="Calibri"/>
                <w:b/>
                <w:sz w:val="16"/>
              </w:rPr>
            </w:pPr>
          </w:p>
          <w:p w14:paraId="4085364B" w14:textId="77777777" w:rsidR="00AA573F" w:rsidRPr="00AA573F" w:rsidRDefault="00AA573F" w:rsidP="00AA573F">
            <w:pPr>
              <w:ind w:left="187"/>
              <w:rPr>
                <w:rFonts w:eastAsia="Calibri"/>
                <w:sz w:val="16"/>
              </w:rPr>
            </w:pPr>
            <w:r w:rsidRPr="00AA573F">
              <w:rPr>
                <w:rFonts w:eastAsia="Calibri"/>
                <w:sz w:val="16"/>
              </w:rPr>
              <w:t>34</w:t>
            </w:r>
          </w:p>
        </w:tc>
        <w:tc>
          <w:tcPr>
            <w:tcW w:w="1421" w:type="dxa"/>
            <w:gridSpan w:val="2"/>
          </w:tcPr>
          <w:p w14:paraId="5180BF0D" w14:textId="77777777" w:rsidR="00AA573F" w:rsidRPr="00AA573F" w:rsidRDefault="00AA573F" w:rsidP="00AA573F">
            <w:pPr>
              <w:tabs>
                <w:tab w:val="left" w:pos="933"/>
              </w:tabs>
              <w:spacing w:before="1"/>
              <w:ind w:left="69" w:right="61"/>
              <w:rPr>
                <w:rFonts w:eastAsia="Calibri"/>
                <w:sz w:val="16"/>
              </w:rPr>
            </w:pPr>
            <w:r w:rsidRPr="00AA573F">
              <w:rPr>
                <w:rFonts w:eastAsia="Calibri"/>
                <w:sz w:val="16"/>
              </w:rPr>
              <w:t>Talleres</w:t>
            </w:r>
            <w:r w:rsidRPr="00AA573F">
              <w:rPr>
                <w:rFonts w:eastAsia="Calibri"/>
                <w:sz w:val="16"/>
              </w:rPr>
              <w:tab/>
            </w:r>
            <w:r w:rsidRPr="00AA573F">
              <w:rPr>
                <w:rFonts w:eastAsia="Calibri"/>
                <w:spacing w:val="-9"/>
                <w:sz w:val="16"/>
              </w:rPr>
              <w:t xml:space="preserve">de </w:t>
            </w:r>
            <w:r w:rsidRPr="00AA573F">
              <w:rPr>
                <w:rFonts w:eastAsia="Calibri"/>
                <w:sz w:val="16"/>
              </w:rPr>
              <w:t>metodología</w:t>
            </w:r>
          </w:p>
          <w:p w14:paraId="532E2D76" w14:textId="77777777" w:rsidR="00AA573F" w:rsidRPr="00AA573F" w:rsidRDefault="00AA573F" w:rsidP="00AA573F">
            <w:pPr>
              <w:spacing w:line="176" w:lineRule="exact"/>
              <w:ind w:left="69"/>
              <w:rPr>
                <w:rFonts w:eastAsia="Calibri"/>
                <w:sz w:val="16"/>
              </w:rPr>
            </w:pPr>
            <w:r w:rsidRPr="00AA573F">
              <w:rPr>
                <w:rFonts w:eastAsia="Calibri"/>
                <w:sz w:val="16"/>
              </w:rPr>
              <w:t>CAF</w:t>
            </w:r>
          </w:p>
        </w:tc>
        <w:tc>
          <w:tcPr>
            <w:tcW w:w="3221" w:type="dxa"/>
          </w:tcPr>
          <w:p w14:paraId="2D92FC9B" w14:textId="77777777" w:rsidR="00AA573F" w:rsidRPr="00AA573F" w:rsidRDefault="00AA573F" w:rsidP="00AA573F">
            <w:pPr>
              <w:spacing w:before="97"/>
              <w:ind w:left="69"/>
              <w:rPr>
                <w:rFonts w:eastAsia="Calibri"/>
                <w:sz w:val="16"/>
                <w:lang w:val="es-DO"/>
              </w:rPr>
            </w:pPr>
            <w:r w:rsidRPr="00AA573F">
              <w:rPr>
                <w:rFonts w:eastAsia="Calibri"/>
                <w:sz w:val="16"/>
                <w:lang w:val="es-DO"/>
              </w:rPr>
              <w:t>Participación de empleados de la institución en talleres sobre este tema</w:t>
            </w:r>
          </w:p>
        </w:tc>
        <w:tc>
          <w:tcPr>
            <w:tcW w:w="2304" w:type="dxa"/>
          </w:tcPr>
          <w:p w14:paraId="7AF19FFF" w14:textId="77777777" w:rsidR="00AA573F" w:rsidRPr="00AA573F" w:rsidRDefault="00AA573F" w:rsidP="00AA573F">
            <w:pPr>
              <w:rPr>
                <w:rFonts w:eastAsia="Calibri"/>
                <w:b/>
                <w:sz w:val="16"/>
                <w:lang w:val="es-DO"/>
              </w:rPr>
            </w:pPr>
          </w:p>
          <w:p w14:paraId="2293E3BD" w14:textId="77777777" w:rsidR="00AA573F" w:rsidRPr="00AA573F" w:rsidRDefault="00AA573F" w:rsidP="00AA573F">
            <w:pPr>
              <w:ind w:left="70"/>
              <w:rPr>
                <w:rFonts w:eastAsia="Calibri"/>
                <w:sz w:val="16"/>
                <w:lang w:val="es-DO"/>
              </w:rPr>
            </w:pPr>
            <w:r w:rsidRPr="00AA573F">
              <w:rPr>
                <w:rFonts w:eastAsia="Calibri"/>
                <w:sz w:val="16"/>
                <w:lang w:val="es-DO"/>
              </w:rPr>
              <w:t>Taller sobre la metodología CAF impartido por el MAP en fecha 17/10/2023.</w:t>
            </w:r>
          </w:p>
        </w:tc>
      </w:tr>
    </w:tbl>
    <w:p w14:paraId="31B01208" w14:textId="77777777" w:rsidR="006D3DC9" w:rsidRDefault="006D3DC9" w:rsidP="00975931">
      <w:pPr>
        <w:rPr>
          <w:color w:val="767171"/>
          <w:sz w:val="24"/>
          <w:szCs w:val="24"/>
        </w:rPr>
      </w:pPr>
    </w:p>
    <w:p w14:paraId="53FA3314" w14:textId="77777777" w:rsidR="00A448A8" w:rsidRDefault="00A448A8" w:rsidP="00975931">
      <w:pPr>
        <w:rPr>
          <w:color w:val="767171"/>
          <w:sz w:val="24"/>
          <w:szCs w:val="24"/>
        </w:rPr>
      </w:pPr>
    </w:p>
    <w:p w14:paraId="7DC2E1BF" w14:textId="77777777" w:rsidR="00A448A8" w:rsidRDefault="00A448A8" w:rsidP="00975931">
      <w:pPr>
        <w:rPr>
          <w:color w:val="767171"/>
          <w:sz w:val="24"/>
          <w:szCs w:val="24"/>
        </w:rPr>
      </w:pPr>
    </w:p>
    <w:p w14:paraId="20822217" w14:textId="77777777" w:rsidR="00A448A8" w:rsidRDefault="00A448A8" w:rsidP="00975931">
      <w:pPr>
        <w:rPr>
          <w:color w:val="767171"/>
          <w:sz w:val="24"/>
          <w:szCs w:val="24"/>
        </w:rPr>
      </w:pPr>
    </w:p>
    <w:p w14:paraId="11DEEE2D" w14:textId="77777777" w:rsidR="00A448A8" w:rsidRDefault="00A448A8" w:rsidP="00975931">
      <w:pPr>
        <w:rPr>
          <w:color w:val="767171"/>
          <w:sz w:val="24"/>
          <w:szCs w:val="24"/>
        </w:rPr>
      </w:pPr>
    </w:p>
    <w:p w14:paraId="12349F8E" w14:textId="77777777" w:rsidR="00A448A8" w:rsidRDefault="00A448A8" w:rsidP="00975931">
      <w:pPr>
        <w:rPr>
          <w:color w:val="767171"/>
          <w:sz w:val="24"/>
          <w:szCs w:val="24"/>
        </w:rPr>
      </w:pPr>
    </w:p>
    <w:p w14:paraId="08C84979" w14:textId="77777777" w:rsidR="00A448A8" w:rsidRDefault="00A448A8" w:rsidP="00975931">
      <w:pPr>
        <w:rPr>
          <w:color w:val="767171"/>
          <w:sz w:val="24"/>
          <w:szCs w:val="24"/>
        </w:rPr>
      </w:pPr>
    </w:p>
    <w:p w14:paraId="1F3AC9A7" w14:textId="77777777" w:rsidR="00A448A8" w:rsidRDefault="00A448A8" w:rsidP="00975931">
      <w:pPr>
        <w:rPr>
          <w:color w:val="767171"/>
          <w:sz w:val="24"/>
          <w:szCs w:val="24"/>
        </w:rPr>
      </w:pPr>
    </w:p>
    <w:p w14:paraId="1B7304AC" w14:textId="77777777" w:rsidR="00A448A8" w:rsidRDefault="00A448A8" w:rsidP="00975931">
      <w:pPr>
        <w:rPr>
          <w:color w:val="767171"/>
          <w:sz w:val="24"/>
          <w:szCs w:val="24"/>
        </w:rPr>
      </w:pPr>
    </w:p>
    <w:p w14:paraId="3B33AA3F" w14:textId="77777777" w:rsidR="00A448A8" w:rsidRDefault="00A448A8" w:rsidP="00975931">
      <w:pPr>
        <w:rPr>
          <w:color w:val="767171"/>
          <w:sz w:val="24"/>
          <w:szCs w:val="24"/>
        </w:rPr>
      </w:pPr>
    </w:p>
    <w:p w14:paraId="57BBFA2A" w14:textId="77777777" w:rsidR="00A448A8" w:rsidRDefault="00A448A8" w:rsidP="00975931">
      <w:pPr>
        <w:rPr>
          <w:color w:val="767171"/>
          <w:sz w:val="24"/>
          <w:szCs w:val="24"/>
        </w:rPr>
      </w:pPr>
    </w:p>
    <w:p w14:paraId="12F0275A" w14:textId="77777777" w:rsidR="00A448A8" w:rsidRDefault="00A448A8" w:rsidP="00975931">
      <w:pPr>
        <w:rPr>
          <w:color w:val="767171"/>
          <w:sz w:val="24"/>
          <w:szCs w:val="24"/>
        </w:rPr>
      </w:pPr>
    </w:p>
    <w:p w14:paraId="65C3A106" w14:textId="77777777" w:rsidR="00A448A8" w:rsidRDefault="00A448A8" w:rsidP="00975931">
      <w:pPr>
        <w:rPr>
          <w:color w:val="767171"/>
          <w:sz w:val="24"/>
          <w:szCs w:val="24"/>
        </w:rPr>
      </w:pPr>
    </w:p>
    <w:p w14:paraId="5E282103" w14:textId="77777777" w:rsidR="00A448A8" w:rsidRDefault="00A448A8" w:rsidP="00975931">
      <w:pPr>
        <w:rPr>
          <w:color w:val="767171"/>
          <w:sz w:val="24"/>
          <w:szCs w:val="24"/>
        </w:rPr>
      </w:pPr>
    </w:p>
    <w:p w14:paraId="6E598C45" w14:textId="77777777" w:rsidR="00A448A8" w:rsidRDefault="00A448A8" w:rsidP="00975931">
      <w:pPr>
        <w:rPr>
          <w:color w:val="767171"/>
          <w:sz w:val="24"/>
          <w:szCs w:val="24"/>
        </w:rPr>
      </w:pPr>
    </w:p>
    <w:p w14:paraId="7063D582" w14:textId="3015CE89" w:rsidR="00426689" w:rsidRDefault="00AF51B4" w:rsidP="007864BD">
      <w:pPr>
        <w:pStyle w:val="Prrafodelista"/>
        <w:numPr>
          <w:ilvl w:val="0"/>
          <w:numId w:val="11"/>
        </w:numPr>
        <w:outlineLvl w:val="1"/>
        <w:rPr>
          <w:b/>
          <w:bCs/>
          <w:color w:val="767171"/>
          <w:sz w:val="24"/>
          <w:szCs w:val="24"/>
        </w:rPr>
      </w:pPr>
      <w:bookmarkStart w:id="67" w:name="_Toc150263142"/>
      <w:r w:rsidRPr="003B4CAB">
        <w:rPr>
          <w:b/>
          <w:bCs/>
          <w:color w:val="767171"/>
          <w:sz w:val="24"/>
          <w:szCs w:val="24"/>
        </w:rPr>
        <w:lastRenderedPageBreak/>
        <w:t xml:space="preserve">Matriz Índice de Gestión Presupuestaria </w:t>
      </w:r>
      <w:r w:rsidR="00975931" w:rsidRPr="003B4CAB">
        <w:rPr>
          <w:b/>
          <w:bCs/>
          <w:color w:val="767171"/>
          <w:sz w:val="24"/>
          <w:szCs w:val="24"/>
        </w:rPr>
        <w:t>Anual (</w:t>
      </w:r>
      <w:r w:rsidRPr="003B4CAB">
        <w:rPr>
          <w:b/>
          <w:bCs/>
          <w:color w:val="767171"/>
          <w:sz w:val="24"/>
          <w:szCs w:val="24"/>
        </w:rPr>
        <w:t>IGP)</w:t>
      </w:r>
      <w:bookmarkEnd w:id="67"/>
    </w:p>
    <w:p w14:paraId="2D3F1067" w14:textId="77777777" w:rsidR="00DD10FE" w:rsidRPr="003B4CAB" w:rsidRDefault="00DD10FE" w:rsidP="00DD10FE">
      <w:pPr>
        <w:pStyle w:val="Prrafodelista"/>
        <w:ind w:left="420"/>
        <w:rPr>
          <w:b/>
          <w:bCs/>
          <w:color w:val="767171"/>
          <w:sz w:val="24"/>
          <w:szCs w:val="24"/>
        </w:rPr>
      </w:pPr>
    </w:p>
    <w:p w14:paraId="40CEA5DA" w14:textId="04ED994B" w:rsidR="00EE1393" w:rsidRDefault="00DD10FE" w:rsidP="008512DF">
      <w:pPr>
        <w:tabs>
          <w:tab w:val="center" w:pos="360"/>
        </w:tabs>
        <w:spacing w:line="360" w:lineRule="auto"/>
        <w:jc w:val="center"/>
        <w:rPr>
          <w:b/>
          <w:bCs/>
          <w:color w:val="767171"/>
          <w:sz w:val="24"/>
          <w:szCs w:val="24"/>
        </w:rPr>
      </w:pPr>
      <w:r w:rsidRPr="00B30D92">
        <w:rPr>
          <w:color w:val="767171"/>
          <w:sz w:val="24"/>
          <w:szCs w:val="24"/>
        </w:rPr>
        <w:t>INDIC</w:t>
      </w:r>
      <w:r>
        <w:rPr>
          <w:color w:val="767171"/>
          <w:sz w:val="24"/>
          <w:szCs w:val="24"/>
        </w:rPr>
        <w:t>ADOR</w:t>
      </w:r>
      <w:r w:rsidRPr="00B30D92">
        <w:rPr>
          <w:color w:val="767171"/>
          <w:sz w:val="24"/>
          <w:szCs w:val="24"/>
        </w:rPr>
        <w:t xml:space="preserve"> DE </w:t>
      </w:r>
      <w:r>
        <w:rPr>
          <w:color w:val="767171"/>
          <w:sz w:val="24"/>
          <w:szCs w:val="24"/>
        </w:rPr>
        <w:t xml:space="preserve">LA </w:t>
      </w:r>
      <w:r w:rsidRPr="00B30D92">
        <w:rPr>
          <w:color w:val="767171"/>
          <w:sz w:val="24"/>
          <w:szCs w:val="24"/>
        </w:rPr>
        <w:t>GESTIÓN PRESUPUESTARIA</w:t>
      </w:r>
      <w:r>
        <w:rPr>
          <w:color w:val="767171"/>
          <w:sz w:val="24"/>
          <w:szCs w:val="24"/>
        </w:rPr>
        <w:t xml:space="preserve"> (</w:t>
      </w:r>
      <w:r w:rsidR="00C31988">
        <w:rPr>
          <w:color w:val="767171"/>
          <w:sz w:val="24"/>
          <w:szCs w:val="24"/>
        </w:rPr>
        <w:t>e</w:t>
      </w:r>
      <w:r w:rsidR="002811C5">
        <w:rPr>
          <w:color w:val="767171"/>
          <w:sz w:val="24"/>
          <w:szCs w:val="24"/>
        </w:rPr>
        <w:t>n</w:t>
      </w:r>
      <w:r w:rsidR="00C31988">
        <w:rPr>
          <w:color w:val="767171"/>
          <w:sz w:val="24"/>
          <w:szCs w:val="24"/>
        </w:rPr>
        <w:t>ero</w:t>
      </w:r>
      <w:r w:rsidR="002811C5">
        <w:rPr>
          <w:color w:val="767171"/>
          <w:sz w:val="24"/>
          <w:szCs w:val="24"/>
        </w:rPr>
        <w:t>-</w:t>
      </w:r>
      <w:r w:rsidR="00C31988">
        <w:rPr>
          <w:color w:val="767171"/>
          <w:sz w:val="24"/>
          <w:szCs w:val="24"/>
        </w:rPr>
        <w:t>marzo</w:t>
      </w:r>
      <w:r>
        <w:rPr>
          <w:color w:val="767171"/>
          <w:sz w:val="24"/>
          <w:szCs w:val="24"/>
        </w:rPr>
        <w:t>)</w:t>
      </w:r>
      <w:r w:rsidR="006D3DC9" w:rsidRPr="006D3DC9">
        <w:rPr>
          <w:b/>
          <w:bCs/>
          <w:noProof/>
          <w:color w:val="767171"/>
          <w:sz w:val="24"/>
          <w:szCs w:val="24"/>
        </w:rPr>
        <w:t xml:space="preserve"> </w:t>
      </w:r>
      <w:r w:rsidR="006D3DC9">
        <w:rPr>
          <w:b/>
          <w:bCs/>
          <w:noProof/>
          <w:color w:val="767171"/>
          <w:sz w:val="24"/>
          <w:szCs w:val="24"/>
        </w:rPr>
        <w:drawing>
          <wp:inline distT="0" distB="0" distL="0" distR="0" wp14:anchorId="60E1050B" wp14:editId="663D286A">
            <wp:extent cx="5259337" cy="4695825"/>
            <wp:effectExtent l="0" t="0" r="0" b="0"/>
            <wp:docPr id="56" name="Imagen 56"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descr="Tabla&#10;&#10;Descripción generada automáticamente con confianza media"/>
                    <pic:cNvPicPr>
                      <a:picLocks noChangeAspect="1" noChangeArrowheads="1"/>
                    </pic:cNvPicPr>
                  </pic:nvPicPr>
                  <pic:blipFill rotWithShape="1">
                    <a:blip r:embed="rId20">
                      <a:extLst>
                        <a:ext uri="{28A0092B-C50C-407E-A947-70E740481C1C}">
                          <a14:useLocalDpi xmlns:a14="http://schemas.microsoft.com/office/drawing/2010/main" val="0"/>
                        </a:ext>
                      </a:extLst>
                    </a:blip>
                    <a:srcRect t="3342"/>
                    <a:stretch/>
                  </pic:blipFill>
                  <pic:spPr bwMode="auto">
                    <a:xfrm>
                      <a:off x="0" y="0"/>
                      <a:ext cx="5263920" cy="4699917"/>
                    </a:xfrm>
                    <a:prstGeom prst="rect">
                      <a:avLst/>
                    </a:prstGeom>
                    <a:noFill/>
                    <a:ln>
                      <a:noFill/>
                    </a:ln>
                    <a:extLst>
                      <a:ext uri="{53640926-AAD7-44D8-BBD7-CCE9431645EC}">
                        <a14:shadowObscured xmlns:a14="http://schemas.microsoft.com/office/drawing/2010/main"/>
                      </a:ext>
                    </a:extLst>
                  </pic:spPr>
                </pic:pic>
              </a:graphicData>
            </a:graphic>
          </wp:inline>
        </w:drawing>
      </w:r>
    </w:p>
    <w:p w14:paraId="1D1D02EF" w14:textId="61ECC0B6" w:rsidR="002A6906" w:rsidRDefault="002A6906" w:rsidP="004A7EA9">
      <w:pPr>
        <w:tabs>
          <w:tab w:val="center" w:pos="360"/>
        </w:tabs>
        <w:spacing w:line="360" w:lineRule="auto"/>
        <w:jc w:val="both"/>
        <w:rPr>
          <w:b/>
          <w:bCs/>
          <w:color w:val="767171"/>
          <w:sz w:val="24"/>
          <w:szCs w:val="24"/>
        </w:rPr>
      </w:pPr>
    </w:p>
    <w:p w14:paraId="785C4A6B" w14:textId="77777777" w:rsidR="002A6906" w:rsidRDefault="002A6906" w:rsidP="004A7EA9">
      <w:pPr>
        <w:tabs>
          <w:tab w:val="center" w:pos="360"/>
        </w:tabs>
        <w:spacing w:line="360" w:lineRule="auto"/>
        <w:jc w:val="both"/>
        <w:rPr>
          <w:b/>
          <w:bCs/>
          <w:color w:val="767171"/>
          <w:sz w:val="24"/>
          <w:szCs w:val="24"/>
        </w:rPr>
      </w:pPr>
    </w:p>
    <w:p w14:paraId="377CF66C" w14:textId="77777777" w:rsidR="00745CF5" w:rsidRDefault="00745CF5" w:rsidP="004A7EA9">
      <w:pPr>
        <w:tabs>
          <w:tab w:val="center" w:pos="360"/>
        </w:tabs>
        <w:spacing w:line="360" w:lineRule="auto"/>
        <w:jc w:val="both"/>
        <w:rPr>
          <w:b/>
          <w:bCs/>
          <w:color w:val="767171"/>
          <w:sz w:val="24"/>
          <w:szCs w:val="24"/>
        </w:rPr>
      </w:pPr>
    </w:p>
    <w:p w14:paraId="1FD85F26" w14:textId="77777777" w:rsidR="00745CF5" w:rsidRDefault="00745CF5" w:rsidP="004A7EA9">
      <w:pPr>
        <w:tabs>
          <w:tab w:val="center" w:pos="360"/>
        </w:tabs>
        <w:spacing w:line="360" w:lineRule="auto"/>
        <w:jc w:val="both"/>
        <w:rPr>
          <w:b/>
          <w:bCs/>
          <w:color w:val="767171"/>
          <w:sz w:val="24"/>
          <w:szCs w:val="24"/>
        </w:rPr>
      </w:pPr>
    </w:p>
    <w:p w14:paraId="4B6DE7F7" w14:textId="77777777" w:rsidR="00745CF5" w:rsidRDefault="00745CF5" w:rsidP="004A7EA9">
      <w:pPr>
        <w:tabs>
          <w:tab w:val="center" w:pos="360"/>
        </w:tabs>
        <w:spacing w:line="360" w:lineRule="auto"/>
        <w:jc w:val="both"/>
        <w:rPr>
          <w:b/>
          <w:bCs/>
          <w:color w:val="767171"/>
          <w:sz w:val="24"/>
          <w:szCs w:val="24"/>
        </w:rPr>
      </w:pPr>
    </w:p>
    <w:p w14:paraId="73BD2E40" w14:textId="77777777" w:rsidR="006D3DC9" w:rsidRDefault="006D3DC9" w:rsidP="004A7EA9">
      <w:pPr>
        <w:tabs>
          <w:tab w:val="center" w:pos="360"/>
        </w:tabs>
        <w:spacing w:line="360" w:lineRule="auto"/>
        <w:jc w:val="both"/>
        <w:rPr>
          <w:b/>
          <w:bCs/>
          <w:color w:val="767171"/>
          <w:sz w:val="24"/>
          <w:szCs w:val="24"/>
        </w:rPr>
      </w:pPr>
    </w:p>
    <w:p w14:paraId="356A985C" w14:textId="77777777" w:rsidR="006D3DC9" w:rsidRDefault="006D3DC9" w:rsidP="004A7EA9">
      <w:pPr>
        <w:tabs>
          <w:tab w:val="center" w:pos="360"/>
        </w:tabs>
        <w:spacing w:line="360" w:lineRule="auto"/>
        <w:jc w:val="both"/>
        <w:rPr>
          <w:b/>
          <w:bCs/>
          <w:color w:val="767171"/>
          <w:sz w:val="24"/>
          <w:szCs w:val="24"/>
        </w:rPr>
      </w:pPr>
    </w:p>
    <w:p w14:paraId="71D9D6C7" w14:textId="77777777" w:rsidR="006D3DC9" w:rsidRDefault="006D3DC9" w:rsidP="004A7EA9">
      <w:pPr>
        <w:tabs>
          <w:tab w:val="center" w:pos="360"/>
        </w:tabs>
        <w:spacing w:line="360" w:lineRule="auto"/>
        <w:jc w:val="both"/>
        <w:rPr>
          <w:b/>
          <w:bCs/>
          <w:color w:val="767171"/>
          <w:sz w:val="24"/>
          <w:szCs w:val="24"/>
        </w:rPr>
      </w:pPr>
    </w:p>
    <w:p w14:paraId="3485599C" w14:textId="77777777" w:rsidR="006D3DC9" w:rsidRDefault="006D3DC9" w:rsidP="004A7EA9">
      <w:pPr>
        <w:tabs>
          <w:tab w:val="center" w:pos="360"/>
        </w:tabs>
        <w:spacing w:line="360" w:lineRule="auto"/>
        <w:jc w:val="both"/>
        <w:rPr>
          <w:b/>
          <w:bCs/>
          <w:color w:val="767171"/>
          <w:sz w:val="24"/>
          <w:szCs w:val="24"/>
        </w:rPr>
      </w:pPr>
    </w:p>
    <w:p w14:paraId="1DBC41A2" w14:textId="77777777" w:rsidR="002A6906" w:rsidRDefault="002A6906" w:rsidP="004A7EA9">
      <w:pPr>
        <w:tabs>
          <w:tab w:val="center" w:pos="360"/>
        </w:tabs>
        <w:spacing w:line="360" w:lineRule="auto"/>
        <w:jc w:val="both"/>
        <w:rPr>
          <w:b/>
          <w:bCs/>
          <w:color w:val="767171"/>
          <w:sz w:val="24"/>
          <w:szCs w:val="24"/>
        </w:rPr>
      </w:pPr>
    </w:p>
    <w:p w14:paraId="7207EC91" w14:textId="3A22F901" w:rsidR="00C31988" w:rsidRDefault="00C31988" w:rsidP="008512DF">
      <w:pPr>
        <w:tabs>
          <w:tab w:val="center" w:pos="360"/>
        </w:tabs>
        <w:spacing w:line="360" w:lineRule="auto"/>
        <w:jc w:val="center"/>
        <w:rPr>
          <w:b/>
          <w:bCs/>
          <w:color w:val="767171"/>
          <w:sz w:val="24"/>
          <w:szCs w:val="24"/>
        </w:rPr>
      </w:pPr>
      <w:r w:rsidRPr="00B30D92">
        <w:rPr>
          <w:color w:val="767171"/>
          <w:sz w:val="24"/>
          <w:szCs w:val="24"/>
        </w:rPr>
        <w:t>INDIC</w:t>
      </w:r>
      <w:r>
        <w:rPr>
          <w:color w:val="767171"/>
          <w:sz w:val="24"/>
          <w:szCs w:val="24"/>
        </w:rPr>
        <w:t>ADOR</w:t>
      </w:r>
      <w:r w:rsidRPr="00B30D92">
        <w:rPr>
          <w:color w:val="767171"/>
          <w:sz w:val="24"/>
          <w:szCs w:val="24"/>
        </w:rPr>
        <w:t xml:space="preserve"> DE </w:t>
      </w:r>
      <w:r>
        <w:rPr>
          <w:color w:val="767171"/>
          <w:sz w:val="24"/>
          <w:szCs w:val="24"/>
        </w:rPr>
        <w:t xml:space="preserve">LA </w:t>
      </w:r>
      <w:r w:rsidRPr="00B30D92">
        <w:rPr>
          <w:color w:val="767171"/>
          <w:sz w:val="24"/>
          <w:szCs w:val="24"/>
        </w:rPr>
        <w:t>GESTIÓN PRESUPUESTARIA</w:t>
      </w:r>
      <w:r>
        <w:rPr>
          <w:color w:val="767171"/>
          <w:sz w:val="24"/>
          <w:szCs w:val="24"/>
        </w:rPr>
        <w:t xml:space="preserve"> (</w:t>
      </w:r>
      <w:r w:rsidR="0048549A">
        <w:rPr>
          <w:color w:val="767171"/>
          <w:sz w:val="24"/>
          <w:szCs w:val="24"/>
        </w:rPr>
        <w:t>abril-junio</w:t>
      </w:r>
      <w:r>
        <w:rPr>
          <w:color w:val="767171"/>
          <w:sz w:val="24"/>
          <w:szCs w:val="24"/>
        </w:rPr>
        <w:t>)</w:t>
      </w:r>
    </w:p>
    <w:p w14:paraId="4B5E816F" w14:textId="3B56B2FD" w:rsidR="002A6906" w:rsidRDefault="00745CF5" w:rsidP="004A7EA9">
      <w:pPr>
        <w:tabs>
          <w:tab w:val="center" w:pos="360"/>
        </w:tabs>
        <w:spacing w:line="360" w:lineRule="auto"/>
        <w:jc w:val="both"/>
        <w:rPr>
          <w:b/>
          <w:bCs/>
          <w:color w:val="767171"/>
          <w:sz w:val="24"/>
          <w:szCs w:val="24"/>
        </w:rPr>
      </w:pPr>
      <w:r>
        <w:rPr>
          <w:b/>
          <w:bCs/>
          <w:noProof/>
          <w:color w:val="767171"/>
          <w:sz w:val="24"/>
          <w:szCs w:val="24"/>
        </w:rPr>
        <w:drawing>
          <wp:inline distT="0" distB="0" distL="0" distR="0" wp14:anchorId="310DF1EC" wp14:editId="1515D09C">
            <wp:extent cx="5736566" cy="5475813"/>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5727" cy="5484558"/>
                    </a:xfrm>
                    <a:prstGeom prst="rect">
                      <a:avLst/>
                    </a:prstGeom>
                    <a:noFill/>
                    <a:ln>
                      <a:noFill/>
                    </a:ln>
                  </pic:spPr>
                </pic:pic>
              </a:graphicData>
            </a:graphic>
          </wp:inline>
        </w:drawing>
      </w:r>
    </w:p>
    <w:p w14:paraId="0659952B" w14:textId="77777777" w:rsidR="002A6906" w:rsidRDefault="002A6906" w:rsidP="004A7EA9">
      <w:pPr>
        <w:tabs>
          <w:tab w:val="center" w:pos="360"/>
        </w:tabs>
        <w:spacing w:line="360" w:lineRule="auto"/>
        <w:jc w:val="both"/>
        <w:rPr>
          <w:b/>
          <w:bCs/>
          <w:color w:val="767171"/>
          <w:sz w:val="24"/>
          <w:szCs w:val="24"/>
        </w:rPr>
      </w:pPr>
    </w:p>
    <w:p w14:paraId="10F9F45B" w14:textId="77777777" w:rsidR="002A6906" w:rsidRDefault="002A6906" w:rsidP="004A7EA9">
      <w:pPr>
        <w:tabs>
          <w:tab w:val="center" w:pos="360"/>
        </w:tabs>
        <w:spacing w:line="360" w:lineRule="auto"/>
        <w:jc w:val="both"/>
        <w:rPr>
          <w:b/>
          <w:bCs/>
          <w:color w:val="767171"/>
          <w:sz w:val="24"/>
          <w:szCs w:val="24"/>
        </w:rPr>
      </w:pPr>
    </w:p>
    <w:p w14:paraId="4570D03A" w14:textId="77777777" w:rsidR="002A6906" w:rsidRDefault="002A6906" w:rsidP="004A7EA9">
      <w:pPr>
        <w:tabs>
          <w:tab w:val="center" w:pos="360"/>
        </w:tabs>
        <w:spacing w:line="360" w:lineRule="auto"/>
        <w:jc w:val="both"/>
        <w:rPr>
          <w:b/>
          <w:bCs/>
          <w:color w:val="767171"/>
          <w:sz w:val="24"/>
          <w:szCs w:val="24"/>
        </w:rPr>
      </w:pPr>
    </w:p>
    <w:p w14:paraId="236B90C7" w14:textId="77777777" w:rsidR="002A6906" w:rsidRDefault="002A6906" w:rsidP="004A7EA9">
      <w:pPr>
        <w:tabs>
          <w:tab w:val="center" w:pos="360"/>
        </w:tabs>
        <w:spacing w:line="360" w:lineRule="auto"/>
        <w:jc w:val="both"/>
        <w:rPr>
          <w:b/>
          <w:bCs/>
          <w:color w:val="767171"/>
          <w:sz w:val="24"/>
          <w:szCs w:val="24"/>
        </w:rPr>
      </w:pPr>
    </w:p>
    <w:p w14:paraId="7249D64C" w14:textId="77777777" w:rsidR="002A6906" w:rsidRDefault="002A6906" w:rsidP="004A7EA9">
      <w:pPr>
        <w:tabs>
          <w:tab w:val="center" w:pos="360"/>
        </w:tabs>
        <w:spacing w:line="360" w:lineRule="auto"/>
        <w:jc w:val="both"/>
        <w:rPr>
          <w:b/>
          <w:bCs/>
          <w:color w:val="767171"/>
          <w:sz w:val="24"/>
          <w:szCs w:val="24"/>
        </w:rPr>
      </w:pPr>
    </w:p>
    <w:p w14:paraId="771EE36F" w14:textId="77777777" w:rsidR="002A6906" w:rsidRDefault="002A6906" w:rsidP="004A7EA9">
      <w:pPr>
        <w:tabs>
          <w:tab w:val="center" w:pos="360"/>
        </w:tabs>
        <w:spacing w:line="360" w:lineRule="auto"/>
        <w:jc w:val="both"/>
        <w:rPr>
          <w:b/>
          <w:bCs/>
          <w:color w:val="767171"/>
          <w:sz w:val="24"/>
          <w:szCs w:val="24"/>
        </w:rPr>
      </w:pPr>
    </w:p>
    <w:p w14:paraId="08EE2E14" w14:textId="03598855" w:rsidR="002A6906" w:rsidRDefault="002A6906" w:rsidP="004A7EA9">
      <w:pPr>
        <w:tabs>
          <w:tab w:val="center" w:pos="360"/>
        </w:tabs>
        <w:spacing w:line="360" w:lineRule="auto"/>
        <w:jc w:val="both"/>
        <w:rPr>
          <w:b/>
          <w:bCs/>
          <w:color w:val="767171"/>
          <w:sz w:val="24"/>
          <w:szCs w:val="24"/>
        </w:rPr>
      </w:pPr>
    </w:p>
    <w:p w14:paraId="238C0CEC" w14:textId="77777777" w:rsidR="00CC5CFE" w:rsidRDefault="00975931" w:rsidP="004479C3">
      <w:pPr>
        <w:tabs>
          <w:tab w:val="left" w:pos="7513"/>
        </w:tabs>
        <w:spacing w:line="360" w:lineRule="auto"/>
        <w:ind w:right="407"/>
        <w:rPr>
          <w:color w:val="767171"/>
          <w:sz w:val="24"/>
          <w:szCs w:val="24"/>
        </w:rPr>
      </w:pPr>
      <w:r w:rsidRPr="00E66A8E">
        <w:rPr>
          <w:noProof/>
          <w:color w:val="767171"/>
          <w:sz w:val="20"/>
          <w:szCs w:val="20"/>
        </w:rPr>
        <w:drawing>
          <wp:anchor distT="0" distB="0" distL="114300" distR="114300" simplePos="0" relativeHeight="251710464" behindDoc="1" locked="0" layoutInCell="1" allowOverlap="1" wp14:anchorId="2018A508" wp14:editId="441B978E">
            <wp:simplePos x="0" y="0"/>
            <wp:positionH relativeFrom="column">
              <wp:posOffset>-390525</wp:posOffset>
            </wp:positionH>
            <wp:positionV relativeFrom="paragraph">
              <wp:posOffset>354330</wp:posOffset>
            </wp:positionV>
            <wp:extent cx="6018530" cy="4591050"/>
            <wp:effectExtent l="0" t="0" r="1270" b="0"/>
            <wp:wrapTight wrapText="bothSides">
              <wp:wrapPolygon edited="0">
                <wp:start x="0" y="0"/>
                <wp:lineTo x="0" y="21510"/>
                <wp:lineTo x="21536" y="21510"/>
                <wp:lineTo x="21536"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018530" cy="4591050"/>
                    </a:xfrm>
                    <a:prstGeom prst="rect">
                      <a:avLst/>
                    </a:prstGeom>
                  </pic:spPr>
                </pic:pic>
              </a:graphicData>
            </a:graphic>
            <wp14:sizeRelH relativeFrom="page">
              <wp14:pctWidth>0</wp14:pctWidth>
            </wp14:sizeRelH>
            <wp14:sizeRelV relativeFrom="page">
              <wp14:pctHeight>0</wp14:pctHeight>
            </wp14:sizeRelV>
          </wp:anchor>
        </w:drawing>
      </w:r>
      <w:r w:rsidRPr="00B30D92">
        <w:rPr>
          <w:color w:val="767171"/>
          <w:sz w:val="24"/>
          <w:szCs w:val="24"/>
        </w:rPr>
        <w:t>INDIC</w:t>
      </w:r>
      <w:r>
        <w:rPr>
          <w:color w:val="767171"/>
          <w:sz w:val="24"/>
          <w:szCs w:val="24"/>
        </w:rPr>
        <w:t>ADOR</w:t>
      </w:r>
      <w:r w:rsidRPr="00B30D92">
        <w:rPr>
          <w:color w:val="767171"/>
          <w:sz w:val="24"/>
          <w:szCs w:val="24"/>
        </w:rPr>
        <w:t xml:space="preserve"> DE </w:t>
      </w:r>
      <w:r>
        <w:rPr>
          <w:color w:val="767171"/>
          <w:sz w:val="24"/>
          <w:szCs w:val="24"/>
        </w:rPr>
        <w:t xml:space="preserve">LA </w:t>
      </w:r>
      <w:r w:rsidRPr="00B30D92">
        <w:rPr>
          <w:color w:val="767171"/>
          <w:sz w:val="24"/>
          <w:szCs w:val="24"/>
        </w:rPr>
        <w:t>GESTIÓN PRESUPUESTARIA</w:t>
      </w:r>
      <w:r>
        <w:rPr>
          <w:color w:val="767171"/>
          <w:sz w:val="24"/>
          <w:szCs w:val="24"/>
        </w:rPr>
        <w:t xml:space="preserve"> (julio-septiembre)</w:t>
      </w:r>
    </w:p>
    <w:p w14:paraId="2BF74439" w14:textId="77777777" w:rsidR="00A104D3" w:rsidRDefault="00A104D3" w:rsidP="004479C3">
      <w:pPr>
        <w:tabs>
          <w:tab w:val="left" w:pos="7513"/>
        </w:tabs>
        <w:spacing w:line="360" w:lineRule="auto"/>
        <w:ind w:right="407"/>
        <w:rPr>
          <w:color w:val="767171"/>
          <w:sz w:val="24"/>
          <w:szCs w:val="24"/>
        </w:rPr>
      </w:pPr>
    </w:p>
    <w:p w14:paraId="6735EF76" w14:textId="77777777" w:rsidR="00700743" w:rsidRPr="00700743" w:rsidRDefault="00700743" w:rsidP="00700743">
      <w:pPr>
        <w:rPr>
          <w:sz w:val="24"/>
          <w:szCs w:val="24"/>
        </w:rPr>
      </w:pPr>
    </w:p>
    <w:p w14:paraId="44EA6481" w14:textId="61FFED70" w:rsidR="00700743" w:rsidRPr="00700743" w:rsidRDefault="00700743" w:rsidP="00700743">
      <w:pPr>
        <w:rPr>
          <w:sz w:val="24"/>
          <w:szCs w:val="24"/>
        </w:rPr>
        <w:sectPr w:rsidR="00700743" w:rsidRPr="00700743" w:rsidSect="00FA4192">
          <w:footerReference w:type="default" r:id="rId23"/>
          <w:pgSz w:w="12240" w:h="15840" w:code="1"/>
          <w:pgMar w:top="1559" w:right="2160" w:bottom="873" w:left="2160" w:header="873" w:footer="675" w:gutter="0"/>
          <w:pgNumType w:start="1"/>
          <w:cols w:space="720"/>
          <w:docGrid w:linePitch="299"/>
        </w:sectPr>
      </w:pPr>
    </w:p>
    <w:p w14:paraId="1C1AEF30" w14:textId="77777777" w:rsidR="00AC4255" w:rsidRPr="003B4CAB" w:rsidRDefault="00A3462D" w:rsidP="007864BD">
      <w:pPr>
        <w:pStyle w:val="Prrafodelista"/>
        <w:numPr>
          <w:ilvl w:val="0"/>
          <w:numId w:val="11"/>
        </w:numPr>
        <w:outlineLvl w:val="1"/>
        <w:rPr>
          <w:b/>
          <w:bCs/>
          <w:color w:val="767171"/>
          <w:sz w:val="24"/>
          <w:szCs w:val="24"/>
        </w:rPr>
      </w:pPr>
      <w:bookmarkStart w:id="68" w:name="_Toc150263143"/>
      <w:r w:rsidRPr="003B4CAB">
        <w:rPr>
          <w:b/>
          <w:bCs/>
          <w:color w:val="767171"/>
          <w:sz w:val="24"/>
          <w:szCs w:val="24"/>
        </w:rPr>
        <w:lastRenderedPageBreak/>
        <w:t>Matriz de principales indicadores del POA.</w:t>
      </w:r>
      <w:bookmarkEnd w:id="68"/>
      <w:r w:rsidR="00DE2EC1" w:rsidRPr="003B4CAB">
        <w:rPr>
          <w:b/>
          <w:bCs/>
          <w:color w:val="767171"/>
          <w:sz w:val="24"/>
          <w:szCs w:val="24"/>
        </w:rPr>
        <w:t xml:space="preserve"> </w:t>
      </w:r>
    </w:p>
    <w:p w14:paraId="1DD93E77" w14:textId="3C90DA7E" w:rsidR="00EE1393" w:rsidRPr="003B4CAB" w:rsidRDefault="00DE2EC1" w:rsidP="003B4CAB">
      <w:pPr>
        <w:rPr>
          <w:b/>
          <w:bCs/>
          <w:color w:val="767171"/>
          <w:sz w:val="24"/>
          <w:szCs w:val="24"/>
        </w:rPr>
      </w:pPr>
      <w:r w:rsidRPr="003B4CAB">
        <w:rPr>
          <w:b/>
          <w:bCs/>
          <w:color w:val="767171"/>
          <w:sz w:val="24"/>
          <w:szCs w:val="24"/>
        </w:rPr>
        <w:t xml:space="preserve">     </w:t>
      </w:r>
    </w:p>
    <w:p w14:paraId="14A40673" w14:textId="358E6093" w:rsidR="00EE1393" w:rsidRDefault="00DE2EC1" w:rsidP="007C2463">
      <w:pPr>
        <w:spacing w:line="360" w:lineRule="auto"/>
        <w:ind w:left="-993" w:right="407"/>
        <w:jc w:val="center"/>
        <w:rPr>
          <w:color w:val="767171"/>
          <w:sz w:val="24"/>
          <w:szCs w:val="24"/>
        </w:rPr>
      </w:pPr>
      <w:r>
        <w:rPr>
          <w:color w:val="767171"/>
          <w:sz w:val="24"/>
          <w:szCs w:val="24"/>
        </w:rPr>
        <w:t>PROGRAMACIÓN FÍSICO-FINANCIERA 202</w:t>
      </w:r>
      <w:r w:rsidR="0016509D">
        <w:rPr>
          <w:color w:val="767171"/>
          <w:sz w:val="24"/>
          <w:szCs w:val="24"/>
        </w:rPr>
        <w:t>3</w:t>
      </w:r>
    </w:p>
    <w:p w14:paraId="6E9DCE27" w14:textId="05708954" w:rsidR="00683E81" w:rsidRDefault="00492418" w:rsidP="007F7E1D">
      <w:pPr>
        <w:spacing w:line="360" w:lineRule="auto"/>
        <w:ind w:left="-993" w:right="-1578"/>
        <w:jc w:val="center"/>
        <w:rPr>
          <w:color w:val="767171"/>
          <w:sz w:val="24"/>
          <w:szCs w:val="24"/>
        </w:rPr>
      </w:pPr>
      <w:r w:rsidRPr="00492418">
        <w:rPr>
          <w:noProof/>
        </w:rPr>
        <w:drawing>
          <wp:inline distT="0" distB="0" distL="0" distR="0" wp14:anchorId="07FE3CE7" wp14:editId="0B41FBA8">
            <wp:extent cx="5981700" cy="2487088"/>
            <wp:effectExtent l="0" t="0" r="0" b="889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96162" cy="2493101"/>
                    </a:xfrm>
                    <a:prstGeom prst="rect">
                      <a:avLst/>
                    </a:prstGeom>
                    <a:noFill/>
                    <a:ln>
                      <a:noFill/>
                    </a:ln>
                  </pic:spPr>
                </pic:pic>
              </a:graphicData>
            </a:graphic>
          </wp:inline>
        </w:drawing>
      </w:r>
    </w:p>
    <w:p w14:paraId="276A35D9" w14:textId="5F9ADCFB" w:rsidR="00F37275" w:rsidRDefault="00751108" w:rsidP="007F7E1D">
      <w:pPr>
        <w:spacing w:line="360" w:lineRule="auto"/>
        <w:ind w:left="-142" w:right="407"/>
        <w:rPr>
          <w:color w:val="767171"/>
          <w:sz w:val="24"/>
          <w:szCs w:val="24"/>
        </w:rPr>
      </w:pPr>
      <w:r w:rsidRPr="00E509DD">
        <w:rPr>
          <w:color w:val="767171"/>
          <w:sz w:val="20"/>
          <w:szCs w:val="20"/>
        </w:rPr>
        <w:t>Fuente: Div. Planificación</w:t>
      </w:r>
      <w:r w:rsidR="003464E1">
        <w:rPr>
          <w:color w:val="767171"/>
          <w:sz w:val="24"/>
          <w:szCs w:val="24"/>
        </w:rPr>
        <w:t>.</w:t>
      </w:r>
    </w:p>
    <w:p w14:paraId="5CCA60C5" w14:textId="1159B1AE" w:rsidR="002773AE" w:rsidRDefault="002773AE" w:rsidP="002773AE">
      <w:pPr>
        <w:spacing w:line="360" w:lineRule="auto"/>
        <w:ind w:right="407"/>
        <w:rPr>
          <w:color w:val="767171"/>
          <w:sz w:val="24"/>
          <w:szCs w:val="24"/>
        </w:rPr>
      </w:pPr>
    </w:p>
    <w:p w14:paraId="6A88EE75" w14:textId="77777777" w:rsidR="00CF4474" w:rsidRDefault="002274B6" w:rsidP="007864BD">
      <w:pPr>
        <w:pStyle w:val="Prrafodelista"/>
        <w:numPr>
          <w:ilvl w:val="0"/>
          <w:numId w:val="11"/>
        </w:numPr>
        <w:outlineLvl w:val="1"/>
        <w:rPr>
          <w:color w:val="767171"/>
          <w:sz w:val="24"/>
          <w:szCs w:val="24"/>
        </w:rPr>
      </w:pPr>
      <w:bookmarkStart w:id="69" w:name="_Toc150263144"/>
      <w:r w:rsidRPr="003B4CAB">
        <w:rPr>
          <w:b/>
          <w:bCs/>
          <w:color w:val="767171"/>
          <w:sz w:val="24"/>
          <w:szCs w:val="24"/>
        </w:rPr>
        <w:t>Resumen del Plan de Compras</w:t>
      </w:r>
      <w:bookmarkEnd w:id="69"/>
      <w:r w:rsidR="00647651">
        <w:rPr>
          <w:color w:val="767171"/>
          <w:sz w:val="24"/>
          <w:szCs w:val="24"/>
        </w:rPr>
        <w:tab/>
      </w:r>
    </w:p>
    <w:p w14:paraId="635726E0" w14:textId="2230F438" w:rsidR="006C71F7" w:rsidRDefault="00647651" w:rsidP="0012299B">
      <w:pPr>
        <w:rPr>
          <w:color w:val="767171"/>
          <w:sz w:val="24"/>
          <w:szCs w:val="24"/>
        </w:rPr>
      </w:pPr>
      <w:r>
        <w:rPr>
          <w:color w:val="767171"/>
          <w:sz w:val="24"/>
          <w:szCs w:val="24"/>
        </w:rPr>
        <w:tab/>
      </w:r>
    </w:p>
    <w:p w14:paraId="4204E4CB" w14:textId="6E521003" w:rsidR="00EE1393" w:rsidRPr="00701F01" w:rsidRDefault="00EE1393" w:rsidP="0001157A">
      <w:pPr>
        <w:pStyle w:val="Sinespaciado"/>
        <w:jc w:val="center"/>
        <w:rPr>
          <w:rFonts w:ascii="Times New Roman" w:hAnsi="Times New Roman" w:cs="Times New Roman"/>
          <w:b/>
          <w:bCs/>
          <w:i/>
          <w:iCs/>
          <w:color w:val="767171"/>
          <w:sz w:val="24"/>
          <w:szCs w:val="24"/>
          <w:lang w:val="es-DO"/>
        </w:rPr>
      </w:pPr>
      <w:r w:rsidRPr="00701F01">
        <w:rPr>
          <w:rFonts w:ascii="Times New Roman" w:hAnsi="Times New Roman" w:cs="Times New Roman"/>
          <w:b/>
          <w:bCs/>
          <w:color w:val="767171"/>
          <w:sz w:val="24"/>
          <w:szCs w:val="24"/>
          <w:lang w:val="es-DO"/>
        </w:rPr>
        <w:t>Formulario de Compras Públicas, Contrataciones y Licitaciones 202</w:t>
      </w:r>
      <w:r w:rsidR="00F908F6" w:rsidRPr="00701F01">
        <w:rPr>
          <w:rFonts w:ascii="Times New Roman" w:hAnsi="Times New Roman" w:cs="Times New Roman"/>
          <w:b/>
          <w:bCs/>
          <w:color w:val="767171"/>
          <w:sz w:val="24"/>
          <w:szCs w:val="24"/>
          <w:lang w:val="es-DO"/>
        </w:rPr>
        <w:t>3</w:t>
      </w:r>
    </w:p>
    <w:p w14:paraId="50CA0461" w14:textId="77777777" w:rsidR="00EE1393" w:rsidRPr="00701F01" w:rsidRDefault="00EE1393" w:rsidP="0001157A">
      <w:pPr>
        <w:pStyle w:val="Sinespaciado"/>
        <w:jc w:val="center"/>
        <w:rPr>
          <w:rFonts w:ascii="Times New Roman" w:hAnsi="Times New Roman" w:cs="Times New Roman"/>
          <w:b/>
          <w:bCs/>
          <w:color w:val="767171"/>
          <w:sz w:val="24"/>
          <w:szCs w:val="24"/>
          <w:lang w:val="es-DO"/>
        </w:rPr>
      </w:pPr>
      <w:r w:rsidRPr="00701F01">
        <w:rPr>
          <w:rFonts w:ascii="Times New Roman" w:hAnsi="Times New Roman" w:cs="Times New Roman"/>
          <w:b/>
          <w:bCs/>
          <w:color w:val="767171"/>
          <w:sz w:val="24"/>
          <w:szCs w:val="24"/>
          <w:lang w:val="es-DO"/>
        </w:rPr>
        <w:t>Consejo Nacional de Investigaciones Agropecuarias y Forestales</w:t>
      </w:r>
    </w:p>
    <w:p w14:paraId="59D39427" w14:textId="77777777" w:rsidR="00F908F6" w:rsidRPr="00701F01" w:rsidRDefault="00F908F6" w:rsidP="0001157A">
      <w:pPr>
        <w:pStyle w:val="Sinespaciado"/>
        <w:jc w:val="center"/>
        <w:rPr>
          <w:rFonts w:ascii="Times New Roman" w:hAnsi="Times New Roman" w:cs="Times New Roman"/>
          <w:i/>
          <w:iCs/>
          <w:color w:val="767171"/>
          <w:sz w:val="24"/>
          <w:szCs w:val="24"/>
          <w:lang w:val="es-DO"/>
        </w:rPr>
      </w:pPr>
    </w:p>
    <w:p w14:paraId="16795298" w14:textId="2E4C2A9F" w:rsidR="00EE1393" w:rsidRPr="00861926" w:rsidRDefault="00EE1393" w:rsidP="00EE1393">
      <w:pPr>
        <w:pStyle w:val="Textoindependiente"/>
        <w:jc w:val="center"/>
        <w:rPr>
          <w:rFonts w:eastAsiaTheme="minorHAnsi"/>
          <w:color w:val="767171"/>
          <w:sz w:val="28"/>
          <w:szCs w:val="28"/>
          <w:lang w:val="es-US"/>
        </w:rPr>
      </w:pPr>
      <w:r w:rsidRPr="00861926">
        <w:rPr>
          <w:rFonts w:eastAsiaTheme="minorHAnsi"/>
          <w:color w:val="767171"/>
          <w:sz w:val="28"/>
          <w:szCs w:val="28"/>
          <w:lang w:val="es-US"/>
        </w:rPr>
        <w:t>Periodo enero-</w:t>
      </w:r>
      <w:r w:rsidR="00B1193B" w:rsidRPr="00861926">
        <w:rPr>
          <w:rFonts w:eastAsiaTheme="minorHAnsi"/>
          <w:color w:val="767171"/>
          <w:sz w:val="28"/>
          <w:szCs w:val="28"/>
          <w:lang w:val="es-US"/>
        </w:rPr>
        <w:t>octubre</w:t>
      </w:r>
      <w:r w:rsidRPr="00861926">
        <w:rPr>
          <w:rFonts w:eastAsiaTheme="minorHAnsi"/>
          <w:color w:val="767171"/>
          <w:sz w:val="28"/>
          <w:szCs w:val="28"/>
          <w:lang w:val="es-US"/>
        </w:rPr>
        <w:t xml:space="preserve"> 202</w:t>
      </w:r>
      <w:r w:rsidR="00353557" w:rsidRPr="00861926">
        <w:rPr>
          <w:rFonts w:eastAsiaTheme="minorHAnsi"/>
          <w:color w:val="767171"/>
          <w:sz w:val="28"/>
          <w:szCs w:val="28"/>
          <w:lang w:val="es-US"/>
        </w:rPr>
        <w:t>3</w:t>
      </w:r>
    </w:p>
    <w:p w14:paraId="3101A25A" w14:textId="77777777" w:rsidR="00C40680" w:rsidRPr="00861926" w:rsidRDefault="00C40680" w:rsidP="00EE1393">
      <w:pPr>
        <w:pStyle w:val="Textoindependiente"/>
        <w:jc w:val="center"/>
        <w:rPr>
          <w:rFonts w:eastAsiaTheme="minorHAnsi"/>
          <w:color w:val="767171"/>
          <w:sz w:val="28"/>
          <w:szCs w:val="28"/>
          <w:lang w:val="es-US"/>
        </w:rPr>
      </w:pPr>
    </w:p>
    <w:tbl>
      <w:tblPr>
        <w:tblW w:w="8505" w:type="dxa"/>
        <w:tblInd w:w="-426" w:type="dxa"/>
        <w:tblLayout w:type="fixed"/>
        <w:tblCellMar>
          <w:left w:w="0" w:type="dxa"/>
          <w:right w:w="0" w:type="dxa"/>
        </w:tblCellMar>
        <w:tblLook w:val="01E0" w:firstRow="1" w:lastRow="1" w:firstColumn="1" w:lastColumn="1" w:noHBand="0" w:noVBand="0"/>
      </w:tblPr>
      <w:tblGrid>
        <w:gridCol w:w="5103"/>
        <w:gridCol w:w="3402"/>
      </w:tblGrid>
      <w:tr w:rsidR="00C40680" w14:paraId="4D29928D" w14:textId="77777777" w:rsidTr="004D5CB8">
        <w:trPr>
          <w:trHeight w:val="279"/>
        </w:trPr>
        <w:tc>
          <w:tcPr>
            <w:tcW w:w="8505" w:type="dxa"/>
            <w:gridSpan w:val="2"/>
            <w:shd w:val="clear" w:color="auto" w:fill="002060"/>
          </w:tcPr>
          <w:p w14:paraId="2E56A5F6" w14:textId="77777777" w:rsidR="00C40680" w:rsidRDefault="00C40680" w:rsidP="0050623D">
            <w:pPr>
              <w:pStyle w:val="TableParagraph"/>
              <w:spacing w:before="16"/>
              <w:ind w:left="2270" w:right="2270"/>
              <w:jc w:val="center"/>
              <w:rPr>
                <w:b/>
                <w:sz w:val="24"/>
              </w:rPr>
            </w:pPr>
            <w:r w:rsidRPr="003D7959">
              <w:rPr>
                <w:rFonts w:eastAsiaTheme="minorHAnsi"/>
                <w:b/>
                <w:bCs/>
                <w:color w:val="767171"/>
                <w:sz w:val="24"/>
                <w:szCs w:val="24"/>
              </w:rPr>
              <w:t xml:space="preserve">Datos de cabecera </w:t>
            </w:r>
            <w:proofErr w:type="spellStart"/>
            <w:r w:rsidRPr="003D7959">
              <w:rPr>
                <w:rFonts w:eastAsiaTheme="minorHAnsi"/>
                <w:b/>
                <w:bCs/>
                <w:color w:val="767171"/>
                <w:sz w:val="24"/>
                <w:szCs w:val="24"/>
              </w:rPr>
              <w:t>pacc</w:t>
            </w:r>
            <w:proofErr w:type="spellEnd"/>
          </w:p>
        </w:tc>
      </w:tr>
      <w:tr w:rsidR="00C40680" w14:paraId="49EF6209" w14:textId="77777777" w:rsidTr="004D5CB8">
        <w:trPr>
          <w:trHeight w:val="274"/>
        </w:trPr>
        <w:tc>
          <w:tcPr>
            <w:tcW w:w="5103" w:type="dxa"/>
            <w:tcBorders>
              <w:bottom w:val="single" w:sz="4" w:space="0" w:color="D9D9D9"/>
            </w:tcBorders>
          </w:tcPr>
          <w:p w14:paraId="4EE8104D" w14:textId="27438BC0" w:rsidR="00C40680" w:rsidRDefault="00C40680" w:rsidP="0050623D">
            <w:pPr>
              <w:pStyle w:val="TableParagraph"/>
              <w:spacing w:before="16"/>
              <w:rPr>
                <w:sz w:val="24"/>
              </w:rPr>
            </w:pPr>
            <w:r>
              <w:rPr>
                <w:color w:val="4B4646"/>
                <w:sz w:val="24"/>
              </w:rPr>
              <w:t>Monto</w:t>
            </w:r>
            <w:r>
              <w:rPr>
                <w:color w:val="4B4646"/>
                <w:spacing w:val="-4"/>
                <w:sz w:val="24"/>
              </w:rPr>
              <w:t xml:space="preserve"> </w:t>
            </w:r>
            <w:r>
              <w:rPr>
                <w:color w:val="4B4646"/>
                <w:sz w:val="24"/>
              </w:rPr>
              <w:t>estimado</w:t>
            </w:r>
            <w:r>
              <w:rPr>
                <w:color w:val="4B4646"/>
                <w:spacing w:val="-4"/>
                <w:sz w:val="24"/>
              </w:rPr>
              <w:t xml:space="preserve"> total </w:t>
            </w:r>
            <w:r w:rsidR="002773AE">
              <w:rPr>
                <w:color w:val="4B4646"/>
                <w:spacing w:val="-4"/>
                <w:sz w:val="24"/>
              </w:rPr>
              <w:t>enero</w:t>
            </w:r>
            <w:r>
              <w:rPr>
                <w:color w:val="4B4646"/>
                <w:spacing w:val="-4"/>
                <w:sz w:val="24"/>
              </w:rPr>
              <w:t xml:space="preserve"> - Octubre</w:t>
            </w:r>
          </w:p>
        </w:tc>
        <w:tc>
          <w:tcPr>
            <w:tcW w:w="3402" w:type="dxa"/>
            <w:tcBorders>
              <w:bottom w:val="single" w:sz="4" w:space="0" w:color="D9D9D9"/>
            </w:tcBorders>
          </w:tcPr>
          <w:p w14:paraId="37C63516" w14:textId="77777777" w:rsidR="00C40680" w:rsidRPr="00D11B13" w:rsidRDefault="00C40680" w:rsidP="0050623D">
            <w:pPr>
              <w:pStyle w:val="TableParagraph"/>
              <w:spacing w:before="16"/>
              <w:ind w:left="753"/>
              <w:rPr>
                <w:color w:val="4B4646"/>
                <w:spacing w:val="2"/>
                <w:sz w:val="24"/>
              </w:rPr>
            </w:pPr>
            <w:r>
              <w:rPr>
                <w:color w:val="4B4646"/>
                <w:sz w:val="24"/>
              </w:rPr>
              <w:t>$</w:t>
            </w:r>
            <w:r>
              <w:rPr>
                <w:color w:val="4B4646"/>
                <w:spacing w:val="2"/>
                <w:sz w:val="24"/>
              </w:rPr>
              <w:t xml:space="preserve"> 9,861,906.03</w:t>
            </w:r>
          </w:p>
        </w:tc>
      </w:tr>
      <w:tr w:rsidR="00C40680" w14:paraId="3AAB98DC" w14:textId="77777777" w:rsidTr="004D5CB8">
        <w:trPr>
          <w:trHeight w:val="274"/>
        </w:trPr>
        <w:tc>
          <w:tcPr>
            <w:tcW w:w="5103" w:type="dxa"/>
            <w:tcBorders>
              <w:bottom w:val="single" w:sz="4" w:space="0" w:color="D9D9D9"/>
            </w:tcBorders>
          </w:tcPr>
          <w:p w14:paraId="7F90D353" w14:textId="081F969C" w:rsidR="00C40680" w:rsidRDefault="00C40680" w:rsidP="0050623D">
            <w:pPr>
              <w:pStyle w:val="TableParagraph"/>
              <w:spacing w:before="16"/>
              <w:rPr>
                <w:color w:val="4B4646"/>
                <w:sz w:val="24"/>
              </w:rPr>
            </w:pPr>
            <w:r>
              <w:rPr>
                <w:color w:val="4B4646"/>
                <w:sz w:val="24"/>
              </w:rPr>
              <w:t>Monto</w:t>
            </w:r>
            <w:r>
              <w:rPr>
                <w:color w:val="4B4646"/>
                <w:spacing w:val="-4"/>
                <w:sz w:val="24"/>
              </w:rPr>
              <w:t xml:space="preserve"> </w:t>
            </w:r>
            <w:r>
              <w:rPr>
                <w:color w:val="4B4646"/>
                <w:sz w:val="24"/>
              </w:rPr>
              <w:t>estimado</w:t>
            </w:r>
            <w:r>
              <w:rPr>
                <w:color w:val="4B4646"/>
                <w:spacing w:val="-4"/>
                <w:sz w:val="24"/>
              </w:rPr>
              <w:t xml:space="preserve"> total </w:t>
            </w:r>
            <w:r w:rsidR="002773AE">
              <w:rPr>
                <w:color w:val="4B4646"/>
                <w:spacing w:val="-4"/>
                <w:sz w:val="24"/>
              </w:rPr>
              <w:t>noviembre</w:t>
            </w:r>
            <w:r>
              <w:rPr>
                <w:color w:val="4B4646"/>
                <w:spacing w:val="-4"/>
                <w:sz w:val="24"/>
              </w:rPr>
              <w:t>-Diciembre</w:t>
            </w:r>
          </w:p>
        </w:tc>
        <w:tc>
          <w:tcPr>
            <w:tcW w:w="3402" w:type="dxa"/>
            <w:tcBorders>
              <w:bottom w:val="single" w:sz="4" w:space="0" w:color="D9D9D9"/>
            </w:tcBorders>
          </w:tcPr>
          <w:p w14:paraId="7208121B" w14:textId="77777777" w:rsidR="00C40680" w:rsidRDefault="00C40680" w:rsidP="0050623D">
            <w:pPr>
              <w:pStyle w:val="TableParagraph"/>
              <w:spacing w:before="16"/>
              <w:ind w:left="753"/>
              <w:rPr>
                <w:color w:val="4B4646"/>
                <w:sz w:val="24"/>
              </w:rPr>
            </w:pPr>
            <w:r>
              <w:rPr>
                <w:color w:val="4B4646"/>
                <w:sz w:val="24"/>
              </w:rPr>
              <w:t>$ 8,835,937.00</w:t>
            </w:r>
          </w:p>
        </w:tc>
      </w:tr>
      <w:tr w:rsidR="00C40680" w14:paraId="3CCCD341" w14:textId="77777777" w:rsidTr="004D5CB8">
        <w:trPr>
          <w:trHeight w:val="274"/>
        </w:trPr>
        <w:tc>
          <w:tcPr>
            <w:tcW w:w="5103" w:type="dxa"/>
            <w:tcBorders>
              <w:bottom w:val="single" w:sz="4" w:space="0" w:color="D9D9D9"/>
            </w:tcBorders>
          </w:tcPr>
          <w:p w14:paraId="6413FDEC" w14:textId="77777777" w:rsidR="00C40680" w:rsidRDefault="00C40680" w:rsidP="0050623D">
            <w:pPr>
              <w:pStyle w:val="TableParagraph"/>
              <w:spacing w:before="16"/>
              <w:rPr>
                <w:color w:val="4B4646"/>
                <w:sz w:val="24"/>
              </w:rPr>
            </w:pPr>
            <w:r>
              <w:rPr>
                <w:color w:val="4B4646"/>
                <w:sz w:val="24"/>
              </w:rPr>
              <w:t>Monto</w:t>
            </w:r>
            <w:r>
              <w:rPr>
                <w:color w:val="4B4646"/>
                <w:spacing w:val="-4"/>
                <w:sz w:val="24"/>
              </w:rPr>
              <w:t xml:space="preserve"> </w:t>
            </w:r>
            <w:r>
              <w:rPr>
                <w:color w:val="4B4646"/>
                <w:sz w:val="24"/>
              </w:rPr>
              <w:t>estimado</w:t>
            </w:r>
            <w:r>
              <w:rPr>
                <w:color w:val="4B4646"/>
                <w:spacing w:val="-4"/>
                <w:sz w:val="24"/>
              </w:rPr>
              <w:t xml:space="preserve"> total </w:t>
            </w:r>
          </w:p>
        </w:tc>
        <w:tc>
          <w:tcPr>
            <w:tcW w:w="3402" w:type="dxa"/>
            <w:tcBorders>
              <w:bottom w:val="single" w:sz="4" w:space="0" w:color="D9D9D9"/>
            </w:tcBorders>
          </w:tcPr>
          <w:p w14:paraId="6E0123F1" w14:textId="77777777" w:rsidR="00C40680" w:rsidRDefault="00C40680" w:rsidP="0050623D">
            <w:pPr>
              <w:pStyle w:val="TableParagraph"/>
              <w:spacing w:before="16"/>
              <w:ind w:left="753"/>
              <w:rPr>
                <w:color w:val="4B4646"/>
                <w:sz w:val="24"/>
              </w:rPr>
            </w:pPr>
            <w:r>
              <w:rPr>
                <w:color w:val="4B4646"/>
                <w:sz w:val="24"/>
              </w:rPr>
              <w:t>$18,861,906.03</w:t>
            </w:r>
          </w:p>
        </w:tc>
      </w:tr>
      <w:tr w:rsidR="00C40680" w14:paraId="1FC75135" w14:textId="77777777" w:rsidTr="004D5CB8">
        <w:trPr>
          <w:trHeight w:val="278"/>
        </w:trPr>
        <w:tc>
          <w:tcPr>
            <w:tcW w:w="5103" w:type="dxa"/>
            <w:tcBorders>
              <w:top w:val="single" w:sz="4" w:space="0" w:color="D9D9D9"/>
              <w:bottom w:val="single" w:sz="4" w:space="0" w:color="D9D9D9"/>
            </w:tcBorders>
          </w:tcPr>
          <w:p w14:paraId="18D14473" w14:textId="6C1B6B38" w:rsidR="00C40680" w:rsidRDefault="00C40680" w:rsidP="0050623D">
            <w:pPr>
              <w:pStyle w:val="TableParagraph"/>
              <w:spacing w:before="20"/>
              <w:rPr>
                <w:sz w:val="24"/>
              </w:rPr>
            </w:pPr>
            <w:r>
              <w:rPr>
                <w:color w:val="4B4646"/>
                <w:sz w:val="24"/>
              </w:rPr>
              <w:t>Monto</w:t>
            </w:r>
            <w:r>
              <w:rPr>
                <w:color w:val="4B4646"/>
                <w:spacing w:val="-2"/>
                <w:sz w:val="24"/>
              </w:rPr>
              <w:t xml:space="preserve"> </w:t>
            </w:r>
            <w:r>
              <w:rPr>
                <w:color w:val="4B4646"/>
                <w:sz w:val="24"/>
              </w:rPr>
              <w:t>total</w:t>
            </w:r>
            <w:r>
              <w:rPr>
                <w:color w:val="4B4646"/>
                <w:spacing w:val="-1"/>
                <w:sz w:val="24"/>
              </w:rPr>
              <w:t xml:space="preserve"> </w:t>
            </w:r>
            <w:r>
              <w:rPr>
                <w:color w:val="4B4646"/>
                <w:spacing w:val="-2"/>
                <w:sz w:val="24"/>
              </w:rPr>
              <w:t xml:space="preserve">contratado </w:t>
            </w:r>
            <w:r w:rsidR="002773AE">
              <w:rPr>
                <w:color w:val="4B4646"/>
                <w:spacing w:val="-2"/>
                <w:sz w:val="24"/>
              </w:rPr>
              <w:t>enero</w:t>
            </w:r>
            <w:r>
              <w:rPr>
                <w:color w:val="4B4646"/>
                <w:spacing w:val="-2"/>
                <w:sz w:val="24"/>
              </w:rPr>
              <w:t>-Octubre</w:t>
            </w:r>
          </w:p>
        </w:tc>
        <w:tc>
          <w:tcPr>
            <w:tcW w:w="3402" w:type="dxa"/>
            <w:tcBorders>
              <w:top w:val="single" w:sz="4" w:space="0" w:color="D9D9D9"/>
              <w:bottom w:val="single" w:sz="4" w:space="0" w:color="D9D9D9"/>
            </w:tcBorders>
          </w:tcPr>
          <w:p w14:paraId="2F3BAF78" w14:textId="77777777" w:rsidR="00C40680" w:rsidRDefault="00C40680" w:rsidP="0050623D">
            <w:pPr>
              <w:pStyle w:val="TableParagraph"/>
              <w:spacing w:before="20"/>
              <w:ind w:left="724"/>
              <w:rPr>
                <w:sz w:val="24"/>
              </w:rPr>
            </w:pPr>
            <w:r>
              <w:rPr>
                <w:color w:val="4B4646"/>
                <w:sz w:val="24"/>
              </w:rPr>
              <w:t>$</w:t>
            </w:r>
            <w:r>
              <w:rPr>
                <w:color w:val="4B4646"/>
                <w:spacing w:val="2"/>
                <w:sz w:val="24"/>
              </w:rPr>
              <w:t xml:space="preserve"> </w:t>
            </w:r>
            <w:r>
              <w:rPr>
                <w:color w:val="4B4646"/>
                <w:sz w:val="24"/>
              </w:rPr>
              <w:t>9,769,163.00</w:t>
            </w:r>
          </w:p>
        </w:tc>
      </w:tr>
      <w:tr w:rsidR="00C40680" w14:paraId="07BCDEEA" w14:textId="77777777" w:rsidTr="004D5CB8">
        <w:trPr>
          <w:trHeight w:val="278"/>
        </w:trPr>
        <w:tc>
          <w:tcPr>
            <w:tcW w:w="5103" w:type="dxa"/>
            <w:tcBorders>
              <w:top w:val="single" w:sz="4" w:space="0" w:color="D9D9D9"/>
              <w:bottom w:val="single" w:sz="4" w:space="0" w:color="D9D9D9"/>
            </w:tcBorders>
          </w:tcPr>
          <w:p w14:paraId="3C832416" w14:textId="1184B7C9" w:rsidR="00C40680" w:rsidRDefault="00C40680" w:rsidP="0050623D">
            <w:pPr>
              <w:pStyle w:val="TableParagraph"/>
              <w:spacing w:before="20"/>
              <w:rPr>
                <w:color w:val="4B4646"/>
                <w:sz w:val="24"/>
              </w:rPr>
            </w:pPr>
            <w:r>
              <w:rPr>
                <w:color w:val="4B4646"/>
                <w:sz w:val="24"/>
              </w:rPr>
              <w:t>Monto</w:t>
            </w:r>
            <w:r>
              <w:rPr>
                <w:color w:val="4B4646"/>
                <w:spacing w:val="-2"/>
                <w:sz w:val="24"/>
              </w:rPr>
              <w:t xml:space="preserve"> </w:t>
            </w:r>
            <w:r>
              <w:rPr>
                <w:color w:val="4B4646"/>
                <w:sz w:val="24"/>
              </w:rPr>
              <w:t>total</w:t>
            </w:r>
            <w:r>
              <w:rPr>
                <w:color w:val="4B4646"/>
                <w:spacing w:val="-1"/>
                <w:sz w:val="24"/>
              </w:rPr>
              <w:t xml:space="preserve"> </w:t>
            </w:r>
            <w:r>
              <w:rPr>
                <w:color w:val="4B4646"/>
                <w:spacing w:val="-2"/>
                <w:sz w:val="24"/>
              </w:rPr>
              <w:t xml:space="preserve">contratado </w:t>
            </w:r>
            <w:r w:rsidR="002773AE">
              <w:rPr>
                <w:color w:val="4B4646"/>
                <w:spacing w:val="-2"/>
                <w:sz w:val="24"/>
              </w:rPr>
              <w:t>noviembre</w:t>
            </w:r>
            <w:r>
              <w:rPr>
                <w:color w:val="4B4646"/>
                <w:spacing w:val="-2"/>
                <w:sz w:val="24"/>
              </w:rPr>
              <w:t>-Diciembre</w:t>
            </w:r>
          </w:p>
        </w:tc>
        <w:tc>
          <w:tcPr>
            <w:tcW w:w="3402" w:type="dxa"/>
            <w:tcBorders>
              <w:top w:val="single" w:sz="4" w:space="0" w:color="D9D9D9"/>
              <w:bottom w:val="single" w:sz="4" w:space="0" w:color="D9D9D9"/>
            </w:tcBorders>
          </w:tcPr>
          <w:p w14:paraId="0E0C44ED" w14:textId="77777777" w:rsidR="00C40680" w:rsidRDefault="00C40680" w:rsidP="0050623D">
            <w:pPr>
              <w:pStyle w:val="TableParagraph"/>
              <w:spacing w:before="20"/>
              <w:ind w:left="724"/>
              <w:rPr>
                <w:color w:val="4B4646"/>
                <w:sz w:val="24"/>
              </w:rPr>
            </w:pPr>
            <w:r>
              <w:rPr>
                <w:color w:val="4B4646"/>
                <w:spacing w:val="-2"/>
                <w:sz w:val="24"/>
              </w:rPr>
              <w:t xml:space="preserve">$ </w:t>
            </w:r>
            <w:r w:rsidRPr="004416B0">
              <w:rPr>
                <w:color w:val="4B4646"/>
                <w:sz w:val="24"/>
              </w:rPr>
              <w:t>8,835,937.00</w:t>
            </w:r>
          </w:p>
        </w:tc>
      </w:tr>
      <w:tr w:rsidR="00C40680" w14:paraId="75B0BB33" w14:textId="77777777" w:rsidTr="004D5CB8">
        <w:trPr>
          <w:trHeight w:val="278"/>
        </w:trPr>
        <w:tc>
          <w:tcPr>
            <w:tcW w:w="5103" w:type="dxa"/>
            <w:tcBorders>
              <w:top w:val="single" w:sz="4" w:space="0" w:color="D9D9D9"/>
              <w:bottom w:val="single" w:sz="4" w:space="0" w:color="D9D9D9"/>
            </w:tcBorders>
          </w:tcPr>
          <w:p w14:paraId="73C06DED" w14:textId="77777777" w:rsidR="00C40680" w:rsidRDefault="00C40680" w:rsidP="0050623D">
            <w:pPr>
              <w:pStyle w:val="TableParagraph"/>
              <w:spacing w:before="20"/>
              <w:rPr>
                <w:color w:val="4B4646"/>
                <w:sz w:val="24"/>
              </w:rPr>
            </w:pPr>
            <w:r>
              <w:rPr>
                <w:color w:val="4B4646"/>
                <w:sz w:val="24"/>
              </w:rPr>
              <w:t xml:space="preserve">Monto total contratado </w:t>
            </w:r>
          </w:p>
        </w:tc>
        <w:tc>
          <w:tcPr>
            <w:tcW w:w="3402" w:type="dxa"/>
            <w:tcBorders>
              <w:top w:val="single" w:sz="4" w:space="0" w:color="D9D9D9"/>
              <w:bottom w:val="single" w:sz="4" w:space="0" w:color="D9D9D9"/>
            </w:tcBorders>
          </w:tcPr>
          <w:p w14:paraId="384622C5" w14:textId="77777777" w:rsidR="00C40680" w:rsidRDefault="00C40680" w:rsidP="0050623D">
            <w:pPr>
              <w:pStyle w:val="TableParagraph"/>
              <w:spacing w:before="20"/>
              <w:ind w:left="724"/>
              <w:rPr>
                <w:color w:val="4B4646"/>
                <w:spacing w:val="-2"/>
                <w:sz w:val="24"/>
              </w:rPr>
            </w:pPr>
            <w:r>
              <w:rPr>
                <w:color w:val="4B4646"/>
                <w:spacing w:val="-2"/>
                <w:sz w:val="24"/>
              </w:rPr>
              <w:t>$18,605,100.00</w:t>
            </w:r>
          </w:p>
        </w:tc>
      </w:tr>
      <w:tr w:rsidR="00C40680" w14:paraId="335F5F3D" w14:textId="77777777" w:rsidTr="004D5CB8">
        <w:trPr>
          <w:trHeight w:val="559"/>
        </w:trPr>
        <w:tc>
          <w:tcPr>
            <w:tcW w:w="5103" w:type="dxa"/>
            <w:tcBorders>
              <w:top w:val="single" w:sz="4" w:space="0" w:color="D9D9D9"/>
              <w:bottom w:val="single" w:sz="4" w:space="0" w:color="D9D9D9"/>
            </w:tcBorders>
          </w:tcPr>
          <w:p w14:paraId="180A995A" w14:textId="579A39E0" w:rsidR="00C40680" w:rsidRDefault="00C40680" w:rsidP="0050623D">
            <w:pPr>
              <w:pStyle w:val="TableParagraph"/>
              <w:spacing w:before="174"/>
              <w:rPr>
                <w:sz w:val="24"/>
              </w:rPr>
            </w:pPr>
            <w:r>
              <w:rPr>
                <w:color w:val="4B4646"/>
                <w:sz w:val="24"/>
              </w:rPr>
              <w:t>Cantidad</w:t>
            </w:r>
            <w:r>
              <w:rPr>
                <w:color w:val="4B4646"/>
                <w:spacing w:val="-2"/>
                <w:sz w:val="24"/>
              </w:rPr>
              <w:t xml:space="preserve"> </w:t>
            </w:r>
            <w:r>
              <w:rPr>
                <w:color w:val="4B4646"/>
                <w:sz w:val="24"/>
              </w:rPr>
              <w:t>de</w:t>
            </w:r>
            <w:r>
              <w:rPr>
                <w:color w:val="4B4646"/>
                <w:spacing w:val="-3"/>
                <w:sz w:val="24"/>
              </w:rPr>
              <w:t xml:space="preserve"> </w:t>
            </w:r>
            <w:r>
              <w:rPr>
                <w:color w:val="4B4646"/>
                <w:sz w:val="24"/>
              </w:rPr>
              <w:t>procesos</w:t>
            </w:r>
            <w:r>
              <w:rPr>
                <w:color w:val="4B4646"/>
                <w:spacing w:val="-4"/>
                <w:sz w:val="24"/>
              </w:rPr>
              <w:t xml:space="preserve"> </w:t>
            </w:r>
            <w:r>
              <w:rPr>
                <w:color w:val="4B4646"/>
                <w:spacing w:val="-2"/>
                <w:sz w:val="24"/>
              </w:rPr>
              <w:t>registrados</w:t>
            </w:r>
            <w:r w:rsidR="00D01F8E">
              <w:rPr>
                <w:color w:val="4B4646"/>
                <w:spacing w:val="-2"/>
                <w:sz w:val="24"/>
              </w:rPr>
              <w:t xml:space="preserve">                                                      </w:t>
            </w:r>
          </w:p>
        </w:tc>
        <w:tc>
          <w:tcPr>
            <w:tcW w:w="3402" w:type="dxa"/>
            <w:tcBorders>
              <w:top w:val="single" w:sz="4" w:space="0" w:color="D9D9D9"/>
              <w:bottom w:val="single" w:sz="4" w:space="0" w:color="D9D9D9"/>
            </w:tcBorders>
          </w:tcPr>
          <w:p w14:paraId="69A9D50E" w14:textId="0CD40F11" w:rsidR="00C40680" w:rsidRDefault="00D01F8E" w:rsidP="00D01F8E">
            <w:pPr>
              <w:pStyle w:val="TableParagraph"/>
              <w:tabs>
                <w:tab w:val="left" w:pos="1249"/>
              </w:tabs>
              <w:spacing w:before="174"/>
              <w:ind w:right="1562"/>
              <w:rPr>
                <w:sz w:val="24"/>
              </w:rPr>
            </w:pPr>
            <w:r>
              <w:rPr>
                <w:sz w:val="24"/>
              </w:rPr>
              <w:t>9</w:t>
            </w:r>
            <w:r w:rsidR="00C40680">
              <w:rPr>
                <w:sz w:val="24"/>
              </w:rPr>
              <w:t>1</w:t>
            </w:r>
          </w:p>
        </w:tc>
      </w:tr>
      <w:tr w:rsidR="00C40680" w14:paraId="0AF555DA" w14:textId="77777777" w:rsidTr="004D5CB8">
        <w:trPr>
          <w:trHeight w:val="274"/>
        </w:trPr>
        <w:tc>
          <w:tcPr>
            <w:tcW w:w="5103" w:type="dxa"/>
            <w:tcBorders>
              <w:top w:val="single" w:sz="4" w:space="0" w:color="D9D9D9"/>
              <w:bottom w:val="single" w:sz="4" w:space="0" w:color="D9D9D9"/>
            </w:tcBorders>
          </w:tcPr>
          <w:p w14:paraId="6CD5893D" w14:textId="77777777" w:rsidR="00C40680" w:rsidRDefault="00C40680" w:rsidP="0050623D">
            <w:pPr>
              <w:pStyle w:val="TableParagraph"/>
              <w:rPr>
                <w:sz w:val="24"/>
              </w:rPr>
            </w:pPr>
            <w:r>
              <w:rPr>
                <w:color w:val="4B4646"/>
                <w:spacing w:val="-2"/>
                <w:sz w:val="24"/>
              </w:rPr>
              <w:t>Capítulo</w:t>
            </w:r>
          </w:p>
        </w:tc>
        <w:tc>
          <w:tcPr>
            <w:tcW w:w="3402" w:type="dxa"/>
            <w:tcBorders>
              <w:top w:val="single" w:sz="4" w:space="0" w:color="D9D9D9"/>
              <w:bottom w:val="single" w:sz="4" w:space="0" w:color="D9D9D9"/>
            </w:tcBorders>
          </w:tcPr>
          <w:p w14:paraId="56FEE072" w14:textId="77777777" w:rsidR="00C40680" w:rsidRDefault="00C40680" w:rsidP="00D01F8E">
            <w:pPr>
              <w:pStyle w:val="TableParagraph"/>
              <w:ind w:right="1562"/>
              <w:rPr>
                <w:sz w:val="24"/>
              </w:rPr>
            </w:pPr>
            <w:r>
              <w:rPr>
                <w:sz w:val="24"/>
              </w:rPr>
              <w:t>5177</w:t>
            </w:r>
          </w:p>
        </w:tc>
      </w:tr>
      <w:tr w:rsidR="00C40680" w14:paraId="33B121B7" w14:textId="77777777" w:rsidTr="004D5CB8">
        <w:trPr>
          <w:trHeight w:val="279"/>
        </w:trPr>
        <w:tc>
          <w:tcPr>
            <w:tcW w:w="5103" w:type="dxa"/>
            <w:tcBorders>
              <w:top w:val="single" w:sz="4" w:space="0" w:color="D9D9D9"/>
              <w:bottom w:val="single" w:sz="4" w:space="0" w:color="D9D9D9"/>
            </w:tcBorders>
          </w:tcPr>
          <w:p w14:paraId="00EB36E9" w14:textId="29454487" w:rsidR="00C40680" w:rsidRDefault="002773AE" w:rsidP="0050623D">
            <w:pPr>
              <w:pStyle w:val="TableParagraph"/>
              <w:spacing w:before="16"/>
              <w:rPr>
                <w:sz w:val="24"/>
              </w:rPr>
            </w:pPr>
            <w:r>
              <w:rPr>
                <w:color w:val="4B4646"/>
                <w:sz w:val="24"/>
              </w:rPr>
              <w:t>Subcapítulo</w:t>
            </w:r>
          </w:p>
        </w:tc>
        <w:tc>
          <w:tcPr>
            <w:tcW w:w="3402" w:type="dxa"/>
            <w:tcBorders>
              <w:top w:val="single" w:sz="4" w:space="0" w:color="D9D9D9"/>
              <w:bottom w:val="single" w:sz="4" w:space="0" w:color="D9D9D9"/>
            </w:tcBorders>
          </w:tcPr>
          <w:p w14:paraId="5AA62A49" w14:textId="77777777" w:rsidR="00C40680" w:rsidRDefault="00C40680" w:rsidP="0050623D">
            <w:pPr>
              <w:pStyle w:val="TableParagraph"/>
              <w:spacing w:before="16"/>
              <w:ind w:right="225"/>
              <w:jc w:val="center"/>
              <w:rPr>
                <w:sz w:val="24"/>
              </w:rPr>
            </w:pPr>
            <w:r>
              <w:rPr>
                <w:color w:val="4B4646"/>
                <w:sz w:val="24"/>
              </w:rPr>
              <w:t>1</w:t>
            </w:r>
          </w:p>
        </w:tc>
      </w:tr>
      <w:tr w:rsidR="00C40680" w14:paraId="3E28EC75" w14:textId="77777777" w:rsidTr="004D5CB8">
        <w:trPr>
          <w:trHeight w:val="278"/>
        </w:trPr>
        <w:tc>
          <w:tcPr>
            <w:tcW w:w="5103" w:type="dxa"/>
            <w:tcBorders>
              <w:top w:val="single" w:sz="4" w:space="0" w:color="D9D9D9"/>
              <w:bottom w:val="single" w:sz="4" w:space="0" w:color="D9D9D9"/>
            </w:tcBorders>
          </w:tcPr>
          <w:p w14:paraId="2D673DB4" w14:textId="77777777" w:rsidR="00C40680" w:rsidRDefault="00C40680" w:rsidP="0050623D">
            <w:pPr>
              <w:pStyle w:val="TableParagraph"/>
              <w:rPr>
                <w:sz w:val="24"/>
              </w:rPr>
            </w:pPr>
            <w:r>
              <w:rPr>
                <w:color w:val="4B4646"/>
                <w:sz w:val="24"/>
              </w:rPr>
              <w:t>Unidad</w:t>
            </w:r>
            <w:r>
              <w:rPr>
                <w:color w:val="4B4646"/>
                <w:spacing w:val="-7"/>
                <w:sz w:val="24"/>
              </w:rPr>
              <w:t xml:space="preserve"> </w:t>
            </w:r>
            <w:r>
              <w:rPr>
                <w:color w:val="4B4646"/>
                <w:spacing w:val="-2"/>
                <w:sz w:val="24"/>
              </w:rPr>
              <w:t>ejecutora</w:t>
            </w:r>
          </w:p>
        </w:tc>
        <w:tc>
          <w:tcPr>
            <w:tcW w:w="3402" w:type="dxa"/>
            <w:tcBorders>
              <w:top w:val="single" w:sz="4" w:space="0" w:color="D9D9D9"/>
              <w:bottom w:val="single" w:sz="4" w:space="0" w:color="D9D9D9"/>
            </w:tcBorders>
          </w:tcPr>
          <w:p w14:paraId="6CB6DC28" w14:textId="77777777" w:rsidR="00C40680" w:rsidRDefault="00C40680" w:rsidP="0050623D">
            <w:pPr>
              <w:pStyle w:val="TableParagraph"/>
              <w:ind w:right="225"/>
              <w:jc w:val="center"/>
              <w:rPr>
                <w:sz w:val="24"/>
              </w:rPr>
            </w:pPr>
            <w:r>
              <w:rPr>
                <w:color w:val="4B4646"/>
                <w:sz w:val="24"/>
              </w:rPr>
              <w:t>1</w:t>
            </w:r>
          </w:p>
        </w:tc>
      </w:tr>
      <w:tr w:rsidR="00C40680" w14:paraId="4BD906A3" w14:textId="77777777" w:rsidTr="004D5CB8">
        <w:trPr>
          <w:trHeight w:val="1111"/>
        </w:trPr>
        <w:tc>
          <w:tcPr>
            <w:tcW w:w="5103" w:type="dxa"/>
            <w:tcBorders>
              <w:top w:val="single" w:sz="4" w:space="0" w:color="D9D9D9"/>
              <w:bottom w:val="single" w:sz="4" w:space="0" w:color="D9D9D9"/>
            </w:tcBorders>
          </w:tcPr>
          <w:p w14:paraId="43041D25" w14:textId="77777777" w:rsidR="00C40680" w:rsidRDefault="00C40680" w:rsidP="0050623D">
            <w:pPr>
              <w:pStyle w:val="TableParagraph"/>
              <w:rPr>
                <w:sz w:val="26"/>
              </w:rPr>
            </w:pPr>
          </w:p>
          <w:p w14:paraId="0FDEE9B7" w14:textId="77777777" w:rsidR="00C40680" w:rsidRDefault="00C40680" w:rsidP="0050623D">
            <w:pPr>
              <w:pStyle w:val="TableParagraph"/>
              <w:spacing w:before="187"/>
              <w:rPr>
                <w:sz w:val="24"/>
              </w:rPr>
            </w:pPr>
            <w:r>
              <w:rPr>
                <w:color w:val="4B4646"/>
                <w:sz w:val="24"/>
              </w:rPr>
              <w:t>Unidad</w:t>
            </w:r>
            <w:r>
              <w:rPr>
                <w:color w:val="4B4646"/>
                <w:spacing w:val="-4"/>
                <w:sz w:val="24"/>
              </w:rPr>
              <w:t xml:space="preserve"> </w:t>
            </w:r>
            <w:r>
              <w:rPr>
                <w:color w:val="4B4646"/>
                <w:sz w:val="24"/>
              </w:rPr>
              <w:t>de</w:t>
            </w:r>
            <w:r>
              <w:rPr>
                <w:color w:val="4B4646"/>
                <w:spacing w:val="-5"/>
                <w:sz w:val="24"/>
              </w:rPr>
              <w:t xml:space="preserve"> </w:t>
            </w:r>
            <w:r>
              <w:rPr>
                <w:color w:val="4B4646"/>
                <w:spacing w:val="-2"/>
                <w:sz w:val="24"/>
              </w:rPr>
              <w:t>compra</w:t>
            </w:r>
          </w:p>
        </w:tc>
        <w:tc>
          <w:tcPr>
            <w:tcW w:w="3402" w:type="dxa"/>
            <w:tcBorders>
              <w:top w:val="single" w:sz="4" w:space="0" w:color="D9D9D9"/>
              <w:bottom w:val="single" w:sz="4" w:space="0" w:color="D9D9D9"/>
            </w:tcBorders>
          </w:tcPr>
          <w:p w14:paraId="4AB99013" w14:textId="77777777" w:rsidR="00C40680" w:rsidRDefault="00C40680" w:rsidP="00424E1F">
            <w:pPr>
              <w:pStyle w:val="TableParagraph"/>
              <w:spacing w:before="1" w:line="242" w:lineRule="auto"/>
              <w:rPr>
                <w:sz w:val="24"/>
              </w:rPr>
            </w:pPr>
            <w:r>
              <w:rPr>
                <w:color w:val="4B4646"/>
                <w:sz w:val="24"/>
              </w:rPr>
              <w:t>Consejo Nacional de Investigaciones Agropecuarias y Forestales</w:t>
            </w:r>
          </w:p>
        </w:tc>
      </w:tr>
      <w:tr w:rsidR="00C40680" w14:paraId="31A903DB" w14:textId="77777777" w:rsidTr="004D5CB8">
        <w:trPr>
          <w:trHeight w:val="624"/>
        </w:trPr>
        <w:tc>
          <w:tcPr>
            <w:tcW w:w="5103" w:type="dxa"/>
            <w:tcBorders>
              <w:top w:val="single" w:sz="4" w:space="0" w:color="D9D9D9"/>
              <w:bottom w:val="single" w:sz="4" w:space="0" w:color="D9D9D9"/>
            </w:tcBorders>
          </w:tcPr>
          <w:p w14:paraId="5FE07DF8" w14:textId="77777777" w:rsidR="00C40680" w:rsidRDefault="00C40680" w:rsidP="0050623D">
            <w:pPr>
              <w:pStyle w:val="TableParagraph"/>
              <w:rPr>
                <w:sz w:val="24"/>
              </w:rPr>
            </w:pPr>
            <w:r>
              <w:rPr>
                <w:color w:val="4B4646"/>
                <w:sz w:val="24"/>
              </w:rPr>
              <w:t>Año</w:t>
            </w:r>
            <w:r>
              <w:rPr>
                <w:color w:val="4B4646"/>
                <w:spacing w:val="-4"/>
                <w:sz w:val="24"/>
              </w:rPr>
              <w:t xml:space="preserve"> </w:t>
            </w:r>
            <w:r>
              <w:rPr>
                <w:color w:val="4B4646"/>
                <w:spacing w:val="-2"/>
                <w:sz w:val="24"/>
              </w:rPr>
              <w:t>fiscal</w:t>
            </w:r>
          </w:p>
        </w:tc>
        <w:tc>
          <w:tcPr>
            <w:tcW w:w="3402" w:type="dxa"/>
            <w:tcBorders>
              <w:top w:val="single" w:sz="4" w:space="0" w:color="D9D9D9"/>
              <w:bottom w:val="single" w:sz="4" w:space="0" w:color="D9D9D9"/>
            </w:tcBorders>
          </w:tcPr>
          <w:p w14:paraId="424D7C5E" w14:textId="21E5F5E0" w:rsidR="00C40680" w:rsidRDefault="007F54A4" w:rsidP="00B0124A">
            <w:pPr>
              <w:pStyle w:val="TableParagraph"/>
              <w:ind w:right="1562"/>
              <w:rPr>
                <w:sz w:val="24"/>
              </w:rPr>
            </w:pPr>
            <w:r>
              <w:rPr>
                <w:color w:val="4B4646"/>
                <w:spacing w:val="-4"/>
                <w:sz w:val="24"/>
              </w:rPr>
              <w:t xml:space="preserve">               2</w:t>
            </w:r>
            <w:r w:rsidR="00C40680">
              <w:rPr>
                <w:color w:val="4B4646"/>
                <w:spacing w:val="-4"/>
                <w:sz w:val="24"/>
              </w:rPr>
              <w:t>023</w:t>
            </w:r>
          </w:p>
        </w:tc>
      </w:tr>
      <w:tr w:rsidR="00C40680" w14:paraId="3B2BB4D5" w14:textId="77777777" w:rsidTr="004D5CB8">
        <w:trPr>
          <w:trHeight w:val="278"/>
        </w:trPr>
        <w:tc>
          <w:tcPr>
            <w:tcW w:w="5103" w:type="dxa"/>
            <w:tcBorders>
              <w:top w:val="single" w:sz="4" w:space="0" w:color="D9D9D9"/>
            </w:tcBorders>
          </w:tcPr>
          <w:p w14:paraId="3C05BD01" w14:textId="77777777" w:rsidR="00C40680" w:rsidRDefault="00C40680" w:rsidP="0050623D">
            <w:pPr>
              <w:pStyle w:val="TableParagraph"/>
              <w:rPr>
                <w:sz w:val="24"/>
              </w:rPr>
            </w:pPr>
            <w:r>
              <w:rPr>
                <w:color w:val="4B4646"/>
                <w:sz w:val="24"/>
              </w:rPr>
              <w:t>Fecha</w:t>
            </w:r>
            <w:r>
              <w:rPr>
                <w:color w:val="4B4646"/>
                <w:spacing w:val="-3"/>
                <w:sz w:val="24"/>
              </w:rPr>
              <w:t xml:space="preserve"> </w:t>
            </w:r>
            <w:r>
              <w:rPr>
                <w:color w:val="4B4646"/>
                <w:spacing w:val="-2"/>
                <w:sz w:val="24"/>
              </w:rPr>
              <w:t>aprobación</w:t>
            </w:r>
          </w:p>
        </w:tc>
        <w:tc>
          <w:tcPr>
            <w:tcW w:w="3402" w:type="dxa"/>
            <w:tcBorders>
              <w:top w:val="single" w:sz="4" w:space="0" w:color="D9D9D9"/>
            </w:tcBorders>
          </w:tcPr>
          <w:p w14:paraId="43309E0A" w14:textId="77777777" w:rsidR="00C40680" w:rsidRDefault="00C40680" w:rsidP="00424E1F">
            <w:pPr>
              <w:pStyle w:val="TableParagraph"/>
              <w:rPr>
                <w:sz w:val="24"/>
              </w:rPr>
            </w:pPr>
            <w:r>
              <w:rPr>
                <w:sz w:val="24"/>
              </w:rPr>
              <w:t>31 de enero</w:t>
            </w:r>
          </w:p>
        </w:tc>
      </w:tr>
      <w:tr w:rsidR="00C40680" w14:paraId="24C27B68" w14:textId="77777777" w:rsidTr="004D5CB8">
        <w:trPr>
          <w:trHeight w:val="283"/>
        </w:trPr>
        <w:tc>
          <w:tcPr>
            <w:tcW w:w="8505" w:type="dxa"/>
            <w:gridSpan w:val="2"/>
            <w:shd w:val="clear" w:color="auto" w:fill="002060"/>
          </w:tcPr>
          <w:p w14:paraId="16C528FF" w14:textId="77777777" w:rsidR="00C40680" w:rsidRPr="003D7959" w:rsidRDefault="00C40680" w:rsidP="0050623D">
            <w:pPr>
              <w:pStyle w:val="TableParagraph"/>
              <w:spacing w:before="25"/>
              <w:ind w:left="477"/>
              <w:rPr>
                <w:b/>
                <w:color w:val="767171"/>
                <w:sz w:val="24"/>
              </w:rPr>
            </w:pPr>
            <w:r w:rsidRPr="003D7959">
              <w:rPr>
                <w:b/>
                <w:color w:val="767171"/>
                <w:sz w:val="24"/>
              </w:rPr>
              <w:t>MONTOS</w:t>
            </w:r>
            <w:r w:rsidRPr="003D7959">
              <w:rPr>
                <w:b/>
                <w:color w:val="767171"/>
                <w:spacing w:val="-6"/>
                <w:sz w:val="24"/>
              </w:rPr>
              <w:t xml:space="preserve"> </w:t>
            </w:r>
            <w:r w:rsidRPr="003D7959">
              <w:rPr>
                <w:b/>
                <w:color w:val="767171"/>
                <w:sz w:val="24"/>
              </w:rPr>
              <w:t>ESTIMADOS</w:t>
            </w:r>
            <w:r w:rsidRPr="003D7959">
              <w:rPr>
                <w:b/>
                <w:color w:val="767171"/>
                <w:spacing w:val="-5"/>
                <w:sz w:val="24"/>
              </w:rPr>
              <w:t xml:space="preserve"> </w:t>
            </w:r>
            <w:r w:rsidRPr="003D7959">
              <w:rPr>
                <w:b/>
                <w:color w:val="767171"/>
                <w:sz w:val="24"/>
              </w:rPr>
              <w:t>SEGÚN</w:t>
            </w:r>
            <w:r w:rsidRPr="003D7959">
              <w:rPr>
                <w:b/>
                <w:color w:val="767171"/>
                <w:spacing w:val="-8"/>
                <w:sz w:val="24"/>
              </w:rPr>
              <w:t xml:space="preserve"> </w:t>
            </w:r>
            <w:r w:rsidRPr="003D7959">
              <w:rPr>
                <w:b/>
                <w:color w:val="767171"/>
                <w:sz w:val="24"/>
              </w:rPr>
              <w:t>OBJETO</w:t>
            </w:r>
            <w:r w:rsidRPr="003D7959">
              <w:rPr>
                <w:b/>
                <w:color w:val="767171"/>
                <w:spacing w:val="-6"/>
                <w:sz w:val="24"/>
              </w:rPr>
              <w:t xml:space="preserve"> </w:t>
            </w:r>
            <w:r w:rsidRPr="003D7959">
              <w:rPr>
                <w:b/>
                <w:color w:val="767171"/>
                <w:sz w:val="24"/>
              </w:rPr>
              <w:t>DE</w:t>
            </w:r>
            <w:r w:rsidRPr="003D7959">
              <w:rPr>
                <w:b/>
                <w:color w:val="767171"/>
                <w:spacing w:val="-5"/>
                <w:sz w:val="24"/>
              </w:rPr>
              <w:t xml:space="preserve"> </w:t>
            </w:r>
            <w:r w:rsidRPr="003D7959">
              <w:rPr>
                <w:b/>
                <w:color w:val="767171"/>
                <w:spacing w:val="-2"/>
                <w:sz w:val="24"/>
              </w:rPr>
              <w:t>CONTRATACIÓN</w:t>
            </w:r>
          </w:p>
        </w:tc>
      </w:tr>
      <w:tr w:rsidR="00C40680" w14:paraId="79FDF74E" w14:textId="77777777" w:rsidTr="004D5CB8">
        <w:trPr>
          <w:trHeight w:val="278"/>
        </w:trPr>
        <w:tc>
          <w:tcPr>
            <w:tcW w:w="5103" w:type="dxa"/>
            <w:tcBorders>
              <w:bottom w:val="single" w:sz="4" w:space="0" w:color="D9D9D9"/>
            </w:tcBorders>
          </w:tcPr>
          <w:p w14:paraId="5405042B" w14:textId="77777777" w:rsidR="00C40680" w:rsidRDefault="00C40680" w:rsidP="0050623D">
            <w:pPr>
              <w:pStyle w:val="TableParagraph"/>
              <w:spacing w:before="16"/>
              <w:rPr>
                <w:sz w:val="24"/>
              </w:rPr>
            </w:pPr>
            <w:r>
              <w:rPr>
                <w:color w:val="4B4646"/>
                <w:spacing w:val="-2"/>
                <w:sz w:val="24"/>
              </w:rPr>
              <w:t>Bienes Enero-Octubre</w:t>
            </w:r>
          </w:p>
        </w:tc>
        <w:tc>
          <w:tcPr>
            <w:tcW w:w="3402" w:type="dxa"/>
            <w:tcBorders>
              <w:bottom w:val="single" w:sz="4" w:space="0" w:color="D9D9D9"/>
            </w:tcBorders>
          </w:tcPr>
          <w:p w14:paraId="5F7DD916" w14:textId="77777777" w:rsidR="00C40680" w:rsidRPr="00D11B13" w:rsidRDefault="00C40680" w:rsidP="0050623D">
            <w:pPr>
              <w:pStyle w:val="TableParagraph"/>
              <w:spacing w:before="16"/>
              <w:ind w:left="810"/>
              <w:rPr>
                <w:color w:val="4B4646"/>
                <w:spacing w:val="2"/>
                <w:sz w:val="24"/>
              </w:rPr>
            </w:pPr>
            <w:r>
              <w:rPr>
                <w:color w:val="4B4646"/>
                <w:sz w:val="24"/>
              </w:rPr>
              <w:t>$</w:t>
            </w:r>
            <w:r>
              <w:rPr>
                <w:color w:val="4B4646"/>
                <w:spacing w:val="2"/>
                <w:sz w:val="24"/>
              </w:rPr>
              <w:t xml:space="preserve"> 2,576,341.65</w:t>
            </w:r>
          </w:p>
        </w:tc>
      </w:tr>
      <w:tr w:rsidR="00C40680" w14:paraId="42A8B01A" w14:textId="77777777" w:rsidTr="004D5CB8">
        <w:trPr>
          <w:trHeight w:val="278"/>
        </w:trPr>
        <w:tc>
          <w:tcPr>
            <w:tcW w:w="5103" w:type="dxa"/>
            <w:tcBorders>
              <w:bottom w:val="single" w:sz="4" w:space="0" w:color="D9D9D9"/>
            </w:tcBorders>
          </w:tcPr>
          <w:p w14:paraId="1F057522" w14:textId="77777777" w:rsidR="00C40680" w:rsidRDefault="00C40680" w:rsidP="0050623D">
            <w:pPr>
              <w:pStyle w:val="TableParagraph"/>
              <w:spacing w:before="16"/>
              <w:rPr>
                <w:color w:val="4B4646"/>
                <w:spacing w:val="-2"/>
                <w:sz w:val="24"/>
              </w:rPr>
            </w:pPr>
            <w:r>
              <w:rPr>
                <w:color w:val="4B4646"/>
                <w:spacing w:val="-2"/>
                <w:sz w:val="24"/>
              </w:rPr>
              <w:t>Bienes Noviembre-Diciembre</w:t>
            </w:r>
          </w:p>
        </w:tc>
        <w:tc>
          <w:tcPr>
            <w:tcW w:w="3402" w:type="dxa"/>
            <w:tcBorders>
              <w:bottom w:val="single" w:sz="4" w:space="0" w:color="D9D9D9"/>
            </w:tcBorders>
          </w:tcPr>
          <w:p w14:paraId="2F6B4E54" w14:textId="77777777" w:rsidR="00C40680" w:rsidRDefault="00C40680" w:rsidP="0050623D">
            <w:pPr>
              <w:pStyle w:val="TableParagraph"/>
              <w:spacing w:before="16"/>
              <w:ind w:left="810"/>
              <w:rPr>
                <w:color w:val="4B4646"/>
                <w:sz w:val="24"/>
              </w:rPr>
            </w:pPr>
            <w:r>
              <w:rPr>
                <w:color w:val="4B4646"/>
                <w:sz w:val="24"/>
              </w:rPr>
              <w:t>$ 700,000.00</w:t>
            </w:r>
          </w:p>
        </w:tc>
      </w:tr>
      <w:tr w:rsidR="00C40680" w14:paraId="6BE82727" w14:textId="77777777" w:rsidTr="004D5CB8">
        <w:trPr>
          <w:trHeight w:val="278"/>
        </w:trPr>
        <w:tc>
          <w:tcPr>
            <w:tcW w:w="5103" w:type="dxa"/>
            <w:tcBorders>
              <w:top w:val="single" w:sz="4" w:space="0" w:color="D9D9D9"/>
              <w:bottom w:val="single" w:sz="4" w:space="0" w:color="D9D9D9"/>
            </w:tcBorders>
          </w:tcPr>
          <w:p w14:paraId="5C78A924" w14:textId="77777777" w:rsidR="00C40680" w:rsidRDefault="00C40680" w:rsidP="0050623D">
            <w:pPr>
              <w:pStyle w:val="TableParagraph"/>
              <w:spacing w:before="16"/>
              <w:rPr>
                <w:sz w:val="24"/>
              </w:rPr>
            </w:pPr>
            <w:r>
              <w:rPr>
                <w:color w:val="4B4646"/>
                <w:spacing w:val="-2"/>
                <w:sz w:val="24"/>
              </w:rPr>
              <w:t xml:space="preserve">Obras </w:t>
            </w:r>
          </w:p>
        </w:tc>
        <w:tc>
          <w:tcPr>
            <w:tcW w:w="3402" w:type="dxa"/>
            <w:tcBorders>
              <w:top w:val="single" w:sz="4" w:space="0" w:color="D9D9D9"/>
              <w:bottom w:val="single" w:sz="4" w:space="0" w:color="D9D9D9"/>
            </w:tcBorders>
          </w:tcPr>
          <w:p w14:paraId="1BFD9FCC" w14:textId="77777777" w:rsidR="00C40680" w:rsidRDefault="00C40680" w:rsidP="0050623D">
            <w:pPr>
              <w:pStyle w:val="TableParagraph"/>
              <w:spacing w:before="16"/>
              <w:ind w:left="810"/>
              <w:rPr>
                <w:sz w:val="24"/>
              </w:rPr>
            </w:pPr>
            <w:r>
              <w:rPr>
                <w:color w:val="4B4646"/>
                <w:sz w:val="24"/>
              </w:rPr>
              <w:t>$</w:t>
            </w:r>
            <w:r>
              <w:rPr>
                <w:color w:val="4B4646"/>
                <w:spacing w:val="2"/>
                <w:sz w:val="24"/>
              </w:rPr>
              <w:t xml:space="preserve"> 4,185,937.00</w:t>
            </w:r>
          </w:p>
        </w:tc>
      </w:tr>
      <w:tr w:rsidR="00C40680" w14:paraId="15B22901" w14:textId="77777777" w:rsidTr="004D5CB8">
        <w:trPr>
          <w:trHeight w:val="274"/>
        </w:trPr>
        <w:tc>
          <w:tcPr>
            <w:tcW w:w="5103" w:type="dxa"/>
            <w:tcBorders>
              <w:top w:val="single" w:sz="4" w:space="0" w:color="D9D9D9"/>
              <w:bottom w:val="single" w:sz="4" w:space="0" w:color="D9D9D9"/>
            </w:tcBorders>
          </w:tcPr>
          <w:p w14:paraId="4432FF66" w14:textId="77777777" w:rsidR="00C40680" w:rsidRDefault="00C40680" w:rsidP="0050623D">
            <w:pPr>
              <w:pStyle w:val="TableParagraph"/>
              <w:rPr>
                <w:sz w:val="24"/>
              </w:rPr>
            </w:pPr>
            <w:r>
              <w:rPr>
                <w:color w:val="4B4646"/>
                <w:spacing w:val="-2"/>
                <w:sz w:val="24"/>
              </w:rPr>
              <w:t>Servicios Enero-Octubre</w:t>
            </w:r>
          </w:p>
        </w:tc>
        <w:tc>
          <w:tcPr>
            <w:tcW w:w="3402" w:type="dxa"/>
            <w:tcBorders>
              <w:top w:val="single" w:sz="4" w:space="0" w:color="D9D9D9"/>
              <w:bottom w:val="single" w:sz="4" w:space="0" w:color="D9D9D9"/>
            </w:tcBorders>
          </w:tcPr>
          <w:p w14:paraId="737CCC2F" w14:textId="77777777" w:rsidR="00C40680" w:rsidRDefault="00C40680" w:rsidP="0050623D">
            <w:pPr>
              <w:pStyle w:val="TableParagraph"/>
              <w:ind w:left="810"/>
              <w:rPr>
                <w:sz w:val="24"/>
              </w:rPr>
            </w:pPr>
            <w:r>
              <w:rPr>
                <w:color w:val="4B4646"/>
                <w:sz w:val="24"/>
              </w:rPr>
              <w:t>$</w:t>
            </w:r>
            <w:r>
              <w:rPr>
                <w:color w:val="4B4646"/>
                <w:spacing w:val="2"/>
                <w:sz w:val="24"/>
              </w:rPr>
              <w:t xml:space="preserve"> </w:t>
            </w:r>
            <w:r>
              <w:rPr>
                <w:color w:val="4B4646"/>
                <w:spacing w:val="-2"/>
                <w:sz w:val="24"/>
              </w:rPr>
              <w:t>7,285,564.38</w:t>
            </w:r>
          </w:p>
        </w:tc>
      </w:tr>
      <w:tr w:rsidR="00C40680" w14:paraId="4D448095" w14:textId="77777777" w:rsidTr="004D5CB8">
        <w:trPr>
          <w:trHeight w:val="274"/>
        </w:trPr>
        <w:tc>
          <w:tcPr>
            <w:tcW w:w="5103" w:type="dxa"/>
            <w:tcBorders>
              <w:top w:val="single" w:sz="4" w:space="0" w:color="D9D9D9"/>
              <w:bottom w:val="single" w:sz="4" w:space="0" w:color="D9D9D9"/>
            </w:tcBorders>
          </w:tcPr>
          <w:p w14:paraId="6EDBBDA3" w14:textId="77777777" w:rsidR="00C40680" w:rsidRDefault="00C40680" w:rsidP="0050623D">
            <w:pPr>
              <w:pStyle w:val="TableParagraph"/>
              <w:rPr>
                <w:color w:val="4B4646"/>
                <w:spacing w:val="-2"/>
                <w:sz w:val="24"/>
              </w:rPr>
            </w:pPr>
            <w:r>
              <w:rPr>
                <w:color w:val="4B4646"/>
                <w:spacing w:val="-2"/>
                <w:sz w:val="24"/>
              </w:rPr>
              <w:t>Servicios Noviembre-Diciembre</w:t>
            </w:r>
          </w:p>
        </w:tc>
        <w:tc>
          <w:tcPr>
            <w:tcW w:w="3402" w:type="dxa"/>
            <w:tcBorders>
              <w:top w:val="single" w:sz="4" w:space="0" w:color="D9D9D9"/>
              <w:bottom w:val="single" w:sz="4" w:space="0" w:color="D9D9D9"/>
            </w:tcBorders>
          </w:tcPr>
          <w:p w14:paraId="7F0711D8" w14:textId="77777777" w:rsidR="00C40680" w:rsidRDefault="00C40680" w:rsidP="0050623D">
            <w:pPr>
              <w:pStyle w:val="TableParagraph"/>
              <w:ind w:left="810"/>
              <w:rPr>
                <w:color w:val="4B4646"/>
                <w:sz w:val="24"/>
              </w:rPr>
            </w:pPr>
            <w:r>
              <w:rPr>
                <w:color w:val="4B4646"/>
                <w:sz w:val="24"/>
              </w:rPr>
              <w:t>$ 4,000.000.00</w:t>
            </w:r>
          </w:p>
        </w:tc>
      </w:tr>
      <w:tr w:rsidR="00C40680" w14:paraId="1A8E61D8" w14:textId="77777777" w:rsidTr="004D5CB8">
        <w:trPr>
          <w:trHeight w:val="278"/>
        </w:trPr>
        <w:tc>
          <w:tcPr>
            <w:tcW w:w="5103" w:type="dxa"/>
            <w:tcBorders>
              <w:top w:val="single" w:sz="4" w:space="0" w:color="D9D9D9"/>
              <w:bottom w:val="single" w:sz="4" w:space="0" w:color="D9D9D9"/>
            </w:tcBorders>
          </w:tcPr>
          <w:p w14:paraId="5805AA5F" w14:textId="77777777" w:rsidR="00C40680" w:rsidRDefault="00C40680" w:rsidP="0050623D">
            <w:pPr>
              <w:pStyle w:val="TableParagraph"/>
              <w:spacing w:before="20"/>
              <w:rPr>
                <w:sz w:val="24"/>
              </w:rPr>
            </w:pPr>
            <w:r>
              <w:rPr>
                <w:color w:val="4B4646"/>
                <w:sz w:val="24"/>
              </w:rPr>
              <w:t>Servicios:</w:t>
            </w:r>
            <w:r>
              <w:rPr>
                <w:color w:val="4B4646"/>
                <w:spacing w:val="-3"/>
                <w:sz w:val="24"/>
              </w:rPr>
              <w:t xml:space="preserve"> </w:t>
            </w:r>
            <w:r>
              <w:rPr>
                <w:color w:val="4B4646"/>
                <w:spacing w:val="-2"/>
                <w:sz w:val="24"/>
              </w:rPr>
              <w:t>consultoría</w:t>
            </w:r>
          </w:p>
        </w:tc>
        <w:tc>
          <w:tcPr>
            <w:tcW w:w="3402" w:type="dxa"/>
            <w:tcBorders>
              <w:top w:val="single" w:sz="4" w:space="0" w:color="D9D9D9"/>
              <w:bottom w:val="single" w:sz="4" w:space="0" w:color="D9D9D9"/>
            </w:tcBorders>
          </w:tcPr>
          <w:p w14:paraId="6C65DAF9" w14:textId="77777777" w:rsidR="00C40680" w:rsidRDefault="00C40680" w:rsidP="0050623D">
            <w:pPr>
              <w:pStyle w:val="TableParagraph"/>
              <w:spacing w:before="20"/>
              <w:ind w:left="720"/>
              <w:rPr>
                <w:sz w:val="24"/>
              </w:rPr>
            </w:pPr>
            <w:r>
              <w:rPr>
                <w:color w:val="4B4646"/>
                <w:sz w:val="24"/>
              </w:rPr>
              <w:t xml:space="preserve"> $ 0.00</w:t>
            </w:r>
          </w:p>
        </w:tc>
      </w:tr>
      <w:tr w:rsidR="00C40680" w14:paraId="52FACE41" w14:textId="77777777" w:rsidTr="004D5CB8">
        <w:trPr>
          <w:trHeight w:val="836"/>
        </w:trPr>
        <w:tc>
          <w:tcPr>
            <w:tcW w:w="5103" w:type="dxa"/>
            <w:tcBorders>
              <w:top w:val="single" w:sz="4" w:space="0" w:color="D9D9D9"/>
            </w:tcBorders>
          </w:tcPr>
          <w:p w14:paraId="634C57C9" w14:textId="77777777" w:rsidR="00C40680" w:rsidRDefault="00C40680" w:rsidP="0050623D">
            <w:pPr>
              <w:pStyle w:val="TableParagraph"/>
              <w:spacing w:before="193" w:line="242" w:lineRule="auto"/>
              <w:ind w:right="163"/>
              <w:rPr>
                <w:sz w:val="24"/>
              </w:rPr>
            </w:pPr>
            <w:r>
              <w:rPr>
                <w:color w:val="4B4646"/>
                <w:sz w:val="24"/>
              </w:rPr>
              <w:t>Servicios:</w:t>
            </w:r>
            <w:r>
              <w:rPr>
                <w:color w:val="4B4646"/>
                <w:spacing w:val="-7"/>
                <w:sz w:val="24"/>
              </w:rPr>
              <w:t xml:space="preserve"> </w:t>
            </w:r>
            <w:r>
              <w:rPr>
                <w:color w:val="4B4646"/>
                <w:sz w:val="24"/>
              </w:rPr>
              <w:t>consultoría</w:t>
            </w:r>
            <w:r>
              <w:rPr>
                <w:color w:val="4B4646"/>
                <w:spacing w:val="-8"/>
                <w:sz w:val="24"/>
              </w:rPr>
              <w:t xml:space="preserve"> </w:t>
            </w:r>
            <w:r>
              <w:rPr>
                <w:color w:val="4B4646"/>
                <w:sz w:val="24"/>
              </w:rPr>
              <w:t>basada</w:t>
            </w:r>
            <w:r>
              <w:rPr>
                <w:color w:val="4B4646"/>
                <w:spacing w:val="-8"/>
                <w:sz w:val="24"/>
              </w:rPr>
              <w:t xml:space="preserve"> </w:t>
            </w:r>
            <w:r>
              <w:rPr>
                <w:color w:val="4B4646"/>
                <w:sz w:val="24"/>
              </w:rPr>
              <w:t>en</w:t>
            </w:r>
            <w:r>
              <w:rPr>
                <w:color w:val="4B4646"/>
                <w:spacing w:val="-7"/>
                <w:sz w:val="24"/>
              </w:rPr>
              <w:t xml:space="preserve"> </w:t>
            </w:r>
            <w:r>
              <w:rPr>
                <w:color w:val="4B4646"/>
                <w:sz w:val="24"/>
              </w:rPr>
              <w:t>la</w:t>
            </w:r>
            <w:r>
              <w:rPr>
                <w:color w:val="4B4646"/>
                <w:spacing w:val="-8"/>
                <w:sz w:val="24"/>
              </w:rPr>
              <w:t xml:space="preserve"> </w:t>
            </w:r>
            <w:r>
              <w:rPr>
                <w:color w:val="4B4646"/>
                <w:sz w:val="24"/>
              </w:rPr>
              <w:t>calidad de los servicios</w:t>
            </w:r>
          </w:p>
        </w:tc>
        <w:tc>
          <w:tcPr>
            <w:tcW w:w="3402" w:type="dxa"/>
            <w:tcBorders>
              <w:top w:val="single" w:sz="4" w:space="0" w:color="D9D9D9"/>
            </w:tcBorders>
          </w:tcPr>
          <w:p w14:paraId="02D09C54" w14:textId="77777777" w:rsidR="00C40680" w:rsidRDefault="00C40680" w:rsidP="0050623D">
            <w:pPr>
              <w:pStyle w:val="TableParagraph"/>
              <w:spacing w:before="10"/>
              <w:rPr>
                <w:sz w:val="28"/>
              </w:rPr>
            </w:pPr>
          </w:p>
          <w:p w14:paraId="180A01FC" w14:textId="0699D5BD" w:rsidR="00C40680" w:rsidRDefault="00C40680" w:rsidP="0050623D">
            <w:pPr>
              <w:pStyle w:val="TableParagraph"/>
              <w:ind w:right="1562"/>
              <w:jc w:val="both"/>
              <w:rPr>
                <w:sz w:val="24"/>
              </w:rPr>
            </w:pPr>
            <w:r>
              <w:rPr>
                <w:color w:val="4B4646"/>
                <w:spacing w:val="-5"/>
                <w:sz w:val="24"/>
              </w:rPr>
              <w:t xml:space="preserve">      </w:t>
            </w:r>
            <w:r>
              <w:rPr>
                <w:color w:val="4B4646"/>
                <w:sz w:val="24"/>
              </w:rPr>
              <w:t>$ 0</w:t>
            </w:r>
            <w:r w:rsidRPr="00547A2B">
              <w:rPr>
                <w:color w:val="4B4646"/>
                <w:spacing w:val="-2"/>
                <w:sz w:val="24"/>
              </w:rPr>
              <w:t>.00</w:t>
            </w:r>
          </w:p>
        </w:tc>
      </w:tr>
      <w:tr w:rsidR="00C40680" w14:paraId="520C124D" w14:textId="77777777" w:rsidTr="004D5CB8">
        <w:trPr>
          <w:trHeight w:val="287"/>
        </w:trPr>
        <w:tc>
          <w:tcPr>
            <w:tcW w:w="8505" w:type="dxa"/>
            <w:gridSpan w:val="2"/>
            <w:shd w:val="clear" w:color="auto" w:fill="002060"/>
          </w:tcPr>
          <w:p w14:paraId="7AC77CCF" w14:textId="77777777" w:rsidR="00C40680" w:rsidRPr="003D7959" w:rsidRDefault="00C40680" w:rsidP="0050623D">
            <w:pPr>
              <w:pStyle w:val="TableParagraph"/>
              <w:spacing w:before="25"/>
              <w:ind w:left="607"/>
              <w:rPr>
                <w:b/>
                <w:color w:val="767171"/>
                <w:sz w:val="24"/>
              </w:rPr>
            </w:pPr>
            <w:r w:rsidRPr="003D7959">
              <w:rPr>
                <w:b/>
                <w:color w:val="767171"/>
                <w:sz w:val="24"/>
              </w:rPr>
              <w:t>MONTOS</w:t>
            </w:r>
            <w:r w:rsidRPr="003D7959">
              <w:rPr>
                <w:b/>
                <w:color w:val="767171"/>
                <w:spacing w:val="-12"/>
                <w:sz w:val="24"/>
              </w:rPr>
              <w:t xml:space="preserve"> </w:t>
            </w:r>
            <w:r w:rsidRPr="003D7959">
              <w:rPr>
                <w:b/>
                <w:color w:val="767171"/>
                <w:sz w:val="24"/>
              </w:rPr>
              <w:t>ESTIMADOS</w:t>
            </w:r>
            <w:r w:rsidRPr="003D7959">
              <w:rPr>
                <w:b/>
                <w:color w:val="767171"/>
                <w:spacing w:val="-12"/>
                <w:sz w:val="24"/>
              </w:rPr>
              <w:t xml:space="preserve"> </w:t>
            </w:r>
            <w:r w:rsidRPr="003D7959">
              <w:rPr>
                <w:b/>
                <w:color w:val="767171"/>
                <w:sz w:val="24"/>
              </w:rPr>
              <w:t>SEGÚN</w:t>
            </w:r>
            <w:r w:rsidRPr="003D7959">
              <w:rPr>
                <w:b/>
                <w:color w:val="767171"/>
                <w:spacing w:val="-13"/>
                <w:sz w:val="24"/>
              </w:rPr>
              <w:t xml:space="preserve"> </w:t>
            </w:r>
            <w:r w:rsidRPr="003D7959">
              <w:rPr>
                <w:b/>
                <w:color w:val="767171"/>
                <w:sz w:val="24"/>
              </w:rPr>
              <w:t>CLASIFICACIÓN</w:t>
            </w:r>
            <w:r w:rsidRPr="003D7959">
              <w:rPr>
                <w:b/>
                <w:color w:val="767171"/>
                <w:spacing w:val="-12"/>
                <w:sz w:val="24"/>
              </w:rPr>
              <w:t xml:space="preserve"> </w:t>
            </w:r>
            <w:r w:rsidRPr="003D7959">
              <w:rPr>
                <w:b/>
                <w:color w:val="767171"/>
                <w:spacing w:val="-2"/>
                <w:sz w:val="24"/>
              </w:rPr>
              <w:t>MIPYMES</w:t>
            </w:r>
          </w:p>
        </w:tc>
      </w:tr>
      <w:tr w:rsidR="00C40680" w14:paraId="1FC136F0" w14:textId="77777777" w:rsidTr="004D5CB8">
        <w:trPr>
          <w:trHeight w:val="274"/>
        </w:trPr>
        <w:tc>
          <w:tcPr>
            <w:tcW w:w="5103" w:type="dxa"/>
            <w:tcBorders>
              <w:bottom w:val="single" w:sz="4" w:space="0" w:color="D9D9D9"/>
            </w:tcBorders>
          </w:tcPr>
          <w:p w14:paraId="3426EC9D" w14:textId="77777777" w:rsidR="00C40680" w:rsidRDefault="00C40680" w:rsidP="0050623D">
            <w:pPr>
              <w:pStyle w:val="TableParagraph"/>
              <w:spacing w:before="16"/>
              <w:rPr>
                <w:sz w:val="24"/>
              </w:rPr>
            </w:pPr>
            <w:r>
              <w:rPr>
                <w:color w:val="4B4646"/>
                <w:spacing w:val="-2"/>
                <w:sz w:val="24"/>
              </w:rPr>
              <w:t>MiPymes Enero-Octubre</w:t>
            </w:r>
          </w:p>
        </w:tc>
        <w:tc>
          <w:tcPr>
            <w:tcW w:w="3402" w:type="dxa"/>
            <w:tcBorders>
              <w:bottom w:val="single" w:sz="4" w:space="0" w:color="D9D9D9"/>
            </w:tcBorders>
          </w:tcPr>
          <w:p w14:paraId="5450184D" w14:textId="77777777" w:rsidR="00C40680" w:rsidRDefault="00C40680" w:rsidP="0050623D">
            <w:pPr>
              <w:pStyle w:val="TableParagraph"/>
              <w:spacing w:before="16"/>
              <w:ind w:left="810"/>
              <w:rPr>
                <w:sz w:val="24"/>
              </w:rPr>
            </w:pPr>
            <w:r>
              <w:rPr>
                <w:color w:val="4B4646"/>
                <w:sz w:val="24"/>
              </w:rPr>
              <w:t xml:space="preserve">$ </w:t>
            </w:r>
            <w:r w:rsidRPr="00216A08">
              <w:rPr>
                <w:color w:val="4B4646"/>
                <w:sz w:val="24"/>
              </w:rPr>
              <w:t>5</w:t>
            </w:r>
            <w:r>
              <w:rPr>
                <w:color w:val="4B4646"/>
                <w:sz w:val="24"/>
              </w:rPr>
              <w:t>,583,065</w:t>
            </w:r>
          </w:p>
        </w:tc>
      </w:tr>
      <w:tr w:rsidR="00C40680" w14:paraId="2906B011" w14:textId="77777777" w:rsidTr="004D5CB8">
        <w:trPr>
          <w:trHeight w:val="274"/>
        </w:trPr>
        <w:tc>
          <w:tcPr>
            <w:tcW w:w="5103" w:type="dxa"/>
            <w:tcBorders>
              <w:bottom w:val="single" w:sz="4" w:space="0" w:color="D9D9D9"/>
            </w:tcBorders>
          </w:tcPr>
          <w:p w14:paraId="52655D6B" w14:textId="77777777" w:rsidR="00C40680" w:rsidRDefault="00C40680" w:rsidP="0050623D">
            <w:pPr>
              <w:pStyle w:val="TableParagraph"/>
              <w:spacing w:before="16"/>
              <w:rPr>
                <w:color w:val="4B4646"/>
                <w:spacing w:val="-2"/>
                <w:sz w:val="24"/>
              </w:rPr>
            </w:pPr>
            <w:r>
              <w:rPr>
                <w:color w:val="4B4646"/>
                <w:spacing w:val="-2"/>
                <w:sz w:val="24"/>
              </w:rPr>
              <w:t>MiPymes Noviembre-Diciembre</w:t>
            </w:r>
          </w:p>
        </w:tc>
        <w:tc>
          <w:tcPr>
            <w:tcW w:w="3402" w:type="dxa"/>
            <w:tcBorders>
              <w:bottom w:val="single" w:sz="4" w:space="0" w:color="D9D9D9"/>
            </w:tcBorders>
          </w:tcPr>
          <w:p w14:paraId="15BDAF9C" w14:textId="77777777" w:rsidR="00C40680" w:rsidRDefault="00C40680" w:rsidP="0050623D">
            <w:pPr>
              <w:pStyle w:val="TableParagraph"/>
              <w:spacing w:before="16"/>
              <w:ind w:left="810"/>
              <w:rPr>
                <w:color w:val="4B4646"/>
                <w:sz w:val="24"/>
              </w:rPr>
            </w:pPr>
            <w:r>
              <w:rPr>
                <w:color w:val="4B4646"/>
                <w:sz w:val="24"/>
              </w:rPr>
              <w:t>$ 4,000,000.00</w:t>
            </w:r>
          </w:p>
        </w:tc>
      </w:tr>
      <w:tr w:rsidR="00C40680" w14:paraId="6AAF7778" w14:textId="77777777" w:rsidTr="004D5CB8">
        <w:trPr>
          <w:trHeight w:val="278"/>
        </w:trPr>
        <w:tc>
          <w:tcPr>
            <w:tcW w:w="5103" w:type="dxa"/>
            <w:tcBorders>
              <w:top w:val="single" w:sz="4" w:space="0" w:color="D9D9D9"/>
              <w:bottom w:val="single" w:sz="4" w:space="0" w:color="D9D9D9"/>
            </w:tcBorders>
          </w:tcPr>
          <w:p w14:paraId="009D3F17" w14:textId="77777777" w:rsidR="00C40680" w:rsidRDefault="00C40680" w:rsidP="0050623D">
            <w:pPr>
              <w:pStyle w:val="TableParagraph"/>
              <w:spacing w:before="20"/>
              <w:rPr>
                <w:sz w:val="24"/>
              </w:rPr>
            </w:pPr>
            <w:r>
              <w:rPr>
                <w:color w:val="4B4646"/>
                <w:sz w:val="24"/>
              </w:rPr>
              <w:t>MiPymes</w:t>
            </w:r>
            <w:r>
              <w:rPr>
                <w:color w:val="4B4646"/>
                <w:spacing w:val="-13"/>
                <w:sz w:val="24"/>
              </w:rPr>
              <w:t xml:space="preserve"> </w:t>
            </w:r>
            <w:r>
              <w:rPr>
                <w:color w:val="4B4646"/>
                <w:spacing w:val="-4"/>
                <w:sz w:val="24"/>
              </w:rPr>
              <w:t>mujer</w:t>
            </w:r>
          </w:p>
        </w:tc>
        <w:tc>
          <w:tcPr>
            <w:tcW w:w="3402" w:type="dxa"/>
            <w:tcBorders>
              <w:top w:val="single" w:sz="4" w:space="0" w:color="D9D9D9"/>
              <w:bottom w:val="single" w:sz="4" w:space="0" w:color="D9D9D9"/>
            </w:tcBorders>
          </w:tcPr>
          <w:p w14:paraId="2B8A10B3" w14:textId="77777777" w:rsidR="00C40680" w:rsidRDefault="00C40680" w:rsidP="0050623D">
            <w:pPr>
              <w:pStyle w:val="TableParagraph"/>
              <w:spacing w:before="20"/>
              <w:ind w:left="810"/>
              <w:rPr>
                <w:sz w:val="24"/>
              </w:rPr>
            </w:pPr>
            <w:r>
              <w:rPr>
                <w:color w:val="4B4646"/>
                <w:sz w:val="24"/>
              </w:rPr>
              <w:t>$</w:t>
            </w:r>
            <w:r>
              <w:rPr>
                <w:color w:val="4B4646"/>
                <w:spacing w:val="2"/>
                <w:sz w:val="24"/>
              </w:rPr>
              <w:t xml:space="preserve"> 1,779,877.00</w:t>
            </w:r>
          </w:p>
        </w:tc>
      </w:tr>
      <w:tr w:rsidR="00C40680" w14:paraId="09E29B9F" w14:textId="77777777" w:rsidTr="004D5CB8">
        <w:trPr>
          <w:trHeight w:val="278"/>
        </w:trPr>
        <w:tc>
          <w:tcPr>
            <w:tcW w:w="5103" w:type="dxa"/>
            <w:tcBorders>
              <w:top w:val="single" w:sz="4" w:space="0" w:color="D9D9D9"/>
            </w:tcBorders>
          </w:tcPr>
          <w:p w14:paraId="68873722" w14:textId="77777777" w:rsidR="00C40680" w:rsidRDefault="00C40680" w:rsidP="0050623D">
            <w:pPr>
              <w:pStyle w:val="TableParagraph"/>
              <w:rPr>
                <w:sz w:val="24"/>
              </w:rPr>
            </w:pPr>
            <w:r>
              <w:rPr>
                <w:color w:val="4B4646"/>
                <w:sz w:val="24"/>
              </w:rPr>
              <w:t>No</w:t>
            </w:r>
            <w:r>
              <w:rPr>
                <w:color w:val="4B4646"/>
                <w:spacing w:val="-2"/>
                <w:sz w:val="24"/>
              </w:rPr>
              <w:t xml:space="preserve"> MiPymes</w:t>
            </w:r>
          </w:p>
        </w:tc>
        <w:tc>
          <w:tcPr>
            <w:tcW w:w="3402" w:type="dxa"/>
            <w:tcBorders>
              <w:top w:val="single" w:sz="4" w:space="0" w:color="D9D9D9"/>
            </w:tcBorders>
          </w:tcPr>
          <w:p w14:paraId="265AF12A" w14:textId="77777777" w:rsidR="00C40680" w:rsidRDefault="00C40680" w:rsidP="0050623D">
            <w:pPr>
              <w:pStyle w:val="TableParagraph"/>
              <w:ind w:left="753"/>
              <w:rPr>
                <w:sz w:val="24"/>
              </w:rPr>
            </w:pPr>
            <w:r>
              <w:rPr>
                <w:color w:val="4B4646"/>
                <w:sz w:val="24"/>
              </w:rPr>
              <w:t xml:space="preserve"> $</w:t>
            </w:r>
            <w:r>
              <w:rPr>
                <w:color w:val="4B4646"/>
                <w:spacing w:val="2"/>
                <w:sz w:val="24"/>
              </w:rPr>
              <w:t xml:space="preserve"> 2,406,221.00</w:t>
            </w:r>
          </w:p>
        </w:tc>
      </w:tr>
      <w:tr w:rsidR="00C40680" w14:paraId="3BEB4142" w14:textId="77777777" w:rsidTr="004D5CB8">
        <w:trPr>
          <w:trHeight w:val="278"/>
        </w:trPr>
        <w:tc>
          <w:tcPr>
            <w:tcW w:w="5103" w:type="dxa"/>
            <w:tcBorders>
              <w:top w:val="single" w:sz="4" w:space="0" w:color="D9D9D9"/>
            </w:tcBorders>
          </w:tcPr>
          <w:p w14:paraId="5578E18D" w14:textId="77777777" w:rsidR="00C40680" w:rsidRDefault="00C40680" w:rsidP="0050623D">
            <w:pPr>
              <w:pStyle w:val="TableParagraph"/>
              <w:rPr>
                <w:color w:val="4B4646"/>
                <w:sz w:val="24"/>
              </w:rPr>
            </w:pPr>
            <w:r>
              <w:rPr>
                <w:color w:val="4B4646"/>
                <w:spacing w:val="-2"/>
                <w:sz w:val="24"/>
              </w:rPr>
              <w:t>No MiPymes proyectado Diciembre</w:t>
            </w:r>
          </w:p>
        </w:tc>
        <w:tc>
          <w:tcPr>
            <w:tcW w:w="3402" w:type="dxa"/>
            <w:tcBorders>
              <w:top w:val="single" w:sz="4" w:space="0" w:color="D9D9D9"/>
            </w:tcBorders>
          </w:tcPr>
          <w:p w14:paraId="1971C04E" w14:textId="77777777" w:rsidR="00C40680" w:rsidRDefault="00C40680" w:rsidP="0050623D">
            <w:pPr>
              <w:pStyle w:val="TableParagraph"/>
              <w:ind w:left="753"/>
              <w:rPr>
                <w:color w:val="4B4646"/>
                <w:sz w:val="24"/>
              </w:rPr>
            </w:pPr>
            <w:r>
              <w:rPr>
                <w:color w:val="4B4646"/>
                <w:sz w:val="24"/>
              </w:rPr>
              <w:t xml:space="preserve"> $ 4,185,937.00</w:t>
            </w:r>
          </w:p>
        </w:tc>
      </w:tr>
      <w:tr w:rsidR="00C40680" w14:paraId="0D2CCA38" w14:textId="77777777" w:rsidTr="004D5CB8">
        <w:trPr>
          <w:trHeight w:val="287"/>
        </w:trPr>
        <w:tc>
          <w:tcPr>
            <w:tcW w:w="8505" w:type="dxa"/>
            <w:gridSpan w:val="2"/>
            <w:shd w:val="clear" w:color="auto" w:fill="002060"/>
          </w:tcPr>
          <w:p w14:paraId="4B336169" w14:textId="77777777" w:rsidR="00C40680" w:rsidRPr="003D7959" w:rsidRDefault="00C40680" w:rsidP="00CF401E">
            <w:pPr>
              <w:pStyle w:val="TableParagraph"/>
              <w:spacing w:before="25"/>
              <w:ind w:left="616" w:right="275"/>
              <w:rPr>
                <w:b/>
                <w:color w:val="767171"/>
                <w:sz w:val="24"/>
              </w:rPr>
            </w:pPr>
            <w:r w:rsidRPr="003D7959">
              <w:rPr>
                <w:b/>
                <w:color w:val="767171"/>
                <w:sz w:val="24"/>
              </w:rPr>
              <w:t>MONTOS</w:t>
            </w:r>
            <w:r w:rsidRPr="003D7959">
              <w:rPr>
                <w:b/>
                <w:color w:val="767171"/>
                <w:spacing w:val="-6"/>
                <w:sz w:val="24"/>
              </w:rPr>
              <w:t xml:space="preserve"> </w:t>
            </w:r>
            <w:r w:rsidRPr="003D7959">
              <w:rPr>
                <w:b/>
                <w:color w:val="767171"/>
                <w:sz w:val="24"/>
              </w:rPr>
              <w:t>ESTIMADOS</w:t>
            </w:r>
            <w:r w:rsidRPr="003D7959">
              <w:rPr>
                <w:b/>
                <w:color w:val="767171"/>
                <w:spacing w:val="-5"/>
                <w:sz w:val="24"/>
              </w:rPr>
              <w:t xml:space="preserve"> </w:t>
            </w:r>
            <w:r w:rsidRPr="003D7959">
              <w:rPr>
                <w:b/>
                <w:color w:val="767171"/>
                <w:sz w:val="24"/>
              </w:rPr>
              <w:t>SEGÚN</w:t>
            </w:r>
            <w:r w:rsidRPr="003D7959">
              <w:rPr>
                <w:b/>
                <w:color w:val="767171"/>
                <w:spacing w:val="-7"/>
                <w:sz w:val="24"/>
              </w:rPr>
              <w:t xml:space="preserve"> </w:t>
            </w:r>
            <w:r w:rsidRPr="003D7959">
              <w:rPr>
                <w:b/>
                <w:color w:val="767171"/>
                <w:sz w:val="24"/>
              </w:rPr>
              <w:t>TIPO</w:t>
            </w:r>
            <w:r w:rsidRPr="003D7959">
              <w:rPr>
                <w:b/>
                <w:color w:val="767171"/>
                <w:spacing w:val="-6"/>
                <w:sz w:val="24"/>
              </w:rPr>
              <w:t xml:space="preserve"> </w:t>
            </w:r>
            <w:r w:rsidRPr="003D7959">
              <w:rPr>
                <w:b/>
                <w:color w:val="767171"/>
                <w:sz w:val="24"/>
              </w:rPr>
              <w:t>DE</w:t>
            </w:r>
            <w:r w:rsidRPr="003D7959">
              <w:rPr>
                <w:b/>
                <w:color w:val="767171"/>
                <w:spacing w:val="-5"/>
                <w:sz w:val="24"/>
              </w:rPr>
              <w:t xml:space="preserve"> </w:t>
            </w:r>
            <w:r w:rsidRPr="003D7959">
              <w:rPr>
                <w:b/>
                <w:color w:val="767171"/>
                <w:spacing w:val="-2"/>
                <w:sz w:val="24"/>
              </w:rPr>
              <w:t>PROCEDIMIENTO</w:t>
            </w:r>
          </w:p>
        </w:tc>
      </w:tr>
      <w:tr w:rsidR="00C40680" w14:paraId="50B592CC" w14:textId="77777777" w:rsidTr="004D5CB8">
        <w:trPr>
          <w:trHeight w:val="555"/>
        </w:trPr>
        <w:tc>
          <w:tcPr>
            <w:tcW w:w="5103" w:type="dxa"/>
            <w:tcBorders>
              <w:bottom w:val="single" w:sz="4" w:space="0" w:color="D9D9D9"/>
            </w:tcBorders>
          </w:tcPr>
          <w:p w14:paraId="0A568E5A" w14:textId="77777777" w:rsidR="00C40680" w:rsidRDefault="00C40680" w:rsidP="0050623D">
            <w:pPr>
              <w:pStyle w:val="TableParagraph"/>
              <w:spacing w:before="170"/>
              <w:rPr>
                <w:sz w:val="24"/>
              </w:rPr>
            </w:pPr>
            <w:r>
              <w:rPr>
                <w:color w:val="4B4646"/>
                <w:sz w:val="24"/>
              </w:rPr>
              <w:t>Compras</w:t>
            </w:r>
            <w:r>
              <w:rPr>
                <w:color w:val="4B4646"/>
                <w:spacing w:val="-2"/>
                <w:sz w:val="24"/>
              </w:rPr>
              <w:t xml:space="preserve"> </w:t>
            </w:r>
            <w:r>
              <w:rPr>
                <w:color w:val="4B4646"/>
                <w:sz w:val="24"/>
              </w:rPr>
              <w:t>por</w:t>
            </w:r>
            <w:r>
              <w:rPr>
                <w:color w:val="4B4646"/>
                <w:spacing w:val="1"/>
                <w:sz w:val="24"/>
              </w:rPr>
              <w:t xml:space="preserve"> </w:t>
            </w:r>
            <w:r>
              <w:rPr>
                <w:color w:val="4B4646"/>
                <w:sz w:val="24"/>
              </w:rPr>
              <w:t>debajo</w:t>
            </w:r>
            <w:r>
              <w:rPr>
                <w:color w:val="4B4646"/>
                <w:spacing w:val="1"/>
                <w:sz w:val="24"/>
              </w:rPr>
              <w:t xml:space="preserve"> </w:t>
            </w:r>
            <w:r>
              <w:rPr>
                <w:color w:val="4B4646"/>
                <w:sz w:val="24"/>
              </w:rPr>
              <w:t>del</w:t>
            </w:r>
            <w:r>
              <w:rPr>
                <w:color w:val="4B4646"/>
                <w:spacing w:val="-4"/>
                <w:sz w:val="24"/>
              </w:rPr>
              <w:t xml:space="preserve"> </w:t>
            </w:r>
            <w:r>
              <w:rPr>
                <w:color w:val="4B4646"/>
                <w:spacing w:val="-2"/>
                <w:sz w:val="24"/>
              </w:rPr>
              <w:t>umbral</w:t>
            </w:r>
          </w:p>
        </w:tc>
        <w:tc>
          <w:tcPr>
            <w:tcW w:w="3402" w:type="dxa"/>
            <w:tcBorders>
              <w:bottom w:val="single" w:sz="4" w:space="0" w:color="D9D9D9"/>
            </w:tcBorders>
          </w:tcPr>
          <w:p w14:paraId="359FDB87" w14:textId="77777777" w:rsidR="00C40680" w:rsidRDefault="00C40680" w:rsidP="0050623D">
            <w:pPr>
              <w:pStyle w:val="TableParagraph"/>
              <w:spacing w:before="170"/>
              <w:ind w:left="873"/>
              <w:rPr>
                <w:sz w:val="24"/>
              </w:rPr>
            </w:pPr>
            <w:r>
              <w:rPr>
                <w:color w:val="4B4646"/>
                <w:sz w:val="24"/>
              </w:rPr>
              <w:t>$</w:t>
            </w:r>
            <w:r>
              <w:rPr>
                <w:color w:val="4B4646"/>
                <w:spacing w:val="2"/>
                <w:sz w:val="24"/>
              </w:rPr>
              <w:t xml:space="preserve"> 2,004,855.00</w:t>
            </w:r>
          </w:p>
        </w:tc>
      </w:tr>
      <w:tr w:rsidR="00C40680" w14:paraId="0D1090C9" w14:textId="77777777" w:rsidTr="004D5CB8">
        <w:trPr>
          <w:trHeight w:val="274"/>
        </w:trPr>
        <w:tc>
          <w:tcPr>
            <w:tcW w:w="5103" w:type="dxa"/>
            <w:tcBorders>
              <w:top w:val="single" w:sz="4" w:space="0" w:color="D9D9D9"/>
              <w:bottom w:val="single" w:sz="4" w:space="0" w:color="D9D9D9"/>
            </w:tcBorders>
          </w:tcPr>
          <w:p w14:paraId="60CD8442" w14:textId="1A036A32" w:rsidR="00C40680" w:rsidRDefault="00C40680" w:rsidP="0050623D">
            <w:pPr>
              <w:pStyle w:val="TableParagraph"/>
              <w:rPr>
                <w:sz w:val="24"/>
              </w:rPr>
            </w:pPr>
            <w:r>
              <w:rPr>
                <w:color w:val="4B4646"/>
                <w:sz w:val="24"/>
              </w:rPr>
              <w:t xml:space="preserve">Compra </w:t>
            </w:r>
            <w:r>
              <w:rPr>
                <w:color w:val="4B4646"/>
                <w:spacing w:val="-4"/>
                <w:sz w:val="24"/>
              </w:rPr>
              <w:t xml:space="preserve">menor </w:t>
            </w:r>
            <w:r w:rsidR="00182303">
              <w:rPr>
                <w:color w:val="4B4646"/>
                <w:spacing w:val="-4"/>
                <w:sz w:val="24"/>
              </w:rPr>
              <w:t>enero</w:t>
            </w:r>
            <w:r>
              <w:rPr>
                <w:color w:val="4B4646"/>
                <w:spacing w:val="-4"/>
                <w:sz w:val="24"/>
              </w:rPr>
              <w:t>-Octubre</w:t>
            </w:r>
          </w:p>
        </w:tc>
        <w:tc>
          <w:tcPr>
            <w:tcW w:w="3402" w:type="dxa"/>
            <w:tcBorders>
              <w:top w:val="single" w:sz="4" w:space="0" w:color="D9D9D9"/>
              <w:bottom w:val="single" w:sz="4" w:space="0" w:color="D9D9D9"/>
            </w:tcBorders>
          </w:tcPr>
          <w:p w14:paraId="4757C43F" w14:textId="77777777" w:rsidR="00C40680" w:rsidRDefault="00C40680" w:rsidP="0050623D">
            <w:pPr>
              <w:pStyle w:val="TableParagraph"/>
              <w:ind w:left="810"/>
              <w:rPr>
                <w:sz w:val="24"/>
              </w:rPr>
            </w:pPr>
            <w:r>
              <w:rPr>
                <w:color w:val="4B4646"/>
                <w:sz w:val="24"/>
              </w:rPr>
              <w:t xml:space="preserve"> $</w:t>
            </w:r>
            <w:r>
              <w:rPr>
                <w:color w:val="4B4646"/>
                <w:spacing w:val="2"/>
                <w:sz w:val="24"/>
              </w:rPr>
              <w:t xml:space="preserve"> 3,764,308.00</w:t>
            </w:r>
          </w:p>
        </w:tc>
      </w:tr>
      <w:tr w:rsidR="00C40680" w14:paraId="40A6861A" w14:textId="77777777" w:rsidTr="004D5CB8">
        <w:trPr>
          <w:trHeight w:val="274"/>
        </w:trPr>
        <w:tc>
          <w:tcPr>
            <w:tcW w:w="5103" w:type="dxa"/>
            <w:tcBorders>
              <w:top w:val="single" w:sz="4" w:space="0" w:color="D9D9D9"/>
              <w:bottom w:val="single" w:sz="4" w:space="0" w:color="D9D9D9"/>
            </w:tcBorders>
          </w:tcPr>
          <w:p w14:paraId="4F8F3813" w14:textId="77BFF71C" w:rsidR="00C40680" w:rsidRDefault="00C40680" w:rsidP="0050623D">
            <w:pPr>
              <w:pStyle w:val="TableParagraph"/>
              <w:rPr>
                <w:color w:val="4B4646"/>
                <w:sz w:val="24"/>
              </w:rPr>
            </w:pPr>
            <w:r>
              <w:rPr>
                <w:color w:val="4B4646"/>
                <w:sz w:val="24"/>
              </w:rPr>
              <w:t xml:space="preserve">Compra menor </w:t>
            </w:r>
            <w:r w:rsidR="00182303">
              <w:rPr>
                <w:color w:val="4B4646"/>
                <w:sz w:val="24"/>
              </w:rPr>
              <w:t>noviembre</w:t>
            </w:r>
            <w:r>
              <w:rPr>
                <w:color w:val="4B4646"/>
                <w:sz w:val="24"/>
              </w:rPr>
              <w:t>-Diciembre</w:t>
            </w:r>
          </w:p>
        </w:tc>
        <w:tc>
          <w:tcPr>
            <w:tcW w:w="3402" w:type="dxa"/>
            <w:tcBorders>
              <w:top w:val="single" w:sz="4" w:space="0" w:color="D9D9D9"/>
              <w:bottom w:val="single" w:sz="4" w:space="0" w:color="D9D9D9"/>
            </w:tcBorders>
          </w:tcPr>
          <w:p w14:paraId="44670E90" w14:textId="77777777" w:rsidR="00C40680" w:rsidRDefault="00C40680" w:rsidP="0050623D">
            <w:pPr>
              <w:pStyle w:val="TableParagraph"/>
              <w:ind w:left="810"/>
              <w:rPr>
                <w:color w:val="4B4646"/>
                <w:sz w:val="24"/>
              </w:rPr>
            </w:pPr>
            <w:r>
              <w:rPr>
                <w:color w:val="4B4646"/>
                <w:sz w:val="24"/>
              </w:rPr>
              <w:t xml:space="preserve"> $ 650,000.00</w:t>
            </w:r>
          </w:p>
        </w:tc>
      </w:tr>
      <w:tr w:rsidR="00C40680" w14:paraId="46916DA2" w14:textId="77777777" w:rsidTr="004D5CB8">
        <w:trPr>
          <w:trHeight w:val="278"/>
        </w:trPr>
        <w:tc>
          <w:tcPr>
            <w:tcW w:w="5103" w:type="dxa"/>
            <w:tcBorders>
              <w:top w:val="single" w:sz="4" w:space="0" w:color="D9D9D9"/>
              <w:bottom w:val="single" w:sz="4" w:space="0" w:color="D9D9D9"/>
            </w:tcBorders>
          </w:tcPr>
          <w:p w14:paraId="4F735A7A" w14:textId="77777777" w:rsidR="00C40680" w:rsidRDefault="00C40680" w:rsidP="0050623D">
            <w:pPr>
              <w:pStyle w:val="TableParagraph"/>
              <w:spacing w:before="20"/>
              <w:rPr>
                <w:sz w:val="24"/>
              </w:rPr>
            </w:pPr>
            <w:r>
              <w:rPr>
                <w:color w:val="4B4646"/>
                <w:sz w:val="24"/>
              </w:rPr>
              <w:t>Comparación</w:t>
            </w:r>
            <w:r>
              <w:rPr>
                <w:color w:val="4B4646"/>
                <w:spacing w:val="-1"/>
                <w:sz w:val="24"/>
              </w:rPr>
              <w:t xml:space="preserve"> </w:t>
            </w:r>
            <w:r>
              <w:rPr>
                <w:color w:val="4B4646"/>
                <w:sz w:val="24"/>
              </w:rPr>
              <w:t xml:space="preserve">de </w:t>
            </w:r>
            <w:r>
              <w:rPr>
                <w:color w:val="4B4646"/>
                <w:spacing w:val="-2"/>
                <w:sz w:val="24"/>
              </w:rPr>
              <w:t>precios Enero-Octubre</w:t>
            </w:r>
          </w:p>
        </w:tc>
        <w:tc>
          <w:tcPr>
            <w:tcW w:w="3402" w:type="dxa"/>
            <w:tcBorders>
              <w:top w:val="single" w:sz="4" w:space="0" w:color="D9D9D9"/>
              <w:bottom w:val="single" w:sz="4" w:space="0" w:color="D9D9D9"/>
            </w:tcBorders>
          </w:tcPr>
          <w:p w14:paraId="1762DBA8" w14:textId="77777777" w:rsidR="00C40680" w:rsidRDefault="00C40680" w:rsidP="0050623D">
            <w:pPr>
              <w:pStyle w:val="TableParagraph"/>
              <w:spacing w:before="20"/>
              <w:ind w:left="810"/>
              <w:rPr>
                <w:sz w:val="24"/>
              </w:rPr>
            </w:pPr>
            <w:r>
              <w:rPr>
                <w:color w:val="4B4646"/>
                <w:sz w:val="24"/>
              </w:rPr>
              <w:t xml:space="preserve"> $</w:t>
            </w:r>
            <w:r>
              <w:rPr>
                <w:color w:val="4B4646"/>
                <w:spacing w:val="2"/>
                <w:sz w:val="24"/>
              </w:rPr>
              <w:t xml:space="preserve"> </w:t>
            </w:r>
            <w:r w:rsidRPr="00E65C6F">
              <w:rPr>
                <w:color w:val="4B4646"/>
                <w:spacing w:val="2"/>
                <w:sz w:val="24"/>
              </w:rPr>
              <w:t>4,000,000.00</w:t>
            </w:r>
          </w:p>
        </w:tc>
      </w:tr>
      <w:tr w:rsidR="00C40680" w14:paraId="03D42413" w14:textId="77777777" w:rsidTr="004D5CB8">
        <w:trPr>
          <w:trHeight w:val="278"/>
        </w:trPr>
        <w:tc>
          <w:tcPr>
            <w:tcW w:w="5103" w:type="dxa"/>
            <w:tcBorders>
              <w:top w:val="single" w:sz="4" w:space="0" w:color="D9D9D9"/>
              <w:bottom w:val="single" w:sz="4" w:space="0" w:color="D9D9D9"/>
            </w:tcBorders>
          </w:tcPr>
          <w:p w14:paraId="5427C321" w14:textId="77777777" w:rsidR="00C40680" w:rsidRDefault="00C40680" w:rsidP="0050623D">
            <w:pPr>
              <w:pStyle w:val="TableParagraph"/>
              <w:spacing w:before="20"/>
              <w:rPr>
                <w:color w:val="4B4646"/>
                <w:sz w:val="24"/>
              </w:rPr>
            </w:pPr>
            <w:r>
              <w:rPr>
                <w:color w:val="4B4646"/>
                <w:sz w:val="24"/>
              </w:rPr>
              <w:t>Comparación</w:t>
            </w:r>
            <w:r>
              <w:rPr>
                <w:color w:val="4B4646"/>
                <w:spacing w:val="-1"/>
                <w:sz w:val="24"/>
              </w:rPr>
              <w:t xml:space="preserve"> </w:t>
            </w:r>
            <w:r>
              <w:rPr>
                <w:color w:val="4B4646"/>
                <w:sz w:val="24"/>
              </w:rPr>
              <w:t xml:space="preserve">de </w:t>
            </w:r>
            <w:r>
              <w:rPr>
                <w:color w:val="4B4646"/>
                <w:spacing w:val="-2"/>
                <w:sz w:val="24"/>
              </w:rPr>
              <w:t xml:space="preserve">precios </w:t>
            </w:r>
            <w:r w:rsidRPr="00112534">
              <w:rPr>
                <w:color w:val="4B4646"/>
                <w:spacing w:val="-2"/>
              </w:rPr>
              <w:t>Noviembre-Diciembre</w:t>
            </w:r>
          </w:p>
        </w:tc>
        <w:tc>
          <w:tcPr>
            <w:tcW w:w="3402" w:type="dxa"/>
            <w:tcBorders>
              <w:top w:val="single" w:sz="4" w:space="0" w:color="D9D9D9"/>
              <w:bottom w:val="single" w:sz="4" w:space="0" w:color="D9D9D9"/>
            </w:tcBorders>
          </w:tcPr>
          <w:p w14:paraId="1475BCAE" w14:textId="77777777" w:rsidR="00C40680" w:rsidRDefault="00C40680" w:rsidP="0050623D">
            <w:pPr>
              <w:pStyle w:val="TableParagraph"/>
              <w:spacing w:before="20"/>
              <w:ind w:left="810"/>
              <w:rPr>
                <w:color w:val="4B4646"/>
                <w:sz w:val="24"/>
              </w:rPr>
            </w:pPr>
            <w:r>
              <w:rPr>
                <w:color w:val="4B4646"/>
                <w:sz w:val="24"/>
              </w:rPr>
              <w:t xml:space="preserve"> $ 8,</w:t>
            </w:r>
            <w:r w:rsidRPr="00112534">
              <w:rPr>
                <w:color w:val="4B4646"/>
                <w:sz w:val="24"/>
              </w:rPr>
              <w:t>185,937</w:t>
            </w:r>
            <w:r>
              <w:rPr>
                <w:color w:val="4B4646"/>
                <w:sz w:val="24"/>
              </w:rPr>
              <w:t>.00</w:t>
            </w:r>
          </w:p>
        </w:tc>
      </w:tr>
      <w:tr w:rsidR="00C40680" w14:paraId="3C23C828" w14:textId="77777777" w:rsidTr="004D5CB8">
        <w:trPr>
          <w:trHeight w:val="278"/>
        </w:trPr>
        <w:tc>
          <w:tcPr>
            <w:tcW w:w="5103" w:type="dxa"/>
            <w:tcBorders>
              <w:top w:val="single" w:sz="4" w:space="0" w:color="D9D9D9"/>
              <w:bottom w:val="single" w:sz="4" w:space="0" w:color="D9D9D9"/>
            </w:tcBorders>
          </w:tcPr>
          <w:p w14:paraId="7C789D9A" w14:textId="77777777" w:rsidR="00C40680" w:rsidRDefault="00C40680" w:rsidP="0050623D">
            <w:pPr>
              <w:pStyle w:val="TableParagraph"/>
              <w:rPr>
                <w:sz w:val="24"/>
              </w:rPr>
            </w:pPr>
            <w:r>
              <w:rPr>
                <w:color w:val="4B4646"/>
                <w:sz w:val="24"/>
              </w:rPr>
              <w:t>Licitación</w:t>
            </w:r>
            <w:r>
              <w:rPr>
                <w:color w:val="4B4646"/>
                <w:spacing w:val="-3"/>
                <w:sz w:val="24"/>
              </w:rPr>
              <w:t xml:space="preserve"> </w:t>
            </w:r>
            <w:r>
              <w:rPr>
                <w:color w:val="4B4646"/>
                <w:spacing w:val="-2"/>
                <w:sz w:val="24"/>
              </w:rPr>
              <w:t>pública</w:t>
            </w:r>
          </w:p>
        </w:tc>
        <w:tc>
          <w:tcPr>
            <w:tcW w:w="3402" w:type="dxa"/>
            <w:tcBorders>
              <w:top w:val="single" w:sz="4" w:space="0" w:color="D9D9D9"/>
              <w:bottom w:val="single" w:sz="4" w:space="0" w:color="D9D9D9"/>
            </w:tcBorders>
          </w:tcPr>
          <w:p w14:paraId="3A431FB2" w14:textId="77777777" w:rsidR="00C40680" w:rsidRDefault="00C40680" w:rsidP="0050623D">
            <w:pPr>
              <w:pStyle w:val="TableParagraph"/>
              <w:ind w:left="844"/>
              <w:rPr>
                <w:sz w:val="24"/>
              </w:rPr>
            </w:pPr>
            <w:r>
              <w:rPr>
                <w:color w:val="4B4646"/>
                <w:spacing w:val="-2"/>
                <w:sz w:val="24"/>
              </w:rPr>
              <w:t xml:space="preserve"> $ </w:t>
            </w:r>
            <w:r>
              <w:rPr>
                <w:color w:val="4B4646"/>
                <w:sz w:val="24"/>
              </w:rPr>
              <w:t>0.00</w:t>
            </w:r>
          </w:p>
        </w:tc>
      </w:tr>
      <w:tr w:rsidR="00C40680" w14:paraId="76745B72" w14:textId="77777777" w:rsidTr="004D5CB8">
        <w:trPr>
          <w:trHeight w:val="278"/>
        </w:trPr>
        <w:tc>
          <w:tcPr>
            <w:tcW w:w="5103" w:type="dxa"/>
            <w:tcBorders>
              <w:top w:val="single" w:sz="4" w:space="0" w:color="D9D9D9"/>
              <w:bottom w:val="single" w:sz="4" w:space="0" w:color="D9D9D9"/>
            </w:tcBorders>
          </w:tcPr>
          <w:p w14:paraId="71F5891D" w14:textId="017D5D61" w:rsidR="006F3624" w:rsidRDefault="006F3624" w:rsidP="0050623D">
            <w:pPr>
              <w:pStyle w:val="TableParagraph"/>
              <w:rPr>
                <w:color w:val="4B4646"/>
                <w:sz w:val="24"/>
              </w:rPr>
            </w:pPr>
          </w:p>
        </w:tc>
        <w:tc>
          <w:tcPr>
            <w:tcW w:w="3402" w:type="dxa"/>
            <w:tcBorders>
              <w:top w:val="single" w:sz="4" w:space="0" w:color="D9D9D9"/>
              <w:bottom w:val="single" w:sz="4" w:space="0" w:color="D9D9D9"/>
            </w:tcBorders>
          </w:tcPr>
          <w:p w14:paraId="739A030F" w14:textId="77777777" w:rsidR="00C40680" w:rsidRDefault="00C40680" w:rsidP="0050623D">
            <w:pPr>
              <w:pStyle w:val="TableParagraph"/>
              <w:ind w:left="844"/>
              <w:rPr>
                <w:color w:val="4B4646"/>
                <w:spacing w:val="-2"/>
                <w:sz w:val="24"/>
              </w:rPr>
            </w:pPr>
          </w:p>
        </w:tc>
      </w:tr>
    </w:tbl>
    <w:tbl>
      <w:tblPr>
        <w:tblpPr w:leftFromText="141" w:rightFromText="141" w:vertAnchor="text" w:horzAnchor="page" w:tblpX="2651" w:tblpY="290"/>
        <w:tblW w:w="7696" w:type="dxa"/>
        <w:tblLayout w:type="fixed"/>
        <w:tblCellMar>
          <w:left w:w="0" w:type="dxa"/>
          <w:right w:w="0" w:type="dxa"/>
        </w:tblCellMar>
        <w:tblLook w:val="01E0" w:firstRow="1" w:lastRow="1" w:firstColumn="1" w:lastColumn="1" w:noHBand="0" w:noVBand="0"/>
      </w:tblPr>
      <w:tblGrid>
        <w:gridCol w:w="4585"/>
        <w:gridCol w:w="3111"/>
      </w:tblGrid>
      <w:tr w:rsidR="00182303" w14:paraId="7416AD60" w14:textId="77777777" w:rsidTr="00700743">
        <w:trPr>
          <w:trHeight w:val="463"/>
        </w:trPr>
        <w:tc>
          <w:tcPr>
            <w:tcW w:w="4585" w:type="dxa"/>
            <w:tcBorders>
              <w:bottom w:val="single" w:sz="4" w:space="0" w:color="D9D9D9"/>
            </w:tcBorders>
          </w:tcPr>
          <w:p w14:paraId="50446C16" w14:textId="77777777" w:rsidR="00182303" w:rsidRDefault="00182303" w:rsidP="00182303">
            <w:pPr>
              <w:pStyle w:val="TableParagraph"/>
              <w:spacing w:line="266" w:lineRule="exact"/>
              <w:rPr>
                <w:sz w:val="24"/>
              </w:rPr>
            </w:pPr>
            <w:r>
              <w:rPr>
                <w:color w:val="4B4646"/>
                <w:sz w:val="24"/>
              </w:rPr>
              <w:t>Licitación</w:t>
            </w:r>
            <w:r>
              <w:rPr>
                <w:color w:val="4B4646"/>
                <w:spacing w:val="-2"/>
                <w:sz w:val="24"/>
              </w:rPr>
              <w:t xml:space="preserve"> </w:t>
            </w:r>
            <w:r>
              <w:rPr>
                <w:color w:val="4B4646"/>
                <w:sz w:val="24"/>
              </w:rPr>
              <w:t>pública</w:t>
            </w:r>
            <w:r>
              <w:rPr>
                <w:color w:val="4B4646"/>
                <w:spacing w:val="-1"/>
                <w:sz w:val="24"/>
              </w:rPr>
              <w:t xml:space="preserve"> </w:t>
            </w:r>
            <w:r>
              <w:rPr>
                <w:color w:val="4B4646"/>
                <w:spacing w:val="-2"/>
                <w:sz w:val="24"/>
              </w:rPr>
              <w:t>internacional</w:t>
            </w:r>
          </w:p>
        </w:tc>
        <w:tc>
          <w:tcPr>
            <w:tcW w:w="3111" w:type="dxa"/>
            <w:tcBorders>
              <w:bottom w:val="single" w:sz="4" w:space="0" w:color="D9D9D9"/>
            </w:tcBorders>
          </w:tcPr>
          <w:p w14:paraId="6BF3692C" w14:textId="77777777" w:rsidR="00182303" w:rsidRDefault="00182303" w:rsidP="00182303">
            <w:pPr>
              <w:pStyle w:val="TableParagraph"/>
              <w:spacing w:line="266" w:lineRule="exact"/>
              <w:ind w:left="618" w:right="1055"/>
              <w:jc w:val="center"/>
              <w:rPr>
                <w:sz w:val="24"/>
              </w:rPr>
            </w:pPr>
            <w:r>
              <w:rPr>
                <w:color w:val="4B4646"/>
                <w:spacing w:val="-5"/>
                <w:sz w:val="24"/>
              </w:rPr>
              <w:t>N/A</w:t>
            </w:r>
          </w:p>
        </w:tc>
      </w:tr>
      <w:tr w:rsidR="00182303" w14:paraId="551932A0" w14:textId="77777777" w:rsidTr="00700743">
        <w:trPr>
          <w:trHeight w:val="330"/>
        </w:trPr>
        <w:tc>
          <w:tcPr>
            <w:tcW w:w="4585" w:type="dxa"/>
            <w:tcBorders>
              <w:top w:val="single" w:sz="4" w:space="0" w:color="D9D9D9"/>
              <w:bottom w:val="single" w:sz="4" w:space="0" w:color="D9D9D9"/>
            </w:tcBorders>
          </w:tcPr>
          <w:p w14:paraId="25062766" w14:textId="77777777" w:rsidR="00182303" w:rsidRDefault="00182303" w:rsidP="00182303">
            <w:pPr>
              <w:pStyle w:val="TableParagraph"/>
              <w:rPr>
                <w:sz w:val="24"/>
              </w:rPr>
            </w:pPr>
            <w:r>
              <w:rPr>
                <w:color w:val="4B4646"/>
                <w:sz w:val="24"/>
              </w:rPr>
              <w:t>Licitación</w:t>
            </w:r>
            <w:r>
              <w:rPr>
                <w:color w:val="4B4646"/>
                <w:spacing w:val="-3"/>
                <w:sz w:val="24"/>
              </w:rPr>
              <w:t xml:space="preserve"> </w:t>
            </w:r>
            <w:r>
              <w:rPr>
                <w:color w:val="4B4646"/>
                <w:spacing w:val="-2"/>
                <w:sz w:val="24"/>
              </w:rPr>
              <w:t>restringida</w:t>
            </w:r>
          </w:p>
        </w:tc>
        <w:tc>
          <w:tcPr>
            <w:tcW w:w="3111" w:type="dxa"/>
            <w:tcBorders>
              <w:top w:val="single" w:sz="4" w:space="0" w:color="D9D9D9"/>
              <w:bottom w:val="single" w:sz="4" w:space="0" w:color="D9D9D9"/>
            </w:tcBorders>
          </w:tcPr>
          <w:p w14:paraId="782240B4" w14:textId="77777777" w:rsidR="00182303" w:rsidRDefault="00182303" w:rsidP="00182303">
            <w:pPr>
              <w:pStyle w:val="TableParagraph"/>
              <w:ind w:left="618" w:right="1055"/>
              <w:jc w:val="center"/>
              <w:rPr>
                <w:sz w:val="24"/>
              </w:rPr>
            </w:pPr>
            <w:r>
              <w:rPr>
                <w:color w:val="4B4646"/>
                <w:spacing w:val="-5"/>
                <w:sz w:val="24"/>
              </w:rPr>
              <w:t>N/A</w:t>
            </w:r>
          </w:p>
        </w:tc>
      </w:tr>
      <w:tr w:rsidR="00182303" w14:paraId="76C5CC7D" w14:textId="77777777" w:rsidTr="00700743">
        <w:trPr>
          <w:trHeight w:val="331"/>
        </w:trPr>
        <w:tc>
          <w:tcPr>
            <w:tcW w:w="4585" w:type="dxa"/>
            <w:tcBorders>
              <w:top w:val="single" w:sz="4" w:space="0" w:color="D9D9D9"/>
              <w:bottom w:val="single" w:sz="4" w:space="0" w:color="D9D9D9"/>
            </w:tcBorders>
          </w:tcPr>
          <w:p w14:paraId="42B7FA11" w14:textId="77777777" w:rsidR="00182303" w:rsidRDefault="00182303" w:rsidP="00182303">
            <w:pPr>
              <w:pStyle w:val="TableParagraph"/>
              <w:spacing w:before="16"/>
              <w:rPr>
                <w:sz w:val="24"/>
              </w:rPr>
            </w:pPr>
            <w:r>
              <w:rPr>
                <w:color w:val="4B4646"/>
                <w:sz w:val="24"/>
              </w:rPr>
              <w:t>Sorteo</w:t>
            </w:r>
            <w:r>
              <w:rPr>
                <w:color w:val="4B4646"/>
                <w:spacing w:val="-4"/>
                <w:sz w:val="24"/>
              </w:rPr>
              <w:t xml:space="preserve"> </w:t>
            </w:r>
            <w:r>
              <w:rPr>
                <w:color w:val="4B4646"/>
                <w:sz w:val="24"/>
              </w:rPr>
              <w:t>de</w:t>
            </w:r>
            <w:r>
              <w:rPr>
                <w:color w:val="4B4646"/>
                <w:spacing w:val="-3"/>
                <w:sz w:val="24"/>
              </w:rPr>
              <w:t xml:space="preserve"> </w:t>
            </w:r>
            <w:r>
              <w:rPr>
                <w:color w:val="4B4646"/>
                <w:spacing w:val="-2"/>
                <w:sz w:val="24"/>
              </w:rPr>
              <w:t>obras</w:t>
            </w:r>
          </w:p>
        </w:tc>
        <w:tc>
          <w:tcPr>
            <w:tcW w:w="3111" w:type="dxa"/>
            <w:tcBorders>
              <w:top w:val="single" w:sz="4" w:space="0" w:color="D9D9D9"/>
              <w:bottom w:val="single" w:sz="4" w:space="0" w:color="D9D9D9"/>
            </w:tcBorders>
          </w:tcPr>
          <w:p w14:paraId="27014521" w14:textId="77777777" w:rsidR="00182303" w:rsidRDefault="00182303" w:rsidP="00182303">
            <w:pPr>
              <w:pStyle w:val="TableParagraph"/>
              <w:spacing w:before="16"/>
              <w:ind w:left="618" w:right="1055"/>
              <w:jc w:val="center"/>
              <w:rPr>
                <w:sz w:val="24"/>
              </w:rPr>
            </w:pPr>
            <w:r>
              <w:rPr>
                <w:color w:val="4B4646"/>
                <w:spacing w:val="-5"/>
                <w:sz w:val="24"/>
              </w:rPr>
              <w:t>N/A</w:t>
            </w:r>
          </w:p>
        </w:tc>
      </w:tr>
      <w:tr w:rsidR="00182303" w14:paraId="604FDF89" w14:textId="77777777" w:rsidTr="00700743">
        <w:trPr>
          <w:trHeight w:val="655"/>
        </w:trPr>
        <w:tc>
          <w:tcPr>
            <w:tcW w:w="4585" w:type="dxa"/>
            <w:tcBorders>
              <w:top w:val="single" w:sz="4" w:space="0" w:color="D9D9D9"/>
              <w:bottom w:val="single" w:sz="4" w:space="0" w:color="D9D9D9"/>
            </w:tcBorders>
          </w:tcPr>
          <w:p w14:paraId="1D42DEE2" w14:textId="77777777" w:rsidR="00182303" w:rsidRDefault="00182303" w:rsidP="00182303">
            <w:pPr>
              <w:pStyle w:val="TableParagraph"/>
              <w:spacing w:before="37" w:line="237" w:lineRule="auto"/>
              <w:ind w:right="690"/>
              <w:rPr>
                <w:sz w:val="24"/>
              </w:rPr>
            </w:pPr>
            <w:r>
              <w:rPr>
                <w:color w:val="4B4646"/>
                <w:sz w:val="24"/>
              </w:rPr>
              <w:t>Excepción</w:t>
            </w:r>
            <w:r>
              <w:rPr>
                <w:color w:val="4B4646"/>
                <w:spacing w:val="-6"/>
                <w:sz w:val="24"/>
              </w:rPr>
              <w:t xml:space="preserve"> </w:t>
            </w:r>
            <w:r>
              <w:rPr>
                <w:color w:val="4B4646"/>
                <w:sz w:val="24"/>
              </w:rPr>
              <w:t>-</w:t>
            </w:r>
            <w:r>
              <w:rPr>
                <w:color w:val="4B4646"/>
                <w:spacing w:val="-10"/>
                <w:sz w:val="24"/>
              </w:rPr>
              <w:t xml:space="preserve"> </w:t>
            </w:r>
            <w:r>
              <w:rPr>
                <w:color w:val="4B4646"/>
                <w:sz w:val="24"/>
              </w:rPr>
              <w:t>bienes</w:t>
            </w:r>
            <w:r>
              <w:rPr>
                <w:color w:val="4B4646"/>
                <w:spacing w:val="-9"/>
                <w:sz w:val="24"/>
              </w:rPr>
              <w:t xml:space="preserve"> </w:t>
            </w:r>
            <w:r>
              <w:rPr>
                <w:color w:val="4B4646"/>
                <w:sz w:val="24"/>
              </w:rPr>
              <w:t>o</w:t>
            </w:r>
            <w:r>
              <w:rPr>
                <w:color w:val="4B4646"/>
                <w:spacing w:val="-7"/>
                <w:sz w:val="24"/>
              </w:rPr>
              <w:t xml:space="preserve"> </w:t>
            </w:r>
            <w:r>
              <w:rPr>
                <w:color w:val="4B4646"/>
                <w:sz w:val="24"/>
              </w:rPr>
              <w:t>servicios</w:t>
            </w:r>
            <w:r>
              <w:rPr>
                <w:color w:val="4B4646"/>
                <w:spacing w:val="-9"/>
                <w:sz w:val="24"/>
              </w:rPr>
              <w:t xml:space="preserve"> </w:t>
            </w:r>
            <w:r>
              <w:rPr>
                <w:color w:val="4B4646"/>
                <w:sz w:val="24"/>
              </w:rPr>
              <w:t xml:space="preserve">con </w:t>
            </w:r>
            <w:r>
              <w:rPr>
                <w:color w:val="4B4646"/>
                <w:spacing w:val="-2"/>
                <w:sz w:val="24"/>
              </w:rPr>
              <w:t>exclusividad</w:t>
            </w:r>
          </w:p>
        </w:tc>
        <w:tc>
          <w:tcPr>
            <w:tcW w:w="3111" w:type="dxa"/>
            <w:tcBorders>
              <w:top w:val="single" w:sz="4" w:space="0" w:color="D9D9D9"/>
              <w:bottom w:val="single" w:sz="4" w:space="0" w:color="D9D9D9"/>
            </w:tcBorders>
          </w:tcPr>
          <w:p w14:paraId="296D472A" w14:textId="77777777" w:rsidR="00182303" w:rsidRDefault="00182303" w:rsidP="00182303">
            <w:pPr>
              <w:pStyle w:val="TableParagraph"/>
              <w:spacing w:before="174"/>
              <w:ind w:left="622" w:right="1055"/>
              <w:jc w:val="center"/>
              <w:rPr>
                <w:sz w:val="24"/>
              </w:rPr>
            </w:pPr>
            <w:r>
              <w:rPr>
                <w:color w:val="4B4646"/>
                <w:spacing w:val="-5"/>
                <w:sz w:val="24"/>
              </w:rPr>
              <w:t>N/A</w:t>
            </w:r>
          </w:p>
        </w:tc>
      </w:tr>
      <w:tr w:rsidR="00182303" w14:paraId="4565D5D3" w14:textId="77777777" w:rsidTr="00700743">
        <w:trPr>
          <w:trHeight w:val="866"/>
        </w:trPr>
        <w:tc>
          <w:tcPr>
            <w:tcW w:w="4585" w:type="dxa"/>
            <w:tcBorders>
              <w:top w:val="single" w:sz="4" w:space="0" w:color="D9D9D9"/>
              <w:bottom w:val="single" w:sz="4" w:space="0" w:color="D9D9D9"/>
            </w:tcBorders>
          </w:tcPr>
          <w:p w14:paraId="733F7D55" w14:textId="77777777" w:rsidR="00182303" w:rsidRDefault="00182303" w:rsidP="00182303">
            <w:pPr>
              <w:pStyle w:val="TableParagraph"/>
              <w:spacing w:line="273" w:lineRule="exact"/>
              <w:rPr>
                <w:sz w:val="24"/>
              </w:rPr>
            </w:pPr>
            <w:r>
              <w:rPr>
                <w:color w:val="4B4646"/>
                <w:sz w:val="24"/>
              </w:rPr>
              <w:lastRenderedPageBreak/>
              <w:t>Excepción</w:t>
            </w:r>
            <w:r>
              <w:rPr>
                <w:color w:val="4B4646"/>
                <w:spacing w:val="-4"/>
                <w:sz w:val="24"/>
              </w:rPr>
              <w:t xml:space="preserve"> </w:t>
            </w:r>
            <w:r>
              <w:rPr>
                <w:color w:val="4B4646"/>
                <w:sz w:val="24"/>
              </w:rPr>
              <w:t>-</w:t>
            </w:r>
            <w:r>
              <w:rPr>
                <w:color w:val="4B4646"/>
                <w:spacing w:val="-7"/>
                <w:sz w:val="24"/>
              </w:rPr>
              <w:t xml:space="preserve"> </w:t>
            </w:r>
            <w:r>
              <w:rPr>
                <w:color w:val="4B4646"/>
                <w:sz w:val="24"/>
              </w:rPr>
              <w:t>construcción,</w:t>
            </w:r>
            <w:r>
              <w:rPr>
                <w:color w:val="4B4646"/>
                <w:spacing w:val="-3"/>
                <w:sz w:val="24"/>
              </w:rPr>
              <w:t xml:space="preserve"> </w:t>
            </w:r>
            <w:r>
              <w:rPr>
                <w:color w:val="4B4646"/>
                <w:sz w:val="24"/>
              </w:rPr>
              <w:t>instalación</w:t>
            </w:r>
            <w:r>
              <w:rPr>
                <w:color w:val="4B4646"/>
                <w:spacing w:val="-5"/>
                <w:sz w:val="24"/>
              </w:rPr>
              <w:t xml:space="preserve"> </w:t>
            </w:r>
            <w:r>
              <w:rPr>
                <w:color w:val="4B4646"/>
                <w:spacing w:val="-10"/>
                <w:sz w:val="24"/>
              </w:rPr>
              <w:t>o</w:t>
            </w:r>
          </w:p>
          <w:p w14:paraId="65B81BAA" w14:textId="77777777" w:rsidR="00182303" w:rsidRDefault="00182303" w:rsidP="00182303">
            <w:pPr>
              <w:pStyle w:val="TableParagraph"/>
              <w:spacing w:line="274" w:lineRule="exact"/>
              <w:ind w:right="690"/>
              <w:rPr>
                <w:sz w:val="24"/>
              </w:rPr>
            </w:pPr>
            <w:r>
              <w:rPr>
                <w:color w:val="4B4646"/>
                <w:sz w:val="24"/>
              </w:rPr>
              <w:t>adquisición</w:t>
            </w:r>
            <w:r>
              <w:rPr>
                <w:color w:val="4B4646"/>
                <w:spacing w:val="-7"/>
                <w:sz w:val="24"/>
              </w:rPr>
              <w:t xml:space="preserve"> </w:t>
            </w:r>
            <w:r>
              <w:rPr>
                <w:color w:val="4B4646"/>
                <w:sz w:val="24"/>
              </w:rPr>
              <w:t>de</w:t>
            </w:r>
            <w:r>
              <w:rPr>
                <w:color w:val="4B4646"/>
                <w:spacing w:val="-8"/>
                <w:sz w:val="24"/>
              </w:rPr>
              <w:t xml:space="preserve"> </w:t>
            </w:r>
            <w:r>
              <w:rPr>
                <w:color w:val="4B4646"/>
                <w:sz w:val="24"/>
              </w:rPr>
              <w:t>oficinas</w:t>
            </w:r>
            <w:r>
              <w:rPr>
                <w:color w:val="4B4646"/>
                <w:spacing w:val="-9"/>
                <w:sz w:val="24"/>
              </w:rPr>
              <w:t xml:space="preserve"> </w:t>
            </w:r>
            <w:r>
              <w:rPr>
                <w:color w:val="4B4646"/>
                <w:sz w:val="24"/>
              </w:rPr>
              <w:t>para</w:t>
            </w:r>
            <w:r>
              <w:rPr>
                <w:color w:val="4B4646"/>
                <w:spacing w:val="-8"/>
                <w:sz w:val="24"/>
              </w:rPr>
              <w:t xml:space="preserve"> </w:t>
            </w:r>
            <w:r>
              <w:rPr>
                <w:color w:val="4B4646"/>
                <w:sz w:val="24"/>
              </w:rPr>
              <w:t>el</w:t>
            </w:r>
            <w:r>
              <w:rPr>
                <w:color w:val="4B4646"/>
                <w:spacing w:val="-7"/>
                <w:sz w:val="24"/>
              </w:rPr>
              <w:t xml:space="preserve"> </w:t>
            </w:r>
            <w:r>
              <w:rPr>
                <w:color w:val="4B4646"/>
                <w:sz w:val="24"/>
              </w:rPr>
              <w:t xml:space="preserve">servicio </w:t>
            </w:r>
            <w:r>
              <w:rPr>
                <w:color w:val="4B4646"/>
                <w:spacing w:val="-2"/>
                <w:sz w:val="24"/>
              </w:rPr>
              <w:t>exterior</w:t>
            </w:r>
          </w:p>
        </w:tc>
        <w:tc>
          <w:tcPr>
            <w:tcW w:w="3111" w:type="dxa"/>
            <w:tcBorders>
              <w:top w:val="single" w:sz="4" w:space="0" w:color="D9D9D9"/>
              <w:bottom w:val="single" w:sz="4" w:space="0" w:color="D9D9D9"/>
            </w:tcBorders>
          </w:tcPr>
          <w:p w14:paraId="630A3746" w14:textId="77777777" w:rsidR="00182303" w:rsidRDefault="00182303" w:rsidP="00182303">
            <w:pPr>
              <w:pStyle w:val="TableParagraph"/>
              <w:spacing w:before="10"/>
              <w:rPr>
                <w:sz w:val="23"/>
              </w:rPr>
            </w:pPr>
          </w:p>
          <w:p w14:paraId="19F77590" w14:textId="77777777" w:rsidR="00182303" w:rsidRDefault="00182303" w:rsidP="00182303">
            <w:pPr>
              <w:pStyle w:val="TableParagraph"/>
              <w:ind w:left="618" w:right="1055"/>
              <w:jc w:val="center"/>
              <w:rPr>
                <w:sz w:val="24"/>
              </w:rPr>
            </w:pPr>
            <w:r>
              <w:rPr>
                <w:color w:val="4B4646"/>
                <w:spacing w:val="-5"/>
                <w:sz w:val="24"/>
              </w:rPr>
              <w:t>N/A</w:t>
            </w:r>
          </w:p>
        </w:tc>
      </w:tr>
      <w:tr w:rsidR="00182303" w14:paraId="6A647AE6" w14:textId="77777777" w:rsidTr="00700743">
        <w:trPr>
          <w:trHeight w:val="575"/>
        </w:trPr>
        <w:tc>
          <w:tcPr>
            <w:tcW w:w="4585" w:type="dxa"/>
            <w:tcBorders>
              <w:top w:val="single" w:sz="4" w:space="0" w:color="D9D9D9"/>
              <w:bottom w:val="single" w:sz="4" w:space="0" w:color="D9D9D9"/>
            </w:tcBorders>
          </w:tcPr>
          <w:p w14:paraId="6EC8E88D" w14:textId="77777777" w:rsidR="00182303" w:rsidRDefault="00182303" w:rsidP="00182303">
            <w:pPr>
              <w:pStyle w:val="TableParagraph"/>
              <w:spacing w:line="274" w:lineRule="exact"/>
              <w:ind w:right="690"/>
              <w:rPr>
                <w:sz w:val="24"/>
              </w:rPr>
            </w:pPr>
            <w:r>
              <w:rPr>
                <w:color w:val="4B4646"/>
                <w:sz w:val="24"/>
              </w:rPr>
              <w:t>Excepción</w:t>
            </w:r>
            <w:r>
              <w:rPr>
                <w:color w:val="4B4646"/>
                <w:spacing w:val="-5"/>
                <w:sz w:val="24"/>
              </w:rPr>
              <w:t xml:space="preserve"> </w:t>
            </w:r>
            <w:r>
              <w:rPr>
                <w:color w:val="4B4646"/>
                <w:sz w:val="24"/>
              </w:rPr>
              <w:t>-</w:t>
            </w:r>
            <w:r>
              <w:rPr>
                <w:color w:val="4B4646"/>
                <w:spacing w:val="-9"/>
                <w:sz w:val="24"/>
              </w:rPr>
              <w:t xml:space="preserve"> </w:t>
            </w:r>
            <w:r>
              <w:rPr>
                <w:color w:val="4B4646"/>
                <w:sz w:val="24"/>
              </w:rPr>
              <w:t>contratación</w:t>
            </w:r>
            <w:r>
              <w:rPr>
                <w:color w:val="4B4646"/>
                <w:spacing w:val="-6"/>
                <w:sz w:val="24"/>
              </w:rPr>
              <w:t xml:space="preserve"> </w:t>
            </w:r>
            <w:r>
              <w:rPr>
                <w:color w:val="4B4646"/>
                <w:sz w:val="24"/>
              </w:rPr>
              <w:t>de</w:t>
            </w:r>
            <w:r>
              <w:rPr>
                <w:color w:val="4B4646"/>
                <w:spacing w:val="-7"/>
                <w:sz w:val="24"/>
              </w:rPr>
              <w:t xml:space="preserve"> </w:t>
            </w:r>
            <w:r>
              <w:rPr>
                <w:color w:val="4B4646"/>
                <w:sz w:val="24"/>
              </w:rPr>
              <w:t>publicidad</w:t>
            </w:r>
            <w:r>
              <w:rPr>
                <w:color w:val="4B4646"/>
                <w:spacing w:val="-11"/>
                <w:sz w:val="24"/>
              </w:rPr>
              <w:t xml:space="preserve"> </w:t>
            </w:r>
            <w:r>
              <w:rPr>
                <w:color w:val="4B4646"/>
                <w:sz w:val="24"/>
              </w:rPr>
              <w:t>a través</w:t>
            </w:r>
            <w:r>
              <w:rPr>
                <w:color w:val="4B4646"/>
                <w:spacing w:val="-2"/>
                <w:sz w:val="24"/>
              </w:rPr>
              <w:t xml:space="preserve"> </w:t>
            </w:r>
            <w:r>
              <w:rPr>
                <w:color w:val="4B4646"/>
                <w:sz w:val="24"/>
              </w:rPr>
              <w:t>de medios</w:t>
            </w:r>
            <w:r>
              <w:rPr>
                <w:color w:val="4B4646"/>
                <w:spacing w:val="-1"/>
                <w:sz w:val="24"/>
              </w:rPr>
              <w:t xml:space="preserve"> </w:t>
            </w:r>
            <w:r>
              <w:rPr>
                <w:color w:val="4B4646"/>
                <w:sz w:val="24"/>
              </w:rPr>
              <w:t>de comunicación</w:t>
            </w:r>
            <w:r>
              <w:rPr>
                <w:color w:val="4B4646"/>
                <w:spacing w:val="1"/>
                <w:sz w:val="24"/>
              </w:rPr>
              <w:t xml:space="preserve"> </w:t>
            </w:r>
            <w:r>
              <w:rPr>
                <w:color w:val="4B4646"/>
                <w:spacing w:val="-2"/>
                <w:sz w:val="24"/>
              </w:rPr>
              <w:t>social</w:t>
            </w:r>
          </w:p>
        </w:tc>
        <w:tc>
          <w:tcPr>
            <w:tcW w:w="3111" w:type="dxa"/>
            <w:tcBorders>
              <w:top w:val="single" w:sz="4" w:space="0" w:color="D9D9D9"/>
              <w:bottom w:val="single" w:sz="4" w:space="0" w:color="D9D9D9"/>
            </w:tcBorders>
          </w:tcPr>
          <w:p w14:paraId="2C8E4E74" w14:textId="77777777" w:rsidR="00182303" w:rsidRDefault="00182303" w:rsidP="00182303">
            <w:pPr>
              <w:pStyle w:val="TableParagraph"/>
              <w:spacing w:before="131"/>
              <w:ind w:left="617" w:right="1055"/>
              <w:jc w:val="center"/>
              <w:rPr>
                <w:sz w:val="24"/>
              </w:rPr>
            </w:pPr>
            <w:r>
              <w:rPr>
                <w:color w:val="4B4646"/>
                <w:spacing w:val="-5"/>
                <w:sz w:val="24"/>
              </w:rPr>
              <w:t>N/A</w:t>
            </w:r>
          </w:p>
        </w:tc>
      </w:tr>
      <w:tr w:rsidR="00182303" w14:paraId="103CEF32" w14:textId="77777777" w:rsidTr="00700743">
        <w:trPr>
          <w:trHeight w:val="890"/>
        </w:trPr>
        <w:tc>
          <w:tcPr>
            <w:tcW w:w="4585" w:type="dxa"/>
            <w:tcBorders>
              <w:top w:val="single" w:sz="4" w:space="0" w:color="D9D9D9"/>
              <w:bottom w:val="single" w:sz="4" w:space="0" w:color="D9D9D9"/>
            </w:tcBorders>
          </w:tcPr>
          <w:p w14:paraId="2BCBC3B0" w14:textId="77777777" w:rsidR="00182303" w:rsidRDefault="00182303" w:rsidP="00182303">
            <w:pPr>
              <w:pStyle w:val="TableParagraph"/>
              <w:spacing w:before="13" w:line="237" w:lineRule="auto"/>
              <w:rPr>
                <w:sz w:val="24"/>
              </w:rPr>
            </w:pPr>
            <w:r>
              <w:rPr>
                <w:color w:val="4B4646"/>
                <w:sz w:val="24"/>
              </w:rPr>
              <w:t>Excepción - obras científicas, técnicas, artísticas,</w:t>
            </w:r>
            <w:r>
              <w:rPr>
                <w:color w:val="4B4646"/>
                <w:spacing w:val="-9"/>
                <w:sz w:val="24"/>
              </w:rPr>
              <w:t xml:space="preserve"> </w:t>
            </w:r>
            <w:r>
              <w:rPr>
                <w:color w:val="4B4646"/>
                <w:sz w:val="24"/>
              </w:rPr>
              <w:t>o</w:t>
            </w:r>
            <w:r>
              <w:rPr>
                <w:color w:val="4B4646"/>
                <w:spacing w:val="-10"/>
                <w:sz w:val="24"/>
              </w:rPr>
              <w:t xml:space="preserve"> </w:t>
            </w:r>
            <w:r>
              <w:rPr>
                <w:color w:val="4B4646"/>
                <w:sz w:val="24"/>
              </w:rPr>
              <w:t>restauración</w:t>
            </w:r>
            <w:r>
              <w:rPr>
                <w:color w:val="4B4646"/>
                <w:spacing w:val="-10"/>
                <w:sz w:val="24"/>
              </w:rPr>
              <w:t xml:space="preserve"> </w:t>
            </w:r>
            <w:r>
              <w:rPr>
                <w:color w:val="4B4646"/>
                <w:sz w:val="24"/>
              </w:rPr>
              <w:t>de</w:t>
            </w:r>
            <w:r>
              <w:rPr>
                <w:color w:val="4B4646"/>
                <w:spacing w:val="-11"/>
                <w:sz w:val="24"/>
              </w:rPr>
              <w:t xml:space="preserve"> </w:t>
            </w:r>
            <w:r>
              <w:rPr>
                <w:color w:val="4B4646"/>
                <w:sz w:val="24"/>
              </w:rPr>
              <w:t>monumentos</w:t>
            </w:r>
          </w:p>
          <w:p w14:paraId="431F13A0" w14:textId="77777777" w:rsidR="00182303" w:rsidRDefault="00182303" w:rsidP="00182303">
            <w:pPr>
              <w:pStyle w:val="TableParagraph"/>
              <w:spacing w:before="3" w:line="271" w:lineRule="exact"/>
              <w:rPr>
                <w:sz w:val="24"/>
              </w:rPr>
            </w:pPr>
            <w:r>
              <w:rPr>
                <w:color w:val="4B4646"/>
                <w:spacing w:val="-2"/>
                <w:sz w:val="24"/>
              </w:rPr>
              <w:t>históricos</w:t>
            </w:r>
          </w:p>
        </w:tc>
        <w:tc>
          <w:tcPr>
            <w:tcW w:w="3111" w:type="dxa"/>
            <w:tcBorders>
              <w:top w:val="single" w:sz="4" w:space="0" w:color="D9D9D9"/>
              <w:bottom w:val="single" w:sz="4" w:space="0" w:color="D9D9D9"/>
            </w:tcBorders>
          </w:tcPr>
          <w:p w14:paraId="1A40AF0E" w14:textId="77777777" w:rsidR="00182303" w:rsidRDefault="00182303" w:rsidP="00182303">
            <w:pPr>
              <w:pStyle w:val="TableParagraph"/>
              <w:spacing w:before="8"/>
              <w:rPr>
                <w:sz w:val="24"/>
              </w:rPr>
            </w:pPr>
          </w:p>
          <w:p w14:paraId="3E885BF7" w14:textId="77777777" w:rsidR="00182303" w:rsidRDefault="00182303" w:rsidP="00182303">
            <w:pPr>
              <w:pStyle w:val="TableParagraph"/>
              <w:ind w:left="618" w:right="1055"/>
              <w:jc w:val="center"/>
              <w:rPr>
                <w:sz w:val="24"/>
              </w:rPr>
            </w:pPr>
            <w:r>
              <w:rPr>
                <w:color w:val="4B4646"/>
                <w:spacing w:val="-5"/>
                <w:sz w:val="24"/>
              </w:rPr>
              <w:t>N/A</w:t>
            </w:r>
          </w:p>
        </w:tc>
      </w:tr>
      <w:tr w:rsidR="00182303" w14:paraId="07F4E18D" w14:textId="77777777" w:rsidTr="00700743">
        <w:trPr>
          <w:trHeight w:val="435"/>
        </w:trPr>
        <w:tc>
          <w:tcPr>
            <w:tcW w:w="4585" w:type="dxa"/>
            <w:tcBorders>
              <w:top w:val="single" w:sz="4" w:space="0" w:color="D9D9D9"/>
              <w:bottom w:val="single" w:sz="4" w:space="0" w:color="D9D9D9"/>
            </w:tcBorders>
          </w:tcPr>
          <w:p w14:paraId="0CB10A30" w14:textId="77777777" w:rsidR="00182303" w:rsidRDefault="00182303" w:rsidP="00182303">
            <w:pPr>
              <w:pStyle w:val="TableParagraph"/>
              <w:spacing w:before="69"/>
              <w:rPr>
                <w:sz w:val="24"/>
              </w:rPr>
            </w:pPr>
            <w:r>
              <w:rPr>
                <w:color w:val="4B4646"/>
                <w:sz w:val="24"/>
              </w:rPr>
              <w:t>Excepción</w:t>
            </w:r>
            <w:r>
              <w:rPr>
                <w:color w:val="4B4646"/>
                <w:spacing w:val="1"/>
                <w:sz w:val="24"/>
              </w:rPr>
              <w:t xml:space="preserve"> </w:t>
            </w:r>
            <w:r>
              <w:rPr>
                <w:color w:val="4B4646"/>
                <w:sz w:val="24"/>
              </w:rPr>
              <w:t>-</w:t>
            </w:r>
            <w:r>
              <w:rPr>
                <w:color w:val="4B4646"/>
                <w:spacing w:val="-1"/>
                <w:sz w:val="24"/>
              </w:rPr>
              <w:t xml:space="preserve"> </w:t>
            </w:r>
            <w:r>
              <w:rPr>
                <w:color w:val="4B4646"/>
                <w:sz w:val="24"/>
              </w:rPr>
              <w:t>proveedor</w:t>
            </w:r>
            <w:r>
              <w:rPr>
                <w:color w:val="4B4646"/>
                <w:spacing w:val="2"/>
                <w:sz w:val="24"/>
              </w:rPr>
              <w:t xml:space="preserve"> </w:t>
            </w:r>
            <w:r>
              <w:rPr>
                <w:color w:val="4B4646"/>
                <w:spacing w:val="-2"/>
                <w:sz w:val="24"/>
              </w:rPr>
              <w:t>único</w:t>
            </w:r>
          </w:p>
        </w:tc>
        <w:tc>
          <w:tcPr>
            <w:tcW w:w="3111" w:type="dxa"/>
            <w:tcBorders>
              <w:top w:val="single" w:sz="4" w:space="0" w:color="D9D9D9"/>
              <w:bottom w:val="single" w:sz="4" w:space="0" w:color="D9D9D9"/>
            </w:tcBorders>
          </w:tcPr>
          <w:p w14:paraId="7EE08FAD" w14:textId="77777777" w:rsidR="00182303" w:rsidRDefault="00182303" w:rsidP="00182303">
            <w:pPr>
              <w:pStyle w:val="TableParagraph"/>
              <w:spacing w:before="69"/>
              <w:ind w:left="617" w:right="1055"/>
              <w:jc w:val="center"/>
              <w:rPr>
                <w:sz w:val="24"/>
              </w:rPr>
            </w:pPr>
            <w:r>
              <w:rPr>
                <w:color w:val="4B4646"/>
                <w:spacing w:val="-5"/>
                <w:sz w:val="24"/>
              </w:rPr>
              <w:t>N/A</w:t>
            </w:r>
          </w:p>
        </w:tc>
      </w:tr>
      <w:tr w:rsidR="00182303" w14:paraId="6D6197E4" w14:textId="77777777" w:rsidTr="00700743">
        <w:trPr>
          <w:trHeight w:val="976"/>
        </w:trPr>
        <w:tc>
          <w:tcPr>
            <w:tcW w:w="4585" w:type="dxa"/>
            <w:tcBorders>
              <w:top w:val="single" w:sz="4" w:space="0" w:color="D9D9D9"/>
              <w:bottom w:val="single" w:sz="4" w:space="0" w:color="D9D9D9"/>
            </w:tcBorders>
          </w:tcPr>
          <w:p w14:paraId="587DA1E2" w14:textId="77777777" w:rsidR="00182303" w:rsidRDefault="00182303" w:rsidP="00182303">
            <w:pPr>
              <w:pStyle w:val="TableParagraph"/>
              <w:spacing w:before="49"/>
              <w:ind w:right="260"/>
              <w:rPr>
                <w:sz w:val="24"/>
              </w:rPr>
            </w:pPr>
            <w:r>
              <w:rPr>
                <w:color w:val="4B4646"/>
                <w:sz w:val="24"/>
              </w:rPr>
              <w:t>Excepción - rescisión de contratos cuya terminación</w:t>
            </w:r>
            <w:r>
              <w:rPr>
                <w:color w:val="4B4646"/>
                <w:spacing w:val="-4"/>
                <w:sz w:val="24"/>
              </w:rPr>
              <w:t xml:space="preserve"> </w:t>
            </w:r>
            <w:r>
              <w:rPr>
                <w:color w:val="4B4646"/>
                <w:sz w:val="24"/>
              </w:rPr>
              <w:t>no</w:t>
            </w:r>
            <w:r>
              <w:rPr>
                <w:color w:val="4B4646"/>
                <w:spacing w:val="-4"/>
                <w:sz w:val="24"/>
              </w:rPr>
              <w:t xml:space="preserve"> </w:t>
            </w:r>
            <w:r>
              <w:rPr>
                <w:color w:val="4B4646"/>
                <w:sz w:val="24"/>
              </w:rPr>
              <w:t>exceda</w:t>
            </w:r>
            <w:r>
              <w:rPr>
                <w:color w:val="4B4646"/>
                <w:spacing w:val="-5"/>
                <w:sz w:val="24"/>
              </w:rPr>
              <w:t xml:space="preserve"> </w:t>
            </w:r>
            <w:r>
              <w:rPr>
                <w:color w:val="4B4646"/>
                <w:sz w:val="24"/>
              </w:rPr>
              <w:t>el</w:t>
            </w:r>
            <w:r>
              <w:rPr>
                <w:color w:val="4B4646"/>
                <w:spacing w:val="-4"/>
                <w:sz w:val="24"/>
              </w:rPr>
              <w:t xml:space="preserve"> </w:t>
            </w:r>
            <w:r>
              <w:rPr>
                <w:color w:val="4B4646"/>
                <w:sz w:val="24"/>
              </w:rPr>
              <w:t>40</w:t>
            </w:r>
            <w:r>
              <w:rPr>
                <w:color w:val="4B4646"/>
                <w:spacing w:val="-9"/>
                <w:sz w:val="24"/>
              </w:rPr>
              <w:t xml:space="preserve"> </w:t>
            </w:r>
            <w:r>
              <w:rPr>
                <w:color w:val="4B4646"/>
                <w:sz w:val="24"/>
              </w:rPr>
              <w:t>%</w:t>
            </w:r>
            <w:r>
              <w:rPr>
                <w:color w:val="4B4646"/>
                <w:spacing w:val="-7"/>
                <w:sz w:val="24"/>
              </w:rPr>
              <w:t xml:space="preserve"> </w:t>
            </w:r>
            <w:r>
              <w:rPr>
                <w:color w:val="4B4646"/>
                <w:sz w:val="24"/>
              </w:rPr>
              <w:t>del</w:t>
            </w:r>
            <w:r>
              <w:rPr>
                <w:color w:val="4B4646"/>
                <w:spacing w:val="-4"/>
                <w:sz w:val="24"/>
              </w:rPr>
              <w:t xml:space="preserve"> </w:t>
            </w:r>
            <w:r>
              <w:rPr>
                <w:color w:val="4B4646"/>
                <w:sz w:val="24"/>
              </w:rPr>
              <w:t>monto total del proyecto, obra o servicio</w:t>
            </w:r>
          </w:p>
        </w:tc>
        <w:tc>
          <w:tcPr>
            <w:tcW w:w="3111" w:type="dxa"/>
            <w:tcBorders>
              <w:top w:val="single" w:sz="4" w:space="0" w:color="D9D9D9"/>
              <w:bottom w:val="single" w:sz="4" w:space="0" w:color="D9D9D9"/>
            </w:tcBorders>
          </w:tcPr>
          <w:p w14:paraId="66B835C3" w14:textId="77777777" w:rsidR="00182303" w:rsidRDefault="00182303" w:rsidP="00182303">
            <w:pPr>
              <w:pStyle w:val="TableParagraph"/>
              <w:spacing w:before="5"/>
              <w:rPr>
                <w:sz w:val="28"/>
              </w:rPr>
            </w:pPr>
          </w:p>
          <w:p w14:paraId="43F371CD" w14:textId="77777777" w:rsidR="00182303" w:rsidRDefault="00182303" w:rsidP="00182303">
            <w:pPr>
              <w:pStyle w:val="TableParagraph"/>
              <w:ind w:left="618" w:right="1055"/>
              <w:jc w:val="center"/>
              <w:rPr>
                <w:sz w:val="24"/>
              </w:rPr>
            </w:pPr>
            <w:r>
              <w:rPr>
                <w:color w:val="4B4646"/>
                <w:spacing w:val="-5"/>
                <w:sz w:val="24"/>
              </w:rPr>
              <w:t>N/A</w:t>
            </w:r>
          </w:p>
        </w:tc>
      </w:tr>
      <w:tr w:rsidR="00182303" w14:paraId="05FBB3F7" w14:textId="77777777" w:rsidTr="00700743">
        <w:trPr>
          <w:trHeight w:val="419"/>
        </w:trPr>
        <w:tc>
          <w:tcPr>
            <w:tcW w:w="4585" w:type="dxa"/>
            <w:tcBorders>
              <w:top w:val="single" w:sz="4" w:space="0" w:color="D9D9D9"/>
              <w:bottom w:val="single" w:sz="4" w:space="0" w:color="D9D9D9"/>
            </w:tcBorders>
          </w:tcPr>
          <w:p w14:paraId="540CFE89" w14:textId="77777777" w:rsidR="00182303" w:rsidRDefault="00182303" w:rsidP="00182303">
            <w:pPr>
              <w:pStyle w:val="TableParagraph"/>
              <w:spacing w:before="59"/>
              <w:rPr>
                <w:sz w:val="24"/>
              </w:rPr>
            </w:pPr>
            <w:r>
              <w:rPr>
                <w:color w:val="4B4646"/>
                <w:sz w:val="24"/>
              </w:rPr>
              <w:t>Compra</w:t>
            </w:r>
            <w:r>
              <w:rPr>
                <w:color w:val="4B4646"/>
                <w:spacing w:val="-1"/>
                <w:sz w:val="24"/>
              </w:rPr>
              <w:t xml:space="preserve"> </w:t>
            </w:r>
            <w:r>
              <w:rPr>
                <w:color w:val="4B4646"/>
                <w:sz w:val="24"/>
              </w:rPr>
              <w:t>y</w:t>
            </w:r>
            <w:r>
              <w:rPr>
                <w:color w:val="4B4646"/>
                <w:spacing w:val="1"/>
                <w:sz w:val="24"/>
              </w:rPr>
              <w:t xml:space="preserve"> </w:t>
            </w:r>
            <w:r>
              <w:rPr>
                <w:color w:val="4B4646"/>
                <w:sz w:val="24"/>
              </w:rPr>
              <w:t>contratación</w:t>
            </w:r>
            <w:r>
              <w:rPr>
                <w:color w:val="4B4646"/>
                <w:spacing w:val="1"/>
                <w:sz w:val="24"/>
              </w:rPr>
              <w:t xml:space="preserve"> </w:t>
            </w:r>
            <w:r>
              <w:rPr>
                <w:color w:val="4B4646"/>
                <w:sz w:val="24"/>
              </w:rPr>
              <w:t>de</w:t>
            </w:r>
            <w:r>
              <w:rPr>
                <w:color w:val="4B4646"/>
                <w:spacing w:val="-4"/>
                <w:sz w:val="24"/>
              </w:rPr>
              <w:t xml:space="preserve"> </w:t>
            </w:r>
            <w:r>
              <w:rPr>
                <w:color w:val="4B4646"/>
                <w:spacing w:val="-2"/>
                <w:sz w:val="24"/>
              </w:rPr>
              <w:t>combustible</w:t>
            </w:r>
          </w:p>
        </w:tc>
        <w:tc>
          <w:tcPr>
            <w:tcW w:w="3111" w:type="dxa"/>
            <w:tcBorders>
              <w:top w:val="single" w:sz="4" w:space="0" w:color="D9D9D9"/>
              <w:bottom w:val="single" w:sz="4" w:space="0" w:color="D9D9D9"/>
            </w:tcBorders>
          </w:tcPr>
          <w:p w14:paraId="118DBF97" w14:textId="77777777" w:rsidR="00182303" w:rsidRDefault="00182303" w:rsidP="00182303">
            <w:pPr>
              <w:pStyle w:val="TableParagraph"/>
              <w:spacing w:before="59"/>
              <w:ind w:left="622" w:right="1055"/>
              <w:jc w:val="center"/>
              <w:rPr>
                <w:sz w:val="24"/>
              </w:rPr>
            </w:pPr>
            <w:r>
              <w:rPr>
                <w:color w:val="4B4646"/>
                <w:sz w:val="24"/>
              </w:rPr>
              <w:t>$</w:t>
            </w:r>
            <w:r>
              <w:rPr>
                <w:color w:val="4B4646"/>
                <w:spacing w:val="2"/>
                <w:sz w:val="24"/>
              </w:rPr>
              <w:t xml:space="preserve"> </w:t>
            </w:r>
            <w:r>
              <w:rPr>
                <w:color w:val="4B4646"/>
                <w:spacing w:val="-2"/>
                <w:sz w:val="24"/>
              </w:rPr>
              <w:t>2,530,000.00</w:t>
            </w:r>
          </w:p>
        </w:tc>
      </w:tr>
    </w:tbl>
    <w:p w14:paraId="017A0E46" w14:textId="2F470A0A" w:rsidR="006F3624" w:rsidRDefault="006F3624" w:rsidP="005A5FDD">
      <w:pPr>
        <w:spacing w:line="360" w:lineRule="auto"/>
        <w:ind w:right="-18"/>
        <w:rPr>
          <w:color w:val="767171"/>
          <w:sz w:val="24"/>
          <w:szCs w:val="24"/>
        </w:rPr>
      </w:pPr>
    </w:p>
    <w:p w14:paraId="359EB2C4" w14:textId="3D3DAD60" w:rsidR="006F3624" w:rsidRPr="006F3624" w:rsidRDefault="006F3624" w:rsidP="006F3624">
      <w:pPr>
        <w:tabs>
          <w:tab w:val="left" w:pos="6594"/>
        </w:tabs>
        <w:rPr>
          <w:rFonts w:eastAsiaTheme="minorHAnsi"/>
          <w:color w:val="767171"/>
          <w:sz w:val="18"/>
          <w:szCs w:val="18"/>
        </w:rPr>
      </w:pPr>
      <w:r w:rsidRPr="006F3624">
        <w:rPr>
          <w:color w:val="767171"/>
          <w:sz w:val="18"/>
          <w:szCs w:val="18"/>
        </w:rPr>
        <w:t xml:space="preserve">                   </w:t>
      </w:r>
      <w:r>
        <w:rPr>
          <w:color w:val="767171"/>
          <w:sz w:val="18"/>
          <w:szCs w:val="18"/>
        </w:rPr>
        <w:t xml:space="preserve">      </w:t>
      </w:r>
      <w:r w:rsidRPr="006F3624">
        <w:rPr>
          <w:rFonts w:eastAsiaTheme="minorHAnsi"/>
          <w:color w:val="767171"/>
          <w:sz w:val="18"/>
          <w:szCs w:val="18"/>
        </w:rPr>
        <w:t>Fuente: Depto. Administrativo y Financiero</w:t>
      </w:r>
    </w:p>
    <w:sectPr w:rsidR="006F3624" w:rsidRPr="006F3624" w:rsidSect="00700743">
      <w:headerReference w:type="default" r:id="rId25"/>
      <w:pgSz w:w="12240" w:h="15840" w:code="1"/>
      <w:pgMar w:top="1276" w:right="2160" w:bottom="873"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C08D0" w14:textId="77777777" w:rsidR="004F1A23" w:rsidRDefault="004F1A23" w:rsidP="00F3428E">
      <w:r>
        <w:separator/>
      </w:r>
    </w:p>
  </w:endnote>
  <w:endnote w:type="continuationSeparator" w:id="0">
    <w:p w14:paraId="5D996375" w14:textId="77777777" w:rsidR="004F1A23" w:rsidRDefault="004F1A23" w:rsidP="00F34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D405" w14:textId="77777777" w:rsidR="00A42CEE" w:rsidRDefault="00A42CEE">
    <w:pPr>
      <w:pStyle w:val="Piedepgina"/>
      <w:jc w:val="center"/>
    </w:pPr>
  </w:p>
  <w:p w14:paraId="05147D84" w14:textId="1261D0B3" w:rsidR="00A42CEE" w:rsidRDefault="00A42CEE">
    <w:pPr>
      <w:pStyle w:val="Piedepgina"/>
      <w:jc w:val="center"/>
    </w:pPr>
    <w:r>
      <w:rPr>
        <w:noProof/>
      </w:rPr>
      <w:drawing>
        <wp:anchor distT="0" distB="0" distL="114300" distR="114300" simplePos="0" relativeHeight="251664384" behindDoc="1" locked="0" layoutInCell="1" allowOverlap="1" wp14:anchorId="78F8D15E" wp14:editId="688A4E1F">
          <wp:simplePos x="0" y="0"/>
          <wp:positionH relativeFrom="column">
            <wp:posOffset>1050660</wp:posOffset>
          </wp:positionH>
          <wp:positionV relativeFrom="paragraph">
            <wp:posOffset>113030</wp:posOffset>
          </wp:positionV>
          <wp:extent cx="2995930" cy="408305"/>
          <wp:effectExtent l="0" t="0" r="0" b="0"/>
          <wp:wrapTight wrapText="bothSides">
            <wp:wrapPolygon edited="0">
              <wp:start x="0" y="0"/>
              <wp:lineTo x="0" y="20156"/>
              <wp:lineTo x="21426" y="20156"/>
              <wp:lineTo x="21426" y="0"/>
              <wp:lineTo x="0" y="0"/>
            </wp:wrapPolygon>
          </wp:wrapTight>
          <wp:docPr id="32" name="Imagen 3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1FDF2E" w14:textId="22307DC6" w:rsidR="00A42CEE" w:rsidRDefault="00A42CEE">
    <w:pPr>
      <w:pStyle w:val="Piedepgina"/>
      <w:jc w:val="center"/>
    </w:pPr>
  </w:p>
  <w:p w14:paraId="27C1EAB0" w14:textId="1CB04FA6" w:rsidR="00A42CEE" w:rsidRDefault="00A42CEE">
    <w:pPr>
      <w:pStyle w:val="Piedepgina"/>
      <w:jc w:val="center"/>
    </w:pPr>
  </w:p>
  <w:p w14:paraId="555528E5" w14:textId="1E35D60F" w:rsidR="00A42CEE" w:rsidRPr="00871343" w:rsidRDefault="00A42CEE">
    <w:pPr>
      <w:pStyle w:val="Piedepgina"/>
      <w:jc w:val="center"/>
      <w:rPr>
        <w:color w:val="76717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9C4AA" w14:textId="77777777" w:rsidR="00FC3F6D" w:rsidRDefault="00FC3F6D">
    <w:pPr>
      <w:pStyle w:val="Piedepgina"/>
      <w:jc w:val="center"/>
    </w:pPr>
    <w:r>
      <w:rPr>
        <w:noProof/>
      </w:rPr>
      <w:drawing>
        <wp:anchor distT="0" distB="0" distL="114300" distR="114300" simplePos="0" relativeHeight="251662336" behindDoc="1" locked="0" layoutInCell="1" allowOverlap="1" wp14:anchorId="66A67E23" wp14:editId="1C41FF3A">
          <wp:simplePos x="0" y="0"/>
          <wp:positionH relativeFrom="column">
            <wp:posOffset>1019175</wp:posOffset>
          </wp:positionH>
          <wp:positionV relativeFrom="paragraph">
            <wp:posOffset>163195</wp:posOffset>
          </wp:positionV>
          <wp:extent cx="2995930" cy="408305"/>
          <wp:effectExtent l="0" t="0" r="0" b="0"/>
          <wp:wrapTight wrapText="bothSides">
            <wp:wrapPolygon edited="0">
              <wp:start x="0" y="0"/>
              <wp:lineTo x="0" y="20156"/>
              <wp:lineTo x="21426" y="20156"/>
              <wp:lineTo x="21426" y="0"/>
              <wp:lineTo x="0" y="0"/>
            </wp:wrapPolygon>
          </wp:wrapTight>
          <wp:docPr id="33" name="Imagen 3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3A8C04" w14:textId="77777777" w:rsidR="00FC3F6D" w:rsidRDefault="00FC3F6D">
    <w:pPr>
      <w:pStyle w:val="Piedepgina"/>
      <w:jc w:val="center"/>
    </w:pPr>
  </w:p>
  <w:p w14:paraId="7A1A629F" w14:textId="77777777" w:rsidR="00FC3F6D" w:rsidRDefault="00FC3F6D">
    <w:pPr>
      <w:pStyle w:val="Piedepgina"/>
      <w:jc w:val="center"/>
    </w:pPr>
  </w:p>
  <w:p w14:paraId="614660A0" w14:textId="77777777" w:rsidR="00FC3F6D" w:rsidRDefault="00FC3F6D">
    <w:pPr>
      <w:pStyle w:val="Piedepgina"/>
      <w:jc w:val="center"/>
    </w:pPr>
  </w:p>
  <w:p w14:paraId="63F5C57F" w14:textId="77777777" w:rsidR="00FC3F6D" w:rsidRPr="00871343" w:rsidRDefault="0094344F">
    <w:pPr>
      <w:pStyle w:val="Piedepgina"/>
      <w:jc w:val="center"/>
      <w:rPr>
        <w:color w:val="767171"/>
      </w:rPr>
    </w:pPr>
    <w:sdt>
      <w:sdtPr>
        <w:rPr>
          <w:color w:val="767171"/>
        </w:rPr>
        <w:id w:val="-676419237"/>
        <w:docPartObj>
          <w:docPartGallery w:val="Page Numbers (Bottom of Page)"/>
          <w:docPartUnique/>
        </w:docPartObj>
      </w:sdtPr>
      <w:sdtEndPr/>
      <w:sdtContent>
        <w:r w:rsidR="00FC3F6D" w:rsidRPr="00871343">
          <w:rPr>
            <w:color w:val="767171"/>
          </w:rPr>
          <w:fldChar w:fldCharType="begin"/>
        </w:r>
        <w:r w:rsidR="00FC3F6D" w:rsidRPr="00871343">
          <w:rPr>
            <w:color w:val="767171"/>
          </w:rPr>
          <w:instrText>PAGE   \* MERGEFORMAT</w:instrText>
        </w:r>
        <w:r w:rsidR="00FC3F6D" w:rsidRPr="00871343">
          <w:rPr>
            <w:color w:val="767171"/>
          </w:rPr>
          <w:fldChar w:fldCharType="separate"/>
        </w:r>
        <w:r w:rsidR="00FC3F6D" w:rsidRPr="00871343">
          <w:rPr>
            <w:color w:val="767171"/>
            <w:lang w:val="es-ES"/>
          </w:rPr>
          <w:t>2</w:t>
        </w:r>
        <w:r w:rsidR="00FC3F6D" w:rsidRPr="00871343">
          <w:rPr>
            <w:color w:val="76717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D00C0" w14:textId="77777777" w:rsidR="004F1A23" w:rsidRDefault="004F1A23" w:rsidP="00F3428E">
      <w:r>
        <w:separator/>
      </w:r>
    </w:p>
  </w:footnote>
  <w:footnote w:type="continuationSeparator" w:id="0">
    <w:p w14:paraId="78753DEA" w14:textId="77777777" w:rsidR="004F1A23" w:rsidRDefault="004F1A23" w:rsidP="00F34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B0578" w14:textId="77777777" w:rsidR="004844D6" w:rsidRPr="0030055C" w:rsidRDefault="004844D6" w:rsidP="0030055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690B"/>
    <w:multiLevelType w:val="multilevel"/>
    <w:tmpl w:val="F5EE75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0E4381"/>
    <w:multiLevelType w:val="hybridMultilevel"/>
    <w:tmpl w:val="871A6FDA"/>
    <w:lvl w:ilvl="0" w:tplc="732E463E">
      <w:start w:val="1"/>
      <w:numFmt w:val="lowerLetter"/>
      <w:lvlText w:val="%1)"/>
      <w:lvlJc w:val="left"/>
      <w:pPr>
        <w:ind w:left="720" w:hanging="360"/>
      </w:pPr>
      <w:rPr>
        <w:rFonts w:hint="default"/>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63B7C7B"/>
    <w:multiLevelType w:val="hybridMultilevel"/>
    <w:tmpl w:val="2C5E96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BC22228"/>
    <w:multiLevelType w:val="hybridMultilevel"/>
    <w:tmpl w:val="34A04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DAB7288"/>
    <w:multiLevelType w:val="hybridMultilevel"/>
    <w:tmpl w:val="16AAE130"/>
    <w:lvl w:ilvl="0" w:tplc="4240DE1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2558DC"/>
    <w:multiLevelType w:val="hybridMultilevel"/>
    <w:tmpl w:val="6854E1AE"/>
    <w:lvl w:ilvl="0" w:tplc="66DEC9CC">
      <w:start w:val="1"/>
      <w:numFmt w:val="decimal"/>
      <w:lvlText w:val="%1."/>
      <w:lvlJc w:val="left"/>
      <w:pPr>
        <w:ind w:left="434" w:hanging="360"/>
      </w:pPr>
      <w:rPr>
        <w:rFonts w:ascii="Calibri" w:eastAsia="Calibri" w:hAnsi="Calibri" w:cs="Calibri" w:hint="default"/>
        <w:w w:val="100"/>
        <w:sz w:val="16"/>
        <w:szCs w:val="16"/>
        <w:lang w:val="es-ES" w:eastAsia="en-US" w:bidi="ar-SA"/>
      </w:rPr>
    </w:lvl>
    <w:lvl w:ilvl="1" w:tplc="32C2BACC">
      <w:numFmt w:val="bullet"/>
      <w:lvlText w:val="•"/>
      <w:lvlJc w:val="left"/>
      <w:pPr>
        <w:ind w:left="859" w:hanging="360"/>
      </w:pPr>
      <w:rPr>
        <w:rFonts w:hint="default"/>
        <w:lang w:val="es-ES" w:eastAsia="en-US" w:bidi="ar-SA"/>
      </w:rPr>
    </w:lvl>
    <w:lvl w:ilvl="2" w:tplc="C3C6104A">
      <w:numFmt w:val="bullet"/>
      <w:lvlText w:val="•"/>
      <w:lvlJc w:val="left"/>
      <w:pPr>
        <w:ind w:left="1278" w:hanging="360"/>
      </w:pPr>
      <w:rPr>
        <w:rFonts w:hint="default"/>
        <w:lang w:val="es-ES" w:eastAsia="en-US" w:bidi="ar-SA"/>
      </w:rPr>
    </w:lvl>
    <w:lvl w:ilvl="3" w:tplc="4D06466A">
      <w:numFmt w:val="bullet"/>
      <w:lvlText w:val="•"/>
      <w:lvlJc w:val="left"/>
      <w:pPr>
        <w:ind w:left="1697" w:hanging="360"/>
      </w:pPr>
      <w:rPr>
        <w:rFonts w:hint="default"/>
        <w:lang w:val="es-ES" w:eastAsia="en-US" w:bidi="ar-SA"/>
      </w:rPr>
    </w:lvl>
    <w:lvl w:ilvl="4" w:tplc="BF2C8216">
      <w:numFmt w:val="bullet"/>
      <w:lvlText w:val="•"/>
      <w:lvlJc w:val="left"/>
      <w:pPr>
        <w:ind w:left="2116" w:hanging="360"/>
      </w:pPr>
      <w:rPr>
        <w:rFonts w:hint="default"/>
        <w:lang w:val="es-ES" w:eastAsia="en-US" w:bidi="ar-SA"/>
      </w:rPr>
    </w:lvl>
    <w:lvl w:ilvl="5" w:tplc="F286A94E">
      <w:numFmt w:val="bullet"/>
      <w:lvlText w:val="•"/>
      <w:lvlJc w:val="left"/>
      <w:pPr>
        <w:ind w:left="2536" w:hanging="360"/>
      </w:pPr>
      <w:rPr>
        <w:rFonts w:hint="default"/>
        <w:lang w:val="es-ES" w:eastAsia="en-US" w:bidi="ar-SA"/>
      </w:rPr>
    </w:lvl>
    <w:lvl w:ilvl="6" w:tplc="8D32335C">
      <w:numFmt w:val="bullet"/>
      <w:lvlText w:val="•"/>
      <w:lvlJc w:val="left"/>
      <w:pPr>
        <w:ind w:left="2955" w:hanging="360"/>
      </w:pPr>
      <w:rPr>
        <w:rFonts w:hint="default"/>
        <w:lang w:val="es-ES" w:eastAsia="en-US" w:bidi="ar-SA"/>
      </w:rPr>
    </w:lvl>
    <w:lvl w:ilvl="7" w:tplc="C6740656">
      <w:numFmt w:val="bullet"/>
      <w:lvlText w:val="•"/>
      <w:lvlJc w:val="left"/>
      <w:pPr>
        <w:ind w:left="3374" w:hanging="360"/>
      </w:pPr>
      <w:rPr>
        <w:rFonts w:hint="default"/>
        <w:lang w:val="es-ES" w:eastAsia="en-US" w:bidi="ar-SA"/>
      </w:rPr>
    </w:lvl>
    <w:lvl w:ilvl="8" w:tplc="53BE12B6">
      <w:numFmt w:val="bullet"/>
      <w:lvlText w:val="•"/>
      <w:lvlJc w:val="left"/>
      <w:pPr>
        <w:ind w:left="3793" w:hanging="360"/>
      </w:pPr>
      <w:rPr>
        <w:rFonts w:hint="default"/>
        <w:lang w:val="es-ES" w:eastAsia="en-US" w:bidi="ar-SA"/>
      </w:rPr>
    </w:lvl>
  </w:abstractNum>
  <w:abstractNum w:abstractNumId="6" w15:restartNumberingAfterBreak="0">
    <w:nsid w:val="30E61E6D"/>
    <w:multiLevelType w:val="hybridMultilevel"/>
    <w:tmpl w:val="BD3412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CE55309"/>
    <w:multiLevelType w:val="hybridMultilevel"/>
    <w:tmpl w:val="7C96F154"/>
    <w:lvl w:ilvl="0" w:tplc="0C0A0001">
      <w:start w:val="1"/>
      <w:numFmt w:val="bullet"/>
      <w:lvlText w:val=""/>
      <w:lvlJc w:val="left"/>
      <w:pPr>
        <w:ind w:left="920" w:hanging="360"/>
      </w:pPr>
      <w:rPr>
        <w:rFonts w:ascii="Symbol" w:hAnsi="Symbol" w:hint="default"/>
      </w:rPr>
    </w:lvl>
    <w:lvl w:ilvl="1" w:tplc="0C0A0003" w:tentative="1">
      <w:start w:val="1"/>
      <w:numFmt w:val="bullet"/>
      <w:lvlText w:val="o"/>
      <w:lvlJc w:val="left"/>
      <w:pPr>
        <w:ind w:left="1640" w:hanging="360"/>
      </w:pPr>
      <w:rPr>
        <w:rFonts w:ascii="Courier New" w:hAnsi="Courier New" w:cs="Courier New" w:hint="default"/>
      </w:rPr>
    </w:lvl>
    <w:lvl w:ilvl="2" w:tplc="0C0A0005" w:tentative="1">
      <w:start w:val="1"/>
      <w:numFmt w:val="bullet"/>
      <w:lvlText w:val=""/>
      <w:lvlJc w:val="left"/>
      <w:pPr>
        <w:ind w:left="2360" w:hanging="360"/>
      </w:pPr>
      <w:rPr>
        <w:rFonts w:ascii="Wingdings" w:hAnsi="Wingdings" w:hint="default"/>
      </w:rPr>
    </w:lvl>
    <w:lvl w:ilvl="3" w:tplc="0C0A0001" w:tentative="1">
      <w:start w:val="1"/>
      <w:numFmt w:val="bullet"/>
      <w:lvlText w:val=""/>
      <w:lvlJc w:val="left"/>
      <w:pPr>
        <w:ind w:left="3080" w:hanging="360"/>
      </w:pPr>
      <w:rPr>
        <w:rFonts w:ascii="Symbol" w:hAnsi="Symbol" w:hint="default"/>
      </w:rPr>
    </w:lvl>
    <w:lvl w:ilvl="4" w:tplc="0C0A0003" w:tentative="1">
      <w:start w:val="1"/>
      <w:numFmt w:val="bullet"/>
      <w:lvlText w:val="o"/>
      <w:lvlJc w:val="left"/>
      <w:pPr>
        <w:ind w:left="3800" w:hanging="360"/>
      </w:pPr>
      <w:rPr>
        <w:rFonts w:ascii="Courier New" w:hAnsi="Courier New" w:cs="Courier New" w:hint="default"/>
      </w:rPr>
    </w:lvl>
    <w:lvl w:ilvl="5" w:tplc="0C0A0005" w:tentative="1">
      <w:start w:val="1"/>
      <w:numFmt w:val="bullet"/>
      <w:lvlText w:val=""/>
      <w:lvlJc w:val="left"/>
      <w:pPr>
        <w:ind w:left="4520" w:hanging="360"/>
      </w:pPr>
      <w:rPr>
        <w:rFonts w:ascii="Wingdings" w:hAnsi="Wingdings" w:hint="default"/>
      </w:rPr>
    </w:lvl>
    <w:lvl w:ilvl="6" w:tplc="0C0A0001" w:tentative="1">
      <w:start w:val="1"/>
      <w:numFmt w:val="bullet"/>
      <w:lvlText w:val=""/>
      <w:lvlJc w:val="left"/>
      <w:pPr>
        <w:ind w:left="5240" w:hanging="360"/>
      </w:pPr>
      <w:rPr>
        <w:rFonts w:ascii="Symbol" w:hAnsi="Symbol" w:hint="default"/>
      </w:rPr>
    </w:lvl>
    <w:lvl w:ilvl="7" w:tplc="0C0A0003" w:tentative="1">
      <w:start w:val="1"/>
      <w:numFmt w:val="bullet"/>
      <w:lvlText w:val="o"/>
      <w:lvlJc w:val="left"/>
      <w:pPr>
        <w:ind w:left="5960" w:hanging="360"/>
      </w:pPr>
      <w:rPr>
        <w:rFonts w:ascii="Courier New" w:hAnsi="Courier New" w:cs="Courier New" w:hint="default"/>
      </w:rPr>
    </w:lvl>
    <w:lvl w:ilvl="8" w:tplc="0C0A0005" w:tentative="1">
      <w:start w:val="1"/>
      <w:numFmt w:val="bullet"/>
      <w:lvlText w:val=""/>
      <w:lvlJc w:val="left"/>
      <w:pPr>
        <w:ind w:left="6680" w:hanging="360"/>
      </w:pPr>
      <w:rPr>
        <w:rFonts w:ascii="Wingdings" w:hAnsi="Wingdings" w:hint="default"/>
      </w:rPr>
    </w:lvl>
  </w:abstractNum>
  <w:abstractNum w:abstractNumId="8" w15:restartNumberingAfterBreak="0">
    <w:nsid w:val="423D676F"/>
    <w:multiLevelType w:val="hybridMultilevel"/>
    <w:tmpl w:val="882A31C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42C67819"/>
    <w:multiLevelType w:val="hybridMultilevel"/>
    <w:tmpl w:val="94A05B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C69162E"/>
    <w:multiLevelType w:val="hybridMultilevel"/>
    <w:tmpl w:val="169A6D9C"/>
    <w:lvl w:ilvl="0" w:tplc="5D449000">
      <w:numFmt w:val="bullet"/>
      <w:lvlText w:val=""/>
      <w:lvlJc w:val="left"/>
      <w:pPr>
        <w:ind w:left="473" w:hanging="360"/>
      </w:pPr>
      <w:rPr>
        <w:rFonts w:ascii="Symbol" w:eastAsia="Symbol" w:hAnsi="Symbol" w:cs="Symbol" w:hint="default"/>
        <w:w w:val="100"/>
        <w:sz w:val="24"/>
        <w:szCs w:val="24"/>
        <w:lang w:val="es-ES" w:eastAsia="en-US" w:bidi="ar-SA"/>
      </w:rPr>
    </w:lvl>
    <w:lvl w:ilvl="1" w:tplc="C78CC5A0">
      <w:numFmt w:val="bullet"/>
      <w:lvlText w:val="•"/>
      <w:lvlJc w:val="left"/>
      <w:pPr>
        <w:ind w:left="1434" w:hanging="360"/>
      </w:pPr>
      <w:rPr>
        <w:rFonts w:hint="default"/>
        <w:lang w:val="es-ES" w:eastAsia="en-US" w:bidi="ar-SA"/>
      </w:rPr>
    </w:lvl>
    <w:lvl w:ilvl="2" w:tplc="07A6BDB2">
      <w:numFmt w:val="bullet"/>
      <w:lvlText w:val="•"/>
      <w:lvlJc w:val="left"/>
      <w:pPr>
        <w:ind w:left="2388" w:hanging="360"/>
      </w:pPr>
      <w:rPr>
        <w:rFonts w:hint="default"/>
        <w:lang w:val="es-ES" w:eastAsia="en-US" w:bidi="ar-SA"/>
      </w:rPr>
    </w:lvl>
    <w:lvl w:ilvl="3" w:tplc="EA1829F2">
      <w:numFmt w:val="bullet"/>
      <w:lvlText w:val="•"/>
      <w:lvlJc w:val="left"/>
      <w:pPr>
        <w:ind w:left="3342" w:hanging="360"/>
      </w:pPr>
      <w:rPr>
        <w:rFonts w:hint="default"/>
        <w:lang w:val="es-ES" w:eastAsia="en-US" w:bidi="ar-SA"/>
      </w:rPr>
    </w:lvl>
    <w:lvl w:ilvl="4" w:tplc="B0C02E96">
      <w:numFmt w:val="bullet"/>
      <w:lvlText w:val="•"/>
      <w:lvlJc w:val="left"/>
      <w:pPr>
        <w:ind w:left="4296" w:hanging="360"/>
      </w:pPr>
      <w:rPr>
        <w:rFonts w:hint="default"/>
        <w:lang w:val="es-ES" w:eastAsia="en-US" w:bidi="ar-SA"/>
      </w:rPr>
    </w:lvl>
    <w:lvl w:ilvl="5" w:tplc="8CD8A460">
      <w:numFmt w:val="bullet"/>
      <w:lvlText w:val="•"/>
      <w:lvlJc w:val="left"/>
      <w:pPr>
        <w:ind w:left="5250" w:hanging="360"/>
      </w:pPr>
      <w:rPr>
        <w:rFonts w:hint="default"/>
        <w:lang w:val="es-ES" w:eastAsia="en-US" w:bidi="ar-SA"/>
      </w:rPr>
    </w:lvl>
    <w:lvl w:ilvl="6" w:tplc="9E14F12C">
      <w:numFmt w:val="bullet"/>
      <w:lvlText w:val="•"/>
      <w:lvlJc w:val="left"/>
      <w:pPr>
        <w:ind w:left="6204" w:hanging="360"/>
      </w:pPr>
      <w:rPr>
        <w:rFonts w:hint="default"/>
        <w:lang w:val="es-ES" w:eastAsia="en-US" w:bidi="ar-SA"/>
      </w:rPr>
    </w:lvl>
    <w:lvl w:ilvl="7" w:tplc="DD602AE2">
      <w:numFmt w:val="bullet"/>
      <w:lvlText w:val="•"/>
      <w:lvlJc w:val="left"/>
      <w:pPr>
        <w:ind w:left="7158" w:hanging="360"/>
      </w:pPr>
      <w:rPr>
        <w:rFonts w:hint="default"/>
        <w:lang w:val="es-ES" w:eastAsia="en-US" w:bidi="ar-SA"/>
      </w:rPr>
    </w:lvl>
    <w:lvl w:ilvl="8" w:tplc="8054A6EC">
      <w:numFmt w:val="bullet"/>
      <w:lvlText w:val="•"/>
      <w:lvlJc w:val="left"/>
      <w:pPr>
        <w:ind w:left="8112" w:hanging="360"/>
      </w:pPr>
      <w:rPr>
        <w:rFonts w:hint="default"/>
        <w:lang w:val="es-ES" w:eastAsia="en-US" w:bidi="ar-SA"/>
      </w:rPr>
    </w:lvl>
  </w:abstractNum>
  <w:abstractNum w:abstractNumId="11" w15:restartNumberingAfterBreak="0">
    <w:nsid w:val="50B31D88"/>
    <w:multiLevelType w:val="hybridMultilevel"/>
    <w:tmpl w:val="52D065C4"/>
    <w:lvl w:ilvl="0" w:tplc="78105B86">
      <w:start w:val="1"/>
      <w:numFmt w:val="lowerLetter"/>
      <w:lvlText w:val="%1."/>
      <w:lvlJc w:val="left"/>
      <w:pPr>
        <w:ind w:left="539" w:hanging="360"/>
      </w:pPr>
      <w:rPr>
        <w:rFonts w:hint="default"/>
        <w:b/>
        <w:bCs/>
      </w:rPr>
    </w:lvl>
    <w:lvl w:ilvl="1" w:tplc="1C0A0019" w:tentative="1">
      <w:start w:val="1"/>
      <w:numFmt w:val="lowerLetter"/>
      <w:lvlText w:val="%2."/>
      <w:lvlJc w:val="left"/>
      <w:pPr>
        <w:ind w:left="1259" w:hanging="360"/>
      </w:pPr>
    </w:lvl>
    <w:lvl w:ilvl="2" w:tplc="1C0A001B" w:tentative="1">
      <w:start w:val="1"/>
      <w:numFmt w:val="lowerRoman"/>
      <w:lvlText w:val="%3."/>
      <w:lvlJc w:val="right"/>
      <w:pPr>
        <w:ind w:left="1979" w:hanging="180"/>
      </w:pPr>
    </w:lvl>
    <w:lvl w:ilvl="3" w:tplc="1C0A000F" w:tentative="1">
      <w:start w:val="1"/>
      <w:numFmt w:val="decimal"/>
      <w:lvlText w:val="%4."/>
      <w:lvlJc w:val="left"/>
      <w:pPr>
        <w:ind w:left="2699" w:hanging="360"/>
      </w:pPr>
    </w:lvl>
    <w:lvl w:ilvl="4" w:tplc="1C0A0019" w:tentative="1">
      <w:start w:val="1"/>
      <w:numFmt w:val="lowerLetter"/>
      <w:lvlText w:val="%5."/>
      <w:lvlJc w:val="left"/>
      <w:pPr>
        <w:ind w:left="3419" w:hanging="360"/>
      </w:pPr>
    </w:lvl>
    <w:lvl w:ilvl="5" w:tplc="1C0A001B" w:tentative="1">
      <w:start w:val="1"/>
      <w:numFmt w:val="lowerRoman"/>
      <w:lvlText w:val="%6."/>
      <w:lvlJc w:val="right"/>
      <w:pPr>
        <w:ind w:left="4139" w:hanging="180"/>
      </w:pPr>
    </w:lvl>
    <w:lvl w:ilvl="6" w:tplc="1C0A000F" w:tentative="1">
      <w:start w:val="1"/>
      <w:numFmt w:val="decimal"/>
      <w:lvlText w:val="%7."/>
      <w:lvlJc w:val="left"/>
      <w:pPr>
        <w:ind w:left="4859" w:hanging="360"/>
      </w:pPr>
    </w:lvl>
    <w:lvl w:ilvl="7" w:tplc="1C0A0019" w:tentative="1">
      <w:start w:val="1"/>
      <w:numFmt w:val="lowerLetter"/>
      <w:lvlText w:val="%8."/>
      <w:lvlJc w:val="left"/>
      <w:pPr>
        <w:ind w:left="5579" w:hanging="360"/>
      </w:pPr>
    </w:lvl>
    <w:lvl w:ilvl="8" w:tplc="1C0A001B" w:tentative="1">
      <w:start w:val="1"/>
      <w:numFmt w:val="lowerRoman"/>
      <w:lvlText w:val="%9."/>
      <w:lvlJc w:val="right"/>
      <w:pPr>
        <w:ind w:left="6299" w:hanging="180"/>
      </w:pPr>
    </w:lvl>
  </w:abstractNum>
  <w:abstractNum w:abstractNumId="12" w15:restartNumberingAfterBreak="0">
    <w:nsid w:val="52DB6C76"/>
    <w:multiLevelType w:val="hybridMultilevel"/>
    <w:tmpl w:val="4D02A7F6"/>
    <w:lvl w:ilvl="0" w:tplc="391EB34C">
      <w:start w:val="1"/>
      <w:numFmt w:val="decimal"/>
      <w:lvlText w:val="3.%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5A3C0AF6"/>
    <w:multiLevelType w:val="multilevel"/>
    <w:tmpl w:val="6A7C7E9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5B5232BA"/>
    <w:multiLevelType w:val="hybridMultilevel"/>
    <w:tmpl w:val="9B9C1502"/>
    <w:lvl w:ilvl="0" w:tplc="1C0A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2DC5F1E"/>
    <w:multiLevelType w:val="hybridMultilevel"/>
    <w:tmpl w:val="A4560300"/>
    <w:lvl w:ilvl="0" w:tplc="8E5E0EE6">
      <w:start w:val="1"/>
      <w:numFmt w:val="decimal"/>
      <w:lvlText w:val="%1)"/>
      <w:lvlJc w:val="left"/>
      <w:pPr>
        <w:ind w:left="617" w:hanging="360"/>
      </w:pPr>
      <w:rPr>
        <w:rFonts w:ascii="Times New Roman" w:eastAsia="Times New Roman" w:hAnsi="Times New Roman" w:cs="Times New Roman" w:hint="default"/>
        <w:spacing w:val="-20"/>
        <w:w w:val="99"/>
        <w:sz w:val="24"/>
        <w:szCs w:val="24"/>
        <w:lang w:val="es-ES" w:eastAsia="en-US" w:bidi="ar-SA"/>
      </w:rPr>
    </w:lvl>
    <w:lvl w:ilvl="1" w:tplc="EB6E9372">
      <w:numFmt w:val="bullet"/>
      <w:lvlText w:val="•"/>
      <w:lvlJc w:val="left"/>
      <w:pPr>
        <w:ind w:left="1560" w:hanging="360"/>
      </w:pPr>
      <w:rPr>
        <w:rFonts w:hint="default"/>
        <w:lang w:val="es-ES" w:eastAsia="en-US" w:bidi="ar-SA"/>
      </w:rPr>
    </w:lvl>
    <w:lvl w:ilvl="2" w:tplc="09CAF186">
      <w:numFmt w:val="bullet"/>
      <w:lvlText w:val="•"/>
      <w:lvlJc w:val="left"/>
      <w:pPr>
        <w:ind w:left="2500" w:hanging="360"/>
      </w:pPr>
      <w:rPr>
        <w:rFonts w:hint="default"/>
        <w:lang w:val="es-ES" w:eastAsia="en-US" w:bidi="ar-SA"/>
      </w:rPr>
    </w:lvl>
    <w:lvl w:ilvl="3" w:tplc="4468B73E">
      <w:numFmt w:val="bullet"/>
      <w:lvlText w:val="•"/>
      <w:lvlJc w:val="left"/>
      <w:pPr>
        <w:ind w:left="3440" w:hanging="360"/>
      </w:pPr>
      <w:rPr>
        <w:rFonts w:hint="default"/>
        <w:lang w:val="es-ES" w:eastAsia="en-US" w:bidi="ar-SA"/>
      </w:rPr>
    </w:lvl>
    <w:lvl w:ilvl="4" w:tplc="3F0C2DD4">
      <w:numFmt w:val="bullet"/>
      <w:lvlText w:val="•"/>
      <w:lvlJc w:val="left"/>
      <w:pPr>
        <w:ind w:left="4380" w:hanging="360"/>
      </w:pPr>
      <w:rPr>
        <w:rFonts w:hint="default"/>
        <w:lang w:val="es-ES" w:eastAsia="en-US" w:bidi="ar-SA"/>
      </w:rPr>
    </w:lvl>
    <w:lvl w:ilvl="5" w:tplc="7C08B3F0">
      <w:numFmt w:val="bullet"/>
      <w:lvlText w:val="•"/>
      <w:lvlJc w:val="left"/>
      <w:pPr>
        <w:ind w:left="5320" w:hanging="360"/>
      </w:pPr>
      <w:rPr>
        <w:rFonts w:hint="default"/>
        <w:lang w:val="es-ES" w:eastAsia="en-US" w:bidi="ar-SA"/>
      </w:rPr>
    </w:lvl>
    <w:lvl w:ilvl="6" w:tplc="6AEA285E">
      <w:numFmt w:val="bullet"/>
      <w:lvlText w:val="•"/>
      <w:lvlJc w:val="left"/>
      <w:pPr>
        <w:ind w:left="6260" w:hanging="360"/>
      </w:pPr>
      <w:rPr>
        <w:rFonts w:hint="default"/>
        <w:lang w:val="es-ES" w:eastAsia="en-US" w:bidi="ar-SA"/>
      </w:rPr>
    </w:lvl>
    <w:lvl w:ilvl="7" w:tplc="08DA0BF0">
      <w:numFmt w:val="bullet"/>
      <w:lvlText w:val="•"/>
      <w:lvlJc w:val="left"/>
      <w:pPr>
        <w:ind w:left="7200" w:hanging="360"/>
      </w:pPr>
      <w:rPr>
        <w:rFonts w:hint="default"/>
        <w:lang w:val="es-ES" w:eastAsia="en-US" w:bidi="ar-SA"/>
      </w:rPr>
    </w:lvl>
    <w:lvl w:ilvl="8" w:tplc="34E6D8EC">
      <w:numFmt w:val="bullet"/>
      <w:lvlText w:val="•"/>
      <w:lvlJc w:val="left"/>
      <w:pPr>
        <w:ind w:left="8140" w:hanging="360"/>
      </w:pPr>
      <w:rPr>
        <w:rFonts w:hint="default"/>
        <w:lang w:val="es-ES" w:eastAsia="en-US" w:bidi="ar-SA"/>
      </w:rPr>
    </w:lvl>
  </w:abstractNum>
  <w:abstractNum w:abstractNumId="16" w15:restartNumberingAfterBreak="0">
    <w:nsid w:val="63534622"/>
    <w:multiLevelType w:val="hybridMultilevel"/>
    <w:tmpl w:val="9C641B98"/>
    <w:lvl w:ilvl="0" w:tplc="1A884182">
      <w:start w:val="5"/>
      <w:numFmt w:val="upperRoman"/>
      <w:lvlText w:val="%1."/>
      <w:lvlJc w:val="left"/>
      <w:pPr>
        <w:ind w:left="862" w:hanging="720"/>
      </w:pPr>
      <w:rPr>
        <w:rFonts w:hint="default"/>
      </w:rPr>
    </w:lvl>
    <w:lvl w:ilvl="1" w:tplc="0C0A0019">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7" w15:restartNumberingAfterBreak="0">
    <w:nsid w:val="647F379C"/>
    <w:multiLevelType w:val="hybridMultilevel"/>
    <w:tmpl w:val="59045D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9413526"/>
    <w:multiLevelType w:val="hybridMultilevel"/>
    <w:tmpl w:val="849CC1AA"/>
    <w:lvl w:ilvl="0" w:tplc="1C0A0001">
      <w:start w:val="1"/>
      <w:numFmt w:val="bullet"/>
      <w:lvlText w:val=""/>
      <w:lvlJc w:val="left"/>
      <w:pPr>
        <w:ind w:left="900" w:hanging="360"/>
      </w:pPr>
      <w:rPr>
        <w:rFonts w:ascii="Symbol" w:hAnsi="Symbol" w:cs="Symbol" w:hint="default"/>
      </w:rPr>
    </w:lvl>
    <w:lvl w:ilvl="1" w:tplc="1C0A0003" w:tentative="1">
      <w:start w:val="1"/>
      <w:numFmt w:val="bullet"/>
      <w:lvlText w:val="o"/>
      <w:lvlJc w:val="left"/>
      <w:pPr>
        <w:ind w:left="1620" w:hanging="360"/>
      </w:pPr>
      <w:rPr>
        <w:rFonts w:ascii="Courier New" w:hAnsi="Courier New" w:cs="Courier New" w:hint="default"/>
      </w:rPr>
    </w:lvl>
    <w:lvl w:ilvl="2" w:tplc="1C0A0005" w:tentative="1">
      <w:start w:val="1"/>
      <w:numFmt w:val="bullet"/>
      <w:lvlText w:val=""/>
      <w:lvlJc w:val="left"/>
      <w:pPr>
        <w:ind w:left="2340" w:hanging="360"/>
      </w:pPr>
      <w:rPr>
        <w:rFonts w:ascii="Wingdings" w:hAnsi="Wingdings" w:hint="default"/>
      </w:rPr>
    </w:lvl>
    <w:lvl w:ilvl="3" w:tplc="1C0A0001" w:tentative="1">
      <w:start w:val="1"/>
      <w:numFmt w:val="bullet"/>
      <w:lvlText w:val=""/>
      <w:lvlJc w:val="left"/>
      <w:pPr>
        <w:ind w:left="3060" w:hanging="360"/>
      </w:pPr>
      <w:rPr>
        <w:rFonts w:ascii="Symbol" w:hAnsi="Symbol" w:hint="default"/>
      </w:rPr>
    </w:lvl>
    <w:lvl w:ilvl="4" w:tplc="1C0A0003" w:tentative="1">
      <w:start w:val="1"/>
      <w:numFmt w:val="bullet"/>
      <w:lvlText w:val="o"/>
      <w:lvlJc w:val="left"/>
      <w:pPr>
        <w:ind w:left="3780" w:hanging="360"/>
      </w:pPr>
      <w:rPr>
        <w:rFonts w:ascii="Courier New" w:hAnsi="Courier New" w:cs="Courier New" w:hint="default"/>
      </w:rPr>
    </w:lvl>
    <w:lvl w:ilvl="5" w:tplc="1C0A0005" w:tentative="1">
      <w:start w:val="1"/>
      <w:numFmt w:val="bullet"/>
      <w:lvlText w:val=""/>
      <w:lvlJc w:val="left"/>
      <w:pPr>
        <w:ind w:left="4500" w:hanging="360"/>
      </w:pPr>
      <w:rPr>
        <w:rFonts w:ascii="Wingdings" w:hAnsi="Wingdings" w:hint="default"/>
      </w:rPr>
    </w:lvl>
    <w:lvl w:ilvl="6" w:tplc="1C0A0001" w:tentative="1">
      <w:start w:val="1"/>
      <w:numFmt w:val="bullet"/>
      <w:lvlText w:val=""/>
      <w:lvlJc w:val="left"/>
      <w:pPr>
        <w:ind w:left="5220" w:hanging="360"/>
      </w:pPr>
      <w:rPr>
        <w:rFonts w:ascii="Symbol" w:hAnsi="Symbol" w:hint="default"/>
      </w:rPr>
    </w:lvl>
    <w:lvl w:ilvl="7" w:tplc="1C0A0003" w:tentative="1">
      <w:start w:val="1"/>
      <w:numFmt w:val="bullet"/>
      <w:lvlText w:val="o"/>
      <w:lvlJc w:val="left"/>
      <w:pPr>
        <w:ind w:left="5940" w:hanging="360"/>
      </w:pPr>
      <w:rPr>
        <w:rFonts w:ascii="Courier New" w:hAnsi="Courier New" w:cs="Courier New" w:hint="default"/>
      </w:rPr>
    </w:lvl>
    <w:lvl w:ilvl="8" w:tplc="1C0A0005" w:tentative="1">
      <w:start w:val="1"/>
      <w:numFmt w:val="bullet"/>
      <w:lvlText w:val=""/>
      <w:lvlJc w:val="left"/>
      <w:pPr>
        <w:ind w:left="6660" w:hanging="360"/>
      </w:pPr>
      <w:rPr>
        <w:rFonts w:ascii="Wingdings" w:hAnsi="Wingdings" w:hint="default"/>
      </w:rPr>
    </w:lvl>
  </w:abstractNum>
  <w:abstractNum w:abstractNumId="19" w15:restartNumberingAfterBreak="0">
    <w:nsid w:val="6B100941"/>
    <w:multiLevelType w:val="hybridMultilevel"/>
    <w:tmpl w:val="5B5EAD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BA02D2E"/>
    <w:multiLevelType w:val="hybridMultilevel"/>
    <w:tmpl w:val="DE0885F0"/>
    <w:lvl w:ilvl="0" w:tplc="F97004B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31C4F71"/>
    <w:multiLevelType w:val="multilevel"/>
    <w:tmpl w:val="F1A6EFB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CC44EE9"/>
    <w:multiLevelType w:val="hybridMultilevel"/>
    <w:tmpl w:val="25742F86"/>
    <w:lvl w:ilvl="0" w:tplc="1C0A0001">
      <w:start w:val="1"/>
      <w:numFmt w:val="bullet"/>
      <w:lvlText w:val=""/>
      <w:lvlJc w:val="left"/>
      <w:pPr>
        <w:ind w:left="720" w:hanging="360"/>
      </w:pPr>
      <w:rPr>
        <w:rFonts w:ascii="Symbol" w:hAnsi="Symbol" w:cs="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7CD84F51"/>
    <w:multiLevelType w:val="hybridMultilevel"/>
    <w:tmpl w:val="D6DC4F22"/>
    <w:lvl w:ilvl="0" w:tplc="07AA610E">
      <w:start w:val="1"/>
      <w:numFmt w:val="lowerLetter"/>
      <w:lvlText w:val="%1."/>
      <w:lvlJc w:val="left"/>
      <w:pPr>
        <w:ind w:left="539" w:hanging="360"/>
      </w:pPr>
      <w:rPr>
        <w:rFonts w:hint="default"/>
      </w:rPr>
    </w:lvl>
    <w:lvl w:ilvl="1" w:tplc="1C0A0019" w:tentative="1">
      <w:start w:val="1"/>
      <w:numFmt w:val="lowerLetter"/>
      <w:lvlText w:val="%2."/>
      <w:lvlJc w:val="left"/>
      <w:pPr>
        <w:ind w:left="1259" w:hanging="360"/>
      </w:pPr>
    </w:lvl>
    <w:lvl w:ilvl="2" w:tplc="1C0A001B" w:tentative="1">
      <w:start w:val="1"/>
      <w:numFmt w:val="lowerRoman"/>
      <w:lvlText w:val="%3."/>
      <w:lvlJc w:val="right"/>
      <w:pPr>
        <w:ind w:left="1979" w:hanging="180"/>
      </w:pPr>
    </w:lvl>
    <w:lvl w:ilvl="3" w:tplc="1C0A000F" w:tentative="1">
      <w:start w:val="1"/>
      <w:numFmt w:val="decimal"/>
      <w:lvlText w:val="%4."/>
      <w:lvlJc w:val="left"/>
      <w:pPr>
        <w:ind w:left="2699" w:hanging="360"/>
      </w:pPr>
    </w:lvl>
    <w:lvl w:ilvl="4" w:tplc="1C0A0019" w:tentative="1">
      <w:start w:val="1"/>
      <w:numFmt w:val="lowerLetter"/>
      <w:lvlText w:val="%5."/>
      <w:lvlJc w:val="left"/>
      <w:pPr>
        <w:ind w:left="3419" w:hanging="360"/>
      </w:pPr>
    </w:lvl>
    <w:lvl w:ilvl="5" w:tplc="1C0A001B" w:tentative="1">
      <w:start w:val="1"/>
      <w:numFmt w:val="lowerRoman"/>
      <w:lvlText w:val="%6."/>
      <w:lvlJc w:val="right"/>
      <w:pPr>
        <w:ind w:left="4139" w:hanging="180"/>
      </w:pPr>
    </w:lvl>
    <w:lvl w:ilvl="6" w:tplc="1C0A000F" w:tentative="1">
      <w:start w:val="1"/>
      <w:numFmt w:val="decimal"/>
      <w:lvlText w:val="%7."/>
      <w:lvlJc w:val="left"/>
      <w:pPr>
        <w:ind w:left="4859" w:hanging="360"/>
      </w:pPr>
    </w:lvl>
    <w:lvl w:ilvl="7" w:tplc="1C0A0019" w:tentative="1">
      <w:start w:val="1"/>
      <w:numFmt w:val="lowerLetter"/>
      <w:lvlText w:val="%8."/>
      <w:lvlJc w:val="left"/>
      <w:pPr>
        <w:ind w:left="5579" w:hanging="360"/>
      </w:pPr>
    </w:lvl>
    <w:lvl w:ilvl="8" w:tplc="1C0A001B" w:tentative="1">
      <w:start w:val="1"/>
      <w:numFmt w:val="lowerRoman"/>
      <w:lvlText w:val="%9."/>
      <w:lvlJc w:val="right"/>
      <w:pPr>
        <w:ind w:left="6299" w:hanging="180"/>
      </w:pPr>
    </w:lvl>
  </w:abstractNum>
  <w:abstractNum w:abstractNumId="24" w15:restartNumberingAfterBreak="0">
    <w:nsid w:val="7F622C55"/>
    <w:multiLevelType w:val="hybridMultilevel"/>
    <w:tmpl w:val="6532A8AA"/>
    <w:lvl w:ilvl="0" w:tplc="FB12642C">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num w:numId="1">
    <w:abstractNumId w:val="15"/>
  </w:num>
  <w:num w:numId="2">
    <w:abstractNumId w:val="10"/>
  </w:num>
  <w:num w:numId="3">
    <w:abstractNumId w:val="23"/>
  </w:num>
  <w:num w:numId="4">
    <w:abstractNumId w:val="11"/>
  </w:num>
  <w:num w:numId="5">
    <w:abstractNumId w:val="12"/>
  </w:num>
  <w:num w:numId="6">
    <w:abstractNumId w:val="14"/>
  </w:num>
  <w:num w:numId="7">
    <w:abstractNumId w:val="18"/>
  </w:num>
  <w:num w:numId="8">
    <w:abstractNumId w:val="22"/>
  </w:num>
  <w:num w:numId="9">
    <w:abstractNumId w:val="5"/>
  </w:num>
  <w:num w:numId="10">
    <w:abstractNumId w:val="7"/>
  </w:num>
  <w:num w:numId="11">
    <w:abstractNumId w:val="24"/>
  </w:num>
  <w:num w:numId="12">
    <w:abstractNumId w:val="6"/>
  </w:num>
  <w:num w:numId="13">
    <w:abstractNumId w:val="17"/>
  </w:num>
  <w:num w:numId="14">
    <w:abstractNumId w:val="19"/>
  </w:num>
  <w:num w:numId="15">
    <w:abstractNumId w:val="4"/>
  </w:num>
  <w:num w:numId="16">
    <w:abstractNumId w:val="3"/>
  </w:num>
  <w:num w:numId="17">
    <w:abstractNumId w:val="0"/>
  </w:num>
  <w:num w:numId="18">
    <w:abstractNumId w:val="1"/>
  </w:num>
  <w:num w:numId="19">
    <w:abstractNumId w:val="21"/>
  </w:num>
  <w:num w:numId="20">
    <w:abstractNumId w:val="16"/>
  </w:num>
  <w:num w:numId="21">
    <w:abstractNumId w:val="8"/>
  </w:num>
  <w:num w:numId="22">
    <w:abstractNumId w:val="20"/>
  </w:num>
  <w:num w:numId="23">
    <w:abstractNumId w:val="13"/>
  </w:num>
  <w:num w:numId="24">
    <w:abstractNumId w:val="2"/>
  </w:num>
  <w:num w:numId="2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5B"/>
    <w:rsid w:val="000002BC"/>
    <w:rsid w:val="00000478"/>
    <w:rsid w:val="00000D5D"/>
    <w:rsid w:val="00001B5C"/>
    <w:rsid w:val="000031DE"/>
    <w:rsid w:val="000039DF"/>
    <w:rsid w:val="00003E0B"/>
    <w:rsid w:val="00003F51"/>
    <w:rsid w:val="000046CB"/>
    <w:rsid w:val="00004E23"/>
    <w:rsid w:val="00004E72"/>
    <w:rsid w:val="000051B4"/>
    <w:rsid w:val="00006599"/>
    <w:rsid w:val="00007438"/>
    <w:rsid w:val="00007650"/>
    <w:rsid w:val="00011548"/>
    <w:rsid w:val="0001157A"/>
    <w:rsid w:val="0001205D"/>
    <w:rsid w:val="00012A15"/>
    <w:rsid w:val="0001310C"/>
    <w:rsid w:val="00013A23"/>
    <w:rsid w:val="00014A68"/>
    <w:rsid w:val="00016BAC"/>
    <w:rsid w:val="00016E36"/>
    <w:rsid w:val="00017808"/>
    <w:rsid w:val="00020817"/>
    <w:rsid w:val="00020EC4"/>
    <w:rsid w:val="000212E8"/>
    <w:rsid w:val="000220CC"/>
    <w:rsid w:val="000262A7"/>
    <w:rsid w:val="00026615"/>
    <w:rsid w:val="00026668"/>
    <w:rsid w:val="00026BCC"/>
    <w:rsid w:val="0002780E"/>
    <w:rsid w:val="000314A8"/>
    <w:rsid w:val="00031A28"/>
    <w:rsid w:val="000328CD"/>
    <w:rsid w:val="000333D5"/>
    <w:rsid w:val="000334C8"/>
    <w:rsid w:val="00033540"/>
    <w:rsid w:val="00034C1A"/>
    <w:rsid w:val="00035260"/>
    <w:rsid w:val="00035509"/>
    <w:rsid w:val="00035DDE"/>
    <w:rsid w:val="000361C5"/>
    <w:rsid w:val="00036B2E"/>
    <w:rsid w:val="00036BFD"/>
    <w:rsid w:val="000374E5"/>
    <w:rsid w:val="00037519"/>
    <w:rsid w:val="00037843"/>
    <w:rsid w:val="00037966"/>
    <w:rsid w:val="00037D8A"/>
    <w:rsid w:val="0004003A"/>
    <w:rsid w:val="00040055"/>
    <w:rsid w:val="00040A20"/>
    <w:rsid w:val="00040CCA"/>
    <w:rsid w:val="00040FF5"/>
    <w:rsid w:val="00042221"/>
    <w:rsid w:val="0004282E"/>
    <w:rsid w:val="00043D07"/>
    <w:rsid w:val="00044E72"/>
    <w:rsid w:val="00046C83"/>
    <w:rsid w:val="000471ED"/>
    <w:rsid w:val="000475FA"/>
    <w:rsid w:val="000502A6"/>
    <w:rsid w:val="00050472"/>
    <w:rsid w:val="000526F5"/>
    <w:rsid w:val="000541A4"/>
    <w:rsid w:val="000555D5"/>
    <w:rsid w:val="00055BDF"/>
    <w:rsid w:val="00055C19"/>
    <w:rsid w:val="00056008"/>
    <w:rsid w:val="00056CE7"/>
    <w:rsid w:val="00057601"/>
    <w:rsid w:val="0005784A"/>
    <w:rsid w:val="00060040"/>
    <w:rsid w:val="00060DC1"/>
    <w:rsid w:val="00060FF2"/>
    <w:rsid w:val="0006182E"/>
    <w:rsid w:val="00062DAE"/>
    <w:rsid w:val="00063C76"/>
    <w:rsid w:val="00064008"/>
    <w:rsid w:val="00064294"/>
    <w:rsid w:val="00064A7A"/>
    <w:rsid w:val="00064D8C"/>
    <w:rsid w:val="00065397"/>
    <w:rsid w:val="00066980"/>
    <w:rsid w:val="00066E90"/>
    <w:rsid w:val="00070124"/>
    <w:rsid w:val="00070A46"/>
    <w:rsid w:val="00071867"/>
    <w:rsid w:val="00071D22"/>
    <w:rsid w:val="00071FBF"/>
    <w:rsid w:val="00072942"/>
    <w:rsid w:val="00072F16"/>
    <w:rsid w:val="0007461B"/>
    <w:rsid w:val="00074850"/>
    <w:rsid w:val="00075FB4"/>
    <w:rsid w:val="00076123"/>
    <w:rsid w:val="0007641E"/>
    <w:rsid w:val="000766CC"/>
    <w:rsid w:val="00076E80"/>
    <w:rsid w:val="00077389"/>
    <w:rsid w:val="000803A3"/>
    <w:rsid w:val="00081C7C"/>
    <w:rsid w:val="00081D3A"/>
    <w:rsid w:val="00082A87"/>
    <w:rsid w:val="0008384F"/>
    <w:rsid w:val="00083D0A"/>
    <w:rsid w:val="00084DC9"/>
    <w:rsid w:val="00085D26"/>
    <w:rsid w:val="0008609E"/>
    <w:rsid w:val="000861F5"/>
    <w:rsid w:val="0008701D"/>
    <w:rsid w:val="000873E7"/>
    <w:rsid w:val="0009002E"/>
    <w:rsid w:val="000918C6"/>
    <w:rsid w:val="000920B1"/>
    <w:rsid w:val="000931DA"/>
    <w:rsid w:val="000938DF"/>
    <w:rsid w:val="00093CB1"/>
    <w:rsid w:val="00094AC4"/>
    <w:rsid w:val="00095405"/>
    <w:rsid w:val="00096413"/>
    <w:rsid w:val="00096910"/>
    <w:rsid w:val="00096E5E"/>
    <w:rsid w:val="0009724F"/>
    <w:rsid w:val="00097E5C"/>
    <w:rsid w:val="000A1A33"/>
    <w:rsid w:val="000A1D3B"/>
    <w:rsid w:val="000A1F53"/>
    <w:rsid w:val="000A236D"/>
    <w:rsid w:val="000A3D29"/>
    <w:rsid w:val="000A43EF"/>
    <w:rsid w:val="000A4688"/>
    <w:rsid w:val="000A4C27"/>
    <w:rsid w:val="000A5624"/>
    <w:rsid w:val="000A5DB7"/>
    <w:rsid w:val="000A73A3"/>
    <w:rsid w:val="000B0F8D"/>
    <w:rsid w:val="000B13B9"/>
    <w:rsid w:val="000B1661"/>
    <w:rsid w:val="000B2B22"/>
    <w:rsid w:val="000B325A"/>
    <w:rsid w:val="000B3510"/>
    <w:rsid w:val="000B35B3"/>
    <w:rsid w:val="000B3755"/>
    <w:rsid w:val="000B447B"/>
    <w:rsid w:val="000B5A3F"/>
    <w:rsid w:val="000B75C3"/>
    <w:rsid w:val="000B75F6"/>
    <w:rsid w:val="000C07E9"/>
    <w:rsid w:val="000C25FF"/>
    <w:rsid w:val="000C2AB1"/>
    <w:rsid w:val="000C39E9"/>
    <w:rsid w:val="000C3AA7"/>
    <w:rsid w:val="000C47B1"/>
    <w:rsid w:val="000C4A64"/>
    <w:rsid w:val="000C5645"/>
    <w:rsid w:val="000C5A5F"/>
    <w:rsid w:val="000C5B38"/>
    <w:rsid w:val="000C64AA"/>
    <w:rsid w:val="000C7C97"/>
    <w:rsid w:val="000D0BBB"/>
    <w:rsid w:val="000D1F4D"/>
    <w:rsid w:val="000D2094"/>
    <w:rsid w:val="000D212D"/>
    <w:rsid w:val="000D2EB5"/>
    <w:rsid w:val="000D31BA"/>
    <w:rsid w:val="000D383C"/>
    <w:rsid w:val="000D3993"/>
    <w:rsid w:val="000D3DB4"/>
    <w:rsid w:val="000D583C"/>
    <w:rsid w:val="000D58CE"/>
    <w:rsid w:val="000D614B"/>
    <w:rsid w:val="000D6A1F"/>
    <w:rsid w:val="000D6D41"/>
    <w:rsid w:val="000D7023"/>
    <w:rsid w:val="000D7992"/>
    <w:rsid w:val="000D7E3D"/>
    <w:rsid w:val="000D7E4C"/>
    <w:rsid w:val="000E0BE1"/>
    <w:rsid w:val="000E27F6"/>
    <w:rsid w:val="000E3CA3"/>
    <w:rsid w:val="000E4271"/>
    <w:rsid w:val="000E533D"/>
    <w:rsid w:val="000E6185"/>
    <w:rsid w:val="000E648C"/>
    <w:rsid w:val="000E737E"/>
    <w:rsid w:val="000E7954"/>
    <w:rsid w:val="000F11B5"/>
    <w:rsid w:val="000F1226"/>
    <w:rsid w:val="000F138A"/>
    <w:rsid w:val="000F1ABD"/>
    <w:rsid w:val="000F4B55"/>
    <w:rsid w:val="000F4CC3"/>
    <w:rsid w:val="000F5722"/>
    <w:rsid w:val="000F5989"/>
    <w:rsid w:val="000F6094"/>
    <w:rsid w:val="000F62C0"/>
    <w:rsid w:val="000F6F86"/>
    <w:rsid w:val="0010088D"/>
    <w:rsid w:val="001037DD"/>
    <w:rsid w:val="001041DB"/>
    <w:rsid w:val="00104B06"/>
    <w:rsid w:val="00104BFC"/>
    <w:rsid w:val="001056D0"/>
    <w:rsid w:val="001069B8"/>
    <w:rsid w:val="00110CB1"/>
    <w:rsid w:val="001129A7"/>
    <w:rsid w:val="001129D2"/>
    <w:rsid w:val="0011427D"/>
    <w:rsid w:val="00114978"/>
    <w:rsid w:val="00114C89"/>
    <w:rsid w:val="00115556"/>
    <w:rsid w:val="001159EC"/>
    <w:rsid w:val="00116050"/>
    <w:rsid w:val="00117524"/>
    <w:rsid w:val="00120E22"/>
    <w:rsid w:val="00121EC8"/>
    <w:rsid w:val="001223EC"/>
    <w:rsid w:val="0012299B"/>
    <w:rsid w:val="00122B02"/>
    <w:rsid w:val="00123BCA"/>
    <w:rsid w:val="001247CE"/>
    <w:rsid w:val="00124F0A"/>
    <w:rsid w:val="001251D6"/>
    <w:rsid w:val="0012549C"/>
    <w:rsid w:val="001255C1"/>
    <w:rsid w:val="00125A1F"/>
    <w:rsid w:val="00127EC1"/>
    <w:rsid w:val="00130856"/>
    <w:rsid w:val="00130A56"/>
    <w:rsid w:val="00131352"/>
    <w:rsid w:val="00132B6D"/>
    <w:rsid w:val="001332B2"/>
    <w:rsid w:val="00134C6D"/>
    <w:rsid w:val="00135EA9"/>
    <w:rsid w:val="00136C68"/>
    <w:rsid w:val="001372DB"/>
    <w:rsid w:val="00137B30"/>
    <w:rsid w:val="001406D9"/>
    <w:rsid w:val="00140A15"/>
    <w:rsid w:val="00140B26"/>
    <w:rsid w:val="00140EEC"/>
    <w:rsid w:val="001412C0"/>
    <w:rsid w:val="001423B8"/>
    <w:rsid w:val="00143B60"/>
    <w:rsid w:val="00143CA9"/>
    <w:rsid w:val="00144526"/>
    <w:rsid w:val="00145328"/>
    <w:rsid w:val="00145C02"/>
    <w:rsid w:val="00147715"/>
    <w:rsid w:val="0015019F"/>
    <w:rsid w:val="00152F22"/>
    <w:rsid w:val="00154830"/>
    <w:rsid w:val="00154EC8"/>
    <w:rsid w:val="00155A41"/>
    <w:rsid w:val="001562D1"/>
    <w:rsid w:val="001570D2"/>
    <w:rsid w:val="00157165"/>
    <w:rsid w:val="001600D6"/>
    <w:rsid w:val="00160486"/>
    <w:rsid w:val="00160941"/>
    <w:rsid w:val="00160C53"/>
    <w:rsid w:val="00162107"/>
    <w:rsid w:val="00162F16"/>
    <w:rsid w:val="0016405E"/>
    <w:rsid w:val="00164620"/>
    <w:rsid w:val="0016509D"/>
    <w:rsid w:val="001670BD"/>
    <w:rsid w:val="0016727E"/>
    <w:rsid w:val="00167BCC"/>
    <w:rsid w:val="001700AD"/>
    <w:rsid w:val="001704EE"/>
    <w:rsid w:val="00172196"/>
    <w:rsid w:val="001722A5"/>
    <w:rsid w:val="0017345D"/>
    <w:rsid w:val="0017497E"/>
    <w:rsid w:val="00175DFC"/>
    <w:rsid w:val="0017611A"/>
    <w:rsid w:val="00176AB8"/>
    <w:rsid w:val="00176BE9"/>
    <w:rsid w:val="00177355"/>
    <w:rsid w:val="0017737F"/>
    <w:rsid w:val="00180CD2"/>
    <w:rsid w:val="00180D19"/>
    <w:rsid w:val="00180F98"/>
    <w:rsid w:val="00181342"/>
    <w:rsid w:val="0018140C"/>
    <w:rsid w:val="00182303"/>
    <w:rsid w:val="00182BFC"/>
    <w:rsid w:val="00182CCE"/>
    <w:rsid w:val="00184E8B"/>
    <w:rsid w:val="001852BC"/>
    <w:rsid w:val="001905C3"/>
    <w:rsid w:val="00190D8F"/>
    <w:rsid w:val="00190E04"/>
    <w:rsid w:val="00191317"/>
    <w:rsid w:val="001917D9"/>
    <w:rsid w:val="00192193"/>
    <w:rsid w:val="00193E1E"/>
    <w:rsid w:val="00195B6B"/>
    <w:rsid w:val="00195E3B"/>
    <w:rsid w:val="0019603A"/>
    <w:rsid w:val="00197A5F"/>
    <w:rsid w:val="001A0566"/>
    <w:rsid w:val="001A0D83"/>
    <w:rsid w:val="001A0EA5"/>
    <w:rsid w:val="001A1D32"/>
    <w:rsid w:val="001A2D40"/>
    <w:rsid w:val="001A2FDC"/>
    <w:rsid w:val="001A3225"/>
    <w:rsid w:val="001A32D3"/>
    <w:rsid w:val="001A562C"/>
    <w:rsid w:val="001A5E22"/>
    <w:rsid w:val="001A62AB"/>
    <w:rsid w:val="001A663E"/>
    <w:rsid w:val="001A6E4A"/>
    <w:rsid w:val="001A7FDA"/>
    <w:rsid w:val="001B0289"/>
    <w:rsid w:val="001B058D"/>
    <w:rsid w:val="001B1303"/>
    <w:rsid w:val="001B3E74"/>
    <w:rsid w:val="001B4CA3"/>
    <w:rsid w:val="001B778D"/>
    <w:rsid w:val="001C080D"/>
    <w:rsid w:val="001C1832"/>
    <w:rsid w:val="001C1B75"/>
    <w:rsid w:val="001C1CB9"/>
    <w:rsid w:val="001C2CAA"/>
    <w:rsid w:val="001C2F01"/>
    <w:rsid w:val="001C40D5"/>
    <w:rsid w:val="001C44D5"/>
    <w:rsid w:val="001C5A12"/>
    <w:rsid w:val="001C7C8B"/>
    <w:rsid w:val="001D173F"/>
    <w:rsid w:val="001D17CE"/>
    <w:rsid w:val="001D1CD1"/>
    <w:rsid w:val="001D2176"/>
    <w:rsid w:val="001D3136"/>
    <w:rsid w:val="001D4062"/>
    <w:rsid w:val="001D420E"/>
    <w:rsid w:val="001D4AA9"/>
    <w:rsid w:val="001D6F32"/>
    <w:rsid w:val="001D70AF"/>
    <w:rsid w:val="001E0FAB"/>
    <w:rsid w:val="001E11B3"/>
    <w:rsid w:val="001E488C"/>
    <w:rsid w:val="001E7015"/>
    <w:rsid w:val="001E7137"/>
    <w:rsid w:val="001E7746"/>
    <w:rsid w:val="001E7769"/>
    <w:rsid w:val="001F13AD"/>
    <w:rsid w:val="001F1477"/>
    <w:rsid w:val="001F34B7"/>
    <w:rsid w:val="001F49C0"/>
    <w:rsid w:val="001F4B37"/>
    <w:rsid w:val="001F595F"/>
    <w:rsid w:val="001F5F89"/>
    <w:rsid w:val="001F6C48"/>
    <w:rsid w:val="001F6CF9"/>
    <w:rsid w:val="0020046F"/>
    <w:rsid w:val="002012D9"/>
    <w:rsid w:val="00201C54"/>
    <w:rsid w:val="00202744"/>
    <w:rsid w:val="00204AD5"/>
    <w:rsid w:val="00205166"/>
    <w:rsid w:val="00205684"/>
    <w:rsid w:val="00207B4E"/>
    <w:rsid w:val="00210067"/>
    <w:rsid w:val="00213003"/>
    <w:rsid w:val="002137A0"/>
    <w:rsid w:val="00213D19"/>
    <w:rsid w:val="0021458B"/>
    <w:rsid w:val="0021666D"/>
    <w:rsid w:val="00216761"/>
    <w:rsid w:val="00220D9A"/>
    <w:rsid w:val="00221850"/>
    <w:rsid w:val="002223AD"/>
    <w:rsid w:val="00222461"/>
    <w:rsid w:val="00222A84"/>
    <w:rsid w:val="00223DAA"/>
    <w:rsid w:val="0022413E"/>
    <w:rsid w:val="002253C2"/>
    <w:rsid w:val="00226318"/>
    <w:rsid w:val="0022682E"/>
    <w:rsid w:val="002270DB"/>
    <w:rsid w:val="002274B6"/>
    <w:rsid w:val="00227C35"/>
    <w:rsid w:val="00230953"/>
    <w:rsid w:val="00231A62"/>
    <w:rsid w:val="00232173"/>
    <w:rsid w:val="00232449"/>
    <w:rsid w:val="00232578"/>
    <w:rsid w:val="00232CCA"/>
    <w:rsid w:val="00232E72"/>
    <w:rsid w:val="002345FF"/>
    <w:rsid w:val="0023486A"/>
    <w:rsid w:val="0023675A"/>
    <w:rsid w:val="002376EE"/>
    <w:rsid w:val="0024003A"/>
    <w:rsid w:val="00240A9A"/>
    <w:rsid w:val="00243DF3"/>
    <w:rsid w:val="002445BF"/>
    <w:rsid w:val="00245EB4"/>
    <w:rsid w:val="002508A0"/>
    <w:rsid w:val="0025096D"/>
    <w:rsid w:val="0025250F"/>
    <w:rsid w:val="00252565"/>
    <w:rsid w:val="002548AF"/>
    <w:rsid w:val="00255E79"/>
    <w:rsid w:val="00255F6F"/>
    <w:rsid w:val="00255FDB"/>
    <w:rsid w:val="00256E88"/>
    <w:rsid w:val="002576DD"/>
    <w:rsid w:val="00257784"/>
    <w:rsid w:val="00260C04"/>
    <w:rsid w:val="00261EDE"/>
    <w:rsid w:val="0026317F"/>
    <w:rsid w:val="0026341C"/>
    <w:rsid w:val="00263A07"/>
    <w:rsid w:val="00263B3C"/>
    <w:rsid w:val="00263E27"/>
    <w:rsid w:val="0026446B"/>
    <w:rsid w:val="00264838"/>
    <w:rsid w:val="002657B4"/>
    <w:rsid w:val="00266835"/>
    <w:rsid w:val="00266FFD"/>
    <w:rsid w:val="002674C6"/>
    <w:rsid w:val="002676F6"/>
    <w:rsid w:val="002702DD"/>
    <w:rsid w:val="00270C15"/>
    <w:rsid w:val="00270EB6"/>
    <w:rsid w:val="0027117A"/>
    <w:rsid w:val="002715E6"/>
    <w:rsid w:val="00271A68"/>
    <w:rsid w:val="002721FB"/>
    <w:rsid w:val="00272984"/>
    <w:rsid w:val="00272B6E"/>
    <w:rsid w:val="0027420B"/>
    <w:rsid w:val="00274DFA"/>
    <w:rsid w:val="00275BA3"/>
    <w:rsid w:val="002773AE"/>
    <w:rsid w:val="002805E8"/>
    <w:rsid w:val="002811C5"/>
    <w:rsid w:val="002812BF"/>
    <w:rsid w:val="00283547"/>
    <w:rsid w:val="00283679"/>
    <w:rsid w:val="002844FE"/>
    <w:rsid w:val="00284F1E"/>
    <w:rsid w:val="00285A3B"/>
    <w:rsid w:val="002867D5"/>
    <w:rsid w:val="00286A95"/>
    <w:rsid w:val="0028734D"/>
    <w:rsid w:val="0028758E"/>
    <w:rsid w:val="00287C41"/>
    <w:rsid w:val="00290205"/>
    <w:rsid w:val="00290F5A"/>
    <w:rsid w:val="0029131A"/>
    <w:rsid w:val="0029239C"/>
    <w:rsid w:val="0029281C"/>
    <w:rsid w:val="00292F16"/>
    <w:rsid w:val="00293391"/>
    <w:rsid w:val="002950BC"/>
    <w:rsid w:val="0029529A"/>
    <w:rsid w:val="00297004"/>
    <w:rsid w:val="002A017A"/>
    <w:rsid w:val="002A0F9A"/>
    <w:rsid w:val="002A2E0F"/>
    <w:rsid w:val="002A3014"/>
    <w:rsid w:val="002A3F8B"/>
    <w:rsid w:val="002A44F8"/>
    <w:rsid w:val="002A4DB4"/>
    <w:rsid w:val="002A599C"/>
    <w:rsid w:val="002A5CE9"/>
    <w:rsid w:val="002A5D51"/>
    <w:rsid w:val="002A6906"/>
    <w:rsid w:val="002A6B14"/>
    <w:rsid w:val="002B1B0C"/>
    <w:rsid w:val="002B1B4B"/>
    <w:rsid w:val="002B1D7A"/>
    <w:rsid w:val="002B2177"/>
    <w:rsid w:val="002B21AB"/>
    <w:rsid w:val="002B28C2"/>
    <w:rsid w:val="002B2A76"/>
    <w:rsid w:val="002B4399"/>
    <w:rsid w:val="002B43F5"/>
    <w:rsid w:val="002B533B"/>
    <w:rsid w:val="002B62F0"/>
    <w:rsid w:val="002C058C"/>
    <w:rsid w:val="002C06B0"/>
    <w:rsid w:val="002C1A2D"/>
    <w:rsid w:val="002C251E"/>
    <w:rsid w:val="002C26B7"/>
    <w:rsid w:val="002C436E"/>
    <w:rsid w:val="002C468C"/>
    <w:rsid w:val="002C53B2"/>
    <w:rsid w:val="002C59A8"/>
    <w:rsid w:val="002C5B87"/>
    <w:rsid w:val="002C62CE"/>
    <w:rsid w:val="002C645B"/>
    <w:rsid w:val="002C723F"/>
    <w:rsid w:val="002C749F"/>
    <w:rsid w:val="002C7689"/>
    <w:rsid w:val="002D014E"/>
    <w:rsid w:val="002D0307"/>
    <w:rsid w:val="002D2523"/>
    <w:rsid w:val="002D2B25"/>
    <w:rsid w:val="002D42DC"/>
    <w:rsid w:val="002D4374"/>
    <w:rsid w:val="002D4387"/>
    <w:rsid w:val="002D4E58"/>
    <w:rsid w:val="002D4F95"/>
    <w:rsid w:val="002D54A4"/>
    <w:rsid w:val="002D7127"/>
    <w:rsid w:val="002D79F4"/>
    <w:rsid w:val="002D7A5B"/>
    <w:rsid w:val="002E009D"/>
    <w:rsid w:val="002E0A40"/>
    <w:rsid w:val="002E158A"/>
    <w:rsid w:val="002E1EB5"/>
    <w:rsid w:val="002E1FC2"/>
    <w:rsid w:val="002E22CE"/>
    <w:rsid w:val="002E344E"/>
    <w:rsid w:val="002E3A2F"/>
    <w:rsid w:val="002E482E"/>
    <w:rsid w:val="002E573C"/>
    <w:rsid w:val="002E63C5"/>
    <w:rsid w:val="002E652F"/>
    <w:rsid w:val="002E7392"/>
    <w:rsid w:val="002E7620"/>
    <w:rsid w:val="002E7B17"/>
    <w:rsid w:val="002E7E75"/>
    <w:rsid w:val="002F1669"/>
    <w:rsid w:val="002F36FD"/>
    <w:rsid w:val="002F4599"/>
    <w:rsid w:val="002F62AE"/>
    <w:rsid w:val="002F6E95"/>
    <w:rsid w:val="0030055C"/>
    <w:rsid w:val="00300D7F"/>
    <w:rsid w:val="003013E6"/>
    <w:rsid w:val="00301794"/>
    <w:rsid w:val="00301D6D"/>
    <w:rsid w:val="00302B6D"/>
    <w:rsid w:val="003037E7"/>
    <w:rsid w:val="00303AF5"/>
    <w:rsid w:val="00303DB5"/>
    <w:rsid w:val="0030444F"/>
    <w:rsid w:val="003044C3"/>
    <w:rsid w:val="00305468"/>
    <w:rsid w:val="0030603E"/>
    <w:rsid w:val="0030662D"/>
    <w:rsid w:val="0030694B"/>
    <w:rsid w:val="00307010"/>
    <w:rsid w:val="00307BCB"/>
    <w:rsid w:val="00307C83"/>
    <w:rsid w:val="00310052"/>
    <w:rsid w:val="00311C0C"/>
    <w:rsid w:val="003138FF"/>
    <w:rsid w:val="003150D9"/>
    <w:rsid w:val="00315618"/>
    <w:rsid w:val="00315D13"/>
    <w:rsid w:val="0031633B"/>
    <w:rsid w:val="00316FAF"/>
    <w:rsid w:val="00317136"/>
    <w:rsid w:val="0031716B"/>
    <w:rsid w:val="0031764D"/>
    <w:rsid w:val="0031769A"/>
    <w:rsid w:val="0032072B"/>
    <w:rsid w:val="0032212E"/>
    <w:rsid w:val="00322F64"/>
    <w:rsid w:val="00323524"/>
    <w:rsid w:val="00323701"/>
    <w:rsid w:val="00323DC5"/>
    <w:rsid w:val="00323FB6"/>
    <w:rsid w:val="00324AEF"/>
    <w:rsid w:val="00327592"/>
    <w:rsid w:val="003275A3"/>
    <w:rsid w:val="003331C6"/>
    <w:rsid w:val="003333C9"/>
    <w:rsid w:val="003334D1"/>
    <w:rsid w:val="003338EA"/>
    <w:rsid w:val="00334774"/>
    <w:rsid w:val="0033493F"/>
    <w:rsid w:val="00334C64"/>
    <w:rsid w:val="003358E2"/>
    <w:rsid w:val="00335C1E"/>
    <w:rsid w:val="00335CFB"/>
    <w:rsid w:val="00336568"/>
    <w:rsid w:val="0033696A"/>
    <w:rsid w:val="00340B8A"/>
    <w:rsid w:val="003418BB"/>
    <w:rsid w:val="0034214C"/>
    <w:rsid w:val="0034284C"/>
    <w:rsid w:val="003430E2"/>
    <w:rsid w:val="0034375B"/>
    <w:rsid w:val="00343894"/>
    <w:rsid w:val="00344FDD"/>
    <w:rsid w:val="00345250"/>
    <w:rsid w:val="0034547C"/>
    <w:rsid w:val="003464E1"/>
    <w:rsid w:val="003468B2"/>
    <w:rsid w:val="0035009D"/>
    <w:rsid w:val="00350D46"/>
    <w:rsid w:val="00350E5C"/>
    <w:rsid w:val="003510DE"/>
    <w:rsid w:val="003512BA"/>
    <w:rsid w:val="00351598"/>
    <w:rsid w:val="00351956"/>
    <w:rsid w:val="00351ACD"/>
    <w:rsid w:val="00353557"/>
    <w:rsid w:val="00354116"/>
    <w:rsid w:val="00355295"/>
    <w:rsid w:val="0035553B"/>
    <w:rsid w:val="00355919"/>
    <w:rsid w:val="003559EB"/>
    <w:rsid w:val="00355F89"/>
    <w:rsid w:val="00356123"/>
    <w:rsid w:val="003562D7"/>
    <w:rsid w:val="00361D15"/>
    <w:rsid w:val="003622E4"/>
    <w:rsid w:val="003630B7"/>
    <w:rsid w:val="00363447"/>
    <w:rsid w:val="003635E5"/>
    <w:rsid w:val="00364757"/>
    <w:rsid w:val="00364B8A"/>
    <w:rsid w:val="00364FD8"/>
    <w:rsid w:val="00365B66"/>
    <w:rsid w:val="00370102"/>
    <w:rsid w:val="003703B8"/>
    <w:rsid w:val="003706A4"/>
    <w:rsid w:val="003706EE"/>
    <w:rsid w:val="00370CC1"/>
    <w:rsid w:val="00370F61"/>
    <w:rsid w:val="00371022"/>
    <w:rsid w:val="00371921"/>
    <w:rsid w:val="00371BE9"/>
    <w:rsid w:val="00371CF7"/>
    <w:rsid w:val="00373923"/>
    <w:rsid w:val="00374779"/>
    <w:rsid w:val="00374929"/>
    <w:rsid w:val="003749FD"/>
    <w:rsid w:val="00374A5F"/>
    <w:rsid w:val="00374BA9"/>
    <w:rsid w:val="00374F39"/>
    <w:rsid w:val="00375AD1"/>
    <w:rsid w:val="00376BD1"/>
    <w:rsid w:val="00377CA6"/>
    <w:rsid w:val="00380557"/>
    <w:rsid w:val="00381317"/>
    <w:rsid w:val="00381965"/>
    <w:rsid w:val="003819CB"/>
    <w:rsid w:val="00382166"/>
    <w:rsid w:val="0038229B"/>
    <w:rsid w:val="00382ED8"/>
    <w:rsid w:val="0038431F"/>
    <w:rsid w:val="00384402"/>
    <w:rsid w:val="003845AA"/>
    <w:rsid w:val="00384B51"/>
    <w:rsid w:val="00384BBD"/>
    <w:rsid w:val="003850AA"/>
    <w:rsid w:val="00385504"/>
    <w:rsid w:val="00385DBC"/>
    <w:rsid w:val="00385E4C"/>
    <w:rsid w:val="00385F0A"/>
    <w:rsid w:val="003868B2"/>
    <w:rsid w:val="00391716"/>
    <w:rsid w:val="003917B1"/>
    <w:rsid w:val="00393512"/>
    <w:rsid w:val="003942BD"/>
    <w:rsid w:val="00395ECD"/>
    <w:rsid w:val="003979CA"/>
    <w:rsid w:val="00397FFE"/>
    <w:rsid w:val="003A0393"/>
    <w:rsid w:val="003A0B2D"/>
    <w:rsid w:val="003A0CCA"/>
    <w:rsid w:val="003A0DFB"/>
    <w:rsid w:val="003A1579"/>
    <w:rsid w:val="003A1F69"/>
    <w:rsid w:val="003A27EC"/>
    <w:rsid w:val="003A28B9"/>
    <w:rsid w:val="003A3D95"/>
    <w:rsid w:val="003A40D5"/>
    <w:rsid w:val="003A4637"/>
    <w:rsid w:val="003A563F"/>
    <w:rsid w:val="003A5C80"/>
    <w:rsid w:val="003A6335"/>
    <w:rsid w:val="003A7082"/>
    <w:rsid w:val="003A78B7"/>
    <w:rsid w:val="003B0D53"/>
    <w:rsid w:val="003B2D3A"/>
    <w:rsid w:val="003B3738"/>
    <w:rsid w:val="003B3E6E"/>
    <w:rsid w:val="003B43ED"/>
    <w:rsid w:val="003B47C9"/>
    <w:rsid w:val="003B4CAB"/>
    <w:rsid w:val="003B65F0"/>
    <w:rsid w:val="003B7C9E"/>
    <w:rsid w:val="003B7D7F"/>
    <w:rsid w:val="003B7EE7"/>
    <w:rsid w:val="003C221B"/>
    <w:rsid w:val="003C24D0"/>
    <w:rsid w:val="003C364B"/>
    <w:rsid w:val="003C3A55"/>
    <w:rsid w:val="003C4894"/>
    <w:rsid w:val="003C6093"/>
    <w:rsid w:val="003C7110"/>
    <w:rsid w:val="003D0644"/>
    <w:rsid w:val="003D17D3"/>
    <w:rsid w:val="003D3748"/>
    <w:rsid w:val="003D51D2"/>
    <w:rsid w:val="003D533F"/>
    <w:rsid w:val="003D67DE"/>
    <w:rsid w:val="003D69F9"/>
    <w:rsid w:val="003D7421"/>
    <w:rsid w:val="003D7959"/>
    <w:rsid w:val="003E0FA0"/>
    <w:rsid w:val="003E2B61"/>
    <w:rsid w:val="003E31BF"/>
    <w:rsid w:val="003E33F1"/>
    <w:rsid w:val="003E407A"/>
    <w:rsid w:val="003E4DD2"/>
    <w:rsid w:val="003E4FA2"/>
    <w:rsid w:val="003E52F6"/>
    <w:rsid w:val="003E655F"/>
    <w:rsid w:val="003E69DE"/>
    <w:rsid w:val="003E6A14"/>
    <w:rsid w:val="003E7348"/>
    <w:rsid w:val="003E73CF"/>
    <w:rsid w:val="003E76CF"/>
    <w:rsid w:val="003F085E"/>
    <w:rsid w:val="003F163B"/>
    <w:rsid w:val="003F28DA"/>
    <w:rsid w:val="003F2AF6"/>
    <w:rsid w:val="003F3481"/>
    <w:rsid w:val="003F541B"/>
    <w:rsid w:val="003F65E2"/>
    <w:rsid w:val="003F6609"/>
    <w:rsid w:val="003F6C7C"/>
    <w:rsid w:val="003F7937"/>
    <w:rsid w:val="00401037"/>
    <w:rsid w:val="00401306"/>
    <w:rsid w:val="00401711"/>
    <w:rsid w:val="00401904"/>
    <w:rsid w:val="00401A90"/>
    <w:rsid w:val="00401E08"/>
    <w:rsid w:val="004023B5"/>
    <w:rsid w:val="004029B6"/>
    <w:rsid w:val="00402C39"/>
    <w:rsid w:val="00402E72"/>
    <w:rsid w:val="0040321A"/>
    <w:rsid w:val="00403439"/>
    <w:rsid w:val="00403AB7"/>
    <w:rsid w:val="00403EEF"/>
    <w:rsid w:val="00404CDE"/>
    <w:rsid w:val="00404DAC"/>
    <w:rsid w:val="004051A1"/>
    <w:rsid w:val="00405290"/>
    <w:rsid w:val="00405533"/>
    <w:rsid w:val="0040555B"/>
    <w:rsid w:val="004055A3"/>
    <w:rsid w:val="00407BAD"/>
    <w:rsid w:val="00407DBB"/>
    <w:rsid w:val="00410D55"/>
    <w:rsid w:val="00411A8C"/>
    <w:rsid w:val="0041402A"/>
    <w:rsid w:val="00414458"/>
    <w:rsid w:val="004146E3"/>
    <w:rsid w:val="00415257"/>
    <w:rsid w:val="0042044F"/>
    <w:rsid w:val="00420714"/>
    <w:rsid w:val="004207DB"/>
    <w:rsid w:val="004219DE"/>
    <w:rsid w:val="00421D6A"/>
    <w:rsid w:val="004224F2"/>
    <w:rsid w:val="00423C2D"/>
    <w:rsid w:val="00423DF6"/>
    <w:rsid w:val="00424046"/>
    <w:rsid w:val="00424917"/>
    <w:rsid w:val="00424BE2"/>
    <w:rsid w:val="00424E1F"/>
    <w:rsid w:val="004251E7"/>
    <w:rsid w:val="00426259"/>
    <w:rsid w:val="00426689"/>
    <w:rsid w:val="00426970"/>
    <w:rsid w:val="00426B2D"/>
    <w:rsid w:val="00426C75"/>
    <w:rsid w:val="0042701D"/>
    <w:rsid w:val="004300C0"/>
    <w:rsid w:val="004304D5"/>
    <w:rsid w:val="00430A18"/>
    <w:rsid w:val="004318EC"/>
    <w:rsid w:val="00432967"/>
    <w:rsid w:val="00432E2A"/>
    <w:rsid w:val="00433189"/>
    <w:rsid w:val="004332FF"/>
    <w:rsid w:val="004337C2"/>
    <w:rsid w:val="004340F9"/>
    <w:rsid w:val="00434F9D"/>
    <w:rsid w:val="004353CC"/>
    <w:rsid w:val="00437536"/>
    <w:rsid w:val="00440603"/>
    <w:rsid w:val="00440D99"/>
    <w:rsid w:val="00441524"/>
    <w:rsid w:val="00441AC4"/>
    <w:rsid w:val="004424D8"/>
    <w:rsid w:val="00442845"/>
    <w:rsid w:val="00443089"/>
    <w:rsid w:val="00443391"/>
    <w:rsid w:val="0044341D"/>
    <w:rsid w:val="00443629"/>
    <w:rsid w:val="00443C6F"/>
    <w:rsid w:val="0044474E"/>
    <w:rsid w:val="00445728"/>
    <w:rsid w:val="004464B0"/>
    <w:rsid w:val="0044675A"/>
    <w:rsid w:val="004468F1"/>
    <w:rsid w:val="004469F7"/>
    <w:rsid w:val="004479C3"/>
    <w:rsid w:val="00447FCD"/>
    <w:rsid w:val="00450AA4"/>
    <w:rsid w:val="00451E8E"/>
    <w:rsid w:val="0045315F"/>
    <w:rsid w:val="00454965"/>
    <w:rsid w:val="004550AE"/>
    <w:rsid w:val="0045523C"/>
    <w:rsid w:val="004552C8"/>
    <w:rsid w:val="004557B7"/>
    <w:rsid w:val="00455957"/>
    <w:rsid w:val="0045647F"/>
    <w:rsid w:val="00456DAC"/>
    <w:rsid w:val="0045770F"/>
    <w:rsid w:val="0046245F"/>
    <w:rsid w:val="00464B9A"/>
    <w:rsid w:val="0046542F"/>
    <w:rsid w:val="00465813"/>
    <w:rsid w:val="00465B9C"/>
    <w:rsid w:val="00466F03"/>
    <w:rsid w:val="004726C7"/>
    <w:rsid w:val="0047287E"/>
    <w:rsid w:val="00472C31"/>
    <w:rsid w:val="00473756"/>
    <w:rsid w:val="00474279"/>
    <w:rsid w:val="0047503C"/>
    <w:rsid w:val="0048007B"/>
    <w:rsid w:val="0048070F"/>
    <w:rsid w:val="004815B3"/>
    <w:rsid w:val="004844D6"/>
    <w:rsid w:val="004851C4"/>
    <w:rsid w:val="004852A2"/>
    <w:rsid w:val="00485426"/>
    <w:rsid w:val="00485437"/>
    <w:rsid w:val="0048549A"/>
    <w:rsid w:val="004869C1"/>
    <w:rsid w:val="00487021"/>
    <w:rsid w:val="004872CD"/>
    <w:rsid w:val="00487DA3"/>
    <w:rsid w:val="004909F4"/>
    <w:rsid w:val="00492418"/>
    <w:rsid w:val="00492B25"/>
    <w:rsid w:val="004942D6"/>
    <w:rsid w:val="00494999"/>
    <w:rsid w:val="00494AA9"/>
    <w:rsid w:val="00494B13"/>
    <w:rsid w:val="00495C75"/>
    <w:rsid w:val="00495CA5"/>
    <w:rsid w:val="004964CC"/>
    <w:rsid w:val="0049686F"/>
    <w:rsid w:val="004970B3"/>
    <w:rsid w:val="0049750E"/>
    <w:rsid w:val="004A0078"/>
    <w:rsid w:val="004A31A6"/>
    <w:rsid w:val="004A52C5"/>
    <w:rsid w:val="004A6F9C"/>
    <w:rsid w:val="004A7D3D"/>
    <w:rsid w:val="004A7EA9"/>
    <w:rsid w:val="004B094B"/>
    <w:rsid w:val="004B0AED"/>
    <w:rsid w:val="004B0FA1"/>
    <w:rsid w:val="004B249D"/>
    <w:rsid w:val="004B253B"/>
    <w:rsid w:val="004B2E06"/>
    <w:rsid w:val="004B47B9"/>
    <w:rsid w:val="004B4BA4"/>
    <w:rsid w:val="004B5231"/>
    <w:rsid w:val="004B594A"/>
    <w:rsid w:val="004B658E"/>
    <w:rsid w:val="004B6A3F"/>
    <w:rsid w:val="004B75DA"/>
    <w:rsid w:val="004B75E7"/>
    <w:rsid w:val="004C016F"/>
    <w:rsid w:val="004C075C"/>
    <w:rsid w:val="004C08CD"/>
    <w:rsid w:val="004C163F"/>
    <w:rsid w:val="004C246F"/>
    <w:rsid w:val="004C2DED"/>
    <w:rsid w:val="004C40DD"/>
    <w:rsid w:val="004C4B9C"/>
    <w:rsid w:val="004C4F1E"/>
    <w:rsid w:val="004C666C"/>
    <w:rsid w:val="004C6A97"/>
    <w:rsid w:val="004C7108"/>
    <w:rsid w:val="004C763A"/>
    <w:rsid w:val="004C7E4F"/>
    <w:rsid w:val="004D01AC"/>
    <w:rsid w:val="004D05DC"/>
    <w:rsid w:val="004D2208"/>
    <w:rsid w:val="004D319F"/>
    <w:rsid w:val="004D57C2"/>
    <w:rsid w:val="004D57D6"/>
    <w:rsid w:val="004D5CB8"/>
    <w:rsid w:val="004D6A63"/>
    <w:rsid w:val="004D77E6"/>
    <w:rsid w:val="004D7CF3"/>
    <w:rsid w:val="004E1D9F"/>
    <w:rsid w:val="004E3003"/>
    <w:rsid w:val="004E3A4A"/>
    <w:rsid w:val="004E4B79"/>
    <w:rsid w:val="004E5D76"/>
    <w:rsid w:val="004E6929"/>
    <w:rsid w:val="004E74FF"/>
    <w:rsid w:val="004E77F2"/>
    <w:rsid w:val="004F0EF8"/>
    <w:rsid w:val="004F10B8"/>
    <w:rsid w:val="004F10DB"/>
    <w:rsid w:val="004F1A23"/>
    <w:rsid w:val="004F1BF5"/>
    <w:rsid w:val="004F2304"/>
    <w:rsid w:val="004F2945"/>
    <w:rsid w:val="004F318E"/>
    <w:rsid w:val="004F3F6D"/>
    <w:rsid w:val="004F5C6A"/>
    <w:rsid w:val="004F6FD5"/>
    <w:rsid w:val="005018EB"/>
    <w:rsid w:val="00501E71"/>
    <w:rsid w:val="00502960"/>
    <w:rsid w:val="00503C62"/>
    <w:rsid w:val="0050627E"/>
    <w:rsid w:val="0050692E"/>
    <w:rsid w:val="00506BD5"/>
    <w:rsid w:val="00507FA7"/>
    <w:rsid w:val="005100B2"/>
    <w:rsid w:val="005105BE"/>
    <w:rsid w:val="005120E7"/>
    <w:rsid w:val="00513253"/>
    <w:rsid w:val="005138B0"/>
    <w:rsid w:val="005142D8"/>
    <w:rsid w:val="00514851"/>
    <w:rsid w:val="0051637F"/>
    <w:rsid w:val="00516DE2"/>
    <w:rsid w:val="005170C4"/>
    <w:rsid w:val="0052078D"/>
    <w:rsid w:val="00520D92"/>
    <w:rsid w:val="00521DC8"/>
    <w:rsid w:val="00522E69"/>
    <w:rsid w:val="00523116"/>
    <w:rsid w:val="005246A0"/>
    <w:rsid w:val="00524758"/>
    <w:rsid w:val="00524C9E"/>
    <w:rsid w:val="00526444"/>
    <w:rsid w:val="00526CB1"/>
    <w:rsid w:val="005278AB"/>
    <w:rsid w:val="00527FFA"/>
    <w:rsid w:val="0053034F"/>
    <w:rsid w:val="005322F1"/>
    <w:rsid w:val="00532CDE"/>
    <w:rsid w:val="00532CF8"/>
    <w:rsid w:val="00533770"/>
    <w:rsid w:val="00533AED"/>
    <w:rsid w:val="0053460F"/>
    <w:rsid w:val="00534893"/>
    <w:rsid w:val="00536494"/>
    <w:rsid w:val="005365F3"/>
    <w:rsid w:val="00540A57"/>
    <w:rsid w:val="00540EBE"/>
    <w:rsid w:val="0054164B"/>
    <w:rsid w:val="00541FFE"/>
    <w:rsid w:val="00544C8B"/>
    <w:rsid w:val="0054576B"/>
    <w:rsid w:val="00545B0A"/>
    <w:rsid w:val="00547473"/>
    <w:rsid w:val="0055032D"/>
    <w:rsid w:val="00550A1E"/>
    <w:rsid w:val="00551C6D"/>
    <w:rsid w:val="00553B6E"/>
    <w:rsid w:val="00553CF9"/>
    <w:rsid w:val="00553E69"/>
    <w:rsid w:val="0055480E"/>
    <w:rsid w:val="00555A31"/>
    <w:rsid w:val="005565FC"/>
    <w:rsid w:val="00556BE0"/>
    <w:rsid w:val="00556CD9"/>
    <w:rsid w:val="005577F2"/>
    <w:rsid w:val="00560CAA"/>
    <w:rsid w:val="005618D5"/>
    <w:rsid w:val="00561BCB"/>
    <w:rsid w:val="005620E7"/>
    <w:rsid w:val="00562673"/>
    <w:rsid w:val="00563A59"/>
    <w:rsid w:val="00563F54"/>
    <w:rsid w:val="005647A4"/>
    <w:rsid w:val="0056514D"/>
    <w:rsid w:val="005667A1"/>
    <w:rsid w:val="00566E6E"/>
    <w:rsid w:val="005715D2"/>
    <w:rsid w:val="00571780"/>
    <w:rsid w:val="00573F1A"/>
    <w:rsid w:val="0057489B"/>
    <w:rsid w:val="00577629"/>
    <w:rsid w:val="00583571"/>
    <w:rsid w:val="00583594"/>
    <w:rsid w:val="0058390F"/>
    <w:rsid w:val="00584062"/>
    <w:rsid w:val="00584D92"/>
    <w:rsid w:val="0059139D"/>
    <w:rsid w:val="0059198B"/>
    <w:rsid w:val="005919C4"/>
    <w:rsid w:val="00592186"/>
    <w:rsid w:val="00592A7C"/>
    <w:rsid w:val="0059324F"/>
    <w:rsid w:val="005938F6"/>
    <w:rsid w:val="00595CFC"/>
    <w:rsid w:val="00596458"/>
    <w:rsid w:val="005966B2"/>
    <w:rsid w:val="005974F5"/>
    <w:rsid w:val="00597859"/>
    <w:rsid w:val="00597F48"/>
    <w:rsid w:val="005A202A"/>
    <w:rsid w:val="005A28DC"/>
    <w:rsid w:val="005A3127"/>
    <w:rsid w:val="005A3708"/>
    <w:rsid w:val="005A43E7"/>
    <w:rsid w:val="005A4938"/>
    <w:rsid w:val="005A520F"/>
    <w:rsid w:val="005A5FDD"/>
    <w:rsid w:val="005A61B1"/>
    <w:rsid w:val="005A792D"/>
    <w:rsid w:val="005A79F7"/>
    <w:rsid w:val="005B2A14"/>
    <w:rsid w:val="005B2A51"/>
    <w:rsid w:val="005B2E06"/>
    <w:rsid w:val="005B5052"/>
    <w:rsid w:val="005B50DC"/>
    <w:rsid w:val="005B57D8"/>
    <w:rsid w:val="005B7AE4"/>
    <w:rsid w:val="005C03CD"/>
    <w:rsid w:val="005C1778"/>
    <w:rsid w:val="005C20E7"/>
    <w:rsid w:val="005C275B"/>
    <w:rsid w:val="005C321F"/>
    <w:rsid w:val="005C3BB1"/>
    <w:rsid w:val="005C4BB3"/>
    <w:rsid w:val="005C64E2"/>
    <w:rsid w:val="005C6E85"/>
    <w:rsid w:val="005D1DCC"/>
    <w:rsid w:val="005D27A3"/>
    <w:rsid w:val="005D31BE"/>
    <w:rsid w:val="005D4197"/>
    <w:rsid w:val="005D49C1"/>
    <w:rsid w:val="005D55B8"/>
    <w:rsid w:val="005D6A72"/>
    <w:rsid w:val="005E026F"/>
    <w:rsid w:val="005E1A0B"/>
    <w:rsid w:val="005E236C"/>
    <w:rsid w:val="005E30F9"/>
    <w:rsid w:val="005E338F"/>
    <w:rsid w:val="005E3E23"/>
    <w:rsid w:val="005E4B9F"/>
    <w:rsid w:val="005E55CF"/>
    <w:rsid w:val="005E5671"/>
    <w:rsid w:val="005E598F"/>
    <w:rsid w:val="005E6118"/>
    <w:rsid w:val="005E75AD"/>
    <w:rsid w:val="005E76E1"/>
    <w:rsid w:val="005E7A25"/>
    <w:rsid w:val="005E7C1C"/>
    <w:rsid w:val="005F011D"/>
    <w:rsid w:val="005F056B"/>
    <w:rsid w:val="005F0D05"/>
    <w:rsid w:val="005F1CD3"/>
    <w:rsid w:val="005F23B9"/>
    <w:rsid w:val="005F2448"/>
    <w:rsid w:val="005F36AA"/>
    <w:rsid w:val="005F3C5E"/>
    <w:rsid w:val="005F41B7"/>
    <w:rsid w:val="005F4567"/>
    <w:rsid w:val="005F5A87"/>
    <w:rsid w:val="005F6A36"/>
    <w:rsid w:val="005F6DEC"/>
    <w:rsid w:val="005F77B9"/>
    <w:rsid w:val="005F78D3"/>
    <w:rsid w:val="00600805"/>
    <w:rsid w:val="006008C3"/>
    <w:rsid w:val="00600B0C"/>
    <w:rsid w:val="00601A2C"/>
    <w:rsid w:val="006034A1"/>
    <w:rsid w:val="00605865"/>
    <w:rsid w:val="00605ADA"/>
    <w:rsid w:val="00607DED"/>
    <w:rsid w:val="00610753"/>
    <w:rsid w:val="00610B55"/>
    <w:rsid w:val="006112BD"/>
    <w:rsid w:val="00611421"/>
    <w:rsid w:val="00612F80"/>
    <w:rsid w:val="006145FD"/>
    <w:rsid w:val="006148BD"/>
    <w:rsid w:val="00614C53"/>
    <w:rsid w:val="00615822"/>
    <w:rsid w:val="00617B2B"/>
    <w:rsid w:val="00617B79"/>
    <w:rsid w:val="0062037D"/>
    <w:rsid w:val="00620B3A"/>
    <w:rsid w:val="006225E9"/>
    <w:rsid w:val="0062309E"/>
    <w:rsid w:val="00623F33"/>
    <w:rsid w:val="00625597"/>
    <w:rsid w:val="00625B3A"/>
    <w:rsid w:val="00626709"/>
    <w:rsid w:val="006322CC"/>
    <w:rsid w:val="00633067"/>
    <w:rsid w:val="00633205"/>
    <w:rsid w:val="00633AFF"/>
    <w:rsid w:val="00634451"/>
    <w:rsid w:val="00635E6D"/>
    <w:rsid w:val="00636C58"/>
    <w:rsid w:val="006376D5"/>
    <w:rsid w:val="00637E03"/>
    <w:rsid w:val="0064071B"/>
    <w:rsid w:val="006413E1"/>
    <w:rsid w:val="006423E4"/>
    <w:rsid w:val="00642B24"/>
    <w:rsid w:val="00643B33"/>
    <w:rsid w:val="00644036"/>
    <w:rsid w:val="006459F9"/>
    <w:rsid w:val="006462DE"/>
    <w:rsid w:val="0064672E"/>
    <w:rsid w:val="00647651"/>
    <w:rsid w:val="00647F2D"/>
    <w:rsid w:val="0065154C"/>
    <w:rsid w:val="00652119"/>
    <w:rsid w:val="00652CF5"/>
    <w:rsid w:val="00653526"/>
    <w:rsid w:val="006541F7"/>
    <w:rsid w:val="006545E3"/>
    <w:rsid w:val="00654857"/>
    <w:rsid w:val="00654A8A"/>
    <w:rsid w:val="00655459"/>
    <w:rsid w:val="00655AA1"/>
    <w:rsid w:val="00655AF2"/>
    <w:rsid w:val="00655EAC"/>
    <w:rsid w:val="00657415"/>
    <w:rsid w:val="006574FC"/>
    <w:rsid w:val="00661052"/>
    <w:rsid w:val="0066125B"/>
    <w:rsid w:val="00661667"/>
    <w:rsid w:val="006616AB"/>
    <w:rsid w:val="006621E3"/>
    <w:rsid w:val="00662C2C"/>
    <w:rsid w:val="0066335A"/>
    <w:rsid w:val="00663C64"/>
    <w:rsid w:val="006656B8"/>
    <w:rsid w:val="0066672A"/>
    <w:rsid w:val="00670731"/>
    <w:rsid w:val="00670FF2"/>
    <w:rsid w:val="0067215D"/>
    <w:rsid w:val="00672B1D"/>
    <w:rsid w:val="006730C0"/>
    <w:rsid w:val="006736E3"/>
    <w:rsid w:val="006747B1"/>
    <w:rsid w:val="006761D3"/>
    <w:rsid w:val="0067662F"/>
    <w:rsid w:val="0067678C"/>
    <w:rsid w:val="006779B1"/>
    <w:rsid w:val="00677B17"/>
    <w:rsid w:val="006803A5"/>
    <w:rsid w:val="006811AE"/>
    <w:rsid w:val="00681C29"/>
    <w:rsid w:val="00681E5F"/>
    <w:rsid w:val="00682167"/>
    <w:rsid w:val="006835DE"/>
    <w:rsid w:val="0068388A"/>
    <w:rsid w:val="00683E81"/>
    <w:rsid w:val="00684B61"/>
    <w:rsid w:val="00684EC3"/>
    <w:rsid w:val="00684F2B"/>
    <w:rsid w:val="0068568B"/>
    <w:rsid w:val="00685B6D"/>
    <w:rsid w:val="00685EB5"/>
    <w:rsid w:val="0068600C"/>
    <w:rsid w:val="0068640D"/>
    <w:rsid w:val="0068663B"/>
    <w:rsid w:val="00686B5B"/>
    <w:rsid w:val="006872D2"/>
    <w:rsid w:val="00687C8F"/>
    <w:rsid w:val="00690710"/>
    <w:rsid w:val="006909D4"/>
    <w:rsid w:val="00691491"/>
    <w:rsid w:val="006914BD"/>
    <w:rsid w:val="00693C3B"/>
    <w:rsid w:val="00693F83"/>
    <w:rsid w:val="00694366"/>
    <w:rsid w:val="006947A3"/>
    <w:rsid w:val="0069538C"/>
    <w:rsid w:val="006955A2"/>
    <w:rsid w:val="006971B3"/>
    <w:rsid w:val="006A0039"/>
    <w:rsid w:val="006A10BC"/>
    <w:rsid w:val="006A2429"/>
    <w:rsid w:val="006A26F6"/>
    <w:rsid w:val="006A42FE"/>
    <w:rsid w:val="006A4A32"/>
    <w:rsid w:val="006A5155"/>
    <w:rsid w:val="006A5A07"/>
    <w:rsid w:val="006A66F7"/>
    <w:rsid w:val="006A7868"/>
    <w:rsid w:val="006B15AA"/>
    <w:rsid w:val="006B1B55"/>
    <w:rsid w:val="006B2079"/>
    <w:rsid w:val="006B2AAC"/>
    <w:rsid w:val="006B2B21"/>
    <w:rsid w:val="006B30D7"/>
    <w:rsid w:val="006B49BF"/>
    <w:rsid w:val="006B51CF"/>
    <w:rsid w:val="006B7C89"/>
    <w:rsid w:val="006C039B"/>
    <w:rsid w:val="006C11DB"/>
    <w:rsid w:val="006C1F53"/>
    <w:rsid w:val="006C2F70"/>
    <w:rsid w:val="006C36F0"/>
    <w:rsid w:val="006C43E4"/>
    <w:rsid w:val="006C47C0"/>
    <w:rsid w:val="006C4FD2"/>
    <w:rsid w:val="006C5DF1"/>
    <w:rsid w:val="006C6430"/>
    <w:rsid w:val="006C71F7"/>
    <w:rsid w:val="006C754F"/>
    <w:rsid w:val="006C7B14"/>
    <w:rsid w:val="006D0F04"/>
    <w:rsid w:val="006D1CDC"/>
    <w:rsid w:val="006D3DC9"/>
    <w:rsid w:val="006D5331"/>
    <w:rsid w:val="006D543F"/>
    <w:rsid w:val="006D5CC3"/>
    <w:rsid w:val="006D60B7"/>
    <w:rsid w:val="006D6127"/>
    <w:rsid w:val="006D6FCB"/>
    <w:rsid w:val="006D7511"/>
    <w:rsid w:val="006D7A50"/>
    <w:rsid w:val="006E03B6"/>
    <w:rsid w:val="006E168A"/>
    <w:rsid w:val="006E16D3"/>
    <w:rsid w:val="006E306D"/>
    <w:rsid w:val="006E5708"/>
    <w:rsid w:val="006E6113"/>
    <w:rsid w:val="006E61FE"/>
    <w:rsid w:val="006E690C"/>
    <w:rsid w:val="006E7401"/>
    <w:rsid w:val="006F0719"/>
    <w:rsid w:val="006F151F"/>
    <w:rsid w:val="006F1CDB"/>
    <w:rsid w:val="006F2077"/>
    <w:rsid w:val="006F22FE"/>
    <w:rsid w:val="006F286C"/>
    <w:rsid w:val="006F2DEE"/>
    <w:rsid w:val="006F34A3"/>
    <w:rsid w:val="006F3624"/>
    <w:rsid w:val="006F39E1"/>
    <w:rsid w:val="006F4DD9"/>
    <w:rsid w:val="006F4FC6"/>
    <w:rsid w:val="006F518C"/>
    <w:rsid w:val="006F5FFE"/>
    <w:rsid w:val="00700743"/>
    <w:rsid w:val="00700746"/>
    <w:rsid w:val="00701029"/>
    <w:rsid w:val="00701DC0"/>
    <w:rsid w:val="00701F01"/>
    <w:rsid w:val="0070204F"/>
    <w:rsid w:val="00702B25"/>
    <w:rsid w:val="00702DBF"/>
    <w:rsid w:val="007036F6"/>
    <w:rsid w:val="00705D87"/>
    <w:rsid w:val="00707596"/>
    <w:rsid w:val="00707A46"/>
    <w:rsid w:val="00711EAE"/>
    <w:rsid w:val="00711FED"/>
    <w:rsid w:val="00713AF6"/>
    <w:rsid w:val="0071424F"/>
    <w:rsid w:val="0071444F"/>
    <w:rsid w:val="00715377"/>
    <w:rsid w:val="007159C8"/>
    <w:rsid w:val="00715A59"/>
    <w:rsid w:val="00715F75"/>
    <w:rsid w:val="0071769E"/>
    <w:rsid w:val="007177F1"/>
    <w:rsid w:val="00717A60"/>
    <w:rsid w:val="007205C8"/>
    <w:rsid w:val="0072255F"/>
    <w:rsid w:val="007228B1"/>
    <w:rsid w:val="00723428"/>
    <w:rsid w:val="007263EB"/>
    <w:rsid w:val="00726BE6"/>
    <w:rsid w:val="00727530"/>
    <w:rsid w:val="00727D2D"/>
    <w:rsid w:val="00727E3B"/>
    <w:rsid w:val="00727E70"/>
    <w:rsid w:val="00730033"/>
    <w:rsid w:val="00730A94"/>
    <w:rsid w:val="00730C5A"/>
    <w:rsid w:val="00730CB2"/>
    <w:rsid w:val="00731C93"/>
    <w:rsid w:val="0073223E"/>
    <w:rsid w:val="007330A7"/>
    <w:rsid w:val="007334A4"/>
    <w:rsid w:val="00733E5D"/>
    <w:rsid w:val="00735E82"/>
    <w:rsid w:val="00737181"/>
    <w:rsid w:val="00737FC1"/>
    <w:rsid w:val="007401D7"/>
    <w:rsid w:val="00740F10"/>
    <w:rsid w:val="0074372E"/>
    <w:rsid w:val="00745032"/>
    <w:rsid w:val="0074519B"/>
    <w:rsid w:val="0074536C"/>
    <w:rsid w:val="00745CF5"/>
    <w:rsid w:val="00750D36"/>
    <w:rsid w:val="00751108"/>
    <w:rsid w:val="007515C5"/>
    <w:rsid w:val="00751B0E"/>
    <w:rsid w:val="00753147"/>
    <w:rsid w:val="00755D06"/>
    <w:rsid w:val="007560F1"/>
    <w:rsid w:val="00756638"/>
    <w:rsid w:val="007569E1"/>
    <w:rsid w:val="0075708F"/>
    <w:rsid w:val="00757C8F"/>
    <w:rsid w:val="0076026A"/>
    <w:rsid w:val="00760A9B"/>
    <w:rsid w:val="00763D2E"/>
    <w:rsid w:val="00764983"/>
    <w:rsid w:val="0076505E"/>
    <w:rsid w:val="007659B2"/>
    <w:rsid w:val="0076654C"/>
    <w:rsid w:val="007666AF"/>
    <w:rsid w:val="00766835"/>
    <w:rsid w:val="00766ECA"/>
    <w:rsid w:val="007679DB"/>
    <w:rsid w:val="0077051C"/>
    <w:rsid w:val="00770569"/>
    <w:rsid w:val="007723AA"/>
    <w:rsid w:val="00773B75"/>
    <w:rsid w:val="00773ED7"/>
    <w:rsid w:val="00774D44"/>
    <w:rsid w:val="00774F3D"/>
    <w:rsid w:val="0077508C"/>
    <w:rsid w:val="00775A6E"/>
    <w:rsid w:val="00775F1A"/>
    <w:rsid w:val="0077600B"/>
    <w:rsid w:val="00776B1D"/>
    <w:rsid w:val="00776C6B"/>
    <w:rsid w:val="00777774"/>
    <w:rsid w:val="007802EE"/>
    <w:rsid w:val="00780843"/>
    <w:rsid w:val="00782475"/>
    <w:rsid w:val="00782CD1"/>
    <w:rsid w:val="00783399"/>
    <w:rsid w:val="00785B04"/>
    <w:rsid w:val="007864BD"/>
    <w:rsid w:val="00791D46"/>
    <w:rsid w:val="00791E58"/>
    <w:rsid w:val="00791EAB"/>
    <w:rsid w:val="00792A8C"/>
    <w:rsid w:val="0079322B"/>
    <w:rsid w:val="00793A69"/>
    <w:rsid w:val="00793D36"/>
    <w:rsid w:val="00795792"/>
    <w:rsid w:val="00796E88"/>
    <w:rsid w:val="007972AE"/>
    <w:rsid w:val="0079770C"/>
    <w:rsid w:val="007A1D6E"/>
    <w:rsid w:val="007A1DAD"/>
    <w:rsid w:val="007A359A"/>
    <w:rsid w:val="007A3A06"/>
    <w:rsid w:val="007A5265"/>
    <w:rsid w:val="007A56EE"/>
    <w:rsid w:val="007B047E"/>
    <w:rsid w:val="007B2772"/>
    <w:rsid w:val="007B282C"/>
    <w:rsid w:val="007B3011"/>
    <w:rsid w:val="007B30D7"/>
    <w:rsid w:val="007B3221"/>
    <w:rsid w:val="007B3A0F"/>
    <w:rsid w:val="007B58F0"/>
    <w:rsid w:val="007B59B4"/>
    <w:rsid w:val="007B6FFD"/>
    <w:rsid w:val="007B702B"/>
    <w:rsid w:val="007B7504"/>
    <w:rsid w:val="007B793C"/>
    <w:rsid w:val="007C0A69"/>
    <w:rsid w:val="007C1955"/>
    <w:rsid w:val="007C196D"/>
    <w:rsid w:val="007C2209"/>
    <w:rsid w:val="007C2463"/>
    <w:rsid w:val="007C2D23"/>
    <w:rsid w:val="007C3A5D"/>
    <w:rsid w:val="007C60BD"/>
    <w:rsid w:val="007C612F"/>
    <w:rsid w:val="007C6815"/>
    <w:rsid w:val="007C6D38"/>
    <w:rsid w:val="007C7485"/>
    <w:rsid w:val="007C7904"/>
    <w:rsid w:val="007D094A"/>
    <w:rsid w:val="007D15BB"/>
    <w:rsid w:val="007D221A"/>
    <w:rsid w:val="007D2C49"/>
    <w:rsid w:val="007D3505"/>
    <w:rsid w:val="007D4CAD"/>
    <w:rsid w:val="007D50D1"/>
    <w:rsid w:val="007D5D16"/>
    <w:rsid w:val="007D7B40"/>
    <w:rsid w:val="007D7B90"/>
    <w:rsid w:val="007E61CF"/>
    <w:rsid w:val="007E6E35"/>
    <w:rsid w:val="007E7126"/>
    <w:rsid w:val="007E7A11"/>
    <w:rsid w:val="007E7D21"/>
    <w:rsid w:val="007F01AF"/>
    <w:rsid w:val="007F0C4E"/>
    <w:rsid w:val="007F1146"/>
    <w:rsid w:val="007F14A2"/>
    <w:rsid w:val="007F27D1"/>
    <w:rsid w:val="007F2973"/>
    <w:rsid w:val="007F4227"/>
    <w:rsid w:val="007F4475"/>
    <w:rsid w:val="007F5079"/>
    <w:rsid w:val="007F5193"/>
    <w:rsid w:val="007F54A4"/>
    <w:rsid w:val="007F7E1D"/>
    <w:rsid w:val="00800181"/>
    <w:rsid w:val="008020BF"/>
    <w:rsid w:val="00802B1B"/>
    <w:rsid w:val="00802FA6"/>
    <w:rsid w:val="00804631"/>
    <w:rsid w:val="008046DF"/>
    <w:rsid w:val="00805391"/>
    <w:rsid w:val="008053E3"/>
    <w:rsid w:val="008059C7"/>
    <w:rsid w:val="008060F2"/>
    <w:rsid w:val="0080723C"/>
    <w:rsid w:val="00807D02"/>
    <w:rsid w:val="0081203E"/>
    <w:rsid w:val="008129C8"/>
    <w:rsid w:val="0081314C"/>
    <w:rsid w:val="00813662"/>
    <w:rsid w:val="008140F6"/>
    <w:rsid w:val="0081454C"/>
    <w:rsid w:val="00815CFC"/>
    <w:rsid w:val="00815E10"/>
    <w:rsid w:val="008161FD"/>
    <w:rsid w:val="00816666"/>
    <w:rsid w:val="00816F4D"/>
    <w:rsid w:val="008178DF"/>
    <w:rsid w:val="00817B6B"/>
    <w:rsid w:val="008218EE"/>
    <w:rsid w:val="00822E74"/>
    <w:rsid w:val="00823641"/>
    <w:rsid w:val="00823D21"/>
    <w:rsid w:val="00823E5C"/>
    <w:rsid w:val="008252CE"/>
    <w:rsid w:val="008262AD"/>
    <w:rsid w:val="00826CA0"/>
    <w:rsid w:val="00827D50"/>
    <w:rsid w:val="00830FD4"/>
    <w:rsid w:val="0083150A"/>
    <w:rsid w:val="00832158"/>
    <w:rsid w:val="00832E8B"/>
    <w:rsid w:val="00834265"/>
    <w:rsid w:val="008358D3"/>
    <w:rsid w:val="00835FC3"/>
    <w:rsid w:val="00836EB0"/>
    <w:rsid w:val="00836F48"/>
    <w:rsid w:val="00841A29"/>
    <w:rsid w:val="00841FFD"/>
    <w:rsid w:val="00842446"/>
    <w:rsid w:val="00842F70"/>
    <w:rsid w:val="00843612"/>
    <w:rsid w:val="00843659"/>
    <w:rsid w:val="008436CB"/>
    <w:rsid w:val="00843A28"/>
    <w:rsid w:val="00845BEB"/>
    <w:rsid w:val="008468AE"/>
    <w:rsid w:val="008500D3"/>
    <w:rsid w:val="008512DF"/>
    <w:rsid w:val="00851326"/>
    <w:rsid w:val="0085142A"/>
    <w:rsid w:val="00852C6F"/>
    <w:rsid w:val="008536B6"/>
    <w:rsid w:val="00853D55"/>
    <w:rsid w:val="00854E8F"/>
    <w:rsid w:val="00856526"/>
    <w:rsid w:val="00857A13"/>
    <w:rsid w:val="00857CF0"/>
    <w:rsid w:val="008614A0"/>
    <w:rsid w:val="00861926"/>
    <w:rsid w:val="00862094"/>
    <w:rsid w:val="00862B63"/>
    <w:rsid w:val="008637B6"/>
    <w:rsid w:val="008641ED"/>
    <w:rsid w:val="008648BB"/>
    <w:rsid w:val="008675DE"/>
    <w:rsid w:val="008679A0"/>
    <w:rsid w:val="00870AED"/>
    <w:rsid w:val="00870E55"/>
    <w:rsid w:val="00871343"/>
    <w:rsid w:val="0087187A"/>
    <w:rsid w:val="00871918"/>
    <w:rsid w:val="008724A6"/>
    <w:rsid w:val="008732D9"/>
    <w:rsid w:val="00873CE1"/>
    <w:rsid w:val="00874C1C"/>
    <w:rsid w:val="00876ABA"/>
    <w:rsid w:val="0088032E"/>
    <w:rsid w:val="00881939"/>
    <w:rsid w:val="0088223B"/>
    <w:rsid w:val="00882C74"/>
    <w:rsid w:val="00884853"/>
    <w:rsid w:val="00884B28"/>
    <w:rsid w:val="00887DD8"/>
    <w:rsid w:val="0089016D"/>
    <w:rsid w:val="00890BB0"/>
    <w:rsid w:val="00892D9A"/>
    <w:rsid w:val="00892EB6"/>
    <w:rsid w:val="0089358A"/>
    <w:rsid w:val="00893696"/>
    <w:rsid w:val="00894C8F"/>
    <w:rsid w:val="00895189"/>
    <w:rsid w:val="00896B15"/>
    <w:rsid w:val="00897AB8"/>
    <w:rsid w:val="00897E40"/>
    <w:rsid w:val="008A01B9"/>
    <w:rsid w:val="008A17B9"/>
    <w:rsid w:val="008A1EC1"/>
    <w:rsid w:val="008A2ABF"/>
    <w:rsid w:val="008A3387"/>
    <w:rsid w:val="008A4019"/>
    <w:rsid w:val="008A435C"/>
    <w:rsid w:val="008A4616"/>
    <w:rsid w:val="008A50B4"/>
    <w:rsid w:val="008A54BC"/>
    <w:rsid w:val="008A7F72"/>
    <w:rsid w:val="008B1231"/>
    <w:rsid w:val="008B165F"/>
    <w:rsid w:val="008B25D0"/>
    <w:rsid w:val="008B42FA"/>
    <w:rsid w:val="008B43A9"/>
    <w:rsid w:val="008B472D"/>
    <w:rsid w:val="008C006F"/>
    <w:rsid w:val="008C2E53"/>
    <w:rsid w:val="008C5008"/>
    <w:rsid w:val="008C5B3A"/>
    <w:rsid w:val="008C5C1F"/>
    <w:rsid w:val="008C638C"/>
    <w:rsid w:val="008C69EE"/>
    <w:rsid w:val="008C6B59"/>
    <w:rsid w:val="008C6C6E"/>
    <w:rsid w:val="008C7E36"/>
    <w:rsid w:val="008D06D2"/>
    <w:rsid w:val="008D0B33"/>
    <w:rsid w:val="008D461B"/>
    <w:rsid w:val="008D4CD0"/>
    <w:rsid w:val="008D67EF"/>
    <w:rsid w:val="008E031B"/>
    <w:rsid w:val="008E2A82"/>
    <w:rsid w:val="008E2F8C"/>
    <w:rsid w:val="008E31A9"/>
    <w:rsid w:val="008E504B"/>
    <w:rsid w:val="008E5B1B"/>
    <w:rsid w:val="008E5DD9"/>
    <w:rsid w:val="008F007F"/>
    <w:rsid w:val="008F07D7"/>
    <w:rsid w:val="008F0C0C"/>
    <w:rsid w:val="008F0F07"/>
    <w:rsid w:val="008F3D09"/>
    <w:rsid w:val="008F47F6"/>
    <w:rsid w:val="008F4CD6"/>
    <w:rsid w:val="008F61AF"/>
    <w:rsid w:val="008F635B"/>
    <w:rsid w:val="008F74A7"/>
    <w:rsid w:val="009002E4"/>
    <w:rsid w:val="00901119"/>
    <w:rsid w:val="00901C8A"/>
    <w:rsid w:val="00903959"/>
    <w:rsid w:val="009048A0"/>
    <w:rsid w:val="00905792"/>
    <w:rsid w:val="00905F24"/>
    <w:rsid w:val="00906918"/>
    <w:rsid w:val="009069E7"/>
    <w:rsid w:val="00907B57"/>
    <w:rsid w:val="009103CC"/>
    <w:rsid w:val="009107B4"/>
    <w:rsid w:val="009140B3"/>
    <w:rsid w:val="009142FF"/>
    <w:rsid w:val="00914561"/>
    <w:rsid w:val="0091498A"/>
    <w:rsid w:val="00914CC5"/>
    <w:rsid w:val="009151E7"/>
    <w:rsid w:val="00915960"/>
    <w:rsid w:val="00915A94"/>
    <w:rsid w:val="0091644F"/>
    <w:rsid w:val="0091689D"/>
    <w:rsid w:val="00917D86"/>
    <w:rsid w:val="0092091A"/>
    <w:rsid w:val="0092095E"/>
    <w:rsid w:val="00921203"/>
    <w:rsid w:val="009214E2"/>
    <w:rsid w:val="00922090"/>
    <w:rsid w:val="009233F1"/>
    <w:rsid w:val="0092365A"/>
    <w:rsid w:val="0092384C"/>
    <w:rsid w:val="009247B1"/>
    <w:rsid w:val="00925048"/>
    <w:rsid w:val="0092542F"/>
    <w:rsid w:val="009259FE"/>
    <w:rsid w:val="0092638C"/>
    <w:rsid w:val="0092671B"/>
    <w:rsid w:val="00927780"/>
    <w:rsid w:val="00927D5F"/>
    <w:rsid w:val="00927FFA"/>
    <w:rsid w:val="00930186"/>
    <w:rsid w:val="00931ACB"/>
    <w:rsid w:val="009320CD"/>
    <w:rsid w:val="00932663"/>
    <w:rsid w:val="00933457"/>
    <w:rsid w:val="009339C2"/>
    <w:rsid w:val="00934D8B"/>
    <w:rsid w:val="00934E54"/>
    <w:rsid w:val="0093681F"/>
    <w:rsid w:val="0093705B"/>
    <w:rsid w:val="00937A30"/>
    <w:rsid w:val="00941D50"/>
    <w:rsid w:val="00942C92"/>
    <w:rsid w:val="00942CFE"/>
    <w:rsid w:val="00942D7A"/>
    <w:rsid w:val="0094344F"/>
    <w:rsid w:val="00943562"/>
    <w:rsid w:val="009447D9"/>
    <w:rsid w:val="00945E7D"/>
    <w:rsid w:val="00946764"/>
    <w:rsid w:val="00950326"/>
    <w:rsid w:val="00950C69"/>
    <w:rsid w:val="00950F2D"/>
    <w:rsid w:val="00951062"/>
    <w:rsid w:val="009514E3"/>
    <w:rsid w:val="009516BA"/>
    <w:rsid w:val="00953146"/>
    <w:rsid w:val="00953F44"/>
    <w:rsid w:val="00954416"/>
    <w:rsid w:val="009544DF"/>
    <w:rsid w:val="00954C5B"/>
    <w:rsid w:val="00955057"/>
    <w:rsid w:val="00955A93"/>
    <w:rsid w:val="009565B2"/>
    <w:rsid w:val="0095790E"/>
    <w:rsid w:val="00957B16"/>
    <w:rsid w:val="00960361"/>
    <w:rsid w:val="00960C3D"/>
    <w:rsid w:val="00961251"/>
    <w:rsid w:val="00961B61"/>
    <w:rsid w:val="009623CC"/>
    <w:rsid w:val="00962C68"/>
    <w:rsid w:val="00962CD2"/>
    <w:rsid w:val="00963678"/>
    <w:rsid w:val="00963FC0"/>
    <w:rsid w:val="009643A7"/>
    <w:rsid w:val="0096497D"/>
    <w:rsid w:val="00964C78"/>
    <w:rsid w:val="00965248"/>
    <w:rsid w:val="00965FA3"/>
    <w:rsid w:val="00967F17"/>
    <w:rsid w:val="00970018"/>
    <w:rsid w:val="00970B22"/>
    <w:rsid w:val="0097149D"/>
    <w:rsid w:val="00971C42"/>
    <w:rsid w:val="00973176"/>
    <w:rsid w:val="00973C11"/>
    <w:rsid w:val="00973E0F"/>
    <w:rsid w:val="00973F92"/>
    <w:rsid w:val="00974E6C"/>
    <w:rsid w:val="00974EC4"/>
    <w:rsid w:val="00975931"/>
    <w:rsid w:val="00975F65"/>
    <w:rsid w:val="009804D0"/>
    <w:rsid w:val="00981EB0"/>
    <w:rsid w:val="009820EC"/>
    <w:rsid w:val="00982137"/>
    <w:rsid w:val="00982A05"/>
    <w:rsid w:val="00982E90"/>
    <w:rsid w:val="009831C4"/>
    <w:rsid w:val="00983F9E"/>
    <w:rsid w:val="00984109"/>
    <w:rsid w:val="009848F7"/>
    <w:rsid w:val="00984D13"/>
    <w:rsid w:val="00984D65"/>
    <w:rsid w:val="0098548B"/>
    <w:rsid w:val="00986153"/>
    <w:rsid w:val="00986206"/>
    <w:rsid w:val="00986A13"/>
    <w:rsid w:val="00986D9C"/>
    <w:rsid w:val="009909C0"/>
    <w:rsid w:val="00990B76"/>
    <w:rsid w:val="00990BC0"/>
    <w:rsid w:val="00990C1D"/>
    <w:rsid w:val="0099105F"/>
    <w:rsid w:val="0099198A"/>
    <w:rsid w:val="00991A06"/>
    <w:rsid w:val="00992F84"/>
    <w:rsid w:val="00992FB1"/>
    <w:rsid w:val="00993351"/>
    <w:rsid w:val="00993638"/>
    <w:rsid w:val="00993ADC"/>
    <w:rsid w:val="00993FC4"/>
    <w:rsid w:val="00996B6A"/>
    <w:rsid w:val="00996BBB"/>
    <w:rsid w:val="00997175"/>
    <w:rsid w:val="00997395"/>
    <w:rsid w:val="009973F6"/>
    <w:rsid w:val="009A0763"/>
    <w:rsid w:val="009A090B"/>
    <w:rsid w:val="009A254D"/>
    <w:rsid w:val="009A2C7A"/>
    <w:rsid w:val="009A2CB3"/>
    <w:rsid w:val="009A2F70"/>
    <w:rsid w:val="009A31DC"/>
    <w:rsid w:val="009A3225"/>
    <w:rsid w:val="009A3595"/>
    <w:rsid w:val="009A3FE2"/>
    <w:rsid w:val="009A51D8"/>
    <w:rsid w:val="009A5F10"/>
    <w:rsid w:val="009A743A"/>
    <w:rsid w:val="009A75B1"/>
    <w:rsid w:val="009A7C4B"/>
    <w:rsid w:val="009B000D"/>
    <w:rsid w:val="009B025F"/>
    <w:rsid w:val="009B208B"/>
    <w:rsid w:val="009B3AA4"/>
    <w:rsid w:val="009B4372"/>
    <w:rsid w:val="009B444C"/>
    <w:rsid w:val="009B4617"/>
    <w:rsid w:val="009B63C8"/>
    <w:rsid w:val="009B65FB"/>
    <w:rsid w:val="009B672C"/>
    <w:rsid w:val="009C0783"/>
    <w:rsid w:val="009C2AAC"/>
    <w:rsid w:val="009C36A4"/>
    <w:rsid w:val="009C42A1"/>
    <w:rsid w:val="009C5F5C"/>
    <w:rsid w:val="009C6267"/>
    <w:rsid w:val="009C6B22"/>
    <w:rsid w:val="009C733B"/>
    <w:rsid w:val="009D00CB"/>
    <w:rsid w:val="009D10F6"/>
    <w:rsid w:val="009D16B5"/>
    <w:rsid w:val="009D2CF6"/>
    <w:rsid w:val="009D37FB"/>
    <w:rsid w:val="009D4B41"/>
    <w:rsid w:val="009D4BDE"/>
    <w:rsid w:val="009D5259"/>
    <w:rsid w:val="009E066F"/>
    <w:rsid w:val="009E0735"/>
    <w:rsid w:val="009E0859"/>
    <w:rsid w:val="009E0A5C"/>
    <w:rsid w:val="009E11CB"/>
    <w:rsid w:val="009E24D3"/>
    <w:rsid w:val="009E2592"/>
    <w:rsid w:val="009E260A"/>
    <w:rsid w:val="009E2635"/>
    <w:rsid w:val="009E2CCF"/>
    <w:rsid w:val="009E2D4F"/>
    <w:rsid w:val="009E3D06"/>
    <w:rsid w:val="009E570B"/>
    <w:rsid w:val="009E5B60"/>
    <w:rsid w:val="009E5BF7"/>
    <w:rsid w:val="009E5E9B"/>
    <w:rsid w:val="009E66AC"/>
    <w:rsid w:val="009E7437"/>
    <w:rsid w:val="009E7C0A"/>
    <w:rsid w:val="009F08C8"/>
    <w:rsid w:val="009F1432"/>
    <w:rsid w:val="009F152B"/>
    <w:rsid w:val="009F15B9"/>
    <w:rsid w:val="009F1AB8"/>
    <w:rsid w:val="009F1DA9"/>
    <w:rsid w:val="009F29DD"/>
    <w:rsid w:val="009F3656"/>
    <w:rsid w:val="009F45EC"/>
    <w:rsid w:val="009F47D1"/>
    <w:rsid w:val="009F52BA"/>
    <w:rsid w:val="009F55B3"/>
    <w:rsid w:val="009F5EF8"/>
    <w:rsid w:val="009F65FD"/>
    <w:rsid w:val="009F66A3"/>
    <w:rsid w:val="009F6799"/>
    <w:rsid w:val="009F6DF9"/>
    <w:rsid w:val="009F6F63"/>
    <w:rsid w:val="009F7CC3"/>
    <w:rsid w:val="009F7DD3"/>
    <w:rsid w:val="00A000E6"/>
    <w:rsid w:val="00A005D2"/>
    <w:rsid w:val="00A00D93"/>
    <w:rsid w:val="00A0160D"/>
    <w:rsid w:val="00A0192B"/>
    <w:rsid w:val="00A0269C"/>
    <w:rsid w:val="00A03D21"/>
    <w:rsid w:val="00A04146"/>
    <w:rsid w:val="00A041EF"/>
    <w:rsid w:val="00A04A7E"/>
    <w:rsid w:val="00A04B93"/>
    <w:rsid w:val="00A05075"/>
    <w:rsid w:val="00A051DD"/>
    <w:rsid w:val="00A06BE0"/>
    <w:rsid w:val="00A07115"/>
    <w:rsid w:val="00A104D3"/>
    <w:rsid w:val="00A10776"/>
    <w:rsid w:val="00A11BA3"/>
    <w:rsid w:val="00A141CA"/>
    <w:rsid w:val="00A14257"/>
    <w:rsid w:val="00A14554"/>
    <w:rsid w:val="00A146CD"/>
    <w:rsid w:val="00A15F3A"/>
    <w:rsid w:val="00A17C94"/>
    <w:rsid w:val="00A200A7"/>
    <w:rsid w:val="00A20FE8"/>
    <w:rsid w:val="00A2128B"/>
    <w:rsid w:val="00A21FD9"/>
    <w:rsid w:val="00A22B02"/>
    <w:rsid w:val="00A232CE"/>
    <w:rsid w:val="00A25402"/>
    <w:rsid w:val="00A25D8B"/>
    <w:rsid w:val="00A26D57"/>
    <w:rsid w:val="00A26EE3"/>
    <w:rsid w:val="00A27C28"/>
    <w:rsid w:val="00A27CF0"/>
    <w:rsid w:val="00A304AA"/>
    <w:rsid w:val="00A31008"/>
    <w:rsid w:val="00A33085"/>
    <w:rsid w:val="00A3313E"/>
    <w:rsid w:val="00A33FB9"/>
    <w:rsid w:val="00A34196"/>
    <w:rsid w:val="00A34304"/>
    <w:rsid w:val="00A3450A"/>
    <w:rsid w:val="00A3462D"/>
    <w:rsid w:val="00A34F2C"/>
    <w:rsid w:val="00A3534E"/>
    <w:rsid w:val="00A36919"/>
    <w:rsid w:val="00A40281"/>
    <w:rsid w:val="00A40D94"/>
    <w:rsid w:val="00A416CE"/>
    <w:rsid w:val="00A42CEE"/>
    <w:rsid w:val="00A435F3"/>
    <w:rsid w:val="00A43ABE"/>
    <w:rsid w:val="00A43C6C"/>
    <w:rsid w:val="00A44544"/>
    <w:rsid w:val="00A4469F"/>
    <w:rsid w:val="00A448A8"/>
    <w:rsid w:val="00A448D3"/>
    <w:rsid w:val="00A457AF"/>
    <w:rsid w:val="00A45979"/>
    <w:rsid w:val="00A46E5E"/>
    <w:rsid w:val="00A47D57"/>
    <w:rsid w:val="00A47DA3"/>
    <w:rsid w:val="00A512A5"/>
    <w:rsid w:val="00A5130E"/>
    <w:rsid w:val="00A51856"/>
    <w:rsid w:val="00A518A8"/>
    <w:rsid w:val="00A52B26"/>
    <w:rsid w:val="00A52F60"/>
    <w:rsid w:val="00A54769"/>
    <w:rsid w:val="00A55D47"/>
    <w:rsid w:val="00A56E19"/>
    <w:rsid w:val="00A5762D"/>
    <w:rsid w:val="00A579C9"/>
    <w:rsid w:val="00A62422"/>
    <w:rsid w:val="00A63565"/>
    <w:rsid w:val="00A639F2"/>
    <w:rsid w:val="00A65EAD"/>
    <w:rsid w:val="00A663A5"/>
    <w:rsid w:val="00A66BEC"/>
    <w:rsid w:val="00A67F88"/>
    <w:rsid w:val="00A7005B"/>
    <w:rsid w:val="00A70BCD"/>
    <w:rsid w:val="00A70FE0"/>
    <w:rsid w:val="00A71DB6"/>
    <w:rsid w:val="00A71E6A"/>
    <w:rsid w:val="00A72DEA"/>
    <w:rsid w:val="00A73E25"/>
    <w:rsid w:val="00A7494E"/>
    <w:rsid w:val="00A75008"/>
    <w:rsid w:val="00A76CD0"/>
    <w:rsid w:val="00A77EA6"/>
    <w:rsid w:val="00A80DE8"/>
    <w:rsid w:val="00A81D09"/>
    <w:rsid w:val="00A82C5D"/>
    <w:rsid w:val="00A83417"/>
    <w:rsid w:val="00A83C2F"/>
    <w:rsid w:val="00A843BA"/>
    <w:rsid w:val="00A85B3D"/>
    <w:rsid w:val="00A873C4"/>
    <w:rsid w:val="00A874E3"/>
    <w:rsid w:val="00A902AD"/>
    <w:rsid w:val="00A902CE"/>
    <w:rsid w:val="00A90FB3"/>
    <w:rsid w:val="00A9287E"/>
    <w:rsid w:val="00A92D5E"/>
    <w:rsid w:val="00A94467"/>
    <w:rsid w:val="00A94DAC"/>
    <w:rsid w:val="00A94F48"/>
    <w:rsid w:val="00A955AD"/>
    <w:rsid w:val="00A9649C"/>
    <w:rsid w:val="00A974F8"/>
    <w:rsid w:val="00AA01EE"/>
    <w:rsid w:val="00AA1052"/>
    <w:rsid w:val="00AA16DC"/>
    <w:rsid w:val="00AA1A22"/>
    <w:rsid w:val="00AA2362"/>
    <w:rsid w:val="00AA2BE1"/>
    <w:rsid w:val="00AA2C8A"/>
    <w:rsid w:val="00AA2DE4"/>
    <w:rsid w:val="00AA2F90"/>
    <w:rsid w:val="00AA3198"/>
    <w:rsid w:val="00AA33E7"/>
    <w:rsid w:val="00AA35F5"/>
    <w:rsid w:val="00AA573F"/>
    <w:rsid w:val="00AA5AA3"/>
    <w:rsid w:val="00AA62BC"/>
    <w:rsid w:val="00AA650A"/>
    <w:rsid w:val="00AA6776"/>
    <w:rsid w:val="00AA7E77"/>
    <w:rsid w:val="00AB004E"/>
    <w:rsid w:val="00AB07D8"/>
    <w:rsid w:val="00AB1473"/>
    <w:rsid w:val="00AB17E3"/>
    <w:rsid w:val="00AB303F"/>
    <w:rsid w:val="00AB3858"/>
    <w:rsid w:val="00AB39EA"/>
    <w:rsid w:val="00AB41E3"/>
    <w:rsid w:val="00AB43E6"/>
    <w:rsid w:val="00AB5225"/>
    <w:rsid w:val="00AB6020"/>
    <w:rsid w:val="00AB6582"/>
    <w:rsid w:val="00AB7650"/>
    <w:rsid w:val="00AC005E"/>
    <w:rsid w:val="00AC0BAD"/>
    <w:rsid w:val="00AC0F3F"/>
    <w:rsid w:val="00AC1533"/>
    <w:rsid w:val="00AC19EF"/>
    <w:rsid w:val="00AC1FCF"/>
    <w:rsid w:val="00AC2133"/>
    <w:rsid w:val="00AC3630"/>
    <w:rsid w:val="00AC393C"/>
    <w:rsid w:val="00AC4255"/>
    <w:rsid w:val="00AC4584"/>
    <w:rsid w:val="00AC4E27"/>
    <w:rsid w:val="00AC6E7A"/>
    <w:rsid w:val="00AC722A"/>
    <w:rsid w:val="00AC7BFC"/>
    <w:rsid w:val="00AC7E0A"/>
    <w:rsid w:val="00AC7FCC"/>
    <w:rsid w:val="00AD0208"/>
    <w:rsid w:val="00AD2F89"/>
    <w:rsid w:val="00AD312E"/>
    <w:rsid w:val="00AD4F1C"/>
    <w:rsid w:val="00AD5562"/>
    <w:rsid w:val="00AD5FCB"/>
    <w:rsid w:val="00AE0C50"/>
    <w:rsid w:val="00AE11F9"/>
    <w:rsid w:val="00AE19B3"/>
    <w:rsid w:val="00AE2189"/>
    <w:rsid w:val="00AE2A81"/>
    <w:rsid w:val="00AE40B5"/>
    <w:rsid w:val="00AE4502"/>
    <w:rsid w:val="00AE4985"/>
    <w:rsid w:val="00AE4FC3"/>
    <w:rsid w:val="00AE5F20"/>
    <w:rsid w:val="00AE7ABA"/>
    <w:rsid w:val="00AF05FD"/>
    <w:rsid w:val="00AF18EC"/>
    <w:rsid w:val="00AF26D4"/>
    <w:rsid w:val="00AF2A10"/>
    <w:rsid w:val="00AF51B4"/>
    <w:rsid w:val="00AF61B7"/>
    <w:rsid w:val="00AF6873"/>
    <w:rsid w:val="00AF6B54"/>
    <w:rsid w:val="00AF77B1"/>
    <w:rsid w:val="00B0076C"/>
    <w:rsid w:val="00B01181"/>
    <w:rsid w:val="00B0124A"/>
    <w:rsid w:val="00B0189C"/>
    <w:rsid w:val="00B032B5"/>
    <w:rsid w:val="00B034A3"/>
    <w:rsid w:val="00B03AE4"/>
    <w:rsid w:val="00B03EC5"/>
    <w:rsid w:val="00B04139"/>
    <w:rsid w:val="00B04FD5"/>
    <w:rsid w:val="00B053D4"/>
    <w:rsid w:val="00B0550E"/>
    <w:rsid w:val="00B061F6"/>
    <w:rsid w:val="00B10C56"/>
    <w:rsid w:val="00B10F49"/>
    <w:rsid w:val="00B11362"/>
    <w:rsid w:val="00B1193B"/>
    <w:rsid w:val="00B1205C"/>
    <w:rsid w:val="00B12941"/>
    <w:rsid w:val="00B12F6C"/>
    <w:rsid w:val="00B14794"/>
    <w:rsid w:val="00B155F9"/>
    <w:rsid w:val="00B16029"/>
    <w:rsid w:val="00B16CA3"/>
    <w:rsid w:val="00B210A5"/>
    <w:rsid w:val="00B22477"/>
    <w:rsid w:val="00B22EE1"/>
    <w:rsid w:val="00B23803"/>
    <w:rsid w:val="00B2390B"/>
    <w:rsid w:val="00B23B9E"/>
    <w:rsid w:val="00B267B9"/>
    <w:rsid w:val="00B26D64"/>
    <w:rsid w:val="00B26DD7"/>
    <w:rsid w:val="00B2734E"/>
    <w:rsid w:val="00B30680"/>
    <w:rsid w:val="00B30D92"/>
    <w:rsid w:val="00B30EB3"/>
    <w:rsid w:val="00B316E6"/>
    <w:rsid w:val="00B31D7A"/>
    <w:rsid w:val="00B34035"/>
    <w:rsid w:val="00B350AF"/>
    <w:rsid w:val="00B3519A"/>
    <w:rsid w:val="00B371CD"/>
    <w:rsid w:val="00B37677"/>
    <w:rsid w:val="00B40BA1"/>
    <w:rsid w:val="00B40BB4"/>
    <w:rsid w:val="00B4291E"/>
    <w:rsid w:val="00B42EA2"/>
    <w:rsid w:val="00B44D2D"/>
    <w:rsid w:val="00B44E1F"/>
    <w:rsid w:val="00B45484"/>
    <w:rsid w:val="00B47136"/>
    <w:rsid w:val="00B47430"/>
    <w:rsid w:val="00B502FF"/>
    <w:rsid w:val="00B50DFF"/>
    <w:rsid w:val="00B51AE0"/>
    <w:rsid w:val="00B5207C"/>
    <w:rsid w:val="00B52164"/>
    <w:rsid w:val="00B523B0"/>
    <w:rsid w:val="00B52871"/>
    <w:rsid w:val="00B53B61"/>
    <w:rsid w:val="00B54844"/>
    <w:rsid w:val="00B557D7"/>
    <w:rsid w:val="00B56012"/>
    <w:rsid w:val="00B56992"/>
    <w:rsid w:val="00B572F8"/>
    <w:rsid w:val="00B61541"/>
    <w:rsid w:val="00B6234F"/>
    <w:rsid w:val="00B62AB3"/>
    <w:rsid w:val="00B63393"/>
    <w:rsid w:val="00B6497D"/>
    <w:rsid w:val="00B64ACB"/>
    <w:rsid w:val="00B65226"/>
    <w:rsid w:val="00B65576"/>
    <w:rsid w:val="00B65CFF"/>
    <w:rsid w:val="00B65E33"/>
    <w:rsid w:val="00B65F35"/>
    <w:rsid w:val="00B67C3B"/>
    <w:rsid w:val="00B71A43"/>
    <w:rsid w:val="00B71D91"/>
    <w:rsid w:val="00B722B6"/>
    <w:rsid w:val="00B73111"/>
    <w:rsid w:val="00B7353C"/>
    <w:rsid w:val="00B73A6A"/>
    <w:rsid w:val="00B73B8F"/>
    <w:rsid w:val="00B74F3C"/>
    <w:rsid w:val="00B754E3"/>
    <w:rsid w:val="00B7551F"/>
    <w:rsid w:val="00B777CF"/>
    <w:rsid w:val="00B80B9B"/>
    <w:rsid w:val="00B815D1"/>
    <w:rsid w:val="00B8185A"/>
    <w:rsid w:val="00B81ED2"/>
    <w:rsid w:val="00B8416C"/>
    <w:rsid w:val="00B843C2"/>
    <w:rsid w:val="00B84C8B"/>
    <w:rsid w:val="00B85033"/>
    <w:rsid w:val="00B855E0"/>
    <w:rsid w:val="00B86540"/>
    <w:rsid w:val="00B87EDE"/>
    <w:rsid w:val="00B9025E"/>
    <w:rsid w:val="00B90300"/>
    <w:rsid w:val="00B91F75"/>
    <w:rsid w:val="00B9237D"/>
    <w:rsid w:val="00B92636"/>
    <w:rsid w:val="00B952FC"/>
    <w:rsid w:val="00B95998"/>
    <w:rsid w:val="00B9612F"/>
    <w:rsid w:val="00B97A51"/>
    <w:rsid w:val="00B97A7F"/>
    <w:rsid w:val="00BA0CEA"/>
    <w:rsid w:val="00BA129D"/>
    <w:rsid w:val="00BA24E7"/>
    <w:rsid w:val="00BA2D19"/>
    <w:rsid w:val="00BA2D59"/>
    <w:rsid w:val="00BA3AEA"/>
    <w:rsid w:val="00BA420A"/>
    <w:rsid w:val="00BA5F99"/>
    <w:rsid w:val="00BA6690"/>
    <w:rsid w:val="00BA66A7"/>
    <w:rsid w:val="00BA6729"/>
    <w:rsid w:val="00BA6EAB"/>
    <w:rsid w:val="00BA77E1"/>
    <w:rsid w:val="00BA7B80"/>
    <w:rsid w:val="00BB0763"/>
    <w:rsid w:val="00BB0D87"/>
    <w:rsid w:val="00BB10E7"/>
    <w:rsid w:val="00BB2766"/>
    <w:rsid w:val="00BB27DB"/>
    <w:rsid w:val="00BB28E0"/>
    <w:rsid w:val="00BB2D21"/>
    <w:rsid w:val="00BB388E"/>
    <w:rsid w:val="00BB4AD7"/>
    <w:rsid w:val="00BB59B0"/>
    <w:rsid w:val="00BC0A3E"/>
    <w:rsid w:val="00BC0D58"/>
    <w:rsid w:val="00BC2BCD"/>
    <w:rsid w:val="00BC2D22"/>
    <w:rsid w:val="00BC303E"/>
    <w:rsid w:val="00BC429E"/>
    <w:rsid w:val="00BC48BD"/>
    <w:rsid w:val="00BC48DE"/>
    <w:rsid w:val="00BC4BD4"/>
    <w:rsid w:val="00BC4CF4"/>
    <w:rsid w:val="00BC55E1"/>
    <w:rsid w:val="00BC6629"/>
    <w:rsid w:val="00BC68CB"/>
    <w:rsid w:val="00BC77B8"/>
    <w:rsid w:val="00BC7B05"/>
    <w:rsid w:val="00BC7B44"/>
    <w:rsid w:val="00BD0E93"/>
    <w:rsid w:val="00BD1D64"/>
    <w:rsid w:val="00BD27B2"/>
    <w:rsid w:val="00BD3902"/>
    <w:rsid w:val="00BD5663"/>
    <w:rsid w:val="00BD5810"/>
    <w:rsid w:val="00BD61A5"/>
    <w:rsid w:val="00BD61BA"/>
    <w:rsid w:val="00BD7CD3"/>
    <w:rsid w:val="00BE0159"/>
    <w:rsid w:val="00BE070F"/>
    <w:rsid w:val="00BE12FD"/>
    <w:rsid w:val="00BE1EAE"/>
    <w:rsid w:val="00BE3EBC"/>
    <w:rsid w:val="00BE3EE9"/>
    <w:rsid w:val="00BE509C"/>
    <w:rsid w:val="00BE52DD"/>
    <w:rsid w:val="00BF0400"/>
    <w:rsid w:val="00BF29F7"/>
    <w:rsid w:val="00BF30BB"/>
    <w:rsid w:val="00BF3282"/>
    <w:rsid w:val="00BF4089"/>
    <w:rsid w:val="00BF4997"/>
    <w:rsid w:val="00BF4B1E"/>
    <w:rsid w:val="00BF4C04"/>
    <w:rsid w:val="00BF52CA"/>
    <w:rsid w:val="00BF54D9"/>
    <w:rsid w:val="00BF6018"/>
    <w:rsid w:val="00BF6683"/>
    <w:rsid w:val="00BF68D9"/>
    <w:rsid w:val="00BF6AC7"/>
    <w:rsid w:val="00BF79AC"/>
    <w:rsid w:val="00C008DB"/>
    <w:rsid w:val="00C01AC6"/>
    <w:rsid w:val="00C020DD"/>
    <w:rsid w:val="00C03E82"/>
    <w:rsid w:val="00C101E5"/>
    <w:rsid w:val="00C11811"/>
    <w:rsid w:val="00C11B2E"/>
    <w:rsid w:val="00C13A8D"/>
    <w:rsid w:val="00C13E35"/>
    <w:rsid w:val="00C1420B"/>
    <w:rsid w:val="00C17D68"/>
    <w:rsid w:val="00C208E4"/>
    <w:rsid w:val="00C20AD7"/>
    <w:rsid w:val="00C220EE"/>
    <w:rsid w:val="00C223A0"/>
    <w:rsid w:val="00C22BF5"/>
    <w:rsid w:val="00C23B1C"/>
    <w:rsid w:val="00C24248"/>
    <w:rsid w:val="00C25635"/>
    <w:rsid w:val="00C25821"/>
    <w:rsid w:val="00C269A0"/>
    <w:rsid w:val="00C269A8"/>
    <w:rsid w:val="00C26D59"/>
    <w:rsid w:val="00C27DBA"/>
    <w:rsid w:val="00C30FE8"/>
    <w:rsid w:val="00C318A3"/>
    <w:rsid w:val="00C31988"/>
    <w:rsid w:val="00C31D54"/>
    <w:rsid w:val="00C35453"/>
    <w:rsid w:val="00C35766"/>
    <w:rsid w:val="00C36980"/>
    <w:rsid w:val="00C37872"/>
    <w:rsid w:val="00C40680"/>
    <w:rsid w:val="00C413B8"/>
    <w:rsid w:val="00C41DBC"/>
    <w:rsid w:val="00C42000"/>
    <w:rsid w:val="00C421C1"/>
    <w:rsid w:val="00C42AAF"/>
    <w:rsid w:val="00C42EB4"/>
    <w:rsid w:val="00C43797"/>
    <w:rsid w:val="00C43871"/>
    <w:rsid w:val="00C43D58"/>
    <w:rsid w:val="00C454A3"/>
    <w:rsid w:val="00C45A49"/>
    <w:rsid w:val="00C45F33"/>
    <w:rsid w:val="00C46EAA"/>
    <w:rsid w:val="00C5154B"/>
    <w:rsid w:val="00C522DC"/>
    <w:rsid w:val="00C535A0"/>
    <w:rsid w:val="00C5408C"/>
    <w:rsid w:val="00C54454"/>
    <w:rsid w:val="00C54A85"/>
    <w:rsid w:val="00C5754E"/>
    <w:rsid w:val="00C57A54"/>
    <w:rsid w:val="00C61AA7"/>
    <w:rsid w:val="00C626A6"/>
    <w:rsid w:val="00C62A00"/>
    <w:rsid w:val="00C6326F"/>
    <w:rsid w:val="00C6401D"/>
    <w:rsid w:val="00C64DDC"/>
    <w:rsid w:val="00C65314"/>
    <w:rsid w:val="00C66C40"/>
    <w:rsid w:val="00C676A4"/>
    <w:rsid w:val="00C677D7"/>
    <w:rsid w:val="00C67925"/>
    <w:rsid w:val="00C724EA"/>
    <w:rsid w:val="00C73951"/>
    <w:rsid w:val="00C75F8E"/>
    <w:rsid w:val="00C760DF"/>
    <w:rsid w:val="00C76C4C"/>
    <w:rsid w:val="00C76EF2"/>
    <w:rsid w:val="00C773E0"/>
    <w:rsid w:val="00C77A70"/>
    <w:rsid w:val="00C8005A"/>
    <w:rsid w:val="00C80BC1"/>
    <w:rsid w:val="00C80ED9"/>
    <w:rsid w:val="00C8144C"/>
    <w:rsid w:val="00C818C8"/>
    <w:rsid w:val="00C81BDE"/>
    <w:rsid w:val="00C827BB"/>
    <w:rsid w:val="00C8283D"/>
    <w:rsid w:val="00C84675"/>
    <w:rsid w:val="00C8557D"/>
    <w:rsid w:val="00C85770"/>
    <w:rsid w:val="00C864E4"/>
    <w:rsid w:val="00C86538"/>
    <w:rsid w:val="00C8693F"/>
    <w:rsid w:val="00C86E04"/>
    <w:rsid w:val="00C90AFC"/>
    <w:rsid w:val="00C91CA8"/>
    <w:rsid w:val="00C925A7"/>
    <w:rsid w:val="00C927D2"/>
    <w:rsid w:val="00C93215"/>
    <w:rsid w:val="00C9382A"/>
    <w:rsid w:val="00C93CD6"/>
    <w:rsid w:val="00C94339"/>
    <w:rsid w:val="00C94D65"/>
    <w:rsid w:val="00C94E98"/>
    <w:rsid w:val="00C9616B"/>
    <w:rsid w:val="00C962A7"/>
    <w:rsid w:val="00C969C5"/>
    <w:rsid w:val="00C96AAB"/>
    <w:rsid w:val="00CA0330"/>
    <w:rsid w:val="00CA0B59"/>
    <w:rsid w:val="00CA246E"/>
    <w:rsid w:val="00CA2F6F"/>
    <w:rsid w:val="00CA4994"/>
    <w:rsid w:val="00CA4A7D"/>
    <w:rsid w:val="00CA5073"/>
    <w:rsid w:val="00CB1A64"/>
    <w:rsid w:val="00CB21E3"/>
    <w:rsid w:val="00CB289D"/>
    <w:rsid w:val="00CB2C98"/>
    <w:rsid w:val="00CB3666"/>
    <w:rsid w:val="00CB3F2B"/>
    <w:rsid w:val="00CB45B6"/>
    <w:rsid w:val="00CB5B19"/>
    <w:rsid w:val="00CB5F00"/>
    <w:rsid w:val="00CB5F5E"/>
    <w:rsid w:val="00CB6573"/>
    <w:rsid w:val="00CB7B00"/>
    <w:rsid w:val="00CC0378"/>
    <w:rsid w:val="00CC05A0"/>
    <w:rsid w:val="00CC09CA"/>
    <w:rsid w:val="00CC24EE"/>
    <w:rsid w:val="00CC2595"/>
    <w:rsid w:val="00CC271C"/>
    <w:rsid w:val="00CC2DF5"/>
    <w:rsid w:val="00CC37B3"/>
    <w:rsid w:val="00CC3C62"/>
    <w:rsid w:val="00CC5813"/>
    <w:rsid w:val="00CC5CFE"/>
    <w:rsid w:val="00CC6EDF"/>
    <w:rsid w:val="00CC6F71"/>
    <w:rsid w:val="00CC7078"/>
    <w:rsid w:val="00CC740D"/>
    <w:rsid w:val="00CC7DE6"/>
    <w:rsid w:val="00CD08BD"/>
    <w:rsid w:val="00CD309E"/>
    <w:rsid w:val="00CD36D3"/>
    <w:rsid w:val="00CD3857"/>
    <w:rsid w:val="00CD38A7"/>
    <w:rsid w:val="00CD435A"/>
    <w:rsid w:val="00CD65D0"/>
    <w:rsid w:val="00CD6D83"/>
    <w:rsid w:val="00CD7534"/>
    <w:rsid w:val="00CE0401"/>
    <w:rsid w:val="00CE0429"/>
    <w:rsid w:val="00CE25B2"/>
    <w:rsid w:val="00CE413C"/>
    <w:rsid w:val="00CE4206"/>
    <w:rsid w:val="00CE562B"/>
    <w:rsid w:val="00CE70CF"/>
    <w:rsid w:val="00CF0251"/>
    <w:rsid w:val="00CF0268"/>
    <w:rsid w:val="00CF03AE"/>
    <w:rsid w:val="00CF0D15"/>
    <w:rsid w:val="00CF2001"/>
    <w:rsid w:val="00CF237E"/>
    <w:rsid w:val="00CF325D"/>
    <w:rsid w:val="00CF353A"/>
    <w:rsid w:val="00CF3B94"/>
    <w:rsid w:val="00CF3E31"/>
    <w:rsid w:val="00CF3EEC"/>
    <w:rsid w:val="00CF401E"/>
    <w:rsid w:val="00CF4474"/>
    <w:rsid w:val="00CF4C58"/>
    <w:rsid w:val="00CF6368"/>
    <w:rsid w:val="00CF7938"/>
    <w:rsid w:val="00CF7BB8"/>
    <w:rsid w:val="00D00B0E"/>
    <w:rsid w:val="00D012B5"/>
    <w:rsid w:val="00D019A0"/>
    <w:rsid w:val="00D01F8E"/>
    <w:rsid w:val="00D03BC3"/>
    <w:rsid w:val="00D03CC2"/>
    <w:rsid w:val="00D040C7"/>
    <w:rsid w:val="00D04E96"/>
    <w:rsid w:val="00D04E98"/>
    <w:rsid w:val="00D051EC"/>
    <w:rsid w:val="00D05AF1"/>
    <w:rsid w:val="00D0706B"/>
    <w:rsid w:val="00D11EE6"/>
    <w:rsid w:val="00D11FF8"/>
    <w:rsid w:val="00D1319B"/>
    <w:rsid w:val="00D140C2"/>
    <w:rsid w:val="00D150C3"/>
    <w:rsid w:val="00D15599"/>
    <w:rsid w:val="00D21C1C"/>
    <w:rsid w:val="00D22346"/>
    <w:rsid w:val="00D232EC"/>
    <w:rsid w:val="00D241A1"/>
    <w:rsid w:val="00D2475E"/>
    <w:rsid w:val="00D24CEC"/>
    <w:rsid w:val="00D25176"/>
    <w:rsid w:val="00D26543"/>
    <w:rsid w:val="00D26AEC"/>
    <w:rsid w:val="00D273FB"/>
    <w:rsid w:val="00D275FE"/>
    <w:rsid w:val="00D30354"/>
    <w:rsid w:val="00D30B36"/>
    <w:rsid w:val="00D31D37"/>
    <w:rsid w:val="00D31EA2"/>
    <w:rsid w:val="00D32BA8"/>
    <w:rsid w:val="00D331AD"/>
    <w:rsid w:val="00D347BD"/>
    <w:rsid w:val="00D35BB8"/>
    <w:rsid w:val="00D36491"/>
    <w:rsid w:val="00D36E88"/>
    <w:rsid w:val="00D3763B"/>
    <w:rsid w:val="00D4004C"/>
    <w:rsid w:val="00D415E9"/>
    <w:rsid w:val="00D41677"/>
    <w:rsid w:val="00D41E84"/>
    <w:rsid w:val="00D4343E"/>
    <w:rsid w:val="00D43D2C"/>
    <w:rsid w:val="00D454A2"/>
    <w:rsid w:val="00D461DB"/>
    <w:rsid w:val="00D4623C"/>
    <w:rsid w:val="00D462E2"/>
    <w:rsid w:val="00D50459"/>
    <w:rsid w:val="00D508B2"/>
    <w:rsid w:val="00D5094B"/>
    <w:rsid w:val="00D509EF"/>
    <w:rsid w:val="00D50B0B"/>
    <w:rsid w:val="00D511C8"/>
    <w:rsid w:val="00D522FB"/>
    <w:rsid w:val="00D54490"/>
    <w:rsid w:val="00D545EC"/>
    <w:rsid w:val="00D54A64"/>
    <w:rsid w:val="00D54FB8"/>
    <w:rsid w:val="00D550A9"/>
    <w:rsid w:val="00D55A46"/>
    <w:rsid w:val="00D5664A"/>
    <w:rsid w:val="00D56D6C"/>
    <w:rsid w:val="00D56F39"/>
    <w:rsid w:val="00D60109"/>
    <w:rsid w:val="00D6180F"/>
    <w:rsid w:val="00D61C69"/>
    <w:rsid w:val="00D61DF6"/>
    <w:rsid w:val="00D65981"/>
    <w:rsid w:val="00D704F3"/>
    <w:rsid w:val="00D70D2E"/>
    <w:rsid w:val="00D70F73"/>
    <w:rsid w:val="00D71D0C"/>
    <w:rsid w:val="00D720AF"/>
    <w:rsid w:val="00D7325A"/>
    <w:rsid w:val="00D736B8"/>
    <w:rsid w:val="00D73805"/>
    <w:rsid w:val="00D7488E"/>
    <w:rsid w:val="00D7503D"/>
    <w:rsid w:val="00D75C07"/>
    <w:rsid w:val="00D776B1"/>
    <w:rsid w:val="00D8071C"/>
    <w:rsid w:val="00D81478"/>
    <w:rsid w:val="00D81B2F"/>
    <w:rsid w:val="00D84626"/>
    <w:rsid w:val="00D84628"/>
    <w:rsid w:val="00D85015"/>
    <w:rsid w:val="00D85A22"/>
    <w:rsid w:val="00D86D95"/>
    <w:rsid w:val="00D87260"/>
    <w:rsid w:val="00D90348"/>
    <w:rsid w:val="00D908C1"/>
    <w:rsid w:val="00D91347"/>
    <w:rsid w:val="00D91977"/>
    <w:rsid w:val="00D93420"/>
    <w:rsid w:val="00D94152"/>
    <w:rsid w:val="00D95052"/>
    <w:rsid w:val="00D955BF"/>
    <w:rsid w:val="00D96A00"/>
    <w:rsid w:val="00D97460"/>
    <w:rsid w:val="00DA059B"/>
    <w:rsid w:val="00DA1798"/>
    <w:rsid w:val="00DA195C"/>
    <w:rsid w:val="00DA3FC7"/>
    <w:rsid w:val="00DA4748"/>
    <w:rsid w:val="00DA4D30"/>
    <w:rsid w:val="00DA4D78"/>
    <w:rsid w:val="00DA57CA"/>
    <w:rsid w:val="00DA648D"/>
    <w:rsid w:val="00DA6F88"/>
    <w:rsid w:val="00DB0EEC"/>
    <w:rsid w:val="00DB109D"/>
    <w:rsid w:val="00DB184A"/>
    <w:rsid w:val="00DB3084"/>
    <w:rsid w:val="00DB331D"/>
    <w:rsid w:val="00DB50D0"/>
    <w:rsid w:val="00DB5A45"/>
    <w:rsid w:val="00DB5FFF"/>
    <w:rsid w:val="00DB6475"/>
    <w:rsid w:val="00DB6531"/>
    <w:rsid w:val="00DC3180"/>
    <w:rsid w:val="00DC31BE"/>
    <w:rsid w:val="00DC466C"/>
    <w:rsid w:val="00DC518C"/>
    <w:rsid w:val="00DC55A3"/>
    <w:rsid w:val="00DC6507"/>
    <w:rsid w:val="00DC6B9B"/>
    <w:rsid w:val="00DC73E9"/>
    <w:rsid w:val="00DD10FE"/>
    <w:rsid w:val="00DD1E84"/>
    <w:rsid w:val="00DD1F82"/>
    <w:rsid w:val="00DD2D57"/>
    <w:rsid w:val="00DD6334"/>
    <w:rsid w:val="00DD6635"/>
    <w:rsid w:val="00DD6A2B"/>
    <w:rsid w:val="00DD765F"/>
    <w:rsid w:val="00DD7C7C"/>
    <w:rsid w:val="00DD7E86"/>
    <w:rsid w:val="00DE0290"/>
    <w:rsid w:val="00DE2EC1"/>
    <w:rsid w:val="00DE302E"/>
    <w:rsid w:val="00DE3BEB"/>
    <w:rsid w:val="00DE58BB"/>
    <w:rsid w:val="00DE5DF6"/>
    <w:rsid w:val="00DE6507"/>
    <w:rsid w:val="00DF07D1"/>
    <w:rsid w:val="00DF12B9"/>
    <w:rsid w:val="00DF4507"/>
    <w:rsid w:val="00DF47B0"/>
    <w:rsid w:val="00DF532B"/>
    <w:rsid w:val="00DF5393"/>
    <w:rsid w:val="00DF5E7B"/>
    <w:rsid w:val="00DF62D6"/>
    <w:rsid w:val="00DF740D"/>
    <w:rsid w:val="00E008B4"/>
    <w:rsid w:val="00E00999"/>
    <w:rsid w:val="00E01670"/>
    <w:rsid w:val="00E01EED"/>
    <w:rsid w:val="00E02262"/>
    <w:rsid w:val="00E024C4"/>
    <w:rsid w:val="00E039D1"/>
    <w:rsid w:val="00E042A4"/>
    <w:rsid w:val="00E04EF8"/>
    <w:rsid w:val="00E059AB"/>
    <w:rsid w:val="00E05DC8"/>
    <w:rsid w:val="00E065E2"/>
    <w:rsid w:val="00E0748E"/>
    <w:rsid w:val="00E0758B"/>
    <w:rsid w:val="00E0761F"/>
    <w:rsid w:val="00E07829"/>
    <w:rsid w:val="00E10B62"/>
    <w:rsid w:val="00E120B8"/>
    <w:rsid w:val="00E12342"/>
    <w:rsid w:val="00E1300A"/>
    <w:rsid w:val="00E13193"/>
    <w:rsid w:val="00E14931"/>
    <w:rsid w:val="00E14B50"/>
    <w:rsid w:val="00E1676F"/>
    <w:rsid w:val="00E2078A"/>
    <w:rsid w:val="00E22051"/>
    <w:rsid w:val="00E228AB"/>
    <w:rsid w:val="00E228B5"/>
    <w:rsid w:val="00E22C31"/>
    <w:rsid w:val="00E238F8"/>
    <w:rsid w:val="00E23A97"/>
    <w:rsid w:val="00E23F8D"/>
    <w:rsid w:val="00E24B18"/>
    <w:rsid w:val="00E25A1E"/>
    <w:rsid w:val="00E25E7B"/>
    <w:rsid w:val="00E26603"/>
    <w:rsid w:val="00E26981"/>
    <w:rsid w:val="00E272D1"/>
    <w:rsid w:val="00E30B85"/>
    <w:rsid w:val="00E30D6A"/>
    <w:rsid w:val="00E3251C"/>
    <w:rsid w:val="00E32E4D"/>
    <w:rsid w:val="00E34067"/>
    <w:rsid w:val="00E35D6A"/>
    <w:rsid w:val="00E35E02"/>
    <w:rsid w:val="00E36560"/>
    <w:rsid w:val="00E366FB"/>
    <w:rsid w:val="00E37005"/>
    <w:rsid w:val="00E403AC"/>
    <w:rsid w:val="00E406AA"/>
    <w:rsid w:val="00E41ADC"/>
    <w:rsid w:val="00E41C4A"/>
    <w:rsid w:val="00E42297"/>
    <w:rsid w:val="00E43D39"/>
    <w:rsid w:val="00E446E4"/>
    <w:rsid w:val="00E46FA4"/>
    <w:rsid w:val="00E47732"/>
    <w:rsid w:val="00E47A7B"/>
    <w:rsid w:val="00E509DD"/>
    <w:rsid w:val="00E5119A"/>
    <w:rsid w:val="00E54278"/>
    <w:rsid w:val="00E54F09"/>
    <w:rsid w:val="00E54F47"/>
    <w:rsid w:val="00E557D1"/>
    <w:rsid w:val="00E55FAD"/>
    <w:rsid w:val="00E56700"/>
    <w:rsid w:val="00E567C0"/>
    <w:rsid w:val="00E56CAA"/>
    <w:rsid w:val="00E60713"/>
    <w:rsid w:val="00E6109E"/>
    <w:rsid w:val="00E629ED"/>
    <w:rsid w:val="00E62D65"/>
    <w:rsid w:val="00E64E81"/>
    <w:rsid w:val="00E6610B"/>
    <w:rsid w:val="00E66A8E"/>
    <w:rsid w:val="00E66CA3"/>
    <w:rsid w:val="00E6711C"/>
    <w:rsid w:val="00E70201"/>
    <w:rsid w:val="00E7133F"/>
    <w:rsid w:val="00E736DC"/>
    <w:rsid w:val="00E742A1"/>
    <w:rsid w:val="00E74332"/>
    <w:rsid w:val="00E76032"/>
    <w:rsid w:val="00E761FA"/>
    <w:rsid w:val="00E766E2"/>
    <w:rsid w:val="00E77A81"/>
    <w:rsid w:val="00E81FD4"/>
    <w:rsid w:val="00E83554"/>
    <w:rsid w:val="00E83CC5"/>
    <w:rsid w:val="00E83E09"/>
    <w:rsid w:val="00E847A9"/>
    <w:rsid w:val="00E8642E"/>
    <w:rsid w:val="00E866F9"/>
    <w:rsid w:val="00E86774"/>
    <w:rsid w:val="00E937F8"/>
    <w:rsid w:val="00E93F52"/>
    <w:rsid w:val="00E950FB"/>
    <w:rsid w:val="00E95AC7"/>
    <w:rsid w:val="00E95BB0"/>
    <w:rsid w:val="00E9615A"/>
    <w:rsid w:val="00E96432"/>
    <w:rsid w:val="00E969F0"/>
    <w:rsid w:val="00E96C95"/>
    <w:rsid w:val="00E9738F"/>
    <w:rsid w:val="00E975DD"/>
    <w:rsid w:val="00EA16A1"/>
    <w:rsid w:val="00EA1CAB"/>
    <w:rsid w:val="00EA2045"/>
    <w:rsid w:val="00EA2B95"/>
    <w:rsid w:val="00EA3754"/>
    <w:rsid w:val="00EA3A33"/>
    <w:rsid w:val="00EA4F81"/>
    <w:rsid w:val="00EA68A5"/>
    <w:rsid w:val="00EA6919"/>
    <w:rsid w:val="00EA70FB"/>
    <w:rsid w:val="00EA7C5E"/>
    <w:rsid w:val="00EB0E23"/>
    <w:rsid w:val="00EB1D08"/>
    <w:rsid w:val="00EB30C9"/>
    <w:rsid w:val="00EB366C"/>
    <w:rsid w:val="00EB40D5"/>
    <w:rsid w:val="00EB40E2"/>
    <w:rsid w:val="00EB44BA"/>
    <w:rsid w:val="00EB4EBF"/>
    <w:rsid w:val="00EB6375"/>
    <w:rsid w:val="00EB6B58"/>
    <w:rsid w:val="00EB7072"/>
    <w:rsid w:val="00EC0221"/>
    <w:rsid w:val="00EC023A"/>
    <w:rsid w:val="00EC04C5"/>
    <w:rsid w:val="00EC080D"/>
    <w:rsid w:val="00EC14B6"/>
    <w:rsid w:val="00EC184D"/>
    <w:rsid w:val="00EC225D"/>
    <w:rsid w:val="00EC24D4"/>
    <w:rsid w:val="00EC2745"/>
    <w:rsid w:val="00EC30C9"/>
    <w:rsid w:val="00EC362D"/>
    <w:rsid w:val="00EC409B"/>
    <w:rsid w:val="00EC5965"/>
    <w:rsid w:val="00EC5C39"/>
    <w:rsid w:val="00EC67CB"/>
    <w:rsid w:val="00ED0E90"/>
    <w:rsid w:val="00ED1593"/>
    <w:rsid w:val="00ED292B"/>
    <w:rsid w:val="00ED2CD5"/>
    <w:rsid w:val="00ED3503"/>
    <w:rsid w:val="00ED4D71"/>
    <w:rsid w:val="00ED5540"/>
    <w:rsid w:val="00ED60F5"/>
    <w:rsid w:val="00ED69A7"/>
    <w:rsid w:val="00EE1393"/>
    <w:rsid w:val="00EE2158"/>
    <w:rsid w:val="00EE2975"/>
    <w:rsid w:val="00EE2E23"/>
    <w:rsid w:val="00EE3FA2"/>
    <w:rsid w:val="00EE4035"/>
    <w:rsid w:val="00EE50ED"/>
    <w:rsid w:val="00EE5525"/>
    <w:rsid w:val="00EE5C1C"/>
    <w:rsid w:val="00EE7478"/>
    <w:rsid w:val="00EE7D0E"/>
    <w:rsid w:val="00EE7D27"/>
    <w:rsid w:val="00EF0182"/>
    <w:rsid w:val="00EF037B"/>
    <w:rsid w:val="00EF0C4E"/>
    <w:rsid w:val="00EF0D55"/>
    <w:rsid w:val="00EF1029"/>
    <w:rsid w:val="00EF142F"/>
    <w:rsid w:val="00EF17FE"/>
    <w:rsid w:val="00EF21F8"/>
    <w:rsid w:val="00EF5991"/>
    <w:rsid w:val="00EF61C0"/>
    <w:rsid w:val="00EF65ED"/>
    <w:rsid w:val="00EF66EE"/>
    <w:rsid w:val="00EF68D6"/>
    <w:rsid w:val="00F0007D"/>
    <w:rsid w:val="00F00333"/>
    <w:rsid w:val="00F00C74"/>
    <w:rsid w:val="00F01345"/>
    <w:rsid w:val="00F045E2"/>
    <w:rsid w:val="00F048C8"/>
    <w:rsid w:val="00F0567E"/>
    <w:rsid w:val="00F06ED5"/>
    <w:rsid w:val="00F07AFA"/>
    <w:rsid w:val="00F106B9"/>
    <w:rsid w:val="00F1091C"/>
    <w:rsid w:val="00F10F88"/>
    <w:rsid w:val="00F125E8"/>
    <w:rsid w:val="00F12CE2"/>
    <w:rsid w:val="00F13001"/>
    <w:rsid w:val="00F1528D"/>
    <w:rsid w:val="00F1583C"/>
    <w:rsid w:val="00F15CA8"/>
    <w:rsid w:val="00F166CC"/>
    <w:rsid w:val="00F20AD1"/>
    <w:rsid w:val="00F20B47"/>
    <w:rsid w:val="00F20D06"/>
    <w:rsid w:val="00F20F0F"/>
    <w:rsid w:val="00F217E9"/>
    <w:rsid w:val="00F218F8"/>
    <w:rsid w:val="00F21E45"/>
    <w:rsid w:val="00F22F64"/>
    <w:rsid w:val="00F23410"/>
    <w:rsid w:val="00F24320"/>
    <w:rsid w:val="00F24469"/>
    <w:rsid w:val="00F2481C"/>
    <w:rsid w:val="00F24E99"/>
    <w:rsid w:val="00F25822"/>
    <w:rsid w:val="00F25DE9"/>
    <w:rsid w:val="00F27088"/>
    <w:rsid w:val="00F27893"/>
    <w:rsid w:val="00F30565"/>
    <w:rsid w:val="00F306C5"/>
    <w:rsid w:val="00F317DF"/>
    <w:rsid w:val="00F319BB"/>
    <w:rsid w:val="00F32306"/>
    <w:rsid w:val="00F32C0E"/>
    <w:rsid w:val="00F333DC"/>
    <w:rsid w:val="00F3428E"/>
    <w:rsid w:val="00F34CBF"/>
    <w:rsid w:val="00F37275"/>
    <w:rsid w:val="00F37511"/>
    <w:rsid w:val="00F3782E"/>
    <w:rsid w:val="00F37BA5"/>
    <w:rsid w:val="00F40A56"/>
    <w:rsid w:val="00F40C45"/>
    <w:rsid w:val="00F40E00"/>
    <w:rsid w:val="00F42693"/>
    <w:rsid w:val="00F44D5E"/>
    <w:rsid w:val="00F4616E"/>
    <w:rsid w:val="00F47B71"/>
    <w:rsid w:val="00F47B80"/>
    <w:rsid w:val="00F51E35"/>
    <w:rsid w:val="00F5223F"/>
    <w:rsid w:val="00F53FAF"/>
    <w:rsid w:val="00F541A1"/>
    <w:rsid w:val="00F5431C"/>
    <w:rsid w:val="00F54372"/>
    <w:rsid w:val="00F54880"/>
    <w:rsid w:val="00F558CD"/>
    <w:rsid w:val="00F55E75"/>
    <w:rsid w:val="00F56C14"/>
    <w:rsid w:val="00F57282"/>
    <w:rsid w:val="00F61805"/>
    <w:rsid w:val="00F622EF"/>
    <w:rsid w:val="00F6257E"/>
    <w:rsid w:val="00F625D6"/>
    <w:rsid w:val="00F64675"/>
    <w:rsid w:val="00F64FA2"/>
    <w:rsid w:val="00F65929"/>
    <w:rsid w:val="00F65DEB"/>
    <w:rsid w:val="00F67CD6"/>
    <w:rsid w:val="00F67F9B"/>
    <w:rsid w:val="00F70125"/>
    <w:rsid w:val="00F702E9"/>
    <w:rsid w:val="00F70FE6"/>
    <w:rsid w:val="00F716BC"/>
    <w:rsid w:val="00F7172D"/>
    <w:rsid w:val="00F71E6A"/>
    <w:rsid w:val="00F7241A"/>
    <w:rsid w:val="00F73EBF"/>
    <w:rsid w:val="00F74C33"/>
    <w:rsid w:val="00F75B8D"/>
    <w:rsid w:val="00F76A6C"/>
    <w:rsid w:val="00F77425"/>
    <w:rsid w:val="00F77B6F"/>
    <w:rsid w:val="00F82581"/>
    <w:rsid w:val="00F836FD"/>
    <w:rsid w:val="00F84DBD"/>
    <w:rsid w:val="00F84FB0"/>
    <w:rsid w:val="00F84FDB"/>
    <w:rsid w:val="00F858D6"/>
    <w:rsid w:val="00F85E5B"/>
    <w:rsid w:val="00F86752"/>
    <w:rsid w:val="00F86CC1"/>
    <w:rsid w:val="00F86DBE"/>
    <w:rsid w:val="00F87B23"/>
    <w:rsid w:val="00F87BED"/>
    <w:rsid w:val="00F908F6"/>
    <w:rsid w:val="00F91926"/>
    <w:rsid w:val="00F91E93"/>
    <w:rsid w:val="00F91EBC"/>
    <w:rsid w:val="00F924D6"/>
    <w:rsid w:val="00F92759"/>
    <w:rsid w:val="00F938A3"/>
    <w:rsid w:val="00F94C6F"/>
    <w:rsid w:val="00F956D4"/>
    <w:rsid w:val="00F956D6"/>
    <w:rsid w:val="00F96898"/>
    <w:rsid w:val="00F9699E"/>
    <w:rsid w:val="00FA08F1"/>
    <w:rsid w:val="00FA1E7B"/>
    <w:rsid w:val="00FA4125"/>
    <w:rsid w:val="00FA4192"/>
    <w:rsid w:val="00FA474E"/>
    <w:rsid w:val="00FA5962"/>
    <w:rsid w:val="00FA5AEC"/>
    <w:rsid w:val="00FA5E2F"/>
    <w:rsid w:val="00FA60BB"/>
    <w:rsid w:val="00FA723B"/>
    <w:rsid w:val="00FB09E3"/>
    <w:rsid w:val="00FB0C10"/>
    <w:rsid w:val="00FB1974"/>
    <w:rsid w:val="00FB2FB7"/>
    <w:rsid w:val="00FB3721"/>
    <w:rsid w:val="00FB380D"/>
    <w:rsid w:val="00FB499C"/>
    <w:rsid w:val="00FB5103"/>
    <w:rsid w:val="00FB5DD8"/>
    <w:rsid w:val="00FB74FB"/>
    <w:rsid w:val="00FC0403"/>
    <w:rsid w:val="00FC07EB"/>
    <w:rsid w:val="00FC0847"/>
    <w:rsid w:val="00FC0C4E"/>
    <w:rsid w:val="00FC0D1D"/>
    <w:rsid w:val="00FC1C41"/>
    <w:rsid w:val="00FC1FA5"/>
    <w:rsid w:val="00FC1FD9"/>
    <w:rsid w:val="00FC3068"/>
    <w:rsid w:val="00FC30DC"/>
    <w:rsid w:val="00FC36C3"/>
    <w:rsid w:val="00FC3A4B"/>
    <w:rsid w:val="00FC3F6D"/>
    <w:rsid w:val="00FC4D43"/>
    <w:rsid w:val="00FC5399"/>
    <w:rsid w:val="00FC78C7"/>
    <w:rsid w:val="00FC79D6"/>
    <w:rsid w:val="00FD00DE"/>
    <w:rsid w:val="00FD23A3"/>
    <w:rsid w:val="00FD26D9"/>
    <w:rsid w:val="00FD4133"/>
    <w:rsid w:val="00FD6641"/>
    <w:rsid w:val="00FD6BC4"/>
    <w:rsid w:val="00FD7148"/>
    <w:rsid w:val="00FD7832"/>
    <w:rsid w:val="00FD7D9C"/>
    <w:rsid w:val="00FE2DCE"/>
    <w:rsid w:val="00FE34F4"/>
    <w:rsid w:val="00FE3635"/>
    <w:rsid w:val="00FE3823"/>
    <w:rsid w:val="00FE3D15"/>
    <w:rsid w:val="00FE494D"/>
    <w:rsid w:val="00FE4FFB"/>
    <w:rsid w:val="00FE5389"/>
    <w:rsid w:val="00FE660C"/>
    <w:rsid w:val="00FE71ED"/>
    <w:rsid w:val="00FE7471"/>
    <w:rsid w:val="00FE754F"/>
    <w:rsid w:val="00FE7641"/>
    <w:rsid w:val="00FE78C6"/>
    <w:rsid w:val="00FF053C"/>
    <w:rsid w:val="00FF0776"/>
    <w:rsid w:val="00FF14BE"/>
    <w:rsid w:val="00FF1C78"/>
    <w:rsid w:val="00FF3330"/>
    <w:rsid w:val="00FF4EC3"/>
    <w:rsid w:val="00FF61B0"/>
    <w:rsid w:val="00FF6D4E"/>
    <w:rsid w:val="00FF73D8"/>
    <w:rsid w:val="00FF7F49"/>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A97047"/>
  <w15:chartTrackingRefBased/>
  <w15:docId w15:val="{46AB2C53-F177-4D81-89D2-7885623AF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4"/>
        <w:szCs w:val="3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01E"/>
    <w:pPr>
      <w:widowControl w:val="0"/>
      <w:autoSpaceDE w:val="0"/>
      <w:autoSpaceDN w:val="0"/>
      <w:spacing w:after="0" w:line="240" w:lineRule="auto"/>
    </w:pPr>
    <w:rPr>
      <w:rFonts w:ascii="Times New Roman" w:eastAsia="Times New Roman" w:hAnsi="Times New Roman" w:cs="Times New Roman"/>
      <w:sz w:val="22"/>
      <w:szCs w:val="22"/>
    </w:rPr>
  </w:style>
  <w:style w:type="paragraph" w:styleId="Ttulo1">
    <w:name w:val="heading 1"/>
    <w:basedOn w:val="Normal"/>
    <w:next w:val="Normal"/>
    <w:link w:val="Ttulo1Car"/>
    <w:uiPriority w:val="9"/>
    <w:qFormat/>
    <w:rsid w:val="00176A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E32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unhideWhenUsed/>
    <w:qFormat/>
    <w:rsid w:val="005F3C5E"/>
    <w:pPr>
      <w:ind w:left="811" w:hanging="423"/>
      <w:outlineLvl w:val="2"/>
    </w:pPr>
    <w:rPr>
      <w:b/>
      <w:bCs/>
      <w:sz w:val="28"/>
      <w:szCs w:val="28"/>
    </w:rPr>
  </w:style>
  <w:style w:type="paragraph" w:styleId="Ttulo4">
    <w:name w:val="heading 4"/>
    <w:basedOn w:val="Normal"/>
    <w:next w:val="Normal"/>
    <w:link w:val="Ttulo4Car"/>
    <w:uiPriority w:val="9"/>
    <w:semiHidden/>
    <w:unhideWhenUsed/>
    <w:qFormat/>
    <w:rsid w:val="00711EA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32E4D"/>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5F3C5E"/>
    <w:rPr>
      <w:rFonts w:ascii="Times New Roman" w:eastAsia="Times New Roman" w:hAnsi="Times New Roman" w:cs="Times New Roman"/>
      <w:b/>
      <w:bCs/>
      <w:sz w:val="28"/>
      <w:szCs w:val="28"/>
    </w:rPr>
  </w:style>
  <w:style w:type="character" w:customStyle="1" w:styleId="Ttulo4Car">
    <w:name w:val="Título 4 Car"/>
    <w:basedOn w:val="Fuentedeprrafopredeter"/>
    <w:link w:val="Ttulo4"/>
    <w:uiPriority w:val="9"/>
    <w:semiHidden/>
    <w:rsid w:val="00711EAE"/>
    <w:rPr>
      <w:rFonts w:asciiTheme="majorHAnsi" w:eastAsiaTheme="majorEastAsia" w:hAnsiTheme="majorHAnsi" w:cstheme="majorBidi"/>
      <w:i/>
      <w:iCs/>
      <w:color w:val="2F5496" w:themeColor="accent1" w:themeShade="BF"/>
      <w:sz w:val="22"/>
      <w:szCs w:val="22"/>
    </w:rPr>
  </w:style>
  <w:style w:type="paragraph" w:styleId="Textoindependiente">
    <w:name w:val="Body Text"/>
    <w:basedOn w:val="Normal"/>
    <w:link w:val="TextoindependienteCar"/>
    <w:uiPriority w:val="1"/>
    <w:qFormat/>
    <w:rsid w:val="002C645B"/>
    <w:rPr>
      <w:sz w:val="24"/>
      <w:szCs w:val="24"/>
    </w:rPr>
  </w:style>
  <w:style w:type="character" w:customStyle="1" w:styleId="TextoindependienteCar">
    <w:name w:val="Texto independiente Car"/>
    <w:basedOn w:val="Fuentedeprrafopredeter"/>
    <w:link w:val="Textoindependiente"/>
    <w:uiPriority w:val="1"/>
    <w:rsid w:val="002C645B"/>
    <w:rPr>
      <w:rFonts w:ascii="Times New Roman" w:eastAsia="Times New Roman" w:hAnsi="Times New Roman" w:cs="Times New Roman"/>
      <w:szCs w:val="24"/>
    </w:rPr>
  </w:style>
  <w:style w:type="paragraph" w:styleId="Sinespaciado">
    <w:name w:val="No Spacing"/>
    <w:uiPriority w:val="1"/>
    <w:qFormat/>
    <w:rsid w:val="002C645B"/>
    <w:pPr>
      <w:spacing w:after="0" w:line="240" w:lineRule="auto"/>
    </w:pPr>
    <w:rPr>
      <w:rFonts w:asciiTheme="minorHAnsi" w:hAnsiTheme="minorHAnsi"/>
      <w:sz w:val="22"/>
      <w:szCs w:val="22"/>
      <w:lang w:val="en-US"/>
    </w:rPr>
  </w:style>
  <w:style w:type="paragraph" w:styleId="Prrafodelista">
    <w:name w:val="List Paragraph"/>
    <w:basedOn w:val="Normal"/>
    <w:uiPriority w:val="34"/>
    <w:qFormat/>
    <w:rsid w:val="00934D8B"/>
    <w:pPr>
      <w:ind w:left="720"/>
      <w:contextualSpacing/>
    </w:pPr>
  </w:style>
  <w:style w:type="table" w:customStyle="1" w:styleId="TableNormal">
    <w:name w:val="Table Normal"/>
    <w:uiPriority w:val="2"/>
    <w:semiHidden/>
    <w:unhideWhenUsed/>
    <w:qFormat/>
    <w:rsid w:val="00E32E4D"/>
    <w:pPr>
      <w:widowControl w:val="0"/>
      <w:autoSpaceDE w:val="0"/>
      <w:autoSpaceDN w:val="0"/>
      <w:spacing w:after="0" w:line="240" w:lineRule="auto"/>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11EAE"/>
    <w:rPr>
      <w:rFonts w:ascii="Calibri" w:eastAsia="Calibri" w:hAnsi="Calibri" w:cs="Calibri"/>
    </w:rPr>
  </w:style>
  <w:style w:type="table" w:styleId="Tablaconcuadrcula">
    <w:name w:val="Table Grid"/>
    <w:basedOn w:val="Tablanormal"/>
    <w:uiPriority w:val="39"/>
    <w:rsid w:val="003E4DD2"/>
    <w:pPr>
      <w:spacing w:after="0" w:line="240" w:lineRule="auto"/>
    </w:pPr>
    <w:rPr>
      <w:rFonts w:asciiTheme="minorHAnsi" w:hAnsiTheme="minorHAnsi"/>
      <w:sz w:val="22"/>
      <w:szCs w:val="22"/>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3428E"/>
    <w:pPr>
      <w:tabs>
        <w:tab w:val="center" w:pos="4252"/>
        <w:tab w:val="right" w:pos="8504"/>
      </w:tabs>
    </w:pPr>
  </w:style>
  <w:style w:type="character" w:customStyle="1" w:styleId="EncabezadoCar">
    <w:name w:val="Encabezado Car"/>
    <w:basedOn w:val="Fuentedeprrafopredeter"/>
    <w:link w:val="Encabezado"/>
    <w:uiPriority w:val="99"/>
    <w:rsid w:val="00F3428E"/>
    <w:rPr>
      <w:rFonts w:ascii="Times New Roman" w:eastAsia="Times New Roman" w:hAnsi="Times New Roman" w:cs="Times New Roman"/>
      <w:sz w:val="22"/>
      <w:szCs w:val="22"/>
    </w:rPr>
  </w:style>
  <w:style w:type="paragraph" w:styleId="Piedepgina">
    <w:name w:val="footer"/>
    <w:basedOn w:val="Normal"/>
    <w:link w:val="PiedepginaCar"/>
    <w:uiPriority w:val="99"/>
    <w:unhideWhenUsed/>
    <w:rsid w:val="00F3428E"/>
    <w:pPr>
      <w:tabs>
        <w:tab w:val="center" w:pos="4252"/>
        <w:tab w:val="right" w:pos="8504"/>
      </w:tabs>
    </w:pPr>
  </w:style>
  <w:style w:type="character" w:customStyle="1" w:styleId="PiedepginaCar">
    <w:name w:val="Pie de página Car"/>
    <w:basedOn w:val="Fuentedeprrafopredeter"/>
    <w:link w:val="Piedepgina"/>
    <w:uiPriority w:val="99"/>
    <w:rsid w:val="00F3428E"/>
    <w:rPr>
      <w:rFonts w:ascii="Times New Roman" w:eastAsia="Times New Roman" w:hAnsi="Times New Roman" w:cs="Times New Roman"/>
      <w:sz w:val="22"/>
      <w:szCs w:val="22"/>
    </w:rPr>
  </w:style>
  <w:style w:type="table" w:customStyle="1" w:styleId="TableNormal1">
    <w:name w:val="Table Normal1"/>
    <w:uiPriority w:val="2"/>
    <w:semiHidden/>
    <w:unhideWhenUsed/>
    <w:qFormat/>
    <w:rsid w:val="00A47D57"/>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22090"/>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C535A0"/>
    <w:rPr>
      <w:sz w:val="16"/>
      <w:szCs w:val="16"/>
    </w:rPr>
  </w:style>
  <w:style w:type="paragraph" w:styleId="Textocomentario">
    <w:name w:val="annotation text"/>
    <w:basedOn w:val="Normal"/>
    <w:link w:val="TextocomentarioCar"/>
    <w:uiPriority w:val="99"/>
    <w:unhideWhenUsed/>
    <w:rsid w:val="00C535A0"/>
    <w:rPr>
      <w:sz w:val="20"/>
      <w:szCs w:val="20"/>
    </w:rPr>
  </w:style>
  <w:style w:type="character" w:customStyle="1" w:styleId="TextocomentarioCar">
    <w:name w:val="Texto comentario Car"/>
    <w:basedOn w:val="Fuentedeprrafopredeter"/>
    <w:link w:val="Textocomentario"/>
    <w:uiPriority w:val="99"/>
    <w:rsid w:val="00C535A0"/>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535A0"/>
    <w:rPr>
      <w:b/>
      <w:bCs/>
    </w:rPr>
  </w:style>
  <w:style w:type="character" w:customStyle="1" w:styleId="AsuntodelcomentarioCar">
    <w:name w:val="Asunto del comentario Car"/>
    <w:basedOn w:val="TextocomentarioCar"/>
    <w:link w:val="Asuntodelcomentario"/>
    <w:uiPriority w:val="99"/>
    <w:semiHidden/>
    <w:rsid w:val="00C535A0"/>
    <w:rPr>
      <w:rFonts w:ascii="Times New Roman" w:eastAsia="Times New Roman" w:hAnsi="Times New Roman" w:cs="Times New Roman"/>
      <w:b/>
      <w:bCs/>
      <w:sz w:val="20"/>
      <w:szCs w:val="20"/>
    </w:rPr>
  </w:style>
  <w:style w:type="character" w:customStyle="1" w:styleId="Ttulo1Car">
    <w:name w:val="Título 1 Car"/>
    <w:basedOn w:val="Fuentedeprrafopredeter"/>
    <w:link w:val="Ttulo1"/>
    <w:uiPriority w:val="9"/>
    <w:rsid w:val="00176AB8"/>
    <w:rPr>
      <w:rFonts w:asciiTheme="majorHAnsi" w:eastAsiaTheme="majorEastAsia" w:hAnsiTheme="majorHAnsi" w:cstheme="majorBidi"/>
      <w:color w:val="2F5496" w:themeColor="accent1" w:themeShade="BF"/>
      <w:sz w:val="32"/>
    </w:rPr>
  </w:style>
  <w:style w:type="table" w:customStyle="1" w:styleId="TableNormal4">
    <w:name w:val="Table Normal4"/>
    <w:uiPriority w:val="2"/>
    <w:semiHidden/>
    <w:unhideWhenUsed/>
    <w:qFormat/>
    <w:rsid w:val="00EE1393"/>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paragraph" w:styleId="TtuloTDC">
    <w:name w:val="TOC Heading"/>
    <w:basedOn w:val="Ttulo1"/>
    <w:next w:val="Normal"/>
    <w:uiPriority w:val="39"/>
    <w:unhideWhenUsed/>
    <w:qFormat/>
    <w:rsid w:val="00760A9B"/>
    <w:pPr>
      <w:widowControl/>
      <w:autoSpaceDE/>
      <w:autoSpaceDN/>
      <w:spacing w:line="259" w:lineRule="auto"/>
      <w:outlineLvl w:val="9"/>
    </w:pPr>
    <w:rPr>
      <w:lang w:eastAsia="es-DO"/>
    </w:rPr>
  </w:style>
  <w:style w:type="paragraph" w:styleId="TDC2">
    <w:name w:val="toc 2"/>
    <w:basedOn w:val="Normal"/>
    <w:next w:val="Normal"/>
    <w:autoRedefine/>
    <w:uiPriority w:val="39"/>
    <w:unhideWhenUsed/>
    <w:rsid w:val="00760A9B"/>
    <w:pPr>
      <w:spacing w:after="100"/>
      <w:ind w:left="220"/>
    </w:pPr>
  </w:style>
  <w:style w:type="paragraph" w:styleId="TDC1">
    <w:name w:val="toc 1"/>
    <w:basedOn w:val="Normal"/>
    <w:next w:val="Normal"/>
    <w:autoRedefine/>
    <w:uiPriority w:val="39"/>
    <w:unhideWhenUsed/>
    <w:rsid w:val="00182CCE"/>
    <w:pPr>
      <w:tabs>
        <w:tab w:val="left" w:pos="660"/>
        <w:tab w:val="right" w:leader="dot" w:pos="7910"/>
      </w:tabs>
      <w:spacing w:after="100"/>
    </w:pPr>
    <w:rPr>
      <w:b/>
      <w:bCs/>
      <w:noProof/>
      <w:color w:val="767171"/>
    </w:rPr>
  </w:style>
  <w:style w:type="paragraph" w:styleId="TDC3">
    <w:name w:val="toc 3"/>
    <w:basedOn w:val="Normal"/>
    <w:next w:val="Normal"/>
    <w:autoRedefine/>
    <w:uiPriority w:val="39"/>
    <w:unhideWhenUsed/>
    <w:rsid w:val="00760A9B"/>
    <w:pPr>
      <w:spacing w:after="100"/>
      <w:ind w:left="440"/>
    </w:pPr>
  </w:style>
  <w:style w:type="character" w:styleId="Hipervnculo">
    <w:name w:val="Hyperlink"/>
    <w:basedOn w:val="Fuentedeprrafopredeter"/>
    <w:uiPriority w:val="99"/>
    <w:unhideWhenUsed/>
    <w:rsid w:val="00760A9B"/>
    <w:rPr>
      <w:color w:val="0563C1" w:themeColor="hyperlink"/>
      <w:u w:val="single"/>
    </w:rPr>
  </w:style>
  <w:style w:type="table" w:customStyle="1" w:styleId="TableNormal2">
    <w:name w:val="Table Normal2"/>
    <w:uiPriority w:val="2"/>
    <w:semiHidden/>
    <w:unhideWhenUsed/>
    <w:qFormat/>
    <w:rsid w:val="00307010"/>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909D4"/>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32212E"/>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AA573F"/>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paragraph" w:customStyle="1" w:styleId="paragraph">
    <w:name w:val="paragraph"/>
    <w:basedOn w:val="Normal"/>
    <w:rsid w:val="00AB1473"/>
    <w:pPr>
      <w:widowControl/>
      <w:autoSpaceDE/>
      <w:autoSpaceDN/>
      <w:spacing w:before="100" w:beforeAutospacing="1" w:after="100" w:afterAutospacing="1"/>
    </w:pPr>
    <w:rPr>
      <w:sz w:val="24"/>
      <w:szCs w:val="24"/>
      <w:lang w:eastAsia="es-DO"/>
    </w:rPr>
  </w:style>
  <w:style w:type="character" w:customStyle="1" w:styleId="normaltextrun">
    <w:name w:val="normaltextrun"/>
    <w:basedOn w:val="Fuentedeprrafopredeter"/>
    <w:rsid w:val="00AB1473"/>
  </w:style>
  <w:style w:type="table" w:customStyle="1" w:styleId="Tablaconcuadrcula1">
    <w:name w:val="Tabla con cuadrícula1"/>
    <w:basedOn w:val="Tablanormal"/>
    <w:next w:val="Tablaconcuadrcula"/>
    <w:uiPriority w:val="39"/>
    <w:rsid w:val="00B350AF"/>
    <w:pPr>
      <w:spacing w:after="0" w:line="240" w:lineRule="auto"/>
    </w:pPr>
    <w:rPr>
      <w:rFonts w:asciiTheme="minorHAnsi" w:hAnsiTheme="minorHAnsi"/>
      <w:sz w:val="22"/>
      <w:szCs w:val="22"/>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8397">
      <w:bodyDiv w:val="1"/>
      <w:marLeft w:val="0"/>
      <w:marRight w:val="0"/>
      <w:marTop w:val="0"/>
      <w:marBottom w:val="0"/>
      <w:divBdr>
        <w:top w:val="none" w:sz="0" w:space="0" w:color="auto"/>
        <w:left w:val="none" w:sz="0" w:space="0" w:color="auto"/>
        <w:bottom w:val="none" w:sz="0" w:space="0" w:color="auto"/>
        <w:right w:val="none" w:sz="0" w:space="0" w:color="auto"/>
      </w:divBdr>
    </w:div>
    <w:div w:id="133572273">
      <w:bodyDiv w:val="1"/>
      <w:marLeft w:val="0"/>
      <w:marRight w:val="0"/>
      <w:marTop w:val="0"/>
      <w:marBottom w:val="0"/>
      <w:divBdr>
        <w:top w:val="none" w:sz="0" w:space="0" w:color="auto"/>
        <w:left w:val="none" w:sz="0" w:space="0" w:color="auto"/>
        <w:bottom w:val="none" w:sz="0" w:space="0" w:color="auto"/>
        <w:right w:val="none" w:sz="0" w:space="0" w:color="auto"/>
      </w:divBdr>
    </w:div>
    <w:div w:id="184558700">
      <w:bodyDiv w:val="1"/>
      <w:marLeft w:val="0"/>
      <w:marRight w:val="0"/>
      <w:marTop w:val="0"/>
      <w:marBottom w:val="0"/>
      <w:divBdr>
        <w:top w:val="none" w:sz="0" w:space="0" w:color="auto"/>
        <w:left w:val="none" w:sz="0" w:space="0" w:color="auto"/>
        <w:bottom w:val="none" w:sz="0" w:space="0" w:color="auto"/>
        <w:right w:val="none" w:sz="0" w:space="0" w:color="auto"/>
      </w:divBdr>
    </w:div>
    <w:div w:id="429204700">
      <w:bodyDiv w:val="1"/>
      <w:marLeft w:val="0"/>
      <w:marRight w:val="0"/>
      <w:marTop w:val="0"/>
      <w:marBottom w:val="0"/>
      <w:divBdr>
        <w:top w:val="none" w:sz="0" w:space="0" w:color="auto"/>
        <w:left w:val="none" w:sz="0" w:space="0" w:color="auto"/>
        <w:bottom w:val="none" w:sz="0" w:space="0" w:color="auto"/>
        <w:right w:val="none" w:sz="0" w:space="0" w:color="auto"/>
      </w:divBdr>
    </w:div>
    <w:div w:id="444037047">
      <w:bodyDiv w:val="1"/>
      <w:marLeft w:val="0"/>
      <w:marRight w:val="0"/>
      <w:marTop w:val="0"/>
      <w:marBottom w:val="0"/>
      <w:divBdr>
        <w:top w:val="none" w:sz="0" w:space="0" w:color="auto"/>
        <w:left w:val="none" w:sz="0" w:space="0" w:color="auto"/>
        <w:bottom w:val="none" w:sz="0" w:space="0" w:color="auto"/>
        <w:right w:val="none" w:sz="0" w:space="0" w:color="auto"/>
      </w:divBdr>
    </w:div>
    <w:div w:id="513543041">
      <w:bodyDiv w:val="1"/>
      <w:marLeft w:val="0"/>
      <w:marRight w:val="0"/>
      <w:marTop w:val="0"/>
      <w:marBottom w:val="0"/>
      <w:divBdr>
        <w:top w:val="none" w:sz="0" w:space="0" w:color="auto"/>
        <w:left w:val="none" w:sz="0" w:space="0" w:color="auto"/>
        <w:bottom w:val="none" w:sz="0" w:space="0" w:color="auto"/>
        <w:right w:val="none" w:sz="0" w:space="0" w:color="auto"/>
      </w:divBdr>
    </w:div>
    <w:div w:id="675235055">
      <w:bodyDiv w:val="1"/>
      <w:marLeft w:val="0"/>
      <w:marRight w:val="0"/>
      <w:marTop w:val="0"/>
      <w:marBottom w:val="0"/>
      <w:divBdr>
        <w:top w:val="none" w:sz="0" w:space="0" w:color="auto"/>
        <w:left w:val="none" w:sz="0" w:space="0" w:color="auto"/>
        <w:bottom w:val="none" w:sz="0" w:space="0" w:color="auto"/>
        <w:right w:val="none" w:sz="0" w:space="0" w:color="auto"/>
      </w:divBdr>
    </w:div>
    <w:div w:id="964000982">
      <w:bodyDiv w:val="1"/>
      <w:marLeft w:val="0"/>
      <w:marRight w:val="0"/>
      <w:marTop w:val="0"/>
      <w:marBottom w:val="0"/>
      <w:divBdr>
        <w:top w:val="none" w:sz="0" w:space="0" w:color="auto"/>
        <w:left w:val="none" w:sz="0" w:space="0" w:color="auto"/>
        <w:bottom w:val="none" w:sz="0" w:space="0" w:color="auto"/>
        <w:right w:val="none" w:sz="0" w:space="0" w:color="auto"/>
      </w:divBdr>
    </w:div>
    <w:div w:id="1465464165">
      <w:bodyDiv w:val="1"/>
      <w:marLeft w:val="0"/>
      <w:marRight w:val="0"/>
      <w:marTop w:val="0"/>
      <w:marBottom w:val="0"/>
      <w:divBdr>
        <w:top w:val="none" w:sz="0" w:space="0" w:color="auto"/>
        <w:left w:val="none" w:sz="0" w:space="0" w:color="auto"/>
        <w:bottom w:val="none" w:sz="0" w:space="0" w:color="auto"/>
        <w:right w:val="none" w:sz="0" w:space="0" w:color="auto"/>
      </w:divBdr>
    </w:div>
    <w:div w:id="1492597309">
      <w:bodyDiv w:val="1"/>
      <w:marLeft w:val="0"/>
      <w:marRight w:val="0"/>
      <w:marTop w:val="0"/>
      <w:marBottom w:val="0"/>
      <w:divBdr>
        <w:top w:val="none" w:sz="0" w:space="0" w:color="auto"/>
        <w:left w:val="none" w:sz="0" w:space="0" w:color="auto"/>
        <w:bottom w:val="none" w:sz="0" w:space="0" w:color="auto"/>
        <w:right w:val="none" w:sz="0" w:space="0" w:color="auto"/>
      </w:divBdr>
    </w:div>
    <w:div w:id="1650478956">
      <w:bodyDiv w:val="1"/>
      <w:marLeft w:val="0"/>
      <w:marRight w:val="0"/>
      <w:marTop w:val="0"/>
      <w:marBottom w:val="0"/>
      <w:divBdr>
        <w:top w:val="none" w:sz="0" w:space="0" w:color="auto"/>
        <w:left w:val="none" w:sz="0" w:space="0" w:color="auto"/>
        <w:bottom w:val="none" w:sz="0" w:space="0" w:color="auto"/>
        <w:right w:val="none" w:sz="0" w:space="0" w:color="auto"/>
      </w:divBdr>
    </w:div>
    <w:div w:id="1782723938">
      <w:bodyDiv w:val="1"/>
      <w:marLeft w:val="0"/>
      <w:marRight w:val="0"/>
      <w:marTop w:val="0"/>
      <w:marBottom w:val="0"/>
      <w:divBdr>
        <w:top w:val="none" w:sz="0" w:space="0" w:color="auto"/>
        <w:left w:val="none" w:sz="0" w:space="0" w:color="auto"/>
        <w:bottom w:val="none" w:sz="0" w:space="0" w:color="auto"/>
        <w:right w:val="none" w:sz="0" w:space="0" w:color="auto"/>
      </w:divBdr>
    </w:div>
    <w:div w:id="1802531235">
      <w:bodyDiv w:val="1"/>
      <w:marLeft w:val="0"/>
      <w:marRight w:val="0"/>
      <w:marTop w:val="0"/>
      <w:marBottom w:val="0"/>
      <w:divBdr>
        <w:top w:val="none" w:sz="0" w:space="0" w:color="auto"/>
        <w:left w:val="none" w:sz="0" w:space="0" w:color="auto"/>
        <w:bottom w:val="none" w:sz="0" w:space="0" w:color="auto"/>
        <w:right w:val="none" w:sz="0" w:space="0" w:color="auto"/>
      </w:divBdr>
    </w:div>
    <w:div w:id="212658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E293F-4D82-4086-8219-6B811183B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67</Pages>
  <Words>12828</Words>
  <Characters>70554</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Mestre</dc:creator>
  <cp:keywords/>
  <dc:description/>
  <cp:lastModifiedBy>Carlos Sanquintin</cp:lastModifiedBy>
  <cp:revision>224</cp:revision>
  <cp:lastPrinted>2022-12-15T19:53:00Z</cp:lastPrinted>
  <dcterms:created xsi:type="dcterms:W3CDTF">2023-12-26T15:23:00Z</dcterms:created>
  <dcterms:modified xsi:type="dcterms:W3CDTF">2023-12-27T17:47:00Z</dcterms:modified>
</cp:coreProperties>
</file>