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2B4451" w:rsidRDefault="00DF0B54" w:rsidP="008D7F4E">
      <w:pPr>
        <w:rPr>
          <w:lang w:val="es-DO"/>
        </w:rPr>
      </w:pPr>
      <w:r w:rsidRPr="002B4451">
        <w:rPr>
          <w:noProof/>
        </w:rPr>
        <w:drawing>
          <wp:anchor distT="0" distB="0" distL="114300" distR="114300" simplePos="0" relativeHeight="251650048" behindDoc="0" locked="0" layoutInCell="1" allowOverlap="1" wp14:anchorId="3F0A51DA" wp14:editId="3D0AFB1A">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2EE3552" w:rsidR="004F2DD5" w:rsidRPr="003A47C9" w:rsidRDefault="000D143C" w:rsidP="004F2DD5">
      <w:r>
        <w:rPr>
          <w:noProof/>
        </w:rPr>
        <mc:AlternateContent>
          <mc:Choice Requires="wpg">
            <w:drawing>
              <wp:anchor distT="0" distB="0" distL="114300" distR="114300" simplePos="0" relativeHeight="251711488" behindDoc="0" locked="0" layoutInCell="1" allowOverlap="1" wp14:anchorId="1F6BD233" wp14:editId="4E380AD7">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92B2D69" id="Group 13" o:spid="_x0000_s1026" style="position:absolute;margin-left:154.3pt;margin-top:342pt;width:162.2pt;height:59.05pt;z-index:251711488;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2B4451">
        <w:rPr>
          <w:noProof/>
        </w:rPr>
        <mc:AlternateContent>
          <mc:Choice Requires="wps">
            <w:drawing>
              <wp:anchor distT="0" distB="0" distL="114300" distR="114300" simplePos="0" relativeHeight="251652096" behindDoc="0" locked="0" layoutInCell="1" allowOverlap="1" wp14:anchorId="0C109D41" wp14:editId="4208FBBA">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723DB0D"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0AC8CD4"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3BB2A29E"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6779D3">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6F58CFF2" w:rsidR="004F2DD5" w:rsidRPr="003A47C9" w:rsidRDefault="004F2DD5" w:rsidP="004F2DD5"/>
    <w:p w14:paraId="17B5E9DF" w14:textId="2D3C0F54" w:rsidR="008D7F4E" w:rsidRPr="002B4451" w:rsidRDefault="000D143C" w:rsidP="008D7F4E">
      <w:pPr>
        <w:rPr>
          <w:lang w:val="es-DO"/>
        </w:rPr>
      </w:pPr>
      <w:r>
        <w:rPr>
          <w:noProof/>
          <w:lang w:val="es-DO"/>
        </w:rPr>
        <mc:AlternateContent>
          <mc:Choice Requires="wpg">
            <w:drawing>
              <wp:anchor distT="0" distB="0" distL="114300" distR="114300" simplePos="0" relativeHeight="251717632" behindDoc="0" locked="0" layoutInCell="1" allowOverlap="1" wp14:anchorId="7424DA49" wp14:editId="5ECB513B">
                <wp:simplePos x="0" y="0"/>
                <wp:positionH relativeFrom="column">
                  <wp:posOffset>1486894</wp:posOffset>
                </wp:positionH>
                <wp:positionV relativeFrom="paragraph">
                  <wp:posOffset>292376</wp:posOffset>
                </wp:positionV>
                <wp:extent cx="3562184" cy="357781"/>
                <wp:effectExtent l="0" t="0" r="635" b="4445"/>
                <wp:wrapNone/>
                <wp:docPr id="25" name="Group 25"/>
                <wp:cNvGraphicFramePr/>
                <a:graphic xmlns:a="http://schemas.openxmlformats.org/drawingml/2006/main">
                  <a:graphicData uri="http://schemas.microsoft.com/office/word/2010/wordprocessingGroup">
                    <wpg:wgp>
                      <wpg:cNvGrpSpPr/>
                      <wpg:grpSpPr>
                        <a:xfrm>
                          <a:off x="0" y="0"/>
                          <a:ext cx="3562184" cy="357781"/>
                          <a:chOff x="-238539" y="0"/>
                          <a:chExt cx="3562184" cy="357781"/>
                        </a:xfrm>
                      </wpg:grpSpPr>
                      <wps:wsp>
                        <wps:cNvPr id="10"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217" name="Text Box 2"/>
                        <wps:cNvSpPr txBox="1">
                          <a:spLocks noChangeArrowheads="1"/>
                        </wps:cNvSpPr>
                        <wps:spPr bwMode="auto">
                          <a:xfrm>
                            <a:off x="-238539" y="99971"/>
                            <a:ext cx="3562184" cy="257810"/>
                          </a:xfrm>
                          <a:prstGeom prst="rect">
                            <a:avLst/>
                          </a:prstGeom>
                          <a:solidFill>
                            <a:srgbClr val="FFFFFF"/>
                          </a:solidFill>
                          <a:ln w="9525">
                            <a:noFill/>
                            <a:miter lim="800000"/>
                            <a:headEnd/>
                            <a:tailEnd/>
                          </a:ln>
                        </wps:spPr>
                        <wps:txbx>
                          <w:txbxContent>
                            <w:p w14:paraId="217E4C9E" w14:textId="143228FD" w:rsidR="000D143C" w:rsidRPr="00997E38" w:rsidRDefault="00997E38" w:rsidP="00997E38">
                              <w:pPr>
                                <w:rPr>
                                  <w:color w:val="D8B888"/>
                                  <w:lang w:val="es-MX"/>
                                </w:rPr>
                              </w:pPr>
                              <w:r>
                                <w:rPr>
                                  <w:color w:val="D8B888"/>
                                  <w:lang w:val="es-MX"/>
                                </w:rPr>
                                <w:t>INSTITUTO AGRARIO DOMINICNO</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424DA49" id="Group 25" o:spid="_x0000_s1029" style="position:absolute;margin-left:117.1pt;margin-top:23pt;width:280.5pt;height:28.15pt;z-index:251717632;mso-width-relative:margin;mso-height-relative:margin" coordorigin="-2385" coordsize="35621,35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vP4UgMAACoIAAAOAAAAZHJzL2Uyb0RvYy54bWy8VW1v0zAQ/o7Ef7D8naVNm6WNlk6wsQmJ&#10;N4nxA1zHaQKJbWy3yfj1nC9x23UDiSGRD8nFPt/Lc8+dLy77tiE7YWytZE6nZxNKhOSqqOUmp1/v&#10;bl4tKLGOyYI1Soqc3gtLL1cvX1x0OhOxqlRTCEPAiLRZp3NaOaezKLK8Ei2zZ0oLCZulMi1z8Gs2&#10;UWFYB9bbJoonk/OoU6bQRnFhLaxeD5t0hfbLUnD3qSytcKTJKcTm8G3wvfbvaHXBso1huqr5GAZ7&#10;RhQtqyU43Zu6Zo6RrakfmWprbpRVpTvjqo1UWdZcYA6QzXRyks2tUVuNuWyybqP3MAG0Jzg92yz/&#10;uLs1+ov+bACJTm8AC/zzufSlaf0XoiQ9Qna/h0z0jnBYnCXn8XQxp4TD3ixJ08V0wJRXALw/9iqe&#10;LZLZkpLDYV69/fPxKDiPHoTUaSCJPeBg/w2HLxXTAuG1GeDw2ZC6AA4DTSRrgatq/Q34Q2ABsUGl&#10;PVI2swDaEzBNJ/M0TcDIId8A1jyN53PY8VjF8eIcDe9zZRnfWncrFILOdu+tG9hZBIlVQeK9DKLx&#10;MQK7G2S3owTYbSgBdq+HSmjm/DkfqhdJl1MfiC9JhXEkS6Ruq3biTqGa84ULSiEPCPSg0shj1aNs&#10;QSvsha9Gc4NOHM/O5z6u3+oduf0r5QBm8MobZcXgyKeNHvdQgPdjsK1q6uKmbhqfvTWb9VVjyI4B&#10;qtfJm3SxGAM+UgNiBgZ4aa2Ke+BPB4Mkp/bHlhlBSfNOAkMhbxcEE4R1EIxrrhTOJh/qSHDfif+B&#10;6fE0DVS/8xR9o3oSn3CduB6WoSuQIla/V/y7JVJdVUxuxGtjVFcJVkCe2PeYAfSSb5MhC98lZN19&#10;UAV0FNs6hYZORsvxjFgul+k4Q0LfPBgycQIzJhQ72NFm6BziBeA/9AT6CV0E9Q4qWOLf1vsGn8f1&#10;9qz2nbNM4gQtS+X5AkWDrqgd3GFN3eZ0MfGPP84yj8tbWaDsWN0MMvJ+LPUwQXytXb/ucfrMAv4j&#10;o4wariy4YkGolPlJn2TZcoqTZWDaPEljoN3AtnFnYNy4wyQHUzmFaTGIVw7+JmNir6FKZe2HD5Zz&#10;iOSYnbCMFxKsPbjxjv9R/3DFr34BAAD//wMAUEsDBBQABgAIAAAAIQBKwwYF4QAAAAoBAAAPAAAA&#10;ZHJzL2Rvd25yZXYueG1sTI9NT8MwDIbvSPyHyEjcWPqxDShNp2kCTtMkNiTELWu8tlrjVE3Wdv8e&#10;c4Kj7UevnzdfTbYVA/a+caQgnkUgkEpnGqoUfB7eHp5A+KDJ6NYRKriih1Vxe5PrzLiRPnDYh0pw&#10;CPlMK6hD6DIpfVmj1X7mOiS+nVxvdeCxr6Tp9cjhtpVJFC2l1Q3xh1p3uKmxPO8vVsH7qMd1Gr8O&#10;2/Npc/0+LHZf2xiVur+b1i8gAk7hD4ZffVaHgp2O7kLGi1ZBks4TRhXMl9yJgcfnBS+OTEZJCrLI&#10;5f8KxQ8AAAD//wMAUEsBAi0AFAAGAAgAAAAhALaDOJL+AAAA4QEAABMAAAAAAAAAAAAAAAAAAAAA&#10;AFtDb250ZW50X1R5cGVzXS54bWxQSwECLQAUAAYACAAAACEAOP0h/9YAAACUAQAACwAAAAAAAAAA&#10;AAAAAAAvAQAAX3JlbHMvLnJlbHNQSwECLQAUAAYACAAAACEA627z+FIDAAAqCAAADgAAAAAAAAAA&#10;AAAAAAAuAgAAZHJzL2Uyb0RvYy54bWxQSwECLQAUAAYACAAAACEASsMGBeEAAAAKAQAADwAAAAAA&#10;AAAAAAAAAACsBQAAZHJzL2Rvd25yZXYueG1sUEsFBgAAAAAEAAQA8wAAALoGAAAAAA==&#10;">
                <v:shape id="object 10" o:spid="_x0000_s1030"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Cn/xAAAANsAAAAPAAAAZHJzL2Rvd25yZXYueG1sRI9Pb8Iw&#10;DMXvk/gOkZF2mUYKh63qCGhCgCZO/OmFm9V4TUXjVE0o3befD5N2s/We3/t5uR59qwbqYxPYwHyW&#10;gSKugm24NlBedq85qJiQLbaBycAPRVivJk9LLGx48ImGc6qVhHAs0IBLqSu0jpUjj3EWOmLRvkPv&#10;Mcna19r2+JBw3+pFlr1pjw1Lg8OONo6q2/nuDYzbY3Ll8JLf3vdX73l+yOvyYMzzdPz8AJVoTP/m&#10;v+svK/hCL7/IAHr1CwAA//8DAFBLAQItABQABgAIAAAAIQDb4fbL7gAAAIUBAAATAAAAAAAAAAAA&#10;AAAAAAAAAABbQ29udGVudF9UeXBlc10ueG1sUEsBAi0AFAAGAAgAAAAhAFr0LFu/AAAAFQEAAAsA&#10;AAAAAAAAAAAAAAAAHwEAAF9yZWxzLy5yZWxzUEsBAi0AFAAGAAgAAAAhAPRwKf/EAAAA2wAAAA8A&#10;AAAAAAAAAAAAAAAABwIAAGRycy9kb3ducmV2LnhtbFBLBQYAAAAAAwADALcAAAD4AgAAAAA=&#10;" path="m472439,l,,,22364r472439,l472439,xe" fillcolor="#d5b788" stroked="f">
                  <v:path arrowok="t"/>
                </v:shape>
                <v:shape id="Text Box 2" o:spid="_x0000_s1031" type="#_x0000_t202" style="position:absolute;left:-2385;top:999;width:35621;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217E4C9E" w14:textId="143228FD" w:rsidR="000D143C" w:rsidRPr="00997E38" w:rsidRDefault="00997E38" w:rsidP="00997E38">
                        <w:pPr>
                          <w:rPr>
                            <w:color w:val="D8B888"/>
                            <w:lang w:val="es-MX"/>
                          </w:rPr>
                        </w:pPr>
                        <w:r>
                          <w:rPr>
                            <w:color w:val="D8B888"/>
                            <w:lang w:val="es-MX"/>
                          </w:rPr>
                          <w:t>INSTITUTO AGRARIO DOMINICNO</w:t>
                        </w:r>
                      </w:p>
                    </w:txbxContent>
                  </v:textbox>
                </v:shape>
              </v:group>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38D9CF2E" w14:textId="118B01A5" w:rsidR="008D7F4E" w:rsidRPr="002B4451" w:rsidRDefault="008D7F4E" w:rsidP="008D7F4E">
      <w:pPr>
        <w:rPr>
          <w:lang w:val="es-DO"/>
        </w:rPr>
      </w:pP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49536" behindDoc="0" locked="0" layoutInCell="1" allowOverlap="1" wp14:anchorId="611EEDAC" wp14:editId="5E9B6278">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2" type="#_x0000_t202" style="position:absolute;margin-left:14.9pt;margin-top:15.9pt;width:453.45pt;height:77.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C3b9mp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3"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9920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F6A30A"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4384" behindDoc="0" locked="0" layoutInCell="1" allowOverlap="1" wp14:anchorId="65361376" wp14:editId="1005EAA7">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4" type="#_x0000_t202" style="position:absolute;margin-left:202pt;margin-top:8.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YcDJc5kBAAAZ&#10;AwAADgAAAAAAAAAAAAAAAAAuAgAAZHJzL2Uyb0RvYy54bWxQSwECLQAUAAYACAAAACEAmmIG3N4A&#10;AAAJAQAADwAAAAAAAAAAAAAAAADzAwAAZHJzL2Rvd25yZXYueG1sUEsFBgAAAAAEAAQA8wAAAP4E&#10;AAAAAA==&#10;" filled="f" stroked="f">
                <v:textbox inset="0,1pt,0,0">
                  <w:txbxContent>
                    <w:p w14:paraId="6B362718" w14:textId="03C44161"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6779D3">
                        <w:rPr>
                          <w:b/>
                          <w:bCs/>
                          <w:color w:val="D5B788"/>
                          <w:spacing w:val="6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5BF1D86A" w:rsidR="00B45B38" w:rsidRDefault="000D143C" w:rsidP="008D7F4E">
      <w:pPr>
        <w:tabs>
          <w:tab w:val="left" w:pos="5229"/>
        </w:tabs>
        <w:rPr>
          <w:lang w:val="es-DO"/>
        </w:rPr>
      </w:pPr>
      <w:r>
        <w:rPr>
          <w:noProof/>
        </w:rPr>
        <mc:AlternateContent>
          <mc:Choice Requires="wpg">
            <w:drawing>
              <wp:anchor distT="0" distB="0" distL="114300" distR="114300" simplePos="0" relativeHeight="251719680" behindDoc="0" locked="0" layoutInCell="1" allowOverlap="1" wp14:anchorId="453B0AF2" wp14:editId="551F1B4A">
                <wp:simplePos x="0" y="0"/>
                <wp:positionH relativeFrom="column">
                  <wp:posOffset>2032000</wp:posOffset>
                </wp:positionH>
                <wp:positionV relativeFrom="paragraph">
                  <wp:posOffset>113665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27EFB3DD" id="Group 26" o:spid="_x0000_s1026" style="position:absolute;margin-left:160pt;margin-top:8.95pt;width:162.2pt;height:59.05pt;z-index:251719680;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Bp36qc3wAAAAoBAAAPAAAAZHJz&#10;L2Rvd25yZXYueG1sTI/BToNAEIbvJr7DZky82QVBVGRpmkY9NU1sTYy3LTsFUnaWsFugb+940uPM&#10;/+ebb4rlbDsx4uBbRwriRQQCqXKmpVrB5/7t7gmED5qM7hyhggt6WJbXV4XOjZvoA8ddqAVDyOda&#10;QRNCn0vpqwat9gvXI3F2dIPVgcehlmbQE8NtJ++jKJNWt8QXGt3jusHqtDtbBe+TnlZJ/DpuTsf1&#10;5Xv/sP3axKjU7c28egERcA5/ZfjVZ3Uo2engzmS86BQkjOcqB4/PILiQpWkK4sCLJItAloX8/0L5&#10;A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GIm&#10;aVeWAgAAWQcAAA4AAAAAAAAAAAAAAAAAOgIAAGRycy9lMm9Eb2MueG1sUEsBAi0ACgAAAAAAAAAh&#10;AFpUzmqOFAAAjhQAABQAAAAAAAAAAAAAAAAA/AQAAGRycy9tZWRpYS9pbWFnZTEucG5nUEsBAi0A&#10;CgAAAAAAAAAhACF7eWCmMwAApjMAABQAAAAAAAAAAAAAAAAAvBkAAGRycy9tZWRpYS9pbWFnZTIu&#10;cG5nUEsBAi0AFAAGAAgAAAAhAGnfqpzfAAAACgEAAA8AAAAAAAAAAAAAAAAAlE0AAGRycy9kb3du&#10;cmV2LnhtbFBLAQItABQABgAIAAAAIQAubPAAxQAAAKUBAAAZAAAAAAAAAAAAAAAAAKBOAABkcnMv&#10;X3JlbHMvZTJvRG9jLnhtbC5yZWxzUEsFBgAAAAAHAAcAvgEAAJxPA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1AB63A93" w:rsidR="008D7F4E" w:rsidRPr="002B4451" w:rsidRDefault="008D7F4E" w:rsidP="008D7F4E">
      <w:pPr>
        <w:tabs>
          <w:tab w:val="left" w:pos="5229"/>
        </w:tabs>
        <w:rPr>
          <w:lang w:val="es-DO"/>
        </w:rPr>
      </w:pPr>
    </w:p>
    <w:p w14:paraId="09F960FC" w14:textId="6340AF6F" w:rsidR="008D7F4E" w:rsidRPr="002B4451" w:rsidRDefault="008D7F4E" w:rsidP="008D7F4E">
      <w:pPr>
        <w:tabs>
          <w:tab w:val="left" w:pos="5229"/>
        </w:tabs>
        <w:rPr>
          <w:lang w:val="es-DO"/>
        </w:rPr>
      </w:pPr>
    </w:p>
    <w:p w14:paraId="70955679" w14:textId="1B05415B" w:rsidR="00E80BF2" w:rsidRPr="002B4451" w:rsidRDefault="000D143C" w:rsidP="0034224F">
      <w:pPr>
        <w:tabs>
          <w:tab w:val="left" w:pos="5913"/>
        </w:tabs>
        <w:rPr>
          <w:lang w:val="es-DO"/>
        </w:rPr>
      </w:pPr>
      <w:r>
        <w:rPr>
          <w:noProof/>
          <w:lang w:val="es-DO"/>
        </w:rPr>
        <mc:AlternateContent>
          <mc:Choice Requires="wpg">
            <w:drawing>
              <wp:anchor distT="0" distB="0" distL="114300" distR="114300" simplePos="0" relativeHeight="251720704" behindDoc="0" locked="0" layoutInCell="1" allowOverlap="1" wp14:anchorId="304B06EC" wp14:editId="0C87D963">
                <wp:simplePos x="0" y="0"/>
                <wp:positionH relativeFrom="column">
                  <wp:posOffset>1614115</wp:posOffset>
                </wp:positionH>
                <wp:positionV relativeFrom="paragraph">
                  <wp:posOffset>117972</wp:posOffset>
                </wp:positionV>
                <wp:extent cx="3124862" cy="381635"/>
                <wp:effectExtent l="0" t="0" r="0" b="0"/>
                <wp:wrapNone/>
                <wp:docPr id="33" name="Group 33"/>
                <wp:cNvGraphicFramePr/>
                <a:graphic xmlns:a="http://schemas.openxmlformats.org/drawingml/2006/main">
                  <a:graphicData uri="http://schemas.microsoft.com/office/word/2010/wordprocessingGroup">
                    <wpg:wgp>
                      <wpg:cNvGrpSpPr/>
                      <wpg:grpSpPr>
                        <a:xfrm>
                          <a:off x="0" y="0"/>
                          <a:ext cx="3124862" cy="381635"/>
                          <a:chOff x="-182880" y="0"/>
                          <a:chExt cx="3124862" cy="381635"/>
                        </a:xfrm>
                      </wpg:grpSpPr>
                      <wps:wsp>
                        <wps:cNvPr id="34" name="object 10"/>
                        <wps:cNvSpPr/>
                        <wps:spPr>
                          <a:xfrm>
                            <a:off x="104775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wps:wsp>
                        <wps:cNvPr id="35" name="Text Box 2"/>
                        <wps:cNvSpPr txBox="1">
                          <a:spLocks noChangeArrowheads="1"/>
                        </wps:cNvSpPr>
                        <wps:spPr bwMode="auto">
                          <a:xfrm>
                            <a:off x="-182880" y="123825"/>
                            <a:ext cx="3124862" cy="257810"/>
                          </a:xfrm>
                          <a:prstGeom prst="rect">
                            <a:avLst/>
                          </a:prstGeom>
                          <a:solidFill>
                            <a:srgbClr val="FFFFFF"/>
                          </a:solidFill>
                          <a:ln w="9525">
                            <a:noFill/>
                            <a:miter lim="800000"/>
                            <a:headEnd/>
                            <a:tailEnd/>
                          </a:ln>
                        </wps:spPr>
                        <wps:txbx>
                          <w:txbxContent>
                            <w:p w14:paraId="2927CC02" w14:textId="7E1560D5" w:rsidR="000D143C" w:rsidRPr="00997E38" w:rsidRDefault="00997E38" w:rsidP="000D143C">
                              <w:pPr>
                                <w:jc w:val="center"/>
                                <w:rPr>
                                  <w:color w:val="D8B888"/>
                                  <w:lang w:val="es-MX"/>
                                </w:rPr>
                              </w:pPr>
                              <w:r>
                                <w:rPr>
                                  <w:color w:val="D8B888"/>
                                  <w:lang w:val="es-MX"/>
                                </w:rPr>
                                <w:t xml:space="preserve">INSTITUTO AGRARIO DOMINICANO </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304B06EC" id="Group 33" o:spid="_x0000_s1035" style="position:absolute;margin-left:127.1pt;margin-top:9.3pt;width:246.05pt;height:30.05pt;z-index:251720704;mso-width-relative:margin" coordorigin="-1828" coordsize="31248,3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JkrUQMAACoIAAAOAAAAZHJzL2Uyb0RvYy54bWy8VdtunDAQfa/Uf7D8nrCwNxaFRLmrUtpG&#10;SvoBXmMWWrBd27uQfn3HNt6QW6WmUnmAMR7P5cyZ8dFJ3zZox5SuBc9xfDjBiHEqippvcvzt/uog&#10;xUgbwgvSCM5y/MA0Pjn++OGokxlLRCWagikERrjOOpnjyhiZRZGmFWuJPhSScdgshWqJgaXaRIUi&#10;HVhvmyiZTBZRJ1QhlaBMa/h74TfxsbNfloyar2WpmUFNjiE2497Kvdf2HR0fkWyjiKxqOoRB3hFF&#10;S2oOTvemLoghaKvqF6bamiqhRWkOqWgjUZY1ZS4HyCaePMvmWomtdLlssm4j9zABtM9werdZ+mV3&#10;reSdvFWARCc3gIVb2Vz6UrX2C1Gi3kH2sIeM9QZR+DmNk1m6SDCisDdN48V07jGlFQBvjx3EaZKm&#10;gP3jYVpd/vl4FJxHT0LqJJBEP+Kg/w2Hu4pI5uDVGeBwq1BdQBIzjDhpgati/R34g2LHEusblPZI&#10;6UwDaK/AFE9my+X8Sb4BrNkymc1gx2KVJOnCGd7nSjK61eaaCQc62d1o49lZBIlUQaI9D6KyMQK7&#10;G8dugxGwW2EE7F77Skhi7DkbqhVRl2MbyHSFUeXimK8cdVuxY/fCqRlbuKAU6gaBPqo0fKw6yha0&#10;wl74SmfO6yTJdDGzcb2pN3L7V8oBzOCVNkIz78im7TzuoQDvY7C1aOriqm4am71Wm/V5o9COAKoX&#10;87Nlmg4Bj9SAmIEBVlqL4gH408EgybH+uSWKYdR84sBQyNsEQQVhHQRlmnPhZpMNdSC47cT/wfR5&#10;YPq9ZeiZ6FFiM7XOB6oj08NvGOyOIVreCPpDIy7OK8I37FQp0VWMFJBm7DAaHfV2bJOgdfdZFNBQ&#10;ZGuEM/RssoxHRJxM02SYIaFvngyZZL5MfUtCEYMhqXznICsA/6EnnKPQRaAaVFyJ36z3lXte1tuy&#10;2nbOag7BWRNcWL4AWtAVtYE7rKnbHKcT+9jjJLPAXPLCyYbUjZcd74dS+wliMTP9unfTZxkKMDBK&#10;CX9lwRULQiXUL/wqy1axmyyeabP5MgHaebYNO55xww7hFEzlGKaFF88NrCZDYqdQprK2w8cR0kcy&#10;ZqebynAhwb8nN9547fQfr/jj3wAAAP//AwBQSwMEFAAGAAgAAAAhAE02dAvgAAAACQEAAA8AAABk&#10;cnMvZG93bnJldi54bWxMj8Fqg0AQhu+FvsMyhd6aVZMYMa4hhLanUGhSKLlNdKISd1fcjZq37/TU&#10;3mb4P/75JttMuhUD9a6xRkE4C0CQKWzZmErB1/HtJQHhPJoSW2tIwZ0cbPLHhwzT0o7mk4aDrwSX&#10;GJeigtr7LpXSFTVpdDPbkeHsYnuNnte+kmWPI5frVkZBEEuNjeELNXa0q6m4Hm5awfuI43Yevg77&#10;62V3Px2XH9/7kJR6fpq2axCeJv8Hw68+q0POTmd7M6UTrYJouYgY5SCJQTCwWsRzEGcekhXIPJP/&#10;P8h/AAAA//8DAFBLAQItABQABgAIAAAAIQC2gziS/gAAAOEBAAATAAAAAAAAAAAAAAAAAAAAAABb&#10;Q29udGVudF9UeXBlc10ueG1sUEsBAi0AFAAGAAgAAAAhADj9If/WAAAAlAEAAAsAAAAAAAAAAAAA&#10;AAAALwEAAF9yZWxzLy5yZWxzUEsBAi0AFAAGAAgAAAAhAENAmStRAwAAKggAAA4AAAAAAAAAAAAA&#10;AAAALgIAAGRycy9lMm9Eb2MueG1sUEsBAi0AFAAGAAgAAAAhAE02dAvgAAAACQEAAA8AAAAAAAAA&#10;AAAAAAAAqwUAAGRycy9kb3ducmV2LnhtbFBLBQYAAAAABAAEAPMAAAC4BgAAAAA=&#10;">
                <v:shape id="object 10" o:spid="_x0000_s1036" style="position:absolute;left:10477;width:4724;height:228;visibility:visible;mso-wrap-style:square;v-text-anchor:top" coordsize="472439,2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xAAAANsAAAAPAAAAZHJzL2Rvd25yZXYueG1sRI9Ba8JA&#10;FITvQv/D8gq9SN1YpYbUTRBppXiymktvj+xrNph9G7LbmP77riB4HGbmG2ZdjLYVA/W+caxgPktA&#10;EFdON1wrKE8fzykIH5A1to5JwR95KPKHyRoz7S78RcMx1CJC2GeowITQZVL6ypBFP3MdcfR+XG8x&#10;RNnXUvd4iXDbypckeZUWG44LBjvaGqrOx1+rYHw/BFMO0/S82n1by/N9Wpd7pZ4ex80biEBjuIdv&#10;7U+tYLGE65f4A2T+DwAA//8DAFBLAQItABQABgAIAAAAIQDb4fbL7gAAAIUBAAATAAAAAAAAAAAA&#10;AAAAAAAAAABbQ29udGVudF9UeXBlc10ueG1sUEsBAi0AFAAGAAgAAAAhAFr0LFu/AAAAFQEAAAsA&#10;AAAAAAAAAAAAAAAAHwEAAF9yZWxzLy5yZWxzUEsBAi0AFAAGAAgAAAAhAMD+c5zEAAAA2wAAAA8A&#10;AAAAAAAAAAAAAAAABwIAAGRycy9kb3ducmV2LnhtbFBLBQYAAAAAAwADALcAAAD4AgAAAAA=&#10;" path="m472439,l,,,22364r472439,l472439,xe" fillcolor="#d5b788" stroked="f">
                  <v:path arrowok="t"/>
                </v:shape>
                <v:shape id="Text Box 2" o:spid="_x0000_s1037" type="#_x0000_t202" style="position:absolute;left:-1828;top:1238;width:31247;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wSFwwAAANsAAAAPAAAAZHJzL2Rvd25yZXYueG1sRI/dasJA&#10;FITvC77DcgRvim6sjbapq1ShxduoD3DMHpPQ7NmQXfPz9l1B8HKYmW+Y9bY3lWipcaVlBfNZBII4&#10;s7rkXMH59DP9AOE8ssbKMikYyMF2M3pZY6Jtxym1R5+LAGGXoILC+zqR0mUFGXQzWxMH72obgz7I&#10;Jpe6wS7ATSXfomgpDZYcFgqsaV9Q9ne8GQXXQ/caf3aXX39epe/LHZarix2Umoz77y8Qnnr/DD/a&#10;B61gEcP9S/gBcvMPAAD//wMAUEsBAi0AFAAGAAgAAAAhANvh9svuAAAAhQEAABMAAAAAAAAAAAAA&#10;AAAAAAAAAFtDb250ZW50X1R5cGVzXS54bWxQSwECLQAUAAYACAAAACEAWvQsW78AAAAVAQAACwAA&#10;AAAAAAAAAAAAAAAfAQAAX3JlbHMvLnJlbHNQSwECLQAUAAYACAAAACEA1qMEhcMAAADbAAAADwAA&#10;AAAAAAAAAAAAAAAHAgAAZHJzL2Rvd25yZXYueG1sUEsFBgAAAAADAAMAtwAAAPcCAAAAAA==&#10;" stroked="f">
                  <v:textbox>
                    <w:txbxContent>
                      <w:p w14:paraId="2927CC02" w14:textId="7E1560D5" w:rsidR="000D143C" w:rsidRPr="00997E38" w:rsidRDefault="00997E38" w:rsidP="000D143C">
                        <w:pPr>
                          <w:jc w:val="center"/>
                          <w:rPr>
                            <w:color w:val="D8B888"/>
                            <w:lang w:val="es-MX"/>
                          </w:rPr>
                        </w:pPr>
                        <w:r>
                          <w:rPr>
                            <w:color w:val="D8B888"/>
                            <w:lang w:val="es-MX"/>
                          </w:rPr>
                          <w:t xml:space="preserve">INSTITUTO AGRARIO DOMINICANO </w:t>
                        </w:r>
                      </w:p>
                    </w:txbxContent>
                  </v:textbox>
                </v:shape>
              </v:group>
            </w:pict>
          </mc:Fallback>
        </mc:AlternateContent>
      </w:r>
    </w:p>
    <w:p w14:paraId="64AE30BF" w14:textId="515A7E4D" w:rsidR="00E80BF2" w:rsidRPr="00920A80" w:rsidRDefault="00E80BF2">
      <w:pPr>
        <w:rPr>
          <w:sz w:val="22"/>
          <w:szCs w:val="22"/>
          <w:lang w:val="es-DO"/>
        </w:rPr>
      </w:pPr>
    </w:p>
    <w:p w14:paraId="31E2FE32" w14:textId="47FC6E6C" w:rsidR="00545797" w:rsidRPr="002B4451" w:rsidRDefault="00545797" w:rsidP="00545797">
      <w:pPr>
        <w:jc w:val="center"/>
        <w:rPr>
          <w:b/>
          <w:bCs/>
          <w:sz w:val="28"/>
          <w:lang w:val="es-DO"/>
        </w:rPr>
      </w:pPr>
      <w:r w:rsidRPr="002B4451">
        <w:rPr>
          <w:b/>
          <w:bCs/>
          <w:sz w:val="28"/>
          <w:lang w:val="es-DO"/>
        </w:rPr>
        <w:t>TABLA DE CONTENIDOS</w:t>
      </w:r>
    </w:p>
    <w:p w14:paraId="6C3E8713" w14:textId="043AA35F" w:rsidR="00545797" w:rsidRPr="002B4451" w:rsidRDefault="00545797" w:rsidP="00545797">
      <w:pPr>
        <w:rPr>
          <w:lang w:val="es-DO"/>
        </w:rPr>
      </w:pPr>
      <w:r w:rsidRPr="002B4451">
        <w:rPr>
          <w:noProof/>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02DED3"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4C91832E" w:rsidR="00545797" w:rsidRPr="002B4451" w:rsidRDefault="00654164" w:rsidP="00545797">
      <w:pPr>
        <w:jc w:val="center"/>
        <w:rPr>
          <w:lang w:val="es-DO"/>
        </w:rPr>
      </w:pPr>
      <w:r>
        <w:rPr>
          <w:lang w:val="es-DO"/>
        </w:rPr>
        <w:t xml:space="preserve">Memoria </w:t>
      </w:r>
      <w:r w:rsidR="00D837AC">
        <w:rPr>
          <w:lang w:val="es-DO"/>
        </w:rPr>
        <w:t>I</w:t>
      </w:r>
      <w:r>
        <w:rPr>
          <w:lang w:val="es-DO"/>
        </w:rPr>
        <w:t>nstitucional</w:t>
      </w:r>
      <w:r w:rsidR="00545797" w:rsidRPr="002B4451">
        <w:rPr>
          <w:lang w:val="es-DO"/>
        </w:rPr>
        <w:t xml:space="preserve"> 202</w:t>
      </w:r>
      <w:r w:rsidR="006779D3">
        <w:rPr>
          <w:lang w:val="es-DO"/>
        </w:rPr>
        <w:t>3</w:t>
      </w:r>
    </w:p>
    <w:p w14:paraId="2539C61E" w14:textId="77777777" w:rsidR="00545797" w:rsidRPr="002B4451" w:rsidRDefault="00545797" w:rsidP="00545797">
      <w:pPr>
        <w:rPr>
          <w:lang w:val="es-DO"/>
        </w:rPr>
      </w:pPr>
    </w:p>
    <w:sdt>
      <w:sdtPr>
        <w:rPr>
          <w:rFonts w:ascii="Times New Roman" w:eastAsiaTheme="minorHAnsi" w:hAnsi="Times New Roman" w:cs="Times New Roman"/>
          <w:color w:val="767171"/>
          <w:sz w:val="24"/>
          <w:szCs w:val="24"/>
          <w:lang w:val="es-ES"/>
        </w:rPr>
        <w:id w:val="-732392197"/>
        <w:docPartObj>
          <w:docPartGallery w:val="Table of Contents"/>
          <w:docPartUnique/>
        </w:docPartObj>
      </w:sdtPr>
      <w:sdtEndPr>
        <w:rPr>
          <w:b/>
          <w:bCs/>
        </w:rPr>
      </w:sdtEndPr>
      <w:sdtContent>
        <w:p w14:paraId="27B45150" w14:textId="3CEDE057" w:rsidR="00684AD0" w:rsidRDefault="00684AD0">
          <w:pPr>
            <w:pStyle w:val="TtuloTDC"/>
          </w:pPr>
        </w:p>
        <w:p w14:paraId="2D9D4BDF" w14:textId="79464EE6" w:rsidR="0011324B" w:rsidRPr="0011324B" w:rsidRDefault="00684AD0" w:rsidP="0011324B">
          <w:pPr>
            <w:pStyle w:val="TDC2"/>
            <w:rPr>
              <w:rFonts w:asciiTheme="minorHAnsi" w:hAnsiTheme="minorHAnsi" w:cstheme="minorBidi"/>
              <w:color w:val="auto"/>
              <w:kern w:val="2"/>
              <w14:ligatures w14:val="standardContextual"/>
            </w:rPr>
          </w:pPr>
          <w:r w:rsidRPr="0011324B">
            <w:fldChar w:fldCharType="begin"/>
          </w:r>
          <w:r w:rsidRPr="0011324B">
            <w:instrText xml:space="preserve"> TOC \o "1-3" \h \z \u </w:instrText>
          </w:r>
          <w:r w:rsidRPr="0011324B">
            <w:fldChar w:fldCharType="separate"/>
          </w:r>
          <w:hyperlink w:anchor="_Toc154132342" w:history="1">
            <w:r w:rsidR="0011324B" w:rsidRPr="0011324B">
              <w:rPr>
                <w:rStyle w:val="Hipervnculo"/>
              </w:rPr>
              <w:t>RESUMEN EJECUTIVO</w:t>
            </w:r>
            <w:r w:rsidR="0011324B" w:rsidRPr="0011324B">
              <w:rPr>
                <w:webHidden/>
              </w:rPr>
              <w:tab/>
            </w:r>
            <w:r w:rsidR="0011324B" w:rsidRPr="0011324B">
              <w:rPr>
                <w:webHidden/>
              </w:rPr>
              <w:fldChar w:fldCharType="begin"/>
            </w:r>
            <w:r w:rsidR="0011324B" w:rsidRPr="0011324B">
              <w:rPr>
                <w:webHidden/>
              </w:rPr>
              <w:instrText xml:space="preserve"> PAGEREF _Toc154132342 \h </w:instrText>
            </w:r>
            <w:r w:rsidR="0011324B" w:rsidRPr="0011324B">
              <w:rPr>
                <w:webHidden/>
              </w:rPr>
            </w:r>
            <w:r w:rsidR="0011324B" w:rsidRPr="0011324B">
              <w:rPr>
                <w:webHidden/>
              </w:rPr>
              <w:fldChar w:fldCharType="separate"/>
            </w:r>
            <w:r w:rsidR="004612ED">
              <w:rPr>
                <w:webHidden/>
              </w:rPr>
              <w:t>1</w:t>
            </w:r>
            <w:r w:rsidR="0011324B" w:rsidRPr="0011324B">
              <w:rPr>
                <w:webHidden/>
              </w:rPr>
              <w:fldChar w:fldCharType="end"/>
            </w:r>
          </w:hyperlink>
        </w:p>
        <w:p w14:paraId="067466A2" w14:textId="51CCF1A4" w:rsidR="0011324B" w:rsidRPr="0011324B" w:rsidRDefault="00000000" w:rsidP="0011324B">
          <w:pPr>
            <w:pStyle w:val="TDC2"/>
            <w:rPr>
              <w:rFonts w:asciiTheme="minorHAnsi" w:hAnsiTheme="minorHAnsi" w:cstheme="minorBidi"/>
              <w:color w:val="auto"/>
              <w:kern w:val="2"/>
              <w14:ligatures w14:val="standardContextual"/>
            </w:rPr>
          </w:pPr>
          <w:hyperlink w:anchor="_Toc154132343" w:history="1">
            <w:r w:rsidR="0011324B" w:rsidRPr="0011324B">
              <w:rPr>
                <w:rStyle w:val="Hipervnculo"/>
                <w:lang w:val="es-CO" w:eastAsia="ar-SA"/>
              </w:rPr>
              <w:t>INFORMACION INSTITUCIONAL.</w:t>
            </w:r>
            <w:r w:rsidR="0011324B" w:rsidRPr="0011324B">
              <w:rPr>
                <w:webHidden/>
              </w:rPr>
              <w:tab/>
            </w:r>
            <w:r w:rsidR="0011324B" w:rsidRPr="0011324B">
              <w:rPr>
                <w:webHidden/>
              </w:rPr>
              <w:fldChar w:fldCharType="begin"/>
            </w:r>
            <w:r w:rsidR="0011324B" w:rsidRPr="0011324B">
              <w:rPr>
                <w:webHidden/>
              </w:rPr>
              <w:instrText xml:space="preserve"> PAGEREF _Toc154132343 \h </w:instrText>
            </w:r>
            <w:r w:rsidR="0011324B" w:rsidRPr="0011324B">
              <w:rPr>
                <w:webHidden/>
              </w:rPr>
            </w:r>
            <w:r w:rsidR="0011324B" w:rsidRPr="0011324B">
              <w:rPr>
                <w:webHidden/>
              </w:rPr>
              <w:fldChar w:fldCharType="separate"/>
            </w:r>
            <w:r w:rsidR="004612ED">
              <w:rPr>
                <w:webHidden/>
              </w:rPr>
              <w:t>4</w:t>
            </w:r>
            <w:r w:rsidR="0011324B" w:rsidRPr="0011324B">
              <w:rPr>
                <w:webHidden/>
              </w:rPr>
              <w:fldChar w:fldCharType="end"/>
            </w:r>
          </w:hyperlink>
        </w:p>
        <w:p w14:paraId="3A92064E" w14:textId="5EFB728C" w:rsidR="0011324B" w:rsidRPr="0011324B" w:rsidRDefault="00000000" w:rsidP="0011324B">
          <w:pPr>
            <w:pStyle w:val="TDC2"/>
            <w:rPr>
              <w:rFonts w:asciiTheme="minorHAnsi" w:hAnsiTheme="minorHAnsi" w:cstheme="minorBidi"/>
              <w:color w:val="auto"/>
              <w:kern w:val="2"/>
              <w14:ligatures w14:val="standardContextual"/>
            </w:rPr>
          </w:pPr>
          <w:hyperlink w:anchor="_Toc154132344" w:history="1">
            <w:r w:rsidR="0011324B" w:rsidRPr="0011324B">
              <w:rPr>
                <w:rStyle w:val="Hipervnculo"/>
              </w:rPr>
              <w:t>RESULTADOS MISIONALES</w:t>
            </w:r>
            <w:r w:rsidR="0011324B" w:rsidRPr="0011324B">
              <w:rPr>
                <w:webHidden/>
              </w:rPr>
              <w:tab/>
            </w:r>
            <w:r w:rsidR="0011324B" w:rsidRPr="0011324B">
              <w:rPr>
                <w:webHidden/>
              </w:rPr>
              <w:fldChar w:fldCharType="begin"/>
            </w:r>
            <w:r w:rsidR="0011324B" w:rsidRPr="0011324B">
              <w:rPr>
                <w:webHidden/>
              </w:rPr>
              <w:instrText xml:space="preserve"> PAGEREF _Toc154132344 \h </w:instrText>
            </w:r>
            <w:r w:rsidR="0011324B" w:rsidRPr="0011324B">
              <w:rPr>
                <w:webHidden/>
              </w:rPr>
            </w:r>
            <w:r w:rsidR="0011324B" w:rsidRPr="0011324B">
              <w:rPr>
                <w:webHidden/>
              </w:rPr>
              <w:fldChar w:fldCharType="separate"/>
            </w:r>
            <w:r w:rsidR="004612ED">
              <w:rPr>
                <w:webHidden/>
              </w:rPr>
              <w:t>12</w:t>
            </w:r>
            <w:r w:rsidR="0011324B" w:rsidRPr="0011324B">
              <w:rPr>
                <w:webHidden/>
              </w:rPr>
              <w:fldChar w:fldCharType="end"/>
            </w:r>
          </w:hyperlink>
        </w:p>
        <w:p w14:paraId="0F08B3AF" w14:textId="42C7B072" w:rsidR="0011324B" w:rsidRPr="0011324B" w:rsidRDefault="00000000" w:rsidP="0011324B">
          <w:pPr>
            <w:pStyle w:val="TDC2"/>
            <w:rPr>
              <w:rFonts w:asciiTheme="minorHAnsi" w:hAnsiTheme="minorHAnsi" w:cstheme="minorBidi"/>
              <w:color w:val="auto"/>
              <w:kern w:val="2"/>
              <w:sz w:val="24"/>
              <w:szCs w:val="24"/>
              <w14:ligatures w14:val="standardContextual"/>
            </w:rPr>
          </w:pPr>
          <w:hyperlink w:anchor="_Toc154132345" w:history="1">
            <w:r w:rsidR="0011324B" w:rsidRPr="0011324B">
              <w:rPr>
                <w:rStyle w:val="Hipervnculo"/>
                <w:b w:val="0"/>
                <w:bCs w:val="0"/>
                <w:sz w:val="24"/>
                <w:szCs w:val="24"/>
              </w:rPr>
              <w:t>Información cuantitativa, cualitativa e indicadores de los ´procesos Misionales.</w:t>
            </w:r>
            <w:r w:rsidR="0011324B" w:rsidRPr="0011324B">
              <w:rPr>
                <w:webHidden/>
                <w:sz w:val="24"/>
                <w:szCs w:val="24"/>
              </w:rPr>
              <w:tab/>
            </w:r>
            <w:r w:rsidR="0011324B" w:rsidRPr="0011324B">
              <w:rPr>
                <w:webHidden/>
                <w:sz w:val="24"/>
                <w:szCs w:val="24"/>
              </w:rPr>
              <w:fldChar w:fldCharType="begin"/>
            </w:r>
            <w:r w:rsidR="0011324B" w:rsidRPr="0011324B">
              <w:rPr>
                <w:webHidden/>
                <w:sz w:val="24"/>
                <w:szCs w:val="24"/>
              </w:rPr>
              <w:instrText xml:space="preserve"> PAGEREF _Toc154132345 \h </w:instrText>
            </w:r>
            <w:r w:rsidR="0011324B" w:rsidRPr="0011324B">
              <w:rPr>
                <w:webHidden/>
                <w:sz w:val="24"/>
                <w:szCs w:val="24"/>
              </w:rPr>
            </w:r>
            <w:r w:rsidR="0011324B" w:rsidRPr="0011324B">
              <w:rPr>
                <w:webHidden/>
                <w:sz w:val="24"/>
                <w:szCs w:val="24"/>
              </w:rPr>
              <w:fldChar w:fldCharType="separate"/>
            </w:r>
            <w:r w:rsidR="004612ED">
              <w:rPr>
                <w:webHidden/>
                <w:sz w:val="24"/>
                <w:szCs w:val="24"/>
              </w:rPr>
              <w:t>12</w:t>
            </w:r>
            <w:r w:rsidR="0011324B" w:rsidRPr="0011324B">
              <w:rPr>
                <w:webHidden/>
                <w:sz w:val="24"/>
                <w:szCs w:val="24"/>
              </w:rPr>
              <w:fldChar w:fldCharType="end"/>
            </w:r>
          </w:hyperlink>
        </w:p>
        <w:p w14:paraId="5BE1EFC7" w14:textId="1337C622" w:rsidR="0011324B" w:rsidRPr="0011324B" w:rsidRDefault="00000000" w:rsidP="0011324B">
          <w:pPr>
            <w:pStyle w:val="TDC2"/>
            <w:rPr>
              <w:rFonts w:asciiTheme="minorHAnsi" w:hAnsiTheme="minorHAnsi" w:cstheme="minorBidi"/>
              <w:color w:val="auto"/>
              <w:kern w:val="2"/>
              <w:sz w:val="24"/>
              <w:szCs w:val="24"/>
              <w14:ligatures w14:val="standardContextual"/>
            </w:rPr>
          </w:pPr>
          <w:hyperlink w:anchor="_Toc154132346" w:history="1">
            <w:r w:rsidR="0011324B" w:rsidRPr="0011324B">
              <w:rPr>
                <w:rStyle w:val="Hipervnculo"/>
                <w:b w:val="0"/>
                <w:bCs w:val="0"/>
                <w:sz w:val="24"/>
                <w:szCs w:val="24"/>
              </w:rPr>
              <w:t>Sistema de Monitoreo y Medición de la Gestión Pública en el IAD</w:t>
            </w:r>
            <w:r w:rsidR="0011324B" w:rsidRPr="0011324B">
              <w:rPr>
                <w:webHidden/>
                <w:sz w:val="24"/>
                <w:szCs w:val="24"/>
              </w:rPr>
              <w:tab/>
            </w:r>
            <w:r w:rsidR="0011324B" w:rsidRPr="0011324B">
              <w:rPr>
                <w:webHidden/>
                <w:sz w:val="24"/>
                <w:szCs w:val="24"/>
              </w:rPr>
              <w:fldChar w:fldCharType="begin"/>
            </w:r>
            <w:r w:rsidR="0011324B" w:rsidRPr="0011324B">
              <w:rPr>
                <w:webHidden/>
                <w:sz w:val="24"/>
                <w:szCs w:val="24"/>
              </w:rPr>
              <w:instrText xml:space="preserve"> PAGEREF _Toc154132346 \h </w:instrText>
            </w:r>
            <w:r w:rsidR="0011324B" w:rsidRPr="0011324B">
              <w:rPr>
                <w:webHidden/>
                <w:sz w:val="24"/>
                <w:szCs w:val="24"/>
              </w:rPr>
            </w:r>
            <w:r w:rsidR="0011324B" w:rsidRPr="0011324B">
              <w:rPr>
                <w:webHidden/>
                <w:sz w:val="24"/>
                <w:szCs w:val="24"/>
              </w:rPr>
              <w:fldChar w:fldCharType="separate"/>
            </w:r>
            <w:r w:rsidR="004612ED">
              <w:rPr>
                <w:webHidden/>
                <w:sz w:val="24"/>
                <w:szCs w:val="24"/>
              </w:rPr>
              <w:t>15</w:t>
            </w:r>
            <w:r w:rsidR="0011324B" w:rsidRPr="0011324B">
              <w:rPr>
                <w:webHidden/>
                <w:sz w:val="24"/>
                <w:szCs w:val="24"/>
              </w:rPr>
              <w:fldChar w:fldCharType="end"/>
            </w:r>
          </w:hyperlink>
        </w:p>
        <w:p w14:paraId="05B88FC5" w14:textId="121CE9F0" w:rsidR="0011324B" w:rsidRPr="0011324B" w:rsidRDefault="00000000" w:rsidP="0011324B">
          <w:pPr>
            <w:pStyle w:val="TDC2"/>
            <w:rPr>
              <w:rFonts w:asciiTheme="minorHAnsi" w:hAnsiTheme="minorHAnsi" w:cstheme="minorBidi"/>
              <w:color w:val="auto"/>
              <w:kern w:val="2"/>
              <w14:ligatures w14:val="standardContextual"/>
            </w:rPr>
          </w:pPr>
          <w:hyperlink w:anchor="_Toc154132347" w:history="1">
            <w:r w:rsidR="0011324B" w:rsidRPr="0011324B">
              <w:rPr>
                <w:rStyle w:val="Hipervnculo"/>
              </w:rPr>
              <w:t>RESULTADOS DE LAS ÁREAS TRANSVERSALES Y DE APOYO</w:t>
            </w:r>
            <w:r w:rsidR="0011324B" w:rsidRPr="0011324B">
              <w:rPr>
                <w:webHidden/>
              </w:rPr>
              <w:tab/>
            </w:r>
            <w:r w:rsidR="0011324B" w:rsidRPr="0011324B">
              <w:rPr>
                <w:webHidden/>
              </w:rPr>
              <w:fldChar w:fldCharType="begin"/>
            </w:r>
            <w:r w:rsidR="0011324B" w:rsidRPr="0011324B">
              <w:rPr>
                <w:webHidden/>
              </w:rPr>
              <w:instrText xml:space="preserve"> PAGEREF _Toc154132347 \h </w:instrText>
            </w:r>
            <w:r w:rsidR="0011324B" w:rsidRPr="0011324B">
              <w:rPr>
                <w:webHidden/>
              </w:rPr>
            </w:r>
            <w:r w:rsidR="0011324B" w:rsidRPr="0011324B">
              <w:rPr>
                <w:webHidden/>
              </w:rPr>
              <w:fldChar w:fldCharType="separate"/>
            </w:r>
            <w:r w:rsidR="004612ED">
              <w:rPr>
                <w:webHidden/>
              </w:rPr>
              <w:t>18</w:t>
            </w:r>
            <w:r w:rsidR="0011324B" w:rsidRPr="0011324B">
              <w:rPr>
                <w:webHidden/>
              </w:rPr>
              <w:fldChar w:fldCharType="end"/>
            </w:r>
          </w:hyperlink>
        </w:p>
        <w:p w14:paraId="14703051" w14:textId="1B71EDD2" w:rsidR="0011324B" w:rsidRPr="0011324B" w:rsidRDefault="00000000" w:rsidP="0011324B">
          <w:pPr>
            <w:pStyle w:val="TDC2"/>
            <w:rPr>
              <w:rFonts w:asciiTheme="minorHAnsi" w:hAnsiTheme="minorHAnsi" w:cstheme="minorBidi"/>
              <w:color w:val="auto"/>
              <w:kern w:val="2"/>
              <w14:ligatures w14:val="standardContextual"/>
            </w:rPr>
          </w:pPr>
          <w:hyperlink w:anchor="_Toc154132348" w:history="1">
            <w:r w:rsidR="0011324B" w:rsidRPr="0011324B">
              <w:rPr>
                <w:rStyle w:val="Hipervnculo"/>
                <w:b w:val="0"/>
                <w:bCs w:val="0"/>
              </w:rPr>
              <w:t>Desempeño</w:t>
            </w:r>
            <w:r w:rsidR="0011324B" w:rsidRPr="0011324B">
              <w:rPr>
                <w:rStyle w:val="Hipervnculo"/>
                <w:rFonts w:eastAsia="Calibri"/>
                <w:b w:val="0"/>
                <w:bCs w:val="0"/>
                <w:lang w:val="es-ES" w:eastAsia="es-ES"/>
              </w:rPr>
              <w:t xml:space="preserve"> </w:t>
            </w:r>
            <w:r w:rsidR="0011324B" w:rsidRPr="0011324B">
              <w:rPr>
                <w:rStyle w:val="Hipervnculo"/>
                <w:b w:val="0"/>
                <w:bCs w:val="0"/>
              </w:rPr>
              <w:t>Área Administrativa y Financiera</w:t>
            </w:r>
            <w:r w:rsidR="0011324B" w:rsidRPr="0011324B">
              <w:rPr>
                <w:webHidden/>
              </w:rPr>
              <w:tab/>
            </w:r>
            <w:r w:rsidR="0011324B" w:rsidRPr="0011324B">
              <w:rPr>
                <w:webHidden/>
              </w:rPr>
              <w:fldChar w:fldCharType="begin"/>
            </w:r>
            <w:r w:rsidR="0011324B" w:rsidRPr="0011324B">
              <w:rPr>
                <w:webHidden/>
              </w:rPr>
              <w:instrText xml:space="preserve"> PAGEREF _Toc154132348 \h </w:instrText>
            </w:r>
            <w:r w:rsidR="0011324B" w:rsidRPr="0011324B">
              <w:rPr>
                <w:webHidden/>
              </w:rPr>
            </w:r>
            <w:r w:rsidR="0011324B" w:rsidRPr="0011324B">
              <w:rPr>
                <w:webHidden/>
              </w:rPr>
              <w:fldChar w:fldCharType="separate"/>
            </w:r>
            <w:r w:rsidR="004612ED">
              <w:rPr>
                <w:webHidden/>
              </w:rPr>
              <w:t>18</w:t>
            </w:r>
            <w:r w:rsidR="0011324B" w:rsidRPr="0011324B">
              <w:rPr>
                <w:webHidden/>
              </w:rPr>
              <w:fldChar w:fldCharType="end"/>
            </w:r>
          </w:hyperlink>
        </w:p>
        <w:p w14:paraId="2EFA4C4C" w14:textId="087631AA" w:rsidR="0011324B" w:rsidRPr="0011324B" w:rsidRDefault="00000000" w:rsidP="0011324B">
          <w:pPr>
            <w:pStyle w:val="TDC2"/>
            <w:rPr>
              <w:rFonts w:asciiTheme="minorHAnsi" w:hAnsiTheme="minorHAnsi" w:cstheme="minorBidi"/>
              <w:color w:val="auto"/>
              <w:kern w:val="2"/>
              <w14:ligatures w14:val="standardContextual"/>
            </w:rPr>
          </w:pPr>
          <w:hyperlink w:anchor="_Toc154132349" w:history="1">
            <w:r w:rsidR="0011324B" w:rsidRPr="0011324B">
              <w:rPr>
                <w:rStyle w:val="Hipervnculo"/>
                <w:b w:val="0"/>
                <w:bCs w:val="0"/>
              </w:rPr>
              <w:t>Desempeño</w:t>
            </w:r>
            <w:r w:rsidR="0011324B" w:rsidRPr="0011324B">
              <w:rPr>
                <w:rStyle w:val="Hipervnculo"/>
                <w:rFonts w:eastAsia="Calibri"/>
                <w:b w:val="0"/>
                <w:bCs w:val="0"/>
                <w:lang w:val="es-ES"/>
              </w:rPr>
              <w:t xml:space="preserve"> </w:t>
            </w:r>
            <w:r w:rsidR="0011324B" w:rsidRPr="0011324B">
              <w:rPr>
                <w:rStyle w:val="Hipervnculo"/>
                <w:b w:val="0"/>
                <w:bCs w:val="0"/>
              </w:rPr>
              <w:t>de los Recursos Humanos</w:t>
            </w:r>
            <w:r w:rsidR="0011324B" w:rsidRPr="0011324B">
              <w:rPr>
                <w:webHidden/>
              </w:rPr>
              <w:tab/>
            </w:r>
            <w:r w:rsidR="0011324B" w:rsidRPr="0011324B">
              <w:rPr>
                <w:webHidden/>
              </w:rPr>
              <w:fldChar w:fldCharType="begin"/>
            </w:r>
            <w:r w:rsidR="0011324B" w:rsidRPr="0011324B">
              <w:rPr>
                <w:webHidden/>
              </w:rPr>
              <w:instrText xml:space="preserve"> PAGEREF _Toc154132349 \h </w:instrText>
            </w:r>
            <w:r w:rsidR="0011324B" w:rsidRPr="0011324B">
              <w:rPr>
                <w:webHidden/>
              </w:rPr>
            </w:r>
            <w:r w:rsidR="0011324B" w:rsidRPr="0011324B">
              <w:rPr>
                <w:webHidden/>
              </w:rPr>
              <w:fldChar w:fldCharType="separate"/>
            </w:r>
            <w:r w:rsidR="004612ED">
              <w:rPr>
                <w:webHidden/>
              </w:rPr>
              <w:t>22</w:t>
            </w:r>
            <w:r w:rsidR="0011324B" w:rsidRPr="0011324B">
              <w:rPr>
                <w:webHidden/>
              </w:rPr>
              <w:fldChar w:fldCharType="end"/>
            </w:r>
          </w:hyperlink>
        </w:p>
        <w:p w14:paraId="534DD447" w14:textId="1B368378" w:rsidR="0011324B" w:rsidRPr="0011324B" w:rsidRDefault="00000000" w:rsidP="0011324B">
          <w:pPr>
            <w:pStyle w:val="TDC2"/>
            <w:rPr>
              <w:rFonts w:asciiTheme="minorHAnsi" w:hAnsiTheme="minorHAnsi" w:cstheme="minorBidi"/>
              <w:color w:val="auto"/>
              <w:kern w:val="2"/>
              <w14:ligatures w14:val="standardContextual"/>
            </w:rPr>
          </w:pPr>
          <w:hyperlink w:anchor="_Toc154132350" w:history="1">
            <w:r w:rsidR="0011324B" w:rsidRPr="0011324B">
              <w:rPr>
                <w:rStyle w:val="Hipervnculo"/>
                <w:b w:val="0"/>
                <w:bCs w:val="0"/>
              </w:rPr>
              <w:t>Desempeño</w:t>
            </w:r>
            <w:r w:rsidR="0011324B" w:rsidRPr="0011324B">
              <w:rPr>
                <w:rStyle w:val="Hipervnculo"/>
                <w:rFonts w:eastAsia="Calibri"/>
                <w:b w:val="0"/>
                <w:bCs w:val="0"/>
                <w:lang w:val="es-ES"/>
              </w:rPr>
              <w:t xml:space="preserve"> </w:t>
            </w:r>
            <w:r w:rsidR="0011324B" w:rsidRPr="0011324B">
              <w:rPr>
                <w:rStyle w:val="Hipervnculo"/>
                <w:b w:val="0"/>
                <w:bCs w:val="0"/>
              </w:rPr>
              <w:t>de los Procesos Jurídicos</w:t>
            </w:r>
            <w:r w:rsidR="0011324B" w:rsidRPr="0011324B">
              <w:rPr>
                <w:webHidden/>
              </w:rPr>
              <w:tab/>
            </w:r>
            <w:r w:rsidR="0011324B" w:rsidRPr="0011324B">
              <w:rPr>
                <w:webHidden/>
              </w:rPr>
              <w:fldChar w:fldCharType="begin"/>
            </w:r>
            <w:r w:rsidR="0011324B" w:rsidRPr="0011324B">
              <w:rPr>
                <w:webHidden/>
              </w:rPr>
              <w:instrText xml:space="preserve"> PAGEREF _Toc154132350 \h </w:instrText>
            </w:r>
            <w:r w:rsidR="0011324B" w:rsidRPr="0011324B">
              <w:rPr>
                <w:webHidden/>
              </w:rPr>
            </w:r>
            <w:r w:rsidR="0011324B" w:rsidRPr="0011324B">
              <w:rPr>
                <w:webHidden/>
              </w:rPr>
              <w:fldChar w:fldCharType="separate"/>
            </w:r>
            <w:r w:rsidR="004612ED">
              <w:rPr>
                <w:webHidden/>
              </w:rPr>
              <w:t>36</w:t>
            </w:r>
            <w:r w:rsidR="0011324B" w:rsidRPr="0011324B">
              <w:rPr>
                <w:webHidden/>
              </w:rPr>
              <w:fldChar w:fldCharType="end"/>
            </w:r>
          </w:hyperlink>
        </w:p>
        <w:p w14:paraId="6BD58B5F" w14:textId="5D14ADD0" w:rsidR="0011324B" w:rsidRPr="0011324B" w:rsidRDefault="00000000" w:rsidP="0011324B">
          <w:pPr>
            <w:pStyle w:val="TDC2"/>
            <w:rPr>
              <w:rFonts w:asciiTheme="minorHAnsi" w:hAnsiTheme="minorHAnsi" w:cstheme="minorBidi"/>
              <w:color w:val="auto"/>
              <w:kern w:val="2"/>
              <w14:ligatures w14:val="standardContextual"/>
            </w:rPr>
          </w:pPr>
          <w:hyperlink w:anchor="_Toc154132351" w:history="1">
            <w:r w:rsidR="0011324B" w:rsidRPr="0011324B">
              <w:rPr>
                <w:rStyle w:val="Hipervnculo"/>
                <w:b w:val="0"/>
                <w:bCs w:val="0"/>
              </w:rPr>
              <w:t>Desempeño</w:t>
            </w:r>
            <w:r w:rsidR="0011324B" w:rsidRPr="0011324B">
              <w:rPr>
                <w:rStyle w:val="Hipervnculo"/>
                <w:rFonts w:eastAsia="Calibri"/>
                <w:b w:val="0"/>
                <w:bCs w:val="0"/>
                <w:lang w:val="es-ES"/>
              </w:rPr>
              <w:t xml:space="preserve"> </w:t>
            </w:r>
            <w:r w:rsidR="0011324B" w:rsidRPr="0011324B">
              <w:rPr>
                <w:rStyle w:val="Hipervnculo"/>
                <w:b w:val="0"/>
                <w:bCs w:val="0"/>
              </w:rPr>
              <w:t>de la Tecnología</w:t>
            </w:r>
            <w:r w:rsidR="0011324B" w:rsidRPr="0011324B">
              <w:rPr>
                <w:webHidden/>
              </w:rPr>
              <w:tab/>
            </w:r>
            <w:r w:rsidR="0011324B" w:rsidRPr="0011324B">
              <w:rPr>
                <w:webHidden/>
              </w:rPr>
              <w:fldChar w:fldCharType="begin"/>
            </w:r>
            <w:r w:rsidR="0011324B" w:rsidRPr="0011324B">
              <w:rPr>
                <w:webHidden/>
              </w:rPr>
              <w:instrText xml:space="preserve"> PAGEREF _Toc154132351 \h </w:instrText>
            </w:r>
            <w:r w:rsidR="0011324B" w:rsidRPr="0011324B">
              <w:rPr>
                <w:webHidden/>
              </w:rPr>
            </w:r>
            <w:r w:rsidR="0011324B" w:rsidRPr="0011324B">
              <w:rPr>
                <w:webHidden/>
              </w:rPr>
              <w:fldChar w:fldCharType="separate"/>
            </w:r>
            <w:r w:rsidR="004612ED">
              <w:rPr>
                <w:webHidden/>
              </w:rPr>
              <w:t>36</w:t>
            </w:r>
            <w:r w:rsidR="0011324B" w:rsidRPr="0011324B">
              <w:rPr>
                <w:webHidden/>
              </w:rPr>
              <w:fldChar w:fldCharType="end"/>
            </w:r>
          </w:hyperlink>
        </w:p>
        <w:p w14:paraId="7A50A4B5" w14:textId="70BB50D8" w:rsidR="0011324B" w:rsidRPr="0011324B" w:rsidRDefault="00000000" w:rsidP="0011324B">
          <w:pPr>
            <w:pStyle w:val="TDC2"/>
            <w:rPr>
              <w:rFonts w:asciiTheme="minorHAnsi" w:hAnsiTheme="minorHAnsi" w:cstheme="minorBidi"/>
              <w:color w:val="auto"/>
              <w:kern w:val="2"/>
              <w14:ligatures w14:val="standardContextual"/>
            </w:rPr>
          </w:pPr>
          <w:hyperlink w:anchor="_Toc154132352" w:history="1">
            <w:r w:rsidR="0011324B" w:rsidRPr="0011324B">
              <w:rPr>
                <w:rStyle w:val="Hipervnculo"/>
                <w:b w:val="0"/>
                <w:bCs w:val="0"/>
              </w:rPr>
              <w:t>Desempeño</w:t>
            </w:r>
            <w:r w:rsidR="0011324B" w:rsidRPr="0011324B">
              <w:rPr>
                <w:rStyle w:val="Hipervnculo"/>
                <w:rFonts w:eastAsia="Calibri"/>
                <w:b w:val="0"/>
                <w:bCs w:val="0"/>
                <w:lang w:val="es-ES"/>
              </w:rPr>
              <w:t xml:space="preserve"> </w:t>
            </w:r>
            <w:r w:rsidR="0011324B" w:rsidRPr="0011324B">
              <w:rPr>
                <w:rStyle w:val="Hipervnculo"/>
                <w:b w:val="0"/>
                <w:bCs w:val="0"/>
              </w:rPr>
              <w:t>del Sistema de Planificación y Desarrollo Institucional</w:t>
            </w:r>
            <w:r w:rsidR="0011324B" w:rsidRPr="0011324B">
              <w:rPr>
                <w:webHidden/>
              </w:rPr>
              <w:tab/>
            </w:r>
            <w:r w:rsidR="0011324B" w:rsidRPr="0011324B">
              <w:rPr>
                <w:webHidden/>
              </w:rPr>
              <w:fldChar w:fldCharType="begin"/>
            </w:r>
            <w:r w:rsidR="0011324B" w:rsidRPr="0011324B">
              <w:rPr>
                <w:webHidden/>
              </w:rPr>
              <w:instrText xml:space="preserve"> PAGEREF _Toc154132352 \h </w:instrText>
            </w:r>
            <w:r w:rsidR="0011324B" w:rsidRPr="0011324B">
              <w:rPr>
                <w:webHidden/>
              </w:rPr>
            </w:r>
            <w:r w:rsidR="0011324B" w:rsidRPr="0011324B">
              <w:rPr>
                <w:webHidden/>
              </w:rPr>
              <w:fldChar w:fldCharType="separate"/>
            </w:r>
            <w:r w:rsidR="004612ED">
              <w:rPr>
                <w:webHidden/>
              </w:rPr>
              <w:t>39</w:t>
            </w:r>
            <w:r w:rsidR="0011324B" w:rsidRPr="0011324B">
              <w:rPr>
                <w:webHidden/>
              </w:rPr>
              <w:fldChar w:fldCharType="end"/>
            </w:r>
          </w:hyperlink>
        </w:p>
        <w:p w14:paraId="02CBB4DC" w14:textId="30EEAE4E" w:rsidR="0011324B" w:rsidRPr="0011324B" w:rsidRDefault="00000000" w:rsidP="0011324B">
          <w:pPr>
            <w:pStyle w:val="TDC2"/>
            <w:rPr>
              <w:rFonts w:asciiTheme="minorHAnsi" w:hAnsiTheme="minorHAnsi" w:cstheme="minorBidi"/>
              <w:color w:val="auto"/>
              <w:kern w:val="2"/>
              <w14:ligatures w14:val="standardContextual"/>
            </w:rPr>
          </w:pPr>
          <w:hyperlink w:anchor="_Toc154132353" w:history="1">
            <w:r w:rsidR="0011324B" w:rsidRPr="0011324B">
              <w:rPr>
                <w:rStyle w:val="Hipervnculo"/>
                <w:b w:val="0"/>
                <w:bCs w:val="0"/>
              </w:rPr>
              <w:t>Desempeño</w:t>
            </w:r>
            <w:r w:rsidR="0011324B" w:rsidRPr="0011324B">
              <w:rPr>
                <w:rStyle w:val="Hipervnculo"/>
                <w:rFonts w:eastAsia="Calibri"/>
                <w:b w:val="0"/>
                <w:bCs w:val="0"/>
                <w:lang w:val="es-ES"/>
              </w:rPr>
              <w:t xml:space="preserve"> </w:t>
            </w:r>
            <w:r w:rsidR="0011324B" w:rsidRPr="0011324B">
              <w:rPr>
                <w:rStyle w:val="Hipervnculo"/>
                <w:b w:val="0"/>
                <w:bCs w:val="0"/>
              </w:rPr>
              <w:t>del área de Comunicaciones.</w:t>
            </w:r>
            <w:r w:rsidR="0011324B" w:rsidRPr="0011324B">
              <w:rPr>
                <w:webHidden/>
              </w:rPr>
              <w:tab/>
            </w:r>
            <w:r w:rsidR="0011324B" w:rsidRPr="0011324B">
              <w:rPr>
                <w:webHidden/>
              </w:rPr>
              <w:fldChar w:fldCharType="begin"/>
            </w:r>
            <w:r w:rsidR="0011324B" w:rsidRPr="0011324B">
              <w:rPr>
                <w:webHidden/>
              </w:rPr>
              <w:instrText xml:space="preserve"> PAGEREF _Toc154132353 \h </w:instrText>
            </w:r>
            <w:r w:rsidR="0011324B" w:rsidRPr="0011324B">
              <w:rPr>
                <w:webHidden/>
              </w:rPr>
            </w:r>
            <w:r w:rsidR="0011324B" w:rsidRPr="0011324B">
              <w:rPr>
                <w:webHidden/>
              </w:rPr>
              <w:fldChar w:fldCharType="separate"/>
            </w:r>
            <w:r w:rsidR="004612ED">
              <w:rPr>
                <w:webHidden/>
              </w:rPr>
              <w:t>49</w:t>
            </w:r>
            <w:r w:rsidR="0011324B" w:rsidRPr="0011324B">
              <w:rPr>
                <w:webHidden/>
              </w:rPr>
              <w:fldChar w:fldCharType="end"/>
            </w:r>
          </w:hyperlink>
        </w:p>
        <w:p w14:paraId="5BE60E33" w14:textId="0A3F7C91" w:rsidR="0011324B" w:rsidRDefault="00000000" w:rsidP="0011324B">
          <w:pPr>
            <w:pStyle w:val="TDC2"/>
            <w:rPr>
              <w:rFonts w:asciiTheme="minorHAnsi" w:hAnsiTheme="minorHAnsi" w:cstheme="minorBidi"/>
              <w:color w:val="auto"/>
              <w:kern w:val="2"/>
              <w14:ligatures w14:val="standardContextual"/>
            </w:rPr>
          </w:pPr>
          <w:hyperlink w:anchor="_Toc154132354" w:history="1">
            <w:r w:rsidR="0011324B" w:rsidRPr="00E54678">
              <w:rPr>
                <w:rStyle w:val="Hipervnculo"/>
              </w:rPr>
              <w:t>SERVICIO AL CIUDADANO Y TRANSPARENCIA INSTITUCIONAL</w:t>
            </w:r>
            <w:r w:rsidR="0011324B">
              <w:rPr>
                <w:webHidden/>
              </w:rPr>
              <w:tab/>
            </w:r>
            <w:r w:rsidR="0011324B">
              <w:rPr>
                <w:webHidden/>
              </w:rPr>
              <w:fldChar w:fldCharType="begin"/>
            </w:r>
            <w:r w:rsidR="0011324B">
              <w:rPr>
                <w:webHidden/>
              </w:rPr>
              <w:instrText xml:space="preserve"> PAGEREF _Toc154132354 \h </w:instrText>
            </w:r>
            <w:r w:rsidR="0011324B">
              <w:rPr>
                <w:webHidden/>
              </w:rPr>
            </w:r>
            <w:r w:rsidR="0011324B">
              <w:rPr>
                <w:webHidden/>
              </w:rPr>
              <w:fldChar w:fldCharType="separate"/>
            </w:r>
            <w:r w:rsidR="004612ED">
              <w:rPr>
                <w:webHidden/>
              </w:rPr>
              <w:t>51</w:t>
            </w:r>
            <w:r w:rsidR="0011324B">
              <w:rPr>
                <w:webHidden/>
              </w:rPr>
              <w:fldChar w:fldCharType="end"/>
            </w:r>
          </w:hyperlink>
        </w:p>
        <w:p w14:paraId="23BB8FCD" w14:textId="03A5C0D1" w:rsidR="0011324B" w:rsidRPr="0011324B" w:rsidRDefault="00000000" w:rsidP="0011324B">
          <w:pPr>
            <w:pStyle w:val="TDC2"/>
            <w:rPr>
              <w:rFonts w:asciiTheme="minorHAnsi" w:hAnsiTheme="minorHAnsi" w:cstheme="minorBidi"/>
              <w:color w:val="auto"/>
              <w:kern w:val="2"/>
              <w14:ligatures w14:val="standardContextual"/>
            </w:rPr>
          </w:pPr>
          <w:hyperlink w:anchor="_Toc154132355" w:history="1">
            <w:r w:rsidR="0011324B" w:rsidRPr="0011324B">
              <w:rPr>
                <w:rStyle w:val="Hipervnculo"/>
                <w:b w:val="0"/>
                <w:bCs w:val="0"/>
              </w:rPr>
              <w:t xml:space="preserve">Nivel </w:t>
            </w:r>
            <w:r w:rsidR="0011324B" w:rsidRPr="0011324B">
              <w:rPr>
                <w:rStyle w:val="Hipervnculo"/>
                <w:rFonts w:eastAsia="Calibri"/>
                <w:b w:val="0"/>
                <w:bCs w:val="0"/>
              </w:rPr>
              <w:t xml:space="preserve">de </w:t>
            </w:r>
            <w:r w:rsidR="0011324B" w:rsidRPr="0011324B">
              <w:rPr>
                <w:rStyle w:val="Hipervnculo"/>
                <w:b w:val="0"/>
                <w:bCs w:val="0"/>
              </w:rPr>
              <w:t>Satisfacción con el Servicio</w:t>
            </w:r>
            <w:r w:rsidR="0011324B" w:rsidRPr="0011324B">
              <w:rPr>
                <w:webHidden/>
              </w:rPr>
              <w:tab/>
            </w:r>
            <w:r w:rsidR="0011324B" w:rsidRPr="0011324B">
              <w:rPr>
                <w:webHidden/>
              </w:rPr>
              <w:fldChar w:fldCharType="begin"/>
            </w:r>
            <w:r w:rsidR="0011324B" w:rsidRPr="0011324B">
              <w:rPr>
                <w:webHidden/>
              </w:rPr>
              <w:instrText xml:space="preserve"> PAGEREF _Toc154132355 \h </w:instrText>
            </w:r>
            <w:r w:rsidR="0011324B" w:rsidRPr="0011324B">
              <w:rPr>
                <w:webHidden/>
              </w:rPr>
            </w:r>
            <w:r w:rsidR="0011324B" w:rsidRPr="0011324B">
              <w:rPr>
                <w:webHidden/>
              </w:rPr>
              <w:fldChar w:fldCharType="separate"/>
            </w:r>
            <w:r w:rsidR="004612ED">
              <w:rPr>
                <w:webHidden/>
              </w:rPr>
              <w:t>51</w:t>
            </w:r>
            <w:r w:rsidR="0011324B" w:rsidRPr="0011324B">
              <w:rPr>
                <w:webHidden/>
              </w:rPr>
              <w:fldChar w:fldCharType="end"/>
            </w:r>
          </w:hyperlink>
        </w:p>
        <w:p w14:paraId="6D886AB6" w14:textId="7C1290BD" w:rsidR="0011324B" w:rsidRPr="0011324B" w:rsidRDefault="00000000" w:rsidP="0011324B">
          <w:pPr>
            <w:pStyle w:val="TDC2"/>
            <w:rPr>
              <w:rFonts w:asciiTheme="minorHAnsi" w:hAnsiTheme="minorHAnsi" w:cstheme="minorBidi"/>
              <w:color w:val="auto"/>
              <w:kern w:val="2"/>
              <w14:ligatures w14:val="standardContextual"/>
            </w:rPr>
          </w:pPr>
          <w:hyperlink w:anchor="_Toc154132356" w:history="1">
            <w:r w:rsidR="0011324B" w:rsidRPr="0011324B">
              <w:rPr>
                <w:rStyle w:val="Hipervnculo"/>
                <w:b w:val="0"/>
                <w:bCs w:val="0"/>
              </w:rPr>
              <w:t>Nivel de Cumplimiento Acceso a la Información.</w:t>
            </w:r>
            <w:r w:rsidR="0011324B" w:rsidRPr="0011324B">
              <w:rPr>
                <w:webHidden/>
              </w:rPr>
              <w:tab/>
            </w:r>
            <w:r w:rsidR="0011324B" w:rsidRPr="0011324B">
              <w:rPr>
                <w:webHidden/>
              </w:rPr>
              <w:fldChar w:fldCharType="begin"/>
            </w:r>
            <w:r w:rsidR="0011324B" w:rsidRPr="0011324B">
              <w:rPr>
                <w:webHidden/>
              </w:rPr>
              <w:instrText xml:space="preserve"> PAGEREF _Toc154132356 \h </w:instrText>
            </w:r>
            <w:r w:rsidR="0011324B" w:rsidRPr="0011324B">
              <w:rPr>
                <w:webHidden/>
              </w:rPr>
            </w:r>
            <w:r w:rsidR="0011324B" w:rsidRPr="0011324B">
              <w:rPr>
                <w:webHidden/>
              </w:rPr>
              <w:fldChar w:fldCharType="separate"/>
            </w:r>
            <w:r w:rsidR="004612ED">
              <w:rPr>
                <w:webHidden/>
              </w:rPr>
              <w:t>52</w:t>
            </w:r>
            <w:r w:rsidR="0011324B" w:rsidRPr="0011324B">
              <w:rPr>
                <w:webHidden/>
              </w:rPr>
              <w:fldChar w:fldCharType="end"/>
            </w:r>
          </w:hyperlink>
        </w:p>
        <w:p w14:paraId="2572ADA6" w14:textId="27124E8F" w:rsidR="0011324B" w:rsidRPr="0011324B" w:rsidRDefault="00000000" w:rsidP="0011324B">
          <w:pPr>
            <w:pStyle w:val="TDC2"/>
            <w:rPr>
              <w:rFonts w:asciiTheme="minorHAnsi" w:hAnsiTheme="minorHAnsi" w:cstheme="minorBidi"/>
              <w:color w:val="auto"/>
              <w:kern w:val="2"/>
              <w14:ligatures w14:val="standardContextual"/>
            </w:rPr>
          </w:pPr>
          <w:hyperlink w:anchor="_Toc154132357" w:history="1">
            <w:r w:rsidR="0011324B" w:rsidRPr="0011324B">
              <w:rPr>
                <w:rStyle w:val="Hipervnculo"/>
                <w:b w:val="0"/>
                <w:bCs w:val="0"/>
              </w:rPr>
              <w:t>Resu</w:t>
            </w:r>
            <w:r w:rsidR="0011324B" w:rsidRPr="0011324B">
              <w:rPr>
                <w:rStyle w:val="Hipervnculo"/>
                <w:rFonts w:eastAsia="Calibri"/>
                <w:b w:val="0"/>
                <w:bCs w:val="0"/>
              </w:rPr>
              <w:t>ltados sistema de quejas, reclamos y sugerencias.</w:t>
            </w:r>
            <w:r w:rsidR="0011324B" w:rsidRPr="0011324B">
              <w:rPr>
                <w:webHidden/>
              </w:rPr>
              <w:tab/>
            </w:r>
            <w:r w:rsidR="0011324B" w:rsidRPr="0011324B">
              <w:rPr>
                <w:webHidden/>
              </w:rPr>
              <w:fldChar w:fldCharType="begin"/>
            </w:r>
            <w:r w:rsidR="0011324B" w:rsidRPr="0011324B">
              <w:rPr>
                <w:webHidden/>
              </w:rPr>
              <w:instrText xml:space="preserve"> PAGEREF _Toc154132357 \h </w:instrText>
            </w:r>
            <w:r w:rsidR="0011324B" w:rsidRPr="0011324B">
              <w:rPr>
                <w:webHidden/>
              </w:rPr>
            </w:r>
            <w:r w:rsidR="0011324B" w:rsidRPr="0011324B">
              <w:rPr>
                <w:webHidden/>
              </w:rPr>
              <w:fldChar w:fldCharType="separate"/>
            </w:r>
            <w:r w:rsidR="004612ED">
              <w:rPr>
                <w:webHidden/>
              </w:rPr>
              <w:t>54</w:t>
            </w:r>
            <w:r w:rsidR="0011324B" w:rsidRPr="0011324B">
              <w:rPr>
                <w:webHidden/>
              </w:rPr>
              <w:fldChar w:fldCharType="end"/>
            </w:r>
          </w:hyperlink>
        </w:p>
        <w:p w14:paraId="3B7C7194" w14:textId="6C9D4867" w:rsidR="0011324B" w:rsidRPr="0011324B" w:rsidRDefault="00000000" w:rsidP="0011324B">
          <w:pPr>
            <w:pStyle w:val="TDC2"/>
            <w:rPr>
              <w:rFonts w:asciiTheme="minorHAnsi" w:hAnsiTheme="minorHAnsi" w:cstheme="minorBidi"/>
              <w:color w:val="auto"/>
              <w:kern w:val="2"/>
              <w14:ligatures w14:val="standardContextual"/>
            </w:rPr>
          </w:pPr>
          <w:hyperlink w:anchor="_Toc154132358" w:history="1">
            <w:r w:rsidR="0011324B" w:rsidRPr="0011324B">
              <w:rPr>
                <w:rStyle w:val="Hipervnculo"/>
                <w:b w:val="0"/>
                <w:bCs w:val="0"/>
              </w:rPr>
              <w:t>Resultados Medición del Portal de Transparencia. Estadísticas de solicitudes vía la (OAI).</w:t>
            </w:r>
            <w:r w:rsidR="0011324B" w:rsidRPr="0011324B">
              <w:rPr>
                <w:webHidden/>
              </w:rPr>
              <w:tab/>
            </w:r>
            <w:r w:rsidR="0011324B" w:rsidRPr="0011324B">
              <w:rPr>
                <w:webHidden/>
              </w:rPr>
              <w:fldChar w:fldCharType="begin"/>
            </w:r>
            <w:r w:rsidR="0011324B" w:rsidRPr="0011324B">
              <w:rPr>
                <w:webHidden/>
              </w:rPr>
              <w:instrText xml:space="preserve"> PAGEREF _Toc154132358 \h </w:instrText>
            </w:r>
            <w:r w:rsidR="0011324B" w:rsidRPr="0011324B">
              <w:rPr>
                <w:webHidden/>
              </w:rPr>
            </w:r>
            <w:r w:rsidR="0011324B" w:rsidRPr="0011324B">
              <w:rPr>
                <w:webHidden/>
              </w:rPr>
              <w:fldChar w:fldCharType="separate"/>
            </w:r>
            <w:r w:rsidR="004612ED">
              <w:rPr>
                <w:webHidden/>
              </w:rPr>
              <w:t>55</w:t>
            </w:r>
            <w:r w:rsidR="0011324B" w:rsidRPr="0011324B">
              <w:rPr>
                <w:webHidden/>
              </w:rPr>
              <w:fldChar w:fldCharType="end"/>
            </w:r>
          </w:hyperlink>
        </w:p>
        <w:p w14:paraId="301DFE0D" w14:textId="47BE615B" w:rsidR="0011324B" w:rsidRDefault="00000000" w:rsidP="0011324B">
          <w:pPr>
            <w:pStyle w:val="TDC2"/>
            <w:rPr>
              <w:rFonts w:asciiTheme="minorHAnsi" w:hAnsiTheme="minorHAnsi" w:cstheme="minorBidi"/>
              <w:color w:val="auto"/>
              <w:kern w:val="2"/>
              <w14:ligatures w14:val="standardContextual"/>
            </w:rPr>
          </w:pPr>
          <w:hyperlink w:anchor="_Toc154132359" w:history="1">
            <w:r w:rsidR="0011324B" w:rsidRPr="00E54678">
              <w:rPr>
                <w:rStyle w:val="Hipervnculo"/>
              </w:rPr>
              <w:t>PROYECCIONES AL PRÓXIMO AÑO</w:t>
            </w:r>
            <w:r w:rsidR="0011324B">
              <w:rPr>
                <w:webHidden/>
              </w:rPr>
              <w:tab/>
            </w:r>
            <w:r w:rsidR="0011324B">
              <w:rPr>
                <w:webHidden/>
              </w:rPr>
              <w:fldChar w:fldCharType="begin"/>
            </w:r>
            <w:r w:rsidR="0011324B">
              <w:rPr>
                <w:webHidden/>
              </w:rPr>
              <w:instrText xml:space="preserve"> PAGEREF _Toc154132359 \h </w:instrText>
            </w:r>
            <w:r w:rsidR="0011324B">
              <w:rPr>
                <w:webHidden/>
              </w:rPr>
            </w:r>
            <w:r w:rsidR="0011324B">
              <w:rPr>
                <w:webHidden/>
              </w:rPr>
              <w:fldChar w:fldCharType="separate"/>
            </w:r>
            <w:r w:rsidR="004612ED">
              <w:rPr>
                <w:webHidden/>
              </w:rPr>
              <w:t>56</w:t>
            </w:r>
            <w:r w:rsidR="0011324B">
              <w:rPr>
                <w:webHidden/>
              </w:rPr>
              <w:fldChar w:fldCharType="end"/>
            </w:r>
          </w:hyperlink>
        </w:p>
        <w:p w14:paraId="09A816E9" w14:textId="25EB4018" w:rsidR="0011324B" w:rsidRDefault="00000000" w:rsidP="0011324B">
          <w:pPr>
            <w:pStyle w:val="TDC2"/>
            <w:rPr>
              <w:rFonts w:asciiTheme="minorHAnsi" w:hAnsiTheme="minorHAnsi" w:cstheme="minorBidi"/>
              <w:color w:val="auto"/>
              <w:kern w:val="2"/>
              <w14:ligatures w14:val="standardContextual"/>
            </w:rPr>
          </w:pPr>
          <w:hyperlink w:anchor="_Toc154132360" w:history="1">
            <w:r w:rsidR="0011324B" w:rsidRPr="00E54678">
              <w:rPr>
                <w:rStyle w:val="Hipervnculo"/>
              </w:rPr>
              <w:t>ANEXOS</w:t>
            </w:r>
            <w:r w:rsidR="0011324B">
              <w:rPr>
                <w:webHidden/>
              </w:rPr>
              <w:tab/>
            </w:r>
            <w:r w:rsidR="0011324B">
              <w:rPr>
                <w:webHidden/>
              </w:rPr>
              <w:fldChar w:fldCharType="begin"/>
            </w:r>
            <w:r w:rsidR="0011324B">
              <w:rPr>
                <w:webHidden/>
              </w:rPr>
              <w:instrText xml:space="preserve"> PAGEREF _Toc154132360 \h </w:instrText>
            </w:r>
            <w:r w:rsidR="0011324B">
              <w:rPr>
                <w:webHidden/>
              </w:rPr>
            </w:r>
            <w:r w:rsidR="0011324B">
              <w:rPr>
                <w:webHidden/>
              </w:rPr>
              <w:fldChar w:fldCharType="separate"/>
            </w:r>
            <w:r w:rsidR="004612ED">
              <w:rPr>
                <w:webHidden/>
              </w:rPr>
              <w:t>57</w:t>
            </w:r>
            <w:r w:rsidR="0011324B">
              <w:rPr>
                <w:webHidden/>
              </w:rPr>
              <w:fldChar w:fldCharType="end"/>
            </w:r>
          </w:hyperlink>
        </w:p>
        <w:p w14:paraId="4BA03225" w14:textId="1083A87D" w:rsidR="00684AD0" w:rsidRDefault="00684AD0">
          <w:r w:rsidRPr="0011324B">
            <w:rPr>
              <w:b/>
              <w:bCs/>
              <w:lang w:val="es-ES"/>
            </w:rPr>
            <w:fldChar w:fldCharType="end"/>
          </w:r>
        </w:p>
      </w:sdtContent>
    </w:sdt>
    <w:p w14:paraId="34723B93" w14:textId="6F94BDC4" w:rsidR="00545797" w:rsidRPr="002B4451" w:rsidRDefault="0011324B" w:rsidP="0011324B">
      <w:pPr>
        <w:tabs>
          <w:tab w:val="left" w:pos="7800"/>
        </w:tabs>
        <w:rPr>
          <w:lang w:val="es-DO"/>
        </w:rPr>
      </w:pPr>
      <w:r>
        <w:rPr>
          <w:lang w:val="es-DO"/>
        </w:rPr>
        <w:tab/>
      </w:r>
    </w:p>
    <w:p w14:paraId="1DBDA006" w14:textId="7B49C2AD" w:rsidR="001240D0" w:rsidRPr="00AA0482" w:rsidRDefault="00C2649A" w:rsidP="00AA0482">
      <w:pPr>
        <w:rPr>
          <w:b/>
          <w:bCs/>
          <w:noProof/>
          <w:lang w:val="es-DO"/>
        </w:rPr>
        <w:sectPr w:rsidR="001240D0" w:rsidRPr="00AA0482" w:rsidSect="009904DB">
          <w:footerReference w:type="first" r:id="rId13"/>
          <w:pgSz w:w="12240" w:h="15840"/>
          <w:pgMar w:top="1440" w:right="1440" w:bottom="1440" w:left="1440" w:header="720" w:footer="720" w:gutter="0"/>
          <w:cols w:space="720"/>
          <w:docGrid w:linePitch="360"/>
        </w:sectPr>
      </w:pPr>
      <w:r w:rsidRPr="00AA0482">
        <w:rPr>
          <w:lang w:val="es-DO"/>
        </w:rPr>
        <w:tab/>
      </w:r>
      <w:r w:rsidRPr="00AA0482">
        <w:rPr>
          <w:lang w:val="es-DO"/>
        </w:rPr>
        <w:tab/>
      </w:r>
      <w:r w:rsidRPr="00AA0482">
        <w:rPr>
          <w:lang w:val="es-DO"/>
        </w:rPr>
        <w:tab/>
      </w:r>
      <w:r w:rsidRPr="00AA0482">
        <w:rPr>
          <w:lang w:val="es-DO"/>
        </w:rPr>
        <w:tab/>
      </w:r>
    </w:p>
    <w:p w14:paraId="649D29AD" w14:textId="5849EA87" w:rsidR="001240D0" w:rsidRPr="00AF7224" w:rsidRDefault="001240D0" w:rsidP="00AF7224">
      <w:pPr>
        <w:pStyle w:val="Ttulo2"/>
        <w:jc w:val="center"/>
        <w:rPr>
          <w:b/>
          <w:bCs/>
          <w:lang w:val="es-DO"/>
        </w:rPr>
      </w:pPr>
      <w:bookmarkStart w:id="1" w:name="_Toc154132342"/>
      <w:bookmarkStart w:id="2" w:name="_Hlk86403204"/>
      <w:r w:rsidRPr="00AF7224">
        <w:rPr>
          <w:b/>
          <w:bCs/>
          <w:lang w:val="es-DO"/>
        </w:rPr>
        <w:lastRenderedPageBreak/>
        <w:t>RESUMEN EJECUTIVO</w:t>
      </w:r>
      <w:bookmarkEnd w:id="1"/>
    </w:p>
    <w:p w14:paraId="32620FCD" w14:textId="77777777" w:rsidR="007B3E53" w:rsidRPr="002E62E2" w:rsidRDefault="00125D46" w:rsidP="002E62E2">
      <w:pPr>
        <w:pStyle w:val="Textoindependiente"/>
        <w:autoSpaceDE/>
        <w:autoSpaceDN/>
        <w:spacing w:line="360" w:lineRule="auto"/>
        <w:ind w:left="360"/>
        <w:jc w:val="center"/>
        <w:rPr>
          <w:b/>
          <w:color w:val="767171"/>
          <w:sz w:val="28"/>
          <w:szCs w:val="28"/>
        </w:rPr>
      </w:pPr>
      <w:r w:rsidRPr="002E62E2">
        <w:rPr>
          <w:rFonts w:eastAsia="Calibri"/>
          <w:noProof/>
          <w:color w:val="767171"/>
          <w:sz w:val="18"/>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0BBCCF"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r w:rsidR="007B3E53" w:rsidRPr="002E62E2">
        <w:rPr>
          <w:b/>
          <w:color w:val="767171"/>
          <w:sz w:val="28"/>
          <w:szCs w:val="28"/>
        </w:rPr>
        <w:t xml:space="preserve"> </w:t>
      </w:r>
    </w:p>
    <w:p w14:paraId="03F815D2" w14:textId="35E36558" w:rsidR="009A419F" w:rsidRPr="000907AE" w:rsidRDefault="009A419F" w:rsidP="009A419F">
      <w:pPr>
        <w:pStyle w:val="Prrafodelista"/>
        <w:spacing w:line="240" w:lineRule="auto"/>
        <w:ind w:left="1057"/>
        <w:jc w:val="both"/>
        <w:rPr>
          <w:lang w:val="es-DO"/>
        </w:rPr>
      </w:pPr>
      <w:bookmarkStart w:id="3" w:name="_Hlk154126033"/>
      <w:r w:rsidRPr="000907AE">
        <w:rPr>
          <w:lang w:val="es-DO"/>
        </w:rPr>
        <w:tab/>
      </w:r>
      <w:r w:rsidRPr="000907AE">
        <w:rPr>
          <w:lang w:val="es-DO"/>
        </w:rPr>
        <w:tab/>
      </w:r>
    </w:p>
    <w:p w14:paraId="7DC954F1" w14:textId="322C7624" w:rsidR="007B3E53" w:rsidRPr="00AA0482" w:rsidRDefault="00AA0482" w:rsidP="00AA0482">
      <w:pPr>
        <w:jc w:val="center"/>
        <w:rPr>
          <w:b/>
          <w:bCs/>
          <w:lang w:val="es-DO"/>
        </w:rPr>
      </w:pPr>
      <w:r w:rsidRPr="00AA0482">
        <w:rPr>
          <w:b/>
          <w:bCs/>
          <w:lang w:val="es-DO"/>
        </w:rPr>
        <w:t>Principales Actividades Realizadas por el Instituto Agrario Dominicano enero- diciembre 2023.</w:t>
      </w:r>
    </w:p>
    <w:bookmarkEnd w:id="3"/>
    <w:p w14:paraId="3353F8FA" w14:textId="77777777" w:rsidR="009A419F" w:rsidRDefault="007B3E53" w:rsidP="009A419F">
      <w:pPr>
        <w:spacing w:line="360" w:lineRule="auto"/>
        <w:jc w:val="both"/>
        <w:rPr>
          <w:lang w:val="es-DO"/>
        </w:rPr>
      </w:pPr>
      <w:r w:rsidRPr="00321BB5">
        <w:rPr>
          <w:lang w:val="es-DO"/>
        </w:rPr>
        <w:t xml:space="preserve">El Instituto Agrario Dominicano (IAD), sostenido en el apoyo financiero ofrecido por el Gobierno Central durante el período </w:t>
      </w:r>
      <w:r w:rsidR="00CF385F" w:rsidRPr="00321BB5">
        <w:rPr>
          <w:lang w:val="es-DO"/>
        </w:rPr>
        <w:t xml:space="preserve">    </w:t>
      </w:r>
      <w:r w:rsidRPr="00321BB5">
        <w:rPr>
          <w:lang w:val="es-DO"/>
        </w:rPr>
        <w:t xml:space="preserve">Enero – </w:t>
      </w:r>
      <w:r w:rsidR="007F7B19" w:rsidRPr="00321BB5">
        <w:rPr>
          <w:lang w:val="es-DO"/>
        </w:rPr>
        <w:t>diciembre del</w:t>
      </w:r>
      <w:r w:rsidRPr="00321BB5">
        <w:rPr>
          <w:lang w:val="es-DO"/>
        </w:rPr>
        <w:t xml:space="preserve"> año 202</w:t>
      </w:r>
      <w:r w:rsidR="009F769C" w:rsidRPr="00321BB5">
        <w:rPr>
          <w:lang w:val="es-DO"/>
        </w:rPr>
        <w:t>3</w:t>
      </w:r>
      <w:r w:rsidRPr="00321BB5">
        <w:rPr>
          <w:lang w:val="es-DO"/>
        </w:rPr>
        <w:t>, desarrolló un conjunto de actividades para promover y apoyar la producción en los Asentamientos Campesinos de la Reforma Agraria, entre las cuales citamos las siguientes:</w:t>
      </w:r>
      <w:bookmarkEnd w:id="2"/>
    </w:p>
    <w:p w14:paraId="7301770B" w14:textId="77777777" w:rsidR="009A419F" w:rsidRDefault="009A419F" w:rsidP="009A419F">
      <w:pPr>
        <w:spacing w:line="360" w:lineRule="auto"/>
        <w:jc w:val="both"/>
        <w:rPr>
          <w:lang w:val="es-DO"/>
        </w:rPr>
      </w:pPr>
    </w:p>
    <w:p w14:paraId="24EC1467" w14:textId="1A40E8EB" w:rsidR="00853CEA" w:rsidRPr="009A419F" w:rsidRDefault="00445A75" w:rsidP="009A419F">
      <w:pPr>
        <w:spacing w:line="360" w:lineRule="auto"/>
        <w:jc w:val="center"/>
        <w:rPr>
          <w:lang w:val="es-DO"/>
        </w:rPr>
      </w:pPr>
      <w:r w:rsidRPr="00F96173">
        <w:rPr>
          <w:b/>
          <w:bCs/>
          <w:lang w:val="es-DO"/>
        </w:rPr>
        <w:t xml:space="preserve">Titulación </w:t>
      </w:r>
      <w:r w:rsidR="00086828" w:rsidRPr="00F96173">
        <w:rPr>
          <w:b/>
          <w:bCs/>
          <w:lang w:val="es-DO"/>
        </w:rPr>
        <w:t>D</w:t>
      </w:r>
      <w:r w:rsidRPr="00F96173">
        <w:rPr>
          <w:b/>
          <w:bCs/>
          <w:lang w:val="es-DO"/>
        </w:rPr>
        <w:t>efinitiv</w:t>
      </w:r>
      <w:r w:rsidR="009A419F" w:rsidRPr="00F96173">
        <w:rPr>
          <w:b/>
          <w:bCs/>
          <w:lang w:val="es-DO"/>
        </w:rPr>
        <w:t>o</w:t>
      </w:r>
    </w:p>
    <w:p w14:paraId="0F008292" w14:textId="7BBDD4C7" w:rsidR="00684AD0" w:rsidRDefault="00445A75" w:rsidP="0011324B">
      <w:pPr>
        <w:spacing w:line="360" w:lineRule="auto"/>
        <w:jc w:val="center"/>
        <w:rPr>
          <w:lang w:val="es-DO"/>
        </w:rPr>
      </w:pPr>
      <w:r w:rsidRPr="00321BB5">
        <w:rPr>
          <w:lang w:val="es-DO"/>
        </w:rPr>
        <w:t xml:space="preserve">El IAD, en coordinación con la Comisión Permanente de Titulación de Tierras del Estado, trabajó activamente en la dotación de Títulos Definitivos a parceleros de Reforma Agraria, logrando la entrega de </w:t>
      </w:r>
      <w:r w:rsidR="00712327" w:rsidRPr="00321BB5">
        <w:rPr>
          <w:bCs/>
          <w:lang w:val="es-DO"/>
        </w:rPr>
        <w:t>10,</w:t>
      </w:r>
      <w:r w:rsidR="0062167A" w:rsidRPr="00321BB5">
        <w:rPr>
          <w:bCs/>
          <w:lang w:val="es-DO"/>
        </w:rPr>
        <w:t>310</w:t>
      </w:r>
      <w:r w:rsidRPr="00321BB5">
        <w:rPr>
          <w:lang w:val="es-DO"/>
        </w:rPr>
        <w:t xml:space="preserve"> títulos definitivos de propiedad en una superficie de </w:t>
      </w:r>
      <w:r w:rsidR="004F0F1D" w:rsidRPr="00321BB5">
        <w:rPr>
          <w:lang w:val="es-DO"/>
        </w:rPr>
        <w:t xml:space="preserve">33,060.60 </w:t>
      </w:r>
      <w:r w:rsidRPr="00321BB5">
        <w:rPr>
          <w:lang w:val="es-DO"/>
        </w:rPr>
        <w:t>tareas, que beneficiaron a igual cantidad de familias de las provincias Azua,</w:t>
      </w:r>
      <w:r w:rsidR="00252B8A" w:rsidRPr="00321BB5">
        <w:rPr>
          <w:lang w:val="es-DO"/>
        </w:rPr>
        <w:t xml:space="preserve"> </w:t>
      </w:r>
      <w:r w:rsidRPr="00321BB5">
        <w:rPr>
          <w:lang w:val="es-DO"/>
        </w:rPr>
        <w:t>La Altagracia, San Cristóbal</w:t>
      </w:r>
      <w:r w:rsidR="00217652" w:rsidRPr="00321BB5">
        <w:rPr>
          <w:lang w:val="es-DO"/>
        </w:rPr>
        <w:t xml:space="preserve">, </w:t>
      </w:r>
      <w:r w:rsidRPr="00321BB5">
        <w:rPr>
          <w:lang w:val="es-DO"/>
        </w:rPr>
        <w:t>Santiago, Sánchez Ramírez, Santo Domingo, Monte Plata</w:t>
      </w:r>
      <w:r w:rsidR="00217652" w:rsidRPr="00321BB5">
        <w:rPr>
          <w:lang w:val="es-DO"/>
        </w:rPr>
        <w:t>,</w:t>
      </w:r>
      <w:r w:rsidRPr="00321BB5">
        <w:rPr>
          <w:lang w:val="es-DO"/>
        </w:rPr>
        <w:t xml:space="preserve"> Monte Cristi</w:t>
      </w:r>
      <w:r w:rsidR="00217652" w:rsidRPr="00321BB5">
        <w:rPr>
          <w:lang w:val="es-DO"/>
        </w:rPr>
        <w:t xml:space="preserve">, Pedernales, </w:t>
      </w:r>
      <w:r w:rsidR="004F0F1D" w:rsidRPr="00321BB5">
        <w:rPr>
          <w:lang w:val="es-DO"/>
        </w:rPr>
        <w:t>Peravia, Valverde, Dajabón, Elías Piña, San José de Ocoa y Bahoruco</w:t>
      </w:r>
      <w:r w:rsidR="005055F2">
        <w:rPr>
          <w:lang w:val="es-DO"/>
        </w:rPr>
        <w:t>.</w:t>
      </w:r>
      <w:r w:rsidR="00684AD0">
        <w:rPr>
          <w:lang w:val="es-DO"/>
        </w:rPr>
        <w:br w:type="page"/>
      </w:r>
      <w:r w:rsidR="00684AD0" w:rsidRPr="009A419F">
        <w:rPr>
          <w:b/>
          <w:bCs/>
          <w:lang w:val="es-DO"/>
        </w:rPr>
        <w:lastRenderedPageBreak/>
        <w:t>Distribución de Tierras</w:t>
      </w:r>
    </w:p>
    <w:p w14:paraId="73B1A5EA" w14:textId="46E309EC" w:rsidR="00445A75" w:rsidRPr="00321BB5" w:rsidRDefault="0040411D" w:rsidP="002E62E2">
      <w:pPr>
        <w:spacing w:line="360" w:lineRule="auto"/>
        <w:jc w:val="both"/>
        <w:rPr>
          <w:lang w:val="es-DO"/>
        </w:rPr>
      </w:pPr>
      <w:r w:rsidRPr="00321BB5">
        <w:rPr>
          <w:lang w:val="es-DO"/>
        </w:rPr>
        <w:t xml:space="preserve">Fueron realizados seis (6) nuevos asentamientos campesinos, en los cuales se distribuyó una superficie de 33,273.22 Tareas que beneficiaron a </w:t>
      </w:r>
      <w:r w:rsidR="00091EE4" w:rsidRPr="00321BB5">
        <w:rPr>
          <w:lang w:val="es-DO"/>
        </w:rPr>
        <w:t>1,510</w:t>
      </w:r>
      <w:r w:rsidRPr="00321BB5">
        <w:rPr>
          <w:lang w:val="es-DO"/>
        </w:rPr>
        <w:t xml:space="preserve"> familias con una carga familiar de </w:t>
      </w:r>
      <w:r w:rsidR="00091EE4" w:rsidRPr="00321BB5">
        <w:rPr>
          <w:lang w:val="es-DO"/>
        </w:rPr>
        <w:t>8,305</w:t>
      </w:r>
      <w:r w:rsidRPr="00321BB5">
        <w:rPr>
          <w:lang w:val="es-DO"/>
        </w:rPr>
        <w:t xml:space="preserve"> personas.  Estos asentamientos pertenecen </w:t>
      </w:r>
      <w:r w:rsidR="008D51FC" w:rsidRPr="00321BB5">
        <w:rPr>
          <w:lang w:val="es-DO"/>
        </w:rPr>
        <w:t xml:space="preserve">a los </w:t>
      </w:r>
      <w:r w:rsidR="007F7B19" w:rsidRPr="00321BB5">
        <w:rPr>
          <w:lang w:val="es-DO"/>
        </w:rPr>
        <w:t>D</w:t>
      </w:r>
      <w:r w:rsidR="008D51FC" w:rsidRPr="00321BB5">
        <w:rPr>
          <w:lang w:val="es-DO"/>
        </w:rPr>
        <w:t>epartamento</w:t>
      </w:r>
      <w:r w:rsidR="007F7B19" w:rsidRPr="00321BB5">
        <w:rPr>
          <w:lang w:val="es-DO"/>
        </w:rPr>
        <w:t>s</w:t>
      </w:r>
      <w:r w:rsidR="008D51FC" w:rsidRPr="00321BB5">
        <w:rPr>
          <w:lang w:val="es-DO"/>
        </w:rPr>
        <w:t xml:space="preserve"> Regional</w:t>
      </w:r>
      <w:r w:rsidR="007F7B19" w:rsidRPr="00321BB5">
        <w:rPr>
          <w:lang w:val="es-DO"/>
        </w:rPr>
        <w:t>es de</w:t>
      </w:r>
      <w:r w:rsidR="003C3DA4" w:rsidRPr="00321BB5">
        <w:rPr>
          <w:lang w:val="es-DO"/>
        </w:rPr>
        <w:t xml:space="preserve"> San Francisco de Macorís, Higuamo, San Juan y Valdesia.</w:t>
      </w:r>
    </w:p>
    <w:p w14:paraId="0136F481" w14:textId="18C219C9" w:rsidR="00445A75" w:rsidRDefault="00856781" w:rsidP="002E62E2">
      <w:pPr>
        <w:spacing w:line="360" w:lineRule="auto"/>
        <w:jc w:val="both"/>
        <w:rPr>
          <w:rStyle w:val="SinespaciadoCar"/>
          <w:color w:val="767171"/>
          <w:lang w:val="es-DO"/>
        </w:rPr>
      </w:pPr>
      <w:r w:rsidRPr="00321BB5">
        <w:rPr>
          <w:lang w:val="es-DO"/>
        </w:rPr>
        <w:t xml:space="preserve">Además, se realizó la entrega de </w:t>
      </w:r>
      <w:r w:rsidR="0062167A" w:rsidRPr="00321BB5">
        <w:rPr>
          <w:bCs/>
          <w:lang w:val="es-DO"/>
        </w:rPr>
        <w:t>5,239</w:t>
      </w:r>
      <w:r w:rsidRPr="00321BB5">
        <w:rPr>
          <w:bCs/>
          <w:lang w:val="es-DO"/>
        </w:rPr>
        <w:t xml:space="preserve"> </w:t>
      </w:r>
      <w:r w:rsidRPr="00321BB5">
        <w:rPr>
          <w:lang w:val="es-DO"/>
        </w:rPr>
        <w:t xml:space="preserve">títulos de asignación provisional a igual número de parceleros/as en </w:t>
      </w:r>
      <w:r w:rsidR="007F7B19" w:rsidRPr="00321BB5">
        <w:rPr>
          <w:lang w:val="es-DO"/>
        </w:rPr>
        <w:t xml:space="preserve">los </w:t>
      </w:r>
      <w:r w:rsidR="00F6316F" w:rsidRPr="00321BB5">
        <w:rPr>
          <w:lang w:val="es-DO"/>
        </w:rPr>
        <w:t>10 Departamento</w:t>
      </w:r>
      <w:r w:rsidR="007F7B19" w:rsidRPr="00321BB5">
        <w:rPr>
          <w:lang w:val="es-DO"/>
        </w:rPr>
        <w:t>s</w:t>
      </w:r>
      <w:r w:rsidR="00F6316F" w:rsidRPr="00321BB5">
        <w:rPr>
          <w:lang w:val="es-DO"/>
        </w:rPr>
        <w:t xml:space="preserve"> Regiona</w:t>
      </w:r>
      <w:r w:rsidR="00191415" w:rsidRPr="00321BB5">
        <w:rPr>
          <w:lang w:val="es-DO"/>
        </w:rPr>
        <w:t>les de</w:t>
      </w:r>
      <w:r w:rsidRPr="00321BB5">
        <w:rPr>
          <w:lang w:val="es-DO"/>
        </w:rPr>
        <w:t xml:space="preserve"> la Institución, donde se destacan </w:t>
      </w:r>
      <w:r w:rsidR="00AF4BCA" w:rsidRPr="00321BB5">
        <w:rPr>
          <w:lang w:val="es-DO"/>
        </w:rPr>
        <w:t>1,301</w:t>
      </w:r>
      <w:r w:rsidR="005D09AB" w:rsidRPr="00321BB5">
        <w:rPr>
          <w:lang w:val="es-DO"/>
        </w:rPr>
        <w:t xml:space="preserve"> títulos</w:t>
      </w:r>
      <w:r w:rsidRPr="00321BB5">
        <w:rPr>
          <w:lang w:val="es-DO"/>
        </w:rPr>
        <w:t xml:space="preserve"> en </w:t>
      </w:r>
      <w:r w:rsidR="00333837" w:rsidRPr="00321BB5">
        <w:rPr>
          <w:lang w:val="es-DO"/>
        </w:rPr>
        <w:t xml:space="preserve">el Departamento Regional El </w:t>
      </w:r>
      <w:r w:rsidR="002B0B4A" w:rsidRPr="00321BB5">
        <w:rPr>
          <w:lang w:val="es-DO"/>
        </w:rPr>
        <w:t>Valle, San</w:t>
      </w:r>
      <w:r w:rsidRPr="00321BB5">
        <w:rPr>
          <w:lang w:val="es-DO"/>
        </w:rPr>
        <w:t xml:space="preserve"> Juan</w:t>
      </w:r>
      <w:r w:rsidR="007F7B19" w:rsidRPr="00321BB5">
        <w:rPr>
          <w:lang w:val="es-DO"/>
        </w:rPr>
        <w:t>;</w:t>
      </w:r>
      <w:r w:rsidRPr="00321BB5">
        <w:rPr>
          <w:lang w:val="es-DO"/>
        </w:rPr>
        <w:t xml:space="preserve"> </w:t>
      </w:r>
      <w:r w:rsidR="00A150BD" w:rsidRPr="00321BB5">
        <w:rPr>
          <w:lang w:val="es-DO"/>
        </w:rPr>
        <w:t>4</w:t>
      </w:r>
      <w:r w:rsidR="00AF4BCA" w:rsidRPr="00321BB5">
        <w:rPr>
          <w:lang w:val="es-DO"/>
        </w:rPr>
        <w:t>23</w:t>
      </w:r>
      <w:r w:rsidRPr="00321BB5">
        <w:rPr>
          <w:lang w:val="es-DO"/>
        </w:rPr>
        <w:t xml:space="preserve"> títulos</w:t>
      </w:r>
      <w:r w:rsidR="007F7B19" w:rsidRPr="00321BB5">
        <w:rPr>
          <w:lang w:val="es-DO"/>
        </w:rPr>
        <w:t xml:space="preserve"> en</w:t>
      </w:r>
      <w:r w:rsidRPr="00321BB5">
        <w:rPr>
          <w:lang w:val="es-DO"/>
        </w:rPr>
        <w:t xml:space="preserve"> </w:t>
      </w:r>
      <w:r w:rsidR="00A150BD" w:rsidRPr="00321BB5">
        <w:rPr>
          <w:lang w:val="es-DO"/>
        </w:rPr>
        <w:t>el Departamento Regional</w:t>
      </w:r>
      <w:r w:rsidR="00754862" w:rsidRPr="00321BB5">
        <w:rPr>
          <w:lang w:val="es-DO"/>
        </w:rPr>
        <w:t xml:space="preserve"> Noroeste</w:t>
      </w:r>
      <w:r w:rsidRPr="00321BB5">
        <w:rPr>
          <w:lang w:val="es-DO"/>
        </w:rPr>
        <w:t>,</w:t>
      </w:r>
      <w:r w:rsidR="00754862" w:rsidRPr="00321BB5">
        <w:rPr>
          <w:lang w:val="es-DO"/>
        </w:rPr>
        <w:t xml:space="preserve"> </w:t>
      </w:r>
      <w:r w:rsidR="00086828" w:rsidRPr="00321BB5">
        <w:rPr>
          <w:lang w:val="es-DO"/>
        </w:rPr>
        <w:t>Mao</w:t>
      </w:r>
      <w:r w:rsidR="007F7B19" w:rsidRPr="00321BB5">
        <w:rPr>
          <w:lang w:val="es-DO"/>
        </w:rPr>
        <w:t>;</w:t>
      </w:r>
      <w:r w:rsidR="00086828" w:rsidRPr="00321BB5">
        <w:rPr>
          <w:lang w:val="es-DO"/>
        </w:rPr>
        <w:t xml:space="preserve"> 1,03</w:t>
      </w:r>
      <w:r w:rsidR="00AF4BCA" w:rsidRPr="00321BB5">
        <w:rPr>
          <w:lang w:val="es-DO"/>
        </w:rPr>
        <w:t>5</w:t>
      </w:r>
      <w:r w:rsidRPr="00321BB5">
        <w:rPr>
          <w:lang w:val="es-DO"/>
        </w:rPr>
        <w:t xml:space="preserve"> títulos en </w:t>
      </w:r>
      <w:r w:rsidR="005B5A67" w:rsidRPr="00321BB5">
        <w:rPr>
          <w:lang w:val="es-DO"/>
        </w:rPr>
        <w:t>el Departamento Regional Higuamo, Monte Plata</w:t>
      </w:r>
      <w:r w:rsidR="007F7B19" w:rsidRPr="00321BB5">
        <w:rPr>
          <w:lang w:val="es-DO"/>
        </w:rPr>
        <w:t>;</w:t>
      </w:r>
      <w:r w:rsidR="005B5A67" w:rsidRPr="00321BB5">
        <w:rPr>
          <w:lang w:val="es-DO"/>
        </w:rPr>
        <w:t xml:space="preserve"> </w:t>
      </w:r>
      <w:r w:rsidR="00B74E1C" w:rsidRPr="00321BB5">
        <w:rPr>
          <w:lang w:val="es-DO"/>
        </w:rPr>
        <w:t xml:space="preserve">382 </w:t>
      </w:r>
      <w:r w:rsidR="007F7B19" w:rsidRPr="00321BB5">
        <w:rPr>
          <w:lang w:val="es-DO"/>
        </w:rPr>
        <w:t xml:space="preserve">en </w:t>
      </w:r>
      <w:r w:rsidR="00B74E1C" w:rsidRPr="00321BB5">
        <w:rPr>
          <w:lang w:val="es-DO"/>
        </w:rPr>
        <w:t xml:space="preserve">el Departamento Regional </w:t>
      </w:r>
      <w:r w:rsidR="004D528C" w:rsidRPr="00321BB5">
        <w:rPr>
          <w:lang w:val="es-DO"/>
        </w:rPr>
        <w:t>Nordeste, San Francisco</w:t>
      </w:r>
      <w:r w:rsidR="007F7B19" w:rsidRPr="00321BB5">
        <w:rPr>
          <w:lang w:val="es-DO"/>
        </w:rPr>
        <w:t>;</w:t>
      </w:r>
      <w:r w:rsidR="004D528C" w:rsidRPr="00321BB5">
        <w:rPr>
          <w:lang w:val="es-DO"/>
        </w:rPr>
        <w:t xml:space="preserve"> </w:t>
      </w:r>
      <w:r w:rsidR="008C7192" w:rsidRPr="00321BB5">
        <w:rPr>
          <w:lang w:val="es-DO"/>
        </w:rPr>
        <w:t xml:space="preserve">1,217 en el Departamento Regional Ozama, Santo Domingo, </w:t>
      </w:r>
      <w:r w:rsidR="004D528C" w:rsidRPr="00321BB5">
        <w:rPr>
          <w:lang w:val="es-DO"/>
        </w:rPr>
        <w:t xml:space="preserve">entre </w:t>
      </w:r>
      <w:r w:rsidR="00086828" w:rsidRPr="00321BB5">
        <w:rPr>
          <w:lang w:val="es-DO"/>
        </w:rPr>
        <w:t>otros con</w:t>
      </w:r>
      <w:r w:rsidRPr="00321BB5">
        <w:rPr>
          <w:lang w:val="es-DO"/>
        </w:rPr>
        <w:t xml:space="preserve"> una superficie total de</w:t>
      </w:r>
      <w:r w:rsidRPr="00321BB5">
        <w:rPr>
          <w:rStyle w:val="SinespaciadoCar"/>
          <w:color w:val="767171"/>
          <w:lang w:val="es-DO"/>
        </w:rPr>
        <w:t xml:space="preserve"> </w:t>
      </w:r>
      <w:r w:rsidR="008C7192" w:rsidRPr="00321BB5">
        <w:rPr>
          <w:rStyle w:val="SinespaciadoCar"/>
          <w:color w:val="767171"/>
          <w:lang w:val="es-DO"/>
        </w:rPr>
        <w:t>89,037.04</w:t>
      </w:r>
      <w:r w:rsidRPr="00321BB5">
        <w:rPr>
          <w:rStyle w:val="SinespaciadoCar"/>
          <w:color w:val="767171"/>
          <w:lang w:val="es-DO"/>
        </w:rPr>
        <w:t xml:space="preserve"> tareas</w:t>
      </w:r>
      <w:r w:rsidR="007C1790" w:rsidRPr="00321BB5">
        <w:rPr>
          <w:rStyle w:val="SinespaciadoCar"/>
          <w:color w:val="767171"/>
          <w:lang w:val="es-DO"/>
        </w:rPr>
        <w:t>.</w:t>
      </w:r>
    </w:p>
    <w:p w14:paraId="43FA68DF" w14:textId="77777777" w:rsidR="009A419F" w:rsidRPr="002E62E2" w:rsidRDefault="009A419F" w:rsidP="002E62E2">
      <w:pPr>
        <w:spacing w:line="360" w:lineRule="auto"/>
        <w:jc w:val="both"/>
        <w:rPr>
          <w:rStyle w:val="SinespaciadoCar"/>
          <w:color w:val="767171"/>
          <w:lang w:val="es-DO"/>
        </w:rPr>
      </w:pPr>
    </w:p>
    <w:p w14:paraId="7AF63216" w14:textId="0CFDE16D" w:rsidR="00853CEA" w:rsidRPr="00F96173" w:rsidRDefault="007C1790" w:rsidP="00AA0482">
      <w:pPr>
        <w:jc w:val="center"/>
        <w:rPr>
          <w:b/>
          <w:bCs/>
          <w:lang w:val="es-DO"/>
        </w:rPr>
      </w:pPr>
      <w:r w:rsidRPr="00F96173">
        <w:rPr>
          <w:b/>
          <w:bCs/>
          <w:lang w:val="es-DO"/>
        </w:rPr>
        <w:t xml:space="preserve">Obras de Infraestructura de </w:t>
      </w:r>
      <w:r w:rsidR="00086828" w:rsidRPr="00F96173">
        <w:rPr>
          <w:b/>
          <w:bCs/>
          <w:lang w:val="es-DO"/>
        </w:rPr>
        <w:t>a</w:t>
      </w:r>
      <w:r w:rsidRPr="00F96173">
        <w:rPr>
          <w:b/>
          <w:bCs/>
          <w:lang w:val="es-DO"/>
        </w:rPr>
        <w:t>poyo a la Producción</w:t>
      </w:r>
    </w:p>
    <w:p w14:paraId="5F0215C2" w14:textId="77777777" w:rsidR="00684AD0" w:rsidRDefault="00684AD0" w:rsidP="002E62E2">
      <w:pPr>
        <w:spacing w:line="360" w:lineRule="auto"/>
        <w:jc w:val="both"/>
        <w:rPr>
          <w:lang w:val="es-DO"/>
        </w:rPr>
      </w:pPr>
    </w:p>
    <w:p w14:paraId="76C7362F" w14:textId="2DEFAE65" w:rsidR="00853CEA" w:rsidRPr="002E62E2" w:rsidRDefault="007C1790" w:rsidP="002E62E2">
      <w:pPr>
        <w:spacing w:line="360" w:lineRule="auto"/>
        <w:jc w:val="both"/>
        <w:rPr>
          <w:lang w:val="es-DO"/>
        </w:rPr>
      </w:pPr>
      <w:r w:rsidRPr="002E62E2">
        <w:rPr>
          <w:lang w:val="es-DO"/>
        </w:rPr>
        <w:t xml:space="preserve">Para apoyar las actividades productivas que desarrollan los parceleros de la Reforma Agraria fueron realizadas obras de infraestructura, tales como: La construcción de </w:t>
      </w:r>
      <w:r w:rsidR="00C90D5F" w:rsidRPr="002E62E2">
        <w:rPr>
          <w:lang w:val="es-DO"/>
        </w:rPr>
        <w:t>10</w:t>
      </w:r>
      <w:r w:rsidRPr="002E62E2">
        <w:rPr>
          <w:lang w:val="es-DO"/>
        </w:rPr>
        <w:t xml:space="preserve"> km y rehabilitación de </w:t>
      </w:r>
      <w:r w:rsidR="008B6CCF" w:rsidRPr="002E62E2">
        <w:rPr>
          <w:lang w:val="es-DO"/>
        </w:rPr>
        <w:t>259.25</w:t>
      </w:r>
      <w:r w:rsidRPr="002E62E2">
        <w:rPr>
          <w:lang w:val="es-DO"/>
        </w:rPr>
        <w:t xml:space="preserve"> kilómetros de caminos de acceso e interparcelarios, construcción de </w:t>
      </w:r>
      <w:r w:rsidR="00C90D5F" w:rsidRPr="002E62E2">
        <w:rPr>
          <w:lang w:val="es-DO"/>
        </w:rPr>
        <w:t>16,800</w:t>
      </w:r>
      <w:r w:rsidRPr="002E62E2">
        <w:rPr>
          <w:lang w:val="es-DO"/>
        </w:rPr>
        <w:t xml:space="preserve"> M</w:t>
      </w:r>
      <w:r w:rsidRPr="002E62E2">
        <w:rPr>
          <w:vertAlign w:val="superscript"/>
          <w:lang w:val="es-DO"/>
        </w:rPr>
        <w:t>3</w:t>
      </w:r>
      <w:r w:rsidRPr="002E62E2">
        <w:rPr>
          <w:lang w:val="es-DO"/>
        </w:rPr>
        <w:t xml:space="preserve"> de estanques</w:t>
      </w:r>
      <w:r w:rsidR="00961AFA" w:rsidRPr="002E62E2">
        <w:rPr>
          <w:lang w:val="es-DO"/>
        </w:rPr>
        <w:t xml:space="preserve">, </w:t>
      </w:r>
      <w:r w:rsidRPr="002E62E2">
        <w:rPr>
          <w:lang w:val="es-DO"/>
        </w:rPr>
        <w:t xml:space="preserve">desmonte y </w:t>
      </w:r>
      <w:r w:rsidR="007566E5" w:rsidRPr="002E62E2">
        <w:rPr>
          <w:lang w:val="es-DO"/>
        </w:rPr>
        <w:t>limpieza</w:t>
      </w:r>
      <w:r w:rsidRPr="002E62E2">
        <w:rPr>
          <w:lang w:val="es-DO"/>
        </w:rPr>
        <w:t xml:space="preserve"> de </w:t>
      </w:r>
      <w:r w:rsidR="00961AFA" w:rsidRPr="002E62E2">
        <w:rPr>
          <w:lang w:val="es-DO"/>
        </w:rPr>
        <w:t>1,160.2</w:t>
      </w:r>
      <w:r w:rsidRPr="002E62E2">
        <w:rPr>
          <w:lang w:val="es-DO"/>
        </w:rPr>
        <w:t xml:space="preserve"> tareas. </w:t>
      </w:r>
      <w:r w:rsidR="00532583" w:rsidRPr="002E62E2">
        <w:rPr>
          <w:lang w:val="es-DO"/>
        </w:rPr>
        <w:t>Así</w:t>
      </w:r>
      <w:r w:rsidR="002A799D" w:rsidRPr="002E62E2">
        <w:rPr>
          <w:lang w:val="es-DO"/>
        </w:rPr>
        <w:t xml:space="preserve"> </w:t>
      </w:r>
      <w:r w:rsidRPr="002E62E2">
        <w:rPr>
          <w:lang w:val="es-DO"/>
        </w:rPr>
        <w:t xml:space="preserve">mismo, fueron instalados y puesto en operación </w:t>
      </w:r>
      <w:r w:rsidR="007566E5" w:rsidRPr="002E62E2">
        <w:rPr>
          <w:lang w:val="es-DO"/>
        </w:rPr>
        <w:t>13</w:t>
      </w:r>
      <w:r w:rsidRPr="002E62E2">
        <w:rPr>
          <w:lang w:val="es-DO"/>
        </w:rPr>
        <w:t xml:space="preserve"> electrobombas y </w:t>
      </w:r>
      <w:r w:rsidR="007566E5" w:rsidRPr="002E62E2">
        <w:rPr>
          <w:lang w:val="es-DO"/>
        </w:rPr>
        <w:t>dos</w:t>
      </w:r>
      <w:r w:rsidRPr="002E62E2">
        <w:rPr>
          <w:lang w:val="es-DO"/>
        </w:rPr>
        <w:t xml:space="preserve"> (</w:t>
      </w:r>
      <w:r w:rsidR="007566E5" w:rsidRPr="002E62E2">
        <w:rPr>
          <w:lang w:val="es-DO"/>
        </w:rPr>
        <w:t>2</w:t>
      </w:r>
      <w:r w:rsidRPr="002E62E2">
        <w:rPr>
          <w:lang w:val="es-DO"/>
        </w:rPr>
        <w:t>) motor</w:t>
      </w:r>
      <w:r w:rsidR="007F7B19" w:rsidRPr="002E62E2">
        <w:rPr>
          <w:lang w:val="es-DO"/>
        </w:rPr>
        <w:t>es</w:t>
      </w:r>
      <w:r w:rsidRPr="002E62E2">
        <w:rPr>
          <w:lang w:val="es-DO"/>
        </w:rPr>
        <w:t xml:space="preserve"> eléctrico</w:t>
      </w:r>
      <w:r w:rsidR="007F7B19" w:rsidRPr="002E62E2">
        <w:rPr>
          <w:lang w:val="es-DO"/>
        </w:rPr>
        <w:t>s</w:t>
      </w:r>
      <w:r w:rsidRPr="002E62E2">
        <w:rPr>
          <w:lang w:val="es-DO"/>
        </w:rPr>
        <w:t xml:space="preserve">, entre otras. Estas acciones fueron ejecutadas con una inversión de </w:t>
      </w:r>
      <w:r w:rsidRPr="002E62E2">
        <w:rPr>
          <w:b/>
          <w:bCs/>
          <w:lang w:val="es-DO"/>
        </w:rPr>
        <w:t>RD$</w:t>
      </w:r>
      <w:r w:rsidR="008B6CCF" w:rsidRPr="002E62E2">
        <w:rPr>
          <w:b/>
          <w:bCs/>
          <w:lang w:val="es-DO"/>
        </w:rPr>
        <w:t>68.24</w:t>
      </w:r>
      <w:r w:rsidRPr="002E62E2">
        <w:rPr>
          <w:lang w:val="es-DO"/>
        </w:rPr>
        <w:t xml:space="preserve"> millones y beneficiaron </w:t>
      </w:r>
      <w:r w:rsidR="007566E5" w:rsidRPr="002E62E2">
        <w:rPr>
          <w:b/>
          <w:bCs/>
          <w:lang w:val="es-DO"/>
        </w:rPr>
        <w:t>3,</w:t>
      </w:r>
      <w:r w:rsidR="008B6CCF" w:rsidRPr="002E62E2">
        <w:rPr>
          <w:b/>
          <w:bCs/>
          <w:lang w:val="es-DO"/>
        </w:rPr>
        <w:t>601</w:t>
      </w:r>
      <w:r w:rsidRPr="002E62E2">
        <w:rPr>
          <w:lang w:val="es-DO"/>
        </w:rPr>
        <w:t xml:space="preserve"> productores de Reforma Agraria</w:t>
      </w:r>
      <w:r w:rsidR="00166B4D" w:rsidRPr="002E62E2">
        <w:rPr>
          <w:lang w:val="es-DO"/>
        </w:rPr>
        <w:t xml:space="preserve">. </w:t>
      </w:r>
    </w:p>
    <w:p w14:paraId="4E87CAFA" w14:textId="77777777" w:rsidR="000907AE" w:rsidRPr="002E62E2" w:rsidRDefault="000907AE" w:rsidP="002E62E2">
      <w:pPr>
        <w:spacing w:line="360" w:lineRule="auto"/>
        <w:jc w:val="both"/>
        <w:rPr>
          <w:lang w:val="es-DO"/>
        </w:rPr>
      </w:pPr>
    </w:p>
    <w:p w14:paraId="16262B60" w14:textId="77777777" w:rsidR="000907AE" w:rsidRPr="00803C04" w:rsidRDefault="000907AE" w:rsidP="00803C04">
      <w:pPr>
        <w:spacing w:line="360" w:lineRule="auto"/>
        <w:jc w:val="both"/>
        <w:rPr>
          <w:lang w:val="es-DO"/>
        </w:rPr>
      </w:pPr>
    </w:p>
    <w:p w14:paraId="7ED614CC" w14:textId="51EC7166" w:rsidR="00CB4B54" w:rsidRPr="009A419F" w:rsidRDefault="00CB4B54" w:rsidP="009A419F">
      <w:pPr>
        <w:spacing w:before="100" w:after="100" w:line="360" w:lineRule="auto"/>
        <w:jc w:val="center"/>
        <w:rPr>
          <w:b/>
          <w:lang w:val="es-DO"/>
        </w:rPr>
      </w:pPr>
      <w:r w:rsidRPr="009A419F">
        <w:rPr>
          <w:b/>
          <w:lang w:val="es-DO"/>
        </w:rPr>
        <w:t>Organización de Cooperativas</w:t>
      </w:r>
    </w:p>
    <w:p w14:paraId="248D4D59" w14:textId="77777777" w:rsidR="00132156" w:rsidRPr="00F971F5" w:rsidRDefault="00132156" w:rsidP="00132156">
      <w:pPr>
        <w:pStyle w:val="NoSpacing1"/>
        <w:spacing w:before="100" w:after="100" w:line="360" w:lineRule="auto"/>
        <w:jc w:val="center"/>
        <w:rPr>
          <w:rFonts w:ascii="Times New Roman" w:eastAsia="Times New Roman" w:hAnsi="Times New Roman" w:cs="Times New Roman"/>
          <w:b/>
          <w:color w:val="767171"/>
          <w:sz w:val="24"/>
          <w:szCs w:val="24"/>
          <w:lang w:val="es-DO"/>
        </w:rPr>
      </w:pPr>
    </w:p>
    <w:p w14:paraId="75E8CE4B" w14:textId="4EC3FF51" w:rsidR="00CB4B54" w:rsidRPr="00F7503B" w:rsidRDefault="00CB4B54" w:rsidP="00853CEA">
      <w:pPr>
        <w:spacing w:line="360" w:lineRule="auto"/>
        <w:jc w:val="both"/>
        <w:rPr>
          <w:lang w:val="es-DO"/>
        </w:rPr>
      </w:pPr>
      <w:r w:rsidRPr="00F7503B">
        <w:rPr>
          <w:lang w:val="es-DO"/>
        </w:rPr>
        <w:t>El IAD, en coordinación con el Instituto de Desarrollo y Crédito Cooperativo (IDECOOP), logró la formalización e incorporación por el Poder Ejecutivo de cuarenta y ocho (48) nuevas cooperativas agropecuarias de Reforma Agraria,</w:t>
      </w:r>
      <w:r w:rsidR="00DB379C" w:rsidRPr="00F7503B">
        <w:rPr>
          <w:lang w:val="es-DO"/>
        </w:rPr>
        <w:t xml:space="preserve"> en proceso de formación </w:t>
      </w:r>
      <w:r w:rsidR="00A2246B" w:rsidRPr="00F7503B">
        <w:rPr>
          <w:lang w:val="es-DO"/>
        </w:rPr>
        <w:t>cincuenta y cinco (55)</w:t>
      </w:r>
      <w:r w:rsidRPr="00F7503B">
        <w:rPr>
          <w:lang w:val="es-DO"/>
        </w:rPr>
        <w:t xml:space="preserve">, que beneficiaron un total </w:t>
      </w:r>
      <w:r w:rsidR="0065013F" w:rsidRPr="00F7503B">
        <w:rPr>
          <w:lang w:val="es-DO"/>
        </w:rPr>
        <w:t xml:space="preserve">de </w:t>
      </w:r>
      <w:r w:rsidR="00E52ABD" w:rsidRPr="00F7503B">
        <w:rPr>
          <w:lang w:val="es-DO"/>
        </w:rPr>
        <w:t>5,176 parceleros</w:t>
      </w:r>
      <w:r w:rsidRPr="00F7503B">
        <w:rPr>
          <w:lang w:val="es-DO"/>
        </w:rPr>
        <w:t>.</w:t>
      </w:r>
    </w:p>
    <w:p w14:paraId="6CC1DE99" w14:textId="77777777" w:rsidR="00853CEA" w:rsidRDefault="00853CEA" w:rsidP="00132156">
      <w:pPr>
        <w:spacing w:before="100" w:after="100" w:line="360" w:lineRule="auto"/>
        <w:jc w:val="center"/>
        <w:rPr>
          <w:b/>
          <w:lang w:val="es-DO"/>
        </w:rPr>
      </w:pPr>
    </w:p>
    <w:p w14:paraId="78435B03" w14:textId="7EED32C6" w:rsidR="00E52ABD" w:rsidRDefault="00E52ABD" w:rsidP="00132156">
      <w:pPr>
        <w:spacing w:before="100" w:after="100" w:line="360" w:lineRule="auto"/>
        <w:jc w:val="center"/>
        <w:rPr>
          <w:b/>
          <w:lang w:val="es-DO"/>
        </w:rPr>
      </w:pPr>
      <w:r w:rsidRPr="00E52ABD">
        <w:rPr>
          <w:b/>
          <w:lang w:val="es-DO"/>
        </w:rPr>
        <w:t>Producción Agrícola</w:t>
      </w:r>
    </w:p>
    <w:p w14:paraId="39C5A7DB" w14:textId="77777777" w:rsidR="00132156" w:rsidRPr="00E52ABD" w:rsidRDefault="00132156" w:rsidP="00132156">
      <w:pPr>
        <w:spacing w:before="100" w:after="100" w:line="360" w:lineRule="auto"/>
        <w:jc w:val="center"/>
        <w:rPr>
          <w:b/>
          <w:lang w:val="es-DO"/>
        </w:rPr>
      </w:pPr>
    </w:p>
    <w:p w14:paraId="784C9DF1" w14:textId="430B4223" w:rsidR="00E52ABD" w:rsidRPr="00E52ABD" w:rsidRDefault="00E52ABD" w:rsidP="00853CEA">
      <w:pPr>
        <w:spacing w:line="360" w:lineRule="auto"/>
        <w:jc w:val="both"/>
        <w:rPr>
          <w:lang w:val="es-DO"/>
        </w:rPr>
      </w:pPr>
      <w:r w:rsidRPr="00E52ABD">
        <w:rPr>
          <w:lang w:val="es-DO"/>
        </w:rPr>
        <w:t xml:space="preserve">El IAD promovió y apoyó la siembra de </w:t>
      </w:r>
      <w:r w:rsidR="00653AE4">
        <w:rPr>
          <w:b/>
          <w:bCs/>
          <w:lang w:val="es-DO"/>
        </w:rPr>
        <w:t>1,517,557</w:t>
      </w:r>
      <w:r w:rsidRPr="00E52ABD">
        <w:rPr>
          <w:lang w:val="es-DO"/>
        </w:rPr>
        <w:t xml:space="preserve"> tareas y la cosecha de </w:t>
      </w:r>
      <w:r w:rsidR="00653AE4">
        <w:rPr>
          <w:b/>
          <w:bCs/>
          <w:lang w:val="es-DO"/>
        </w:rPr>
        <w:t>1,956,468</w:t>
      </w:r>
      <w:r w:rsidRPr="00E52ABD">
        <w:rPr>
          <w:lang w:val="es-DO"/>
        </w:rPr>
        <w:t xml:space="preserve"> tareas de diferentes cultivos, con una producción de </w:t>
      </w:r>
      <w:r w:rsidR="001E6129">
        <w:rPr>
          <w:b/>
          <w:bCs/>
          <w:lang w:val="es-DO"/>
        </w:rPr>
        <w:t>22.3</w:t>
      </w:r>
      <w:r w:rsidRPr="00816174">
        <w:rPr>
          <w:lang w:val="es-DO"/>
        </w:rPr>
        <w:t xml:space="preserve"> </w:t>
      </w:r>
      <w:r w:rsidRPr="00E52ABD">
        <w:rPr>
          <w:lang w:val="es-DO"/>
        </w:rPr>
        <w:t xml:space="preserve">millones de quintales de alimentos, cuya comercialización generó ingresos para las familias parceleras por un monto de </w:t>
      </w:r>
      <w:r w:rsidRPr="00E52ABD">
        <w:rPr>
          <w:b/>
          <w:bCs/>
          <w:lang w:val="es-DO"/>
        </w:rPr>
        <w:t>RD$</w:t>
      </w:r>
      <w:r w:rsidR="00653AE4">
        <w:rPr>
          <w:b/>
          <w:bCs/>
          <w:lang w:val="es-DO"/>
        </w:rPr>
        <w:t>22,966,820,546</w:t>
      </w:r>
      <w:r w:rsidRPr="00E52ABD">
        <w:rPr>
          <w:lang w:val="es-DO"/>
        </w:rPr>
        <w:t xml:space="preserve">. Del Cultivo del Arroz se sembraron y cosecharon </w:t>
      </w:r>
      <w:r w:rsidR="00653AE4">
        <w:rPr>
          <w:b/>
          <w:bCs/>
          <w:lang w:val="es-DO"/>
        </w:rPr>
        <w:t xml:space="preserve">996,250 </w:t>
      </w:r>
      <w:r w:rsidRPr="00E52ABD">
        <w:rPr>
          <w:lang w:val="es-DO"/>
        </w:rPr>
        <w:t xml:space="preserve">y </w:t>
      </w:r>
      <w:r w:rsidR="00653AE4">
        <w:rPr>
          <w:b/>
          <w:bCs/>
          <w:lang w:val="es-DO"/>
        </w:rPr>
        <w:t>1,027,113</w:t>
      </w:r>
      <w:r w:rsidRPr="00E52ABD">
        <w:rPr>
          <w:lang w:val="es-DO"/>
        </w:rPr>
        <w:t xml:space="preserve"> tareas respectivamente; con una producción de </w:t>
      </w:r>
      <w:r w:rsidR="00653AE4">
        <w:rPr>
          <w:b/>
          <w:bCs/>
          <w:lang w:val="es-DO"/>
        </w:rPr>
        <w:t>6,599,095</w:t>
      </w:r>
      <w:r w:rsidRPr="00E52ABD">
        <w:rPr>
          <w:lang w:val="es-DO"/>
        </w:rPr>
        <w:t xml:space="preserve"> quintales de arroz en cáscara, cuya venta generó ingresos por valor de </w:t>
      </w:r>
      <w:r w:rsidRPr="00E52ABD">
        <w:rPr>
          <w:b/>
          <w:bCs/>
          <w:lang w:val="es-DO"/>
        </w:rPr>
        <w:t>RD$</w:t>
      </w:r>
      <w:r w:rsidR="00653AE4">
        <w:rPr>
          <w:b/>
          <w:bCs/>
          <w:lang w:val="es-DO"/>
        </w:rPr>
        <w:t>8,189,881,060</w:t>
      </w:r>
      <w:r w:rsidRPr="00E52ABD">
        <w:rPr>
          <w:lang w:val="es-DO"/>
        </w:rPr>
        <w:t xml:space="preserve">. </w:t>
      </w:r>
    </w:p>
    <w:p w14:paraId="2A4BBE35" w14:textId="7EC19EF7" w:rsidR="005E5CC7" w:rsidRDefault="001A738A" w:rsidP="00AA0482">
      <w:pPr>
        <w:spacing w:line="360" w:lineRule="auto"/>
        <w:jc w:val="both"/>
        <w:rPr>
          <w:lang w:val="es-DO"/>
        </w:rPr>
      </w:pPr>
      <w:r>
        <w:rPr>
          <w:lang w:val="es-DO"/>
        </w:rPr>
        <w:t>Asimismo,</w:t>
      </w:r>
      <w:r w:rsidR="00E52ABD" w:rsidRPr="00E52ABD">
        <w:rPr>
          <w:lang w:val="es-DO"/>
        </w:rPr>
        <w:t xml:space="preserve"> el Instituto Agrario Dominicano, mediante la flotilla de tractores agrícolas de que dispone y a través de la   </w:t>
      </w:r>
      <w:r w:rsidR="00371800" w:rsidRPr="00E52ABD">
        <w:rPr>
          <w:lang w:val="es-DO"/>
        </w:rPr>
        <w:t>contratación</w:t>
      </w:r>
      <w:r w:rsidR="00E52ABD" w:rsidRPr="00E52ABD">
        <w:rPr>
          <w:lang w:val="es-DO"/>
        </w:rPr>
        <w:t xml:space="preserve"> de tractores privados, logró la preparación </w:t>
      </w:r>
      <w:r w:rsidR="00371800" w:rsidRPr="00E52ABD">
        <w:rPr>
          <w:lang w:val="es-DO"/>
        </w:rPr>
        <w:t>de un</w:t>
      </w:r>
      <w:r w:rsidR="00E52ABD" w:rsidRPr="00E52ABD">
        <w:rPr>
          <w:lang w:val="es-DO"/>
        </w:rPr>
        <w:t xml:space="preserve"> total de </w:t>
      </w:r>
      <w:r w:rsidR="003A5621">
        <w:rPr>
          <w:b/>
          <w:bCs/>
          <w:lang w:val="es-DO"/>
        </w:rPr>
        <w:t>399,853</w:t>
      </w:r>
      <w:r w:rsidR="00E52ABD" w:rsidRPr="00E52ABD">
        <w:rPr>
          <w:lang w:val="es-DO"/>
        </w:rPr>
        <w:t xml:space="preserve"> tareas de tierras en todas </w:t>
      </w:r>
      <w:r w:rsidR="00653AE4">
        <w:rPr>
          <w:lang w:val="es-DO"/>
        </w:rPr>
        <w:t>los Departamentos Regionales</w:t>
      </w:r>
      <w:r w:rsidR="00E52ABD" w:rsidRPr="00E52ABD">
        <w:rPr>
          <w:lang w:val="es-DO"/>
        </w:rPr>
        <w:t xml:space="preserve">, beneficiando a </w:t>
      </w:r>
      <w:r w:rsidR="003A5621">
        <w:rPr>
          <w:b/>
          <w:bCs/>
          <w:lang w:val="es-DO"/>
        </w:rPr>
        <w:t>11,919</w:t>
      </w:r>
      <w:r w:rsidR="00E52ABD" w:rsidRPr="00E52ABD">
        <w:rPr>
          <w:b/>
          <w:bCs/>
          <w:lang w:val="es-DO"/>
        </w:rPr>
        <w:t xml:space="preserve"> </w:t>
      </w:r>
      <w:r w:rsidR="00E52ABD" w:rsidRPr="00E52ABD">
        <w:rPr>
          <w:lang w:val="es-DO"/>
        </w:rPr>
        <w:t>parceleros de la Reforma Agraria.</w:t>
      </w:r>
    </w:p>
    <w:p w14:paraId="4486CFFB" w14:textId="77777777" w:rsidR="00AA0482" w:rsidRDefault="00AA0482" w:rsidP="00AA0482">
      <w:pPr>
        <w:spacing w:line="360" w:lineRule="auto"/>
        <w:jc w:val="both"/>
        <w:rPr>
          <w:lang w:val="es-DO"/>
        </w:rPr>
      </w:pPr>
    </w:p>
    <w:p w14:paraId="2B193922" w14:textId="77777777" w:rsidR="005E5CC7" w:rsidRPr="002E62E2" w:rsidRDefault="005E5CC7" w:rsidP="002E62E2">
      <w:pPr>
        <w:spacing w:line="360" w:lineRule="auto"/>
        <w:rPr>
          <w:noProof/>
          <w:lang w:val="es-DO"/>
        </w:rPr>
      </w:pPr>
    </w:p>
    <w:p w14:paraId="0674E979" w14:textId="3CDBAD55" w:rsidR="00C675BC" w:rsidRPr="00AF7224" w:rsidRDefault="00C675BC" w:rsidP="00AF7224">
      <w:pPr>
        <w:pStyle w:val="Ttulo2"/>
        <w:jc w:val="center"/>
        <w:rPr>
          <w:b/>
          <w:bCs/>
          <w:lang w:val="es-DO" w:eastAsia="ar-SA"/>
        </w:rPr>
      </w:pPr>
      <w:bookmarkStart w:id="4" w:name="_Toc154132343"/>
      <w:r w:rsidRPr="00AF7224">
        <w:rPr>
          <w:b/>
          <w:bCs/>
          <w:lang w:val="es-CO" w:eastAsia="ar-SA"/>
        </w:rPr>
        <w:lastRenderedPageBreak/>
        <w:t>INFORMACION INSTITUCIONAL.</w:t>
      </w:r>
      <w:bookmarkEnd w:id="4"/>
    </w:p>
    <w:p w14:paraId="4E2D890B" w14:textId="39CA7FF9" w:rsidR="00C675BC" w:rsidRPr="002E62E2" w:rsidRDefault="00C675BC" w:rsidP="002E62E2">
      <w:pPr>
        <w:suppressAutoHyphens/>
        <w:spacing w:after="0" w:line="360" w:lineRule="auto"/>
        <w:ind w:left="720"/>
        <w:rPr>
          <w:rFonts w:eastAsia="Times New Roman"/>
          <w:lang w:val="es-DO" w:eastAsia="ar-SA"/>
        </w:rPr>
      </w:pPr>
      <w:r w:rsidRPr="002E62E2">
        <w:rPr>
          <w:rFonts w:eastAsia="Calibri"/>
          <w:noProof/>
          <w:sz w:val="18"/>
        </w:rPr>
        <mc:AlternateContent>
          <mc:Choice Requires="wps">
            <w:drawing>
              <wp:anchor distT="0" distB="0" distL="114300" distR="114300" simplePos="0" relativeHeight="251726848" behindDoc="0" locked="0" layoutInCell="1" allowOverlap="1" wp14:anchorId="35E10B01" wp14:editId="2B1F4A01">
                <wp:simplePos x="0" y="0"/>
                <wp:positionH relativeFrom="margin">
                  <wp:align>center</wp:align>
                </wp:positionH>
                <wp:positionV relativeFrom="paragraph">
                  <wp:posOffset>63012</wp:posOffset>
                </wp:positionV>
                <wp:extent cx="463550" cy="0"/>
                <wp:effectExtent l="0" t="19050" r="31750" b="19050"/>
                <wp:wrapNone/>
                <wp:docPr id="195114340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99EBF" id="Straight Connector 21" o:spid="_x0000_s1026" style="position:absolute;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4.95pt" to="3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Ydz2E2AAAAAMBAAAP&#10;AAAAZHJzL2Rvd25yZXYueG1sTI/LTsMwEEX3SPyDNUjsqMNDLUnjVAgJiQ1QCosup/HkAfE4it0k&#10;/D0DG1ge3dG9Z/LN7Do10hBazwYuFwko4tLblmsD728PF7egQkS22HkmA18UYFOcnuSYWT/xK427&#10;WCsp4ZChgSbGPtM6lA05DAvfE0tW+cFhFBxqbQecpNx1+ipJltphy7LQYE/3DZWfu6OT3Zcnv6rG&#10;x+VN3H7s0aZT+1xtjTk/m+/WoCLN8e8YfvRFHQpxOvgj26A6A/JINJCmoCRcXQseflEXuf7vXnwD&#10;AAD//wMAUEsBAi0AFAAGAAgAAAAhALaDOJL+AAAA4QEAABMAAAAAAAAAAAAAAAAAAAAAAFtDb250&#10;ZW50X1R5cGVzXS54bWxQSwECLQAUAAYACAAAACEAOP0h/9YAAACUAQAACwAAAAAAAAAAAAAAAAAv&#10;AQAAX3JlbHMvLnJlbHNQSwECLQAUAAYACAAAACEAQYx3IsYBAABgAwAADgAAAAAAAAAAAAAAAAAu&#10;AgAAZHJzL2Uyb0RvYy54bWxQSwECLQAUAAYACAAAACEAWHc9hNgAAAADAQAADwAAAAAAAAAAAAAA&#10;AAAgBAAAZHJzL2Rvd25yZXYueG1sUEsFBgAAAAAEAAQA8wAAACUFAAAAAA==&#10;" strokecolor="#ee2a24" strokeweight="2.25pt">
                <v:stroke joinstyle="miter"/>
                <w10:wrap anchorx="margin"/>
              </v:line>
            </w:pict>
          </mc:Fallback>
        </mc:AlternateContent>
      </w:r>
    </w:p>
    <w:p w14:paraId="43EF4CC7" w14:textId="77777777" w:rsidR="00C675BC" w:rsidRPr="002E62E2" w:rsidRDefault="00C675BC" w:rsidP="002E62E2">
      <w:pPr>
        <w:suppressAutoHyphens/>
        <w:spacing w:after="0" w:line="360" w:lineRule="auto"/>
        <w:ind w:left="720"/>
        <w:rPr>
          <w:rFonts w:eastAsia="Times New Roman"/>
          <w:lang w:val="es-DO" w:eastAsia="ar-SA"/>
        </w:rPr>
      </w:pPr>
    </w:p>
    <w:p w14:paraId="4E6149B4" w14:textId="25E8DED5" w:rsidR="00C675BC" w:rsidRPr="002E62E2" w:rsidRDefault="00C675BC" w:rsidP="002E62E2">
      <w:pPr>
        <w:suppressAutoHyphens/>
        <w:spacing w:after="0" w:line="360" w:lineRule="auto"/>
        <w:contextualSpacing/>
        <w:jc w:val="center"/>
        <w:rPr>
          <w:rFonts w:eastAsia="Times New Roman"/>
          <w:b/>
          <w:lang w:val="es-CO" w:eastAsia="ar-SA"/>
        </w:rPr>
      </w:pPr>
      <w:r w:rsidRPr="002E62E2">
        <w:rPr>
          <w:rFonts w:eastAsia="Times New Roman"/>
          <w:b/>
          <w:lang w:val="es-CO" w:eastAsia="ar-SA"/>
        </w:rPr>
        <w:t>Marco Filosófico Institucional</w:t>
      </w:r>
    </w:p>
    <w:p w14:paraId="05556F50" w14:textId="77777777" w:rsidR="00C675BC" w:rsidRPr="002E62E2" w:rsidRDefault="00C675BC" w:rsidP="002E62E2">
      <w:pPr>
        <w:suppressAutoHyphens/>
        <w:spacing w:after="0" w:line="360" w:lineRule="auto"/>
        <w:ind w:left="720"/>
        <w:contextualSpacing/>
        <w:rPr>
          <w:rFonts w:eastAsia="Times New Roman"/>
          <w:bCs/>
          <w:sz w:val="22"/>
          <w:lang w:val="es-CO" w:eastAsia="ar-SA"/>
        </w:rPr>
      </w:pPr>
    </w:p>
    <w:p w14:paraId="399BF946" w14:textId="77777777" w:rsidR="00C675BC" w:rsidRPr="002E62E2" w:rsidRDefault="00C675BC" w:rsidP="002E62E2">
      <w:pPr>
        <w:suppressAutoHyphens/>
        <w:spacing w:line="360" w:lineRule="auto"/>
        <w:contextualSpacing/>
        <w:jc w:val="center"/>
        <w:rPr>
          <w:rFonts w:eastAsia="Times New Roman"/>
          <w:b/>
          <w:bCs/>
          <w:lang w:val="es-CO" w:eastAsia="ar-SA"/>
        </w:rPr>
      </w:pPr>
      <w:r w:rsidRPr="002E62E2">
        <w:rPr>
          <w:rFonts w:eastAsia="Times New Roman"/>
          <w:b/>
          <w:bCs/>
          <w:lang w:val="es-CO" w:eastAsia="ar-SA"/>
        </w:rPr>
        <w:t>Misión</w:t>
      </w:r>
    </w:p>
    <w:p w14:paraId="2FB6C886" w14:textId="77777777" w:rsidR="00C675BC" w:rsidRPr="002E62E2" w:rsidRDefault="00C675BC" w:rsidP="002E62E2">
      <w:pPr>
        <w:suppressAutoHyphens/>
        <w:spacing w:line="360" w:lineRule="auto"/>
        <w:ind w:left="720"/>
        <w:contextualSpacing/>
        <w:rPr>
          <w:rFonts w:eastAsia="Times New Roman"/>
          <w:b/>
          <w:bCs/>
          <w:lang w:val="es-CO" w:eastAsia="ar-SA"/>
        </w:rPr>
      </w:pPr>
    </w:p>
    <w:p w14:paraId="12378B35" w14:textId="77777777" w:rsidR="00C675BC" w:rsidRPr="002E62E2" w:rsidRDefault="00C675BC" w:rsidP="002E62E2">
      <w:pPr>
        <w:tabs>
          <w:tab w:val="left" w:pos="7938"/>
          <w:tab w:val="left" w:pos="8505"/>
        </w:tabs>
        <w:suppressAutoHyphens/>
        <w:spacing w:before="240" w:after="0" w:line="360" w:lineRule="auto"/>
        <w:ind w:right="-567"/>
        <w:jc w:val="both"/>
        <w:rPr>
          <w:rFonts w:eastAsia="Times New Roman"/>
          <w:lang w:val="es-DO" w:eastAsia="es-ES"/>
        </w:rPr>
      </w:pPr>
      <w:r w:rsidRPr="002E62E2">
        <w:rPr>
          <w:rFonts w:eastAsia="Times New Roman"/>
          <w:lang w:val="es-DO" w:eastAsia="es-ES"/>
        </w:rPr>
        <w:t>Promover la aplicación de políticas de desarrollo integral sostenible de las familias agrarias, mediante un proceso de acompañamiento en organización y capacitación, a partir de la captación, distribución, regularización de tierra y la consolidación de los asentamientos campesinos.</w:t>
      </w:r>
    </w:p>
    <w:p w14:paraId="77E43183" w14:textId="77777777" w:rsidR="00C675BC" w:rsidRPr="002E62E2" w:rsidRDefault="00C675BC" w:rsidP="002E62E2">
      <w:pPr>
        <w:tabs>
          <w:tab w:val="left" w:pos="7938"/>
          <w:tab w:val="left" w:pos="8505"/>
        </w:tabs>
        <w:suppressAutoHyphens/>
        <w:spacing w:before="240" w:after="0" w:line="360" w:lineRule="auto"/>
        <w:ind w:right="-567" w:firstLine="720"/>
        <w:rPr>
          <w:rFonts w:eastAsia="Times New Roman"/>
          <w:lang w:val="es-DO" w:eastAsia="es-ES"/>
        </w:rPr>
      </w:pPr>
    </w:p>
    <w:p w14:paraId="084C76D0" w14:textId="77777777" w:rsidR="00C675BC" w:rsidRPr="002E62E2" w:rsidRDefault="00C675BC" w:rsidP="002E62E2">
      <w:pPr>
        <w:suppressAutoHyphens/>
        <w:spacing w:line="360" w:lineRule="auto"/>
        <w:ind w:left="720"/>
        <w:contextualSpacing/>
        <w:jc w:val="center"/>
        <w:rPr>
          <w:rFonts w:eastAsia="Times New Roman"/>
          <w:b/>
          <w:bCs/>
          <w:lang w:val="es-CO" w:eastAsia="ar-SA"/>
        </w:rPr>
      </w:pPr>
      <w:r w:rsidRPr="002E62E2">
        <w:rPr>
          <w:rFonts w:eastAsia="Times New Roman"/>
          <w:b/>
          <w:bCs/>
          <w:lang w:val="es-CO" w:eastAsia="ar-SA"/>
        </w:rPr>
        <w:t>Visión</w:t>
      </w:r>
    </w:p>
    <w:p w14:paraId="7876C5BA" w14:textId="77777777" w:rsidR="00C675BC" w:rsidRPr="002E62E2" w:rsidRDefault="00C675BC" w:rsidP="002E62E2">
      <w:pPr>
        <w:tabs>
          <w:tab w:val="left" w:pos="1276"/>
        </w:tabs>
        <w:spacing w:after="0" w:line="360" w:lineRule="auto"/>
        <w:rPr>
          <w:rFonts w:eastAsia="Times New Roman"/>
          <w:bCs/>
          <w:lang w:val="es-CO" w:eastAsia="ar-SA"/>
        </w:rPr>
      </w:pPr>
    </w:p>
    <w:p w14:paraId="7F8C6B4D" w14:textId="77777777" w:rsidR="00C675BC" w:rsidRPr="002E62E2" w:rsidRDefault="00C675BC" w:rsidP="002E62E2">
      <w:pPr>
        <w:tabs>
          <w:tab w:val="left" w:pos="1276"/>
        </w:tabs>
        <w:spacing w:after="0" w:line="360" w:lineRule="auto"/>
        <w:ind w:left="567" w:hanging="283"/>
        <w:rPr>
          <w:rFonts w:eastAsia="Times New Roman"/>
          <w:sz w:val="22"/>
          <w:lang w:val="es-CO" w:eastAsia="ar-SA"/>
        </w:rPr>
      </w:pPr>
    </w:p>
    <w:p w14:paraId="48FD5731" w14:textId="64D1BCC4" w:rsidR="00C675BC" w:rsidRPr="002E62E2" w:rsidRDefault="00C675BC" w:rsidP="002E62E2">
      <w:pPr>
        <w:tabs>
          <w:tab w:val="left" w:pos="1276"/>
        </w:tabs>
        <w:spacing w:line="360" w:lineRule="auto"/>
        <w:jc w:val="both"/>
        <w:rPr>
          <w:rFonts w:eastAsia="Times New Roman"/>
          <w:lang w:val="es-DO" w:eastAsia="es-ES"/>
        </w:rPr>
      </w:pPr>
      <w:r w:rsidRPr="002E62E2">
        <w:rPr>
          <w:rFonts w:eastAsia="Times New Roman"/>
          <w:lang w:val="es-DO" w:eastAsia="es-ES"/>
        </w:rPr>
        <w:t>Para el 2024 el IAD será una Institución transformada para el mejoramiento de la calidad de vida de los parceleros del sector reformado, insertando la tecnología, incrementando la productividad, la rentabilidad y el cuidado del medio ambiente de manera sostenible</w:t>
      </w:r>
      <w:r w:rsidR="00086828" w:rsidRPr="002E62E2">
        <w:rPr>
          <w:rFonts w:eastAsia="Times New Roman"/>
          <w:lang w:val="es-DO" w:eastAsia="es-ES"/>
        </w:rPr>
        <w:t>.</w:t>
      </w:r>
    </w:p>
    <w:p w14:paraId="3A06D422" w14:textId="77777777" w:rsidR="00C675BC" w:rsidRPr="002E62E2" w:rsidRDefault="00C675BC" w:rsidP="002E62E2">
      <w:pPr>
        <w:tabs>
          <w:tab w:val="left" w:pos="1276"/>
        </w:tabs>
        <w:spacing w:after="0" w:line="360" w:lineRule="auto"/>
        <w:rPr>
          <w:rFonts w:eastAsia="Times New Roman"/>
          <w:lang w:val="es-CO" w:eastAsia="ar-SA"/>
        </w:rPr>
      </w:pPr>
    </w:p>
    <w:p w14:paraId="3304F452" w14:textId="77777777" w:rsidR="00C675BC" w:rsidRPr="002E62E2" w:rsidRDefault="00C675BC" w:rsidP="002E62E2">
      <w:pPr>
        <w:suppressAutoHyphens/>
        <w:spacing w:line="360" w:lineRule="auto"/>
        <w:ind w:left="720"/>
        <w:contextualSpacing/>
        <w:jc w:val="center"/>
        <w:rPr>
          <w:rFonts w:eastAsia="Times New Roman"/>
          <w:b/>
          <w:bCs/>
          <w:lang w:val="es-CO" w:eastAsia="ar-SA"/>
        </w:rPr>
      </w:pPr>
      <w:r w:rsidRPr="002E62E2">
        <w:rPr>
          <w:rFonts w:eastAsia="Times New Roman"/>
          <w:b/>
          <w:bCs/>
          <w:lang w:val="es-CO" w:eastAsia="ar-SA"/>
        </w:rPr>
        <w:t>Valores Institucionales</w:t>
      </w:r>
    </w:p>
    <w:p w14:paraId="601DAAB4" w14:textId="77777777" w:rsidR="00C675BC" w:rsidRPr="002E62E2" w:rsidRDefault="00C675BC" w:rsidP="002E62E2">
      <w:pPr>
        <w:spacing w:after="0" w:line="360" w:lineRule="auto"/>
        <w:ind w:left="1276"/>
        <w:contextualSpacing/>
        <w:rPr>
          <w:rFonts w:eastAsia="Times New Roman"/>
          <w:bCs/>
          <w:sz w:val="22"/>
          <w:lang w:val="es-CO" w:eastAsia="ar-SA"/>
        </w:rPr>
      </w:pPr>
    </w:p>
    <w:p w14:paraId="6D2AAF14" w14:textId="77777777" w:rsidR="00C675BC" w:rsidRPr="002E62E2" w:rsidRDefault="00C675BC" w:rsidP="002E62E2">
      <w:pPr>
        <w:numPr>
          <w:ilvl w:val="0"/>
          <w:numId w:val="2"/>
        </w:numPr>
        <w:suppressAutoHyphens/>
        <w:spacing w:line="360" w:lineRule="auto"/>
        <w:contextualSpacing/>
        <w:jc w:val="both"/>
        <w:rPr>
          <w:rFonts w:eastAsia="Times New Roman"/>
          <w:bCs/>
          <w:lang w:val="es-CO" w:eastAsia="ar-SA"/>
        </w:rPr>
      </w:pPr>
      <w:r w:rsidRPr="002E62E2">
        <w:rPr>
          <w:rFonts w:eastAsia="Times New Roman"/>
          <w:b/>
          <w:lang w:val="es-CO" w:eastAsia="ar-SA"/>
        </w:rPr>
        <w:t>Vocación de Servicio:</w:t>
      </w:r>
      <w:r w:rsidRPr="002E62E2">
        <w:rPr>
          <w:rFonts w:eastAsia="Times New Roman"/>
          <w:bCs/>
          <w:lang w:val="es-CO" w:eastAsia="ar-SA"/>
        </w:rPr>
        <w:t xml:space="preserve"> Siempre estamos dispuestos a satisfacer las necesidades de los clientes internos y externos.</w:t>
      </w:r>
    </w:p>
    <w:p w14:paraId="198B7D7E" w14:textId="77777777" w:rsidR="00C675BC" w:rsidRPr="002E62E2" w:rsidRDefault="00C675BC" w:rsidP="002E62E2">
      <w:pPr>
        <w:spacing w:after="0" w:line="360" w:lineRule="auto"/>
        <w:ind w:left="720"/>
        <w:contextualSpacing/>
        <w:rPr>
          <w:rFonts w:eastAsia="Times New Roman"/>
          <w:bCs/>
          <w:lang w:val="es-CO" w:eastAsia="ar-SA"/>
        </w:rPr>
      </w:pPr>
    </w:p>
    <w:p w14:paraId="1759FB8E" w14:textId="77777777" w:rsidR="00C675BC" w:rsidRPr="002E62E2" w:rsidRDefault="00C675BC" w:rsidP="002E62E2">
      <w:pPr>
        <w:numPr>
          <w:ilvl w:val="0"/>
          <w:numId w:val="2"/>
        </w:numPr>
        <w:suppressAutoHyphens/>
        <w:spacing w:line="360" w:lineRule="auto"/>
        <w:contextualSpacing/>
        <w:jc w:val="both"/>
        <w:rPr>
          <w:rFonts w:eastAsia="Times New Roman"/>
          <w:bCs/>
          <w:lang w:val="es-CO" w:eastAsia="ar-SA"/>
        </w:rPr>
      </w:pPr>
      <w:r w:rsidRPr="002E62E2">
        <w:rPr>
          <w:rFonts w:eastAsia="Times New Roman"/>
          <w:b/>
          <w:lang w:val="es-CO" w:eastAsia="ar-SA"/>
        </w:rPr>
        <w:t>Justicia Social:</w:t>
      </w:r>
      <w:r w:rsidRPr="002E62E2">
        <w:rPr>
          <w:rFonts w:eastAsia="Times New Roman"/>
          <w:bCs/>
          <w:lang w:val="es-CO" w:eastAsia="ar-SA"/>
        </w:rPr>
        <w:t xml:space="preserve"> Nuestro accionar siempre está orientado a decisiones igualitarias de los derechos inherentes a cada ser humano.</w:t>
      </w:r>
    </w:p>
    <w:p w14:paraId="72143393" w14:textId="77777777" w:rsidR="00C675BC" w:rsidRPr="002E62E2" w:rsidRDefault="00C675BC" w:rsidP="002E62E2">
      <w:pPr>
        <w:spacing w:after="0" w:line="360" w:lineRule="auto"/>
        <w:ind w:left="720"/>
        <w:contextualSpacing/>
        <w:rPr>
          <w:rFonts w:eastAsia="Times New Roman"/>
          <w:bCs/>
          <w:lang w:val="es-CO" w:eastAsia="ar-SA"/>
        </w:rPr>
      </w:pPr>
    </w:p>
    <w:p w14:paraId="0C0B8910" w14:textId="77777777" w:rsidR="00C675BC" w:rsidRPr="002E62E2" w:rsidRDefault="00C675BC" w:rsidP="002E62E2">
      <w:pPr>
        <w:numPr>
          <w:ilvl w:val="0"/>
          <w:numId w:val="2"/>
        </w:numPr>
        <w:suppressAutoHyphens/>
        <w:spacing w:line="360" w:lineRule="auto"/>
        <w:contextualSpacing/>
        <w:jc w:val="both"/>
        <w:rPr>
          <w:rFonts w:eastAsia="Times New Roman"/>
          <w:bCs/>
          <w:lang w:val="es-CO" w:eastAsia="ar-SA"/>
        </w:rPr>
      </w:pPr>
      <w:r w:rsidRPr="002E62E2">
        <w:rPr>
          <w:rFonts w:eastAsia="Times New Roman"/>
          <w:b/>
          <w:lang w:val="es-CO" w:eastAsia="ar-SA"/>
        </w:rPr>
        <w:lastRenderedPageBreak/>
        <w:t>Transparencia:</w:t>
      </w:r>
      <w:r w:rsidRPr="002E62E2">
        <w:rPr>
          <w:rFonts w:eastAsia="Times New Roman"/>
          <w:bCs/>
          <w:lang w:val="es-CO" w:eastAsia="ar-SA"/>
        </w:rPr>
        <w:t xml:space="preserve"> Nuestras acciones siempre están accesibles al escrutinio de la ciudadanía.</w:t>
      </w:r>
    </w:p>
    <w:p w14:paraId="3195EBA0" w14:textId="77777777" w:rsidR="00C675BC" w:rsidRPr="002E62E2" w:rsidRDefault="00C675BC" w:rsidP="002E62E2">
      <w:pPr>
        <w:spacing w:after="0" w:line="360" w:lineRule="auto"/>
        <w:ind w:left="720"/>
        <w:contextualSpacing/>
        <w:rPr>
          <w:rFonts w:eastAsia="Times New Roman"/>
          <w:bCs/>
          <w:lang w:val="es-CO" w:eastAsia="ar-SA"/>
        </w:rPr>
      </w:pPr>
    </w:p>
    <w:p w14:paraId="5F7D3788" w14:textId="77777777" w:rsidR="00C675BC" w:rsidRPr="002E62E2" w:rsidRDefault="00C675BC" w:rsidP="002E62E2">
      <w:pPr>
        <w:numPr>
          <w:ilvl w:val="0"/>
          <w:numId w:val="2"/>
        </w:numPr>
        <w:suppressAutoHyphens/>
        <w:spacing w:line="360" w:lineRule="auto"/>
        <w:contextualSpacing/>
        <w:jc w:val="both"/>
        <w:rPr>
          <w:rFonts w:eastAsia="Times New Roman"/>
          <w:bCs/>
          <w:lang w:val="es-CO" w:eastAsia="ar-SA"/>
        </w:rPr>
      </w:pPr>
      <w:r w:rsidRPr="002E62E2">
        <w:rPr>
          <w:rFonts w:eastAsia="Times New Roman"/>
          <w:b/>
          <w:lang w:val="es-CO" w:eastAsia="ar-SA"/>
        </w:rPr>
        <w:t>Solidaridad:</w:t>
      </w:r>
      <w:r w:rsidRPr="002E62E2">
        <w:rPr>
          <w:rFonts w:eastAsia="Times New Roman"/>
          <w:bCs/>
          <w:lang w:val="es-CO" w:eastAsia="ar-SA"/>
        </w:rPr>
        <w:t xml:space="preserve"> Nuestras políticas siempre están orientadas a proteger los intereses de los sectores sociales más vulnerables.</w:t>
      </w:r>
    </w:p>
    <w:p w14:paraId="61C85783" w14:textId="77777777" w:rsidR="00C675BC" w:rsidRPr="002E62E2" w:rsidRDefault="00C675BC" w:rsidP="002E62E2">
      <w:pPr>
        <w:spacing w:after="0" w:line="360" w:lineRule="auto"/>
        <w:ind w:left="720"/>
        <w:contextualSpacing/>
        <w:rPr>
          <w:rFonts w:eastAsia="Times New Roman"/>
          <w:bCs/>
          <w:lang w:val="es-CO" w:eastAsia="ar-SA"/>
        </w:rPr>
      </w:pPr>
    </w:p>
    <w:p w14:paraId="5DD22723" w14:textId="77777777" w:rsidR="00C675BC" w:rsidRPr="002E62E2" w:rsidRDefault="00C675BC" w:rsidP="002E62E2">
      <w:pPr>
        <w:numPr>
          <w:ilvl w:val="0"/>
          <w:numId w:val="2"/>
        </w:numPr>
        <w:suppressAutoHyphens/>
        <w:spacing w:line="360" w:lineRule="auto"/>
        <w:contextualSpacing/>
        <w:jc w:val="both"/>
        <w:rPr>
          <w:rFonts w:eastAsia="Times New Roman"/>
          <w:bCs/>
          <w:lang w:val="es-CO" w:eastAsia="ar-SA"/>
        </w:rPr>
      </w:pPr>
      <w:r w:rsidRPr="002E62E2">
        <w:rPr>
          <w:rFonts w:eastAsia="Times New Roman"/>
          <w:b/>
          <w:lang w:val="es-CO" w:eastAsia="ar-SA"/>
        </w:rPr>
        <w:t>Compromiso:</w:t>
      </w:r>
      <w:r w:rsidRPr="002E62E2">
        <w:rPr>
          <w:rFonts w:eastAsia="Times New Roman"/>
          <w:bCs/>
          <w:lang w:val="es-CO" w:eastAsia="ar-SA"/>
        </w:rPr>
        <w:t xml:space="preserve"> Siempre asumimos nuestra Misión con responsabilidad.</w:t>
      </w:r>
    </w:p>
    <w:p w14:paraId="62344ECB" w14:textId="77777777" w:rsidR="00C675BC" w:rsidRPr="002E62E2" w:rsidRDefault="00C675BC" w:rsidP="002E62E2">
      <w:pPr>
        <w:spacing w:after="0" w:line="360" w:lineRule="auto"/>
        <w:contextualSpacing/>
        <w:rPr>
          <w:rFonts w:eastAsia="Times New Roman"/>
          <w:bCs/>
          <w:lang w:val="es-CO" w:eastAsia="ar-SA"/>
        </w:rPr>
      </w:pPr>
    </w:p>
    <w:p w14:paraId="0BBF9CDD" w14:textId="77777777" w:rsidR="00C675BC" w:rsidRPr="002E62E2" w:rsidRDefault="00C675BC" w:rsidP="002E62E2">
      <w:pPr>
        <w:numPr>
          <w:ilvl w:val="0"/>
          <w:numId w:val="2"/>
        </w:numPr>
        <w:suppressAutoHyphens/>
        <w:spacing w:line="360" w:lineRule="auto"/>
        <w:contextualSpacing/>
        <w:jc w:val="both"/>
        <w:rPr>
          <w:rFonts w:eastAsia="Times New Roman"/>
          <w:bCs/>
          <w:lang w:val="es-CO" w:eastAsia="ar-SA"/>
        </w:rPr>
      </w:pPr>
      <w:r w:rsidRPr="002E62E2">
        <w:rPr>
          <w:rFonts w:eastAsia="Times New Roman"/>
          <w:b/>
          <w:lang w:val="es-CO" w:eastAsia="ar-SA"/>
        </w:rPr>
        <w:t>Equidad:</w:t>
      </w:r>
      <w:r w:rsidRPr="002E62E2">
        <w:rPr>
          <w:rFonts w:eastAsia="Times New Roman"/>
          <w:bCs/>
          <w:lang w:val="es-CO" w:eastAsia="ar-SA"/>
        </w:rPr>
        <w:t xml:space="preserve"> Siempre actuamos sin imparcialidad.</w:t>
      </w:r>
    </w:p>
    <w:p w14:paraId="50F178F7" w14:textId="77777777" w:rsidR="00C675BC" w:rsidRPr="002E62E2" w:rsidRDefault="00C675BC" w:rsidP="002E62E2">
      <w:pPr>
        <w:suppressAutoHyphens/>
        <w:spacing w:line="360" w:lineRule="auto"/>
        <w:contextualSpacing/>
        <w:rPr>
          <w:rFonts w:eastAsia="Times New Roman"/>
          <w:bCs/>
          <w:lang w:val="es-CO" w:eastAsia="ar-SA"/>
        </w:rPr>
      </w:pPr>
    </w:p>
    <w:p w14:paraId="5ABA7BCA" w14:textId="77777777" w:rsidR="00C675BC" w:rsidRPr="002E62E2" w:rsidRDefault="00C675BC" w:rsidP="002E62E2">
      <w:pPr>
        <w:numPr>
          <w:ilvl w:val="0"/>
          <w:numId w:val="2"/>
        </w:numPr>
        <w:suppressAutoHyphens/>
        <w:spacing w:line="360" w:lineRule="auto"/>
        <w:contextualSpacing/>
        <w:jc w:val="both"/>
        <w:rPr>
          <w:rFonts w:eastAsia="Times New Roman"/>
          <w:b/>
          <w:lang w:val="es-CO" w:eastAsia="ar-SA"/>
        </w:rPr>
      </w:pPr>
      <w:r w:rsidRPr="002E62E2">
        <w:rPr>
          <w:rFonts w:eastAsia="Times New Roman"/>
          <w:b/>
          <w:lang w:val="es-CO" w:eastAsia="ar-SA"/>
        </w:rPr>
        <w:t>Trabajo en Equipo.</w:t>
      </w:r>
    </w:p>
    <w:p w14:paraId="3B64D91A" w14:textId="77777777" w:rsidR="00A53C9F" w:rsidRPr="002E62E2" w:rsidRDefault="00A53C9F" w:rsidP="002E62E2">
      <w:pPr>
        <w:pStyle w:val="Prrafodelista"/>
        <w:spacing w:line="360" w:lineRule="auto"/>
        <w:rPr>
          <w:rFonts w:eastAsia="Times New Roman"/>
          <w:b/>
          <w:lang w:val="es-CO" w:eastAsia="ar-SA"/>
        </w:rPr>
      </w:pPr>
    </w:p>
    <w:p w14:paraId="5624046B" w14:textId="77777777" w:rsidR="00D221A8" w:rsidRPr="002E62E2" w:rsidRDefault="00D221A8" w:rsidP="002E62E2">
      <w:pPr>
        <w:suppressAutoHyphens/>
        <w:spacing w:after="0" w:line="360" w:lineRule="auto"/>
        <w:ind w:left="785"/>
        <w:contextualSpacing/>
        <w:jc w:val="center"/>
        <w:rPr>
          <w:rFonts w:eastAsia="Times New Roman"/>
          <w:b/>
          <w:bCs/>
          <w:lang w:val="es-CO" w:eastAsia="ar-SA"/>
        </w:rPr>
      </w:pPr>
      <w:r w:rsidRPr="002E62E2">
        <w:rPr>
          <w:rFonts w:eastAsia="Times New Roman"/>
          <w:b/>
          <w:bCs/>
          <w:lang w:val="es-CO" w:eastAsia="ar-SA"/>
        </w:rPr>
        <w:t>Base Legal de la Institución</w:t>
      </w:r>
    </w:p>
    <w:p w14:paraId="3ECA695E" w14:textId="77777777" w:rsidR="00D221A8" w:rsidRPr="002E62E2" w:rsidRDefault="00D221A8" w:rsidP="002E62E2">
      <w:pPr>
        <w:suppressAutoHyphens/>
        <w:spacing w:after="0" w:line="360" w:lineRule="auto"/>
        <w:rPr>
          <w:rFonts w:eastAsia="Times New Roman"/>
          <w:b/>
          <w:lang w:eastAsia="ar-SA"/>
        </w:rPr>
      </w:pPr>
    </w:p>
    <w:p w14:paraId="76391595" w14:textId="77777777" w:rsidR="00D221A8" w:rsidRPr="002E62E2" w:rsidRDefault="00D221A8" w:rsidP="002E62E2">
      <w:pPr>
        <w:suppressAutoHyphens/>
        <w:spacing w:after="0" w:line="360" w:lineRule="auto"/>
        <w:jc w:val="center"/>
        <w:rPr>
          <w:rFonts w:eastAsia="Times New Roman"/>
          <w:b/>
          <w:lang w:eastAsia="ar-SA"/>
        </w:rPr>
      </w:pPr>
    </w:p>
    <w:p w14:paraId="591B1FCB" w14:textId="37229BA7" w:rsidR="00D221A8" w:rsidRPr="002E62E2" w:rsidRDefault="00D221A8" w:rsidP="002E62E2">
      <w:pPr>
        <w:pStyle w:val="Prrafodelista"/>
        <w:numPr>
          <w:ilvl w:val="0"/>
          <w:numId w:val="5"/>
        </w:numPr>
        <w:suppressAutoHyphens/>
        <w:spacing w:line="360" w:lineRule="auto"/>
        <w:jc w:val="both"/>
        <w:rPr>
          <w:rFonts w:eastAsia="Times New Roman"/>
          <w:lang w:val="es-DO" w:eastAsia="ar-SA"/>
        </w:rPr>
      </w:pPr>
      <w:r w:rsidRPr="002E62E2">
        <w:rPr>
          <w:rFonts w:eastAsia="Times New Roman"/>
          <w:lang w:val="es-DO" w:eastAsia="ar-SA"/>
        </w:rPr>
        <w:t>Ley Núm. 5879, de fecha 27 de abril de 1962, sobre Reforma Agraria y sus modificaciones.</w:t>
      </w:r>
    </w:p>
    <w:p w14:paraId="0413CAFC" w14:textId="65F6B0F9"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Ley Núm. 282, de fecha 20 de marzo de 1972, que declara de utilidad pública e interés social la adquisición de todas las tierras baldías que existen en la República y se traspasa al Instituto Agrario Dominicano.</w:t>
      </w:r>
    </w:p>
    <w:p w14:paraId="01CC606D" w14:textId="5AF3B2DB"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Ley Núm. 283, de fecha 20 de marzo de 1972, que crea la comisión encargada de realizar los procedimientos necesarios para recuperar las tierras del Estado en manos de particulares.</w:t>
      </w:r>
    </w:p>
    <w:p w14:paraId="320035D5" w14:textId="0656366F"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Ley Núm. 287, de fecha 23 de marzo de 1972, sobre disoluciones de los contratos de arrendamientos de tierras del Estado en más de cien (100) tareas.</w:t>
      </w:r>
    </w:p>
    <w:p w14:paraId="10FEA541" w14:textId="65BB36C8"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lastRenderedPageBreak/>
        <w:t>Ley Núm. 289, de fecha 28 de marzo de 1972, sobre contratos de arrendamientos y aparcería.</w:t>
      </w:r>
    </w:p>
    <w:p w14:paraId="3D2A9695" w14:textId="52DB630B"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Ley Núm. 291, de fecha 28 de marzo de 1972, sobre plusvalía de la propiedad territorial.</w:t>
      </w:r>
    </w:p>
    <w:p w14:paraId="121FABE5" w14:textId="1FDE0AAB"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Ley Núm. 292, de fecha 28 de marzo de 1972, que concede 3 meses para la restitución de las tierras del Estado.</w:t>
      </w:r>
    </w:p>
    <w:p w14:paraId="2A955EC3" w14:textId="3BA9A88A"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Ley Núm. 290, de 29 de marzo de 1972, que traspasa al Instituto Agrario Dominicano las tierras dedicadas al cultivo de arroz.</w:t>
      </w:r>
    </w:p>
    <w:p w14:paraId="103857D8" w14:textId="2E04205C"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Ley Núm. 314, de fecha 28 de abril de 1972, que define el latifundio en República Dominicana.</w:t>
      </w:r>
    </w:p>
    <w:p w14:paraId="67657EE8" w14:textId="6FDAB7C3"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Ley Núm. 361, de fecha 25 de agosto de 1972, sobre procedimientos para captación de tierras baldías.</w:t>
      </w:r>
    </w:p>
    <w:p w14:paraId="2BD56771" w14:textId="42F5C0C4"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 xml:space="preserve">Decreto Núm. 144-98, que crea e integra la comisión de titulación y deroga el decreto No. 152-92. </w:t>
      </w:r>
    </w:p>
    <w:p w14:paraId="31CADDAE" w14:textId="4C08180B"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Resolución No. 30, d/f 12/11/08, que suprime el Programa de Seguridad Alimentaria del IAD.</w:t>
      </w:r>
    </w:p>
    <w:p w14:paraId="00B4782F" w14:textId="18DF74E1"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Resolución No. 31, d/f 12/11/08, que restablece la Sección de Nómina en el Departamento de Personal.</w:t>
      </w:r>
    </w:p>
    <w:p w14:paraId="29592BF7" w14:textId="2CBEFF65" w:rsidR="00D221A8" w:rsidRPr="002E62E2" w:rsidRDefault="00D221A8" w:rsidP="002E62E2">
      <w:pPr>
        <w:pStyle w:val="Prrafodelista"/>
        <w:numPr>
          <w:ilvl w:val="0"/>
          <w:numId w:val="5"/>
        </w:numPr>
        <w:suppressAutoHyphens/>
        <w:spacing w:after="0" w:line="360" w:lineRule="auto"/>
        <w:jc w:val="both"/>
        <w:rPr>
          <w:rFonts w:eastAsia="Times New Roman"/>
          <w:lang w:val="es-DO" w:eastAsia="ar-SA"/>
        </w:rPr>
      </w:pPr>
      <w:r w:rsidRPr="002E62E2">
        <w:rPr>
          <w:rFonts w:eastAsia="Times New Roman"/>
          <w:lang w:val="es-DO" w:eastAsia="ar-SA"/>
        </w:rPr>
        <w:t>Resolución No. 34, d/f 26/11/08, que transfiere el Programa de Desarrollo Agrícola en Áreas de Montañas (PRODEAM) al Departamento de Producción.</w:t>
      </w:r>
    </w:p>
    <w:p w14:paraId="4172A9EF" w14:textId="34A2AF36"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35, d/f 26/11/08, que transfiere la Oficina de Cooperación Internacional a la Oficina de Planificación, con categoría de División de Cooperación Internacional.</w:t>
      </w:r>
    </w:p>
    <w:p w14:paraId="566E57D5" w14:textId="4EE0CB03"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41, d/f 03/12/08, que transfiere el Departamento de Pozos y Bombas con categoría de División de Pozos y Bombas, al Departamento de Ingeniería.</w:t>
      </w:r>
    </w:p>
    <w:p w14:paraId="5E625443" w14:textId="2A8BB857"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42, d/f 03/12/08, que transfiere el Centro de Cómputos a la Sub-Dirección Administrativa.</w:t>
      </w:r>
    </w:p>
    <w:p w14:paraId="372CA19E" w14:textId="2DDCB7A6"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lastRenderedPageBreak/>
        <w:t>Resolución No. 37, d/f 03/12/08, que suprime los Proyectos Descentralizados La Estrella, Limón del Yuna, Arenoso, Bajos Yaque del Norte, Baoba del Piñal, Los Hatillos, Finca No. 6, Batey Ginebra, Villa Bao y la Altagracia.</w:t>
      </w:r>
    </w:p>
    <w:p w14:paraId="456F3F4D" w14:textId="31DD2500"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38, d/f 03/12/08, que crea las sub-gerencias La Hacienda Estrella, YSURA, Las Matas de Santa Cruz y Limón del Yuna.</w:t>
      </w:r>
    </w:p>
    <w:p w14:paraId="378CF722" w14:textId="525DB95A"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8, d/f 10/02/09, que ratifica el Centro de Capacitación de la Reforma Agraria (CECARA) como dependencia del Departamento de Desarrollo Social.</w:t>
      </w:r>
    </w:p>
    <w:p w14:paraId="12D04B03" w14:textId="6B280F1F"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12, d/f 10/03/09, que transfiere los Asentamientos Campesinos Nos. 102 Joba Arriba, 147 Las Marías, 167 Batey Ginebra y 466 Magante a la Gerencia Regional No. 9, Santiago IAD.</w:t>
      </w:r>
    </w:p>
    <w:p w14:paraId="64EA382C" w14:textId="464AF00C"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11, d/f 10/03/09 que crea la Oficina para el Control y Seguimiento de los Proyectos de Desarrollo Territorial Rural del IAD (DTR).</w:t>
      </w:r>
    </w:p>
    <w:p w14:paraId="473A078B" w14:textId="0B334BCA"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31 d/f 15/09/09, que transforma el Centro de Cómputos en Departamento de Tecnologías de la Información y la Comunicación (TIC).</w:t>
      </w:r>
    </w:p>
    <w:p w14:paraId="72AAEC7F" w14:textId="751258A6"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Resolución No. 4, d/f 06/04/10, que crea la Gerencia No. 14 Montecristi, al elevarse de categoría la Sub-Gerencia Las Matas de Santa Cruz.</w:t>
      </w:r>
    </w:p>
    <w:p w14:paraId="0425464E" w14:textId="724F65D3"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Ley No. 41-08 de Función Pública, de 16 de enero 2008.</w:t>
      </w:r>
    </w:p>
    <w:p w14:paraId="7009CEC1" w14:textId="1606DBCC"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Ley No. 247-12, Ley Orgánica de Administración Pública, de 9 de agosto de 2012</w:t>
      </w:r>
    </w:p>
    <w:p w14:paraId="18D9B28A" w14:textId="655DACB2" w:rsidR="00D221A8" w:rsidRPr="006435C6" w:rsidRDefault="00D221A8" w:rsidP="00321BB5">
      <w:pPr>
        <w:pStyle w:val="Prrafodelista"/>
        <w:numPr>
          <w:ilvl w:val="0"/>
          <w:numId w:val="5"/>
        </w:numPr>
        <w:suppressAutoHyphens/>
        <w:spacing w:after="0" w:line="360" w:lineRule="auto"/>
        <w:jc w:val="both"/>
        <w:rPr>
          <w:rFonts w:eastAsia="Times New Roman"/>
          <w:color w:val="717676"/>
          <w:lang w:val="es-DO" w:eastAsia="ar-SA"/>
        </w:rPr>
      </w:pPr>
      <w:r w:rsidRPr="006435C6">
        <w:rPr>
          <w:rFonts w:eastAsia="Times New Roman"/>
          <w:color w:val="717676"/>
          <w:lang w:val="es-DO" w:eastAsia="ar-SA"/>
        </w:rPr>
        <w:t>Constitución de la República de 13 junio de 2015.</w:t>
      </w:r>
    </w:p>
    <w:p w14:paraId="52FC7D6E" w14:textId="72A30A2F" w:rsidR="00A53C9F" w:rsidRDefault="00D221A8" w:rsidP="00321BB5">
      <w:pPr>
        <w:pStyle w:val="Prrafodelista"/>
        <w:numPr>
          <w:ilvl w:val="0"/>
          <w:numId w:val="5"/>
        </w:numPr>
        <w:suppressAutoHyphens/>
        <w:spacing w:line="360" w:lineRule="auto"/>
        <w:jc w:val="both"/>
        <w:rPr>
          <w:rFonts w:eastAsia="Times New Roman"/>
          <w:color w:val="717676"/>
          <w:lang w:val="es-DO" w:eastAsia="ar-SA"/>
        </w:rPr>
      </w:pPr>
      <w:r w:rsidRPr="006435C6">
        <w:rPr>
          <w:rFonts w:eastAsia="Times New Roman"/>
          <w:color w:val="717676"/>
          <w:lang w:val="es-DO" w:eastAsia="ar-SA"/>
        </w:rPr>
        <w:t>Resolución No. 10, que Aprueba la Estructura Organizativa del Instituto Agrario Dominicano, de fecha 23 de octubre de 2017.</w:t>
      </w:r>
    </w:p>
    <w:p w14:paraId="5FB756B4" w14:textId="77777777" w:rsidR="00344DAD" w:rsidRDefault="00344DAD" w:rsidP="00321BB5">
      <w:pPr>
        <w:pStyle w:val="Prrafodelista"/>
        <w:suppressAutoHyphens/>
        <w:spacing w:line="360" w:lineRule="auto"/>
        <w:jc w:val="both"/>
        <w:rPr>
          <w:rFonts w:eastAsia="Times New Roman"/>
          <w:color w:val="717676"/>
          <w:lang w:val="es-DO" w:eastAsia="ar-SA"/>
        </w:rPr>
      </w:pPr>
    </w:p>
    <w:p w14:paraId="638E47D8" w14:textId="77777777" w:rsidR="00344DAD" w:rsidRDefault="00344DAD" w:rsidP="00321BB5">
      <w:pPr>
        <w:pStyle w:val="Prrafodelista"/>
        <w:suppressAutoHyphens/>
        <w:spacing w:line="360" w:lineRule="auto"/>
        <w:jc w:val="both"/>
        <w:rPr>
          <w:rFonts w:eastAsia="Times New Roman"/>
          <w:color w:val="717676"/>
          <w:lang w:val="es-DO" w:eastAsia="ar-SA"/>
        </w:rPr>
      </w:pPr>
    </w:p>
    <w:p w14:paraId="41B9BE5A" w14:textId="77777777" w:rsidR="00344DAD" w:rsidRPr="000907AE" w:rsidRDefault="00344DAD" w:rsidP="00321BB5">
      <w:pPr>
        <w:pStyle w:val="Prrafodelista"/>
        <w:numPr>
          <w:ilvl w:val="0"/>
          <w:numId w:val="5"/>
        </w:numPr>
        <w:suppressAutoHyphens/>
        <w:spacing w:line="360" w:lineRule="auto"/>
        <w:jc w:val="both"/>
        <w:rPr>
          <w:rFonts w:eastAsia="Times New Roman"/>
          <w:color w:val="717676"/>
          <w:lang w:val="es-DO" w:eastAsia="ar-SA"/>
        </w:rPr>
      </w:pPr>
      <w:r w:rsidRPr="000907AE">
        <w:rPr>
          <w:rFonts w:eastAsia="Times New Roman"/>
          <w:lang w:val="es-DO" w:eastAsia="ar-SA"/>
        </w:rPr>
        <w:t xml:space="preserve">Resolución </w:t>
      </w:r>
      <w:bookmarkStart w:id="5" w:name="_Hlk121129509"/>
      <w:r w:rsidRPr="000907AE">
        <w:rPr>
          <w:rFonts w:eastAsia="Times New Roman"/>
          <w:lang w:val="es-DO" w:eastAsia="ar-SA"/>
        </w:rPr>
        <w:t xml:space="preserve">No.16/2022, </w:t>
      </w:r>
      <w:bookmarkEnd w:id="5"/>
      <w:r w:rsidRPr="000907AE">
        <w:rPr>
          <w:rFonts w:eastAsia="Times New Roman"/>
          <w:lang w:val="es-DO" w:eastAsia="ar-SA"/>
        </w:rPr>
        <w:t xml:space="preserve">que Modifica y Actualiza la Estructura Organizativa del Instituto Agrario Dominicano, </w:t>
      </w:r>
      <w:bookmarkStart w:id="6" w:name="_Hlk121129604"/>
      <w:r w:rsidRPr="000907AE">
        <w:rPr>
          <w:rFonts w:eastAsia="Times New Roman"/>
          <w:lang w:val="es-DO" w:eastAsia="ar-SA"/>
        </w:rPr>
        <w:t>de fecha 16 de noviembre de 2022.</w:t>
      </w:r>
    </w:p>
    <w:p w14:paraId="11DC01BB" w14:textId="5F33C7AD" w:rsidR="00344DAD" w:rsidRPr="000907AE" w:rsidRDefault="000E2511" w:rsidP="00321BB5">
      <w:pPr>
        <w:pStyle w:val="Prrafodelista"/>
        <w:numPr>
          <w:ilvl w:val="0"/>
          <w:numId w:val="5"/>
        </w:numPr>
        <w:suppressAutoHyphens/>
        <w:spacing w:line="360" w:lineRule="auto"/>
        <w:jc w:val="both"/>
        <w:rPr>
          <w:rFonts w:eastAsia="Times New Roman"/>
          <w:color w:val="717676"/>
          <w:lang w:val="es-DO" w:eastAsia="ar-SA"/>
        </w:rPr>
      </w:pPr>
      <w:r w:rsidRPr="000907AE">
        <w:rPr>
          <w:rFonts w:eastAsia="Times New Roman"/>
          <w:color w:val="717676"/>
          <w:lang w:val="es-DO" w:eastAsia="ar-SA"/>
        </w:rPr>
        <w:t>Resolución No. 14, que aprueba la Modificación y Actualización del Manual de Organización y Funciones del Instituto Agrario Dominicano, de fecha 16 de junio de 2023</w:t>
      </w:r>
    </w:p>
    <w:bookmarkEnd w:id="6"/>
    <w:p w14:paraId="56EF16D3" w14:textId="77777777" w:rsidR="008A57D1" w:rsidRDefault="008A57D1" w:rsidP="008A57D1">
      <w:pPr>
        <w:suppressAutoHyphens/>
        <w:spacing w:after="0" w:line="240" w:lineRule="auto"/>
        <w:rPr>
          <w:rFonts w:eastAsia="Times New Roman"/>
          <w:lang w:val="es-DO" w:eastAsia="ar-SA"/>
        </w:rPr>
      </w:pPr>
    </w:p>
    <w:p w14:paraId="426C98B0" w14:textId="77777777" w:rsidR="008A57D1" w:rsidRPr="00344DAD" w:rsidRDefault="008A57D1" w:rsidP="001A738A">
      <w:pPr>
        <w:suppressAutoHyphens/>
        <w:spacing w:after="0" w:line="240" w:lineRule="auto"/>
        <w:jc w:val="center"/>
        <w:rPr>
          <w:rFonts w:eastAsia="Times New Roman"/>
          <w:lang w:val="es-DO" w:eastAsia="ar-SA"/>
        </w:rPr>
      </w:pPr>
    </w:p>
    <w:p w14:paraId="1A9D340C" w14:textId="77777777" w:rsidR="002E62E2" w:rsidRDefault="002E62E2" w:rsidP="001A738A">
      <w:pPr>
        <w:suppressAutoHyphens/>
        <w:spacing w:after="0" w:line="240" w:lineRule="auto"/>
        <w:jc w:val="center"/>
        <w:rPr>
          <w:rFonts w:eastAsia="Times New Roman"/>
          <w:b/>
          <w:bCs/>
          <w:lang w:val="es-DO" w:eastAsia="ar-SA"/>
        </w:rPr>
      </w:pPr>
    </w:p>
    <w:p w14:paraId="57F75096" w14:textId="77777777" w:rsidR="002E62E2" w:rsidRDefault="002E62E2" w:rsidP="001A738A">
      <w:pPr>
        <w:suppressAutoHyphens/>
        <w:spacing w:after="0" w:line="240" w:lineRule="auto"/>
        <w:jc w:val="center"/>
        <w:rPr>
          <w:rFonts w:eastAsia="Times New Roman"/>
          <w:b/>
          <w:bCs/>
          <w:lang w:val="es-DO" w:eastAsia="ar-SA"/>
        </w:rPr>
      </w:pPr>
    </w:p>
    <w:p w14:paraId="0BA22E32" w14:textId="77777777" w:rsidR="002E62E2" w:rsidRDefault="002E62E2" w:rsidP="001A738A">
      <w:pPr>
        <w:suppressAutoHyphens/>
        <w:spacing w:after="0" w:line="240" w:lineRule="auto"/>
        <w:jc w:val="center"/>
        <w:rPr>
          <w:rFonts w:eastAsia="Times New Roman"/>
          <w:b/>
          <w:bCs/>
          <w:lang w:val="es-DO" w:eastAsia="ar-SA"/>
        </w:rPr>
      </w:pPr>
    </w:p>
    <w:p w14:paraId="7A93CD2A" w14:textId="77777777" w:rsidR="002E62E2" w:rsidRDefault="002E62E2" w:rsidP="002E62E2">
      <w:pPr>
        <w:suppressAutoHyphens/>
        <w:spacing w:after="0" w:line="240" w:lineRule="auto"/>
        <w:rPr>
          <w:rFonts w:eastAsia="Times New Roman"/>
          <w:b/>
          <w:bCs/>
          <w:lang w:val="es-DO" w:eastAsia="ar-SA"/>
        </w:rPr>
      </w:pPr>
    </w:p>
    <w:p w14:paraId="3BA2D5DA" w14:textId="77777777" w:rsidR="00321BB5" w:rsidRDefault="00321BB5" w:rsidP="002E62E2">
      <w:pPr>
        <w:suppressAutoHyphens/>
        <w:spacing w:after="0" w:line="240" w:lineRule="auto"/>
        <w:rPr>
          <w:rFonts w:eastAsia="Times New Roman"/>
          <w:b/>
          <w:bCs/>
          <w:lang w:val="es-DO" w:eastAsia="ar-SA"/>
        </w:rPr>
      </w:pPr>
    </w:p>
    <w:p w14:paraId="5E95E3FB" w14:textId="77777777" w:rsidR="00321BB5" w:rsidRDefault="00321BB5" w:rsidP="002E62E2">
      <w:pPr>
        <w:suppressAutoHyphens/>
        <w:spacing w:after="0" w:line="240" w:lineRule="auto"/>
        <w:rPr>
          <w:rFonts w:eastAsia="Times New Roman"/>
          <w:b/>
          <w:bCs/>
          <w:lang w:val="es-DO" w:eastAsia="ar-SA"/>
        </w:rPr>
      </w:pPr>
    </w:p>
    <w:p w14:paraId="441F44AB" w14:textId="77777777" w:rsidR="00321BB5" w:rsidRDefault="00321BB5" w:rsidP="002E62E2">
      <w:pPr>
        <w:suppressAutoHyphens/>
        <w:spacing w:after="0" w:line="240" w:lineRule="auto"/>
        <w:rPr>
          <w:rFonts w:eastAsia="Times New Roman"/>
          <w:b/>
          <w:bCs/>
          <w:lang w:val="es-DO" w:eastAsia="ar-SA"/>
        </w:rPr>
      </w:pPr>
    </w:p>
    <w:p w14:paraId="7DF5D01C" w14:textId="77777777" w:rsidR="00321BB5" w:rsidRDefault="00321BB5" w:rsidP="002E62E2">
      <w:pPr>
        <w:suppressAutoHyphens/>
        <w:spacing w:after="0" w:line="240" w:lineRule="auto"/>
        <w:rPr>
          <w:rFonts w:eastAsia="Times New Roman"/>
          <w:b/>
          <w:bCs/>
          <w:lang w:val="es-DO" w:eastAsia="ar-SA"/>
        </w:rPr>
      </w:pPr>
    </w:p>
    <w:p w14:paraId="0F0326DE" w14:textId="77777777" w:rsidR="00321BB5" w:rsidRDefault="00321BB5" w:rsidP="002E62E2">
      <w:pPr>
        <w:suppressAutoHyphens/>
        <w:spacing w:after="0" w:line="240" w:lineRule="auto"/>
        <w:rPr>
          <w:rFonts w:eastAsia="Times New Roman"/>
          <w:b/>
          <w:bCs/>
          <w:lang w:val="es-DO" w:eastAsia="ar-SA"/>
        </w:rPr>
      </w:pPr>
    </w:p>
    <w:p w14:paraId="42863D88" w14:textId="77777777" w:rsidR="00321BB5" w:rsidRDefault="00321BB5" w:rsidP="002E62E2">
      <w:pPr>
        <w:suppressAutoHyphens/>
        <w:spacing w:after="0" w:line="240" w:lineRule="auto"/>
        <w:rPr>
          <w:rFonts w:eastAsia="Times New Roman"/>
          <w:b/>
          <w:bCs/>
          <w:lang w:val="es-DO" w:eastAsia="ar-SA"/>
        </w:rPr>
      </w:pPr>
    </w:p>
    <w:p w14:paraId="3F1FEDA3" w14:textId="77777777" w:rsidR="00321BB5" w:rsidRDefault="00321BB5" w:rsidP="002E62E2">
      <w:pPr>
        <w:suppressAutoHyphens/>
        <w:spacing w:after="0" w:line="240" w:lineRule="auto"/>
        <w:rPr>
          <w:rFonts w:eastAsia="Times New Roman"/>
          <w:b/>
          <w:bCs/>
          <w:lang w:val="es-DO" w:eastAsia="ar-SA"/>
        </w:rPr>
      </w:pPr>
    </w:p>
    <w:p w14:paraId="72BE06D2" w14:textId="77777777" w:rsidR="00321BB5" w:rsidRDefault="00321BB5" w:rsidP="002E62E2">
      <w:pPr>
        <w:suppressAutoHyphens/>
        <w:spacing w:after="0" w:line="240" w:lineRule="auto"/>
        <w:rPr>
          <w:rFonts w:eastAsia="Times New Roman"/>
          <w:b/>
          <w:bCs/>
          <w:lang w:val="es-DO" w:eastAsia="ar-SA"/>
        </w:rPr>
      </w:pPr>
    </w:p>
    <w:p w14:paraId="6BB00FDF" w14:textId="77777777" w:rsidR="00321BB5" w:rsidRDefault="00321BB5" w:rsidP="002E62E2">
      <w:pPr>
        <w:suppressAutoHyphens/>
        <w:spacing w:after="0" w:line="240" w:lineRule="auto"/>
        <w:rPr>
          <w:rFonts w:eastAsia="Times New Roman"/>
          <w:b/>
          <w:bCs/>
          <w:lang w:val="es-DO" w:eastAsia="ar-SA"/>
        </w:rPr>
      </w:pPr>
    </w:p>
    <w:p w14:paraId="15935337" w14:textId="77777777" w:rsidR="00321BB5" w:rsidRDefault="00321BB5" w:rsidP="002E62E2">
      <w:pPr>
        <w:suppressAutoHyphens/>
        <w:spacing w:after="0" w:line="240" w:lineRule="auto"/>
        <w:rPr>
          <w:rFonts w:eastAsia="Times New Roman"/>
          <w:b/>
          <w:bCs/>
          <w:lang w:val="es-DO" w:eastAsia="ar-SA"/>
        </w:rPr>
      </w:pPr>
    </w:p>
    <w:p w14:paraId="33418656" w14:textId="77777777" w:rsidR="00321BB5" w:rsidRDefault="00321BB5" w:rsidP="002E62E2">
      <w:pPr>
        <w:suppressAutoHyphens/>
        <w:spacing w:after="0" w:line="240" w:lineRule="auto"/>
        <w:rPr>
          <w:rFonts w:eastAsia="Times New Roman"/>
          <w:b/>
          <w:bCs/>
          <w:lang w:val="es-DO" w:eastAsia="ar-SA"/>
        </w:rPr>
      </w:pPr>
    </w:p>
    <w:p w14:paraId="5B62529F" w14:textId="77777777" w:rsidR="00321BB5" w:rsidRDefault="00321BB5" w:rsidP="002E62E2">
      <w:pPr>
        <w:suppressAutoHyphens/>
        <w:spacing w:after="0" w:line="240" w:lineRule="auto"/>
        <w:rPr>
          <w:rFonts w:eastAsia="Times New Roman"/>
          <w:b/>
          <w:bCs/>
          <w:lang w:val="es-DO" w:eastAsia="ar-SA"/>
        </w:rPr>
      </w:pPr>
    </w:p>
    <w:p w14:paraId="70D7FE79" w14:textId="77777777" w:rsidR="00321BB5" w:rsidRDefault="00321BB5" w:rsidP="002E62E2">
      <w:pPr>
        <w:suppressAutoHyphens/>
        <w:spacing w:after="0" w:line="240" w:lineRule="auto"/>
        <w:rPr>
          <w:rFonts w:eastAsia="Times New Roman"/>
          <w:b/>
          <w:bCs/>
          <w:lang w:val="es-DO" w:eastAsia="ar-SA"/>
        </w:rPr>
      </w:pPr>
    </w:p>
    <w:p w14:paraId="24689737" w14:textId="77777777" w:rsidR="00321BB5" w:rsidRDefault="00321BB5" w:rsidP="002E62E2">
      <w:pPr>
        <w:suppressAutoHyphens/>
        <w:spacing w:after="0" w:line="240" w:lineRule="auto"/>
        <w:rPr>
          <w:rFonts w:eastAsia="Times New Roman"/>
          <w:b/>
          <w:bCs/>
          <w:lang w:val="es-DO" w:eastAsia="ar-SA"/>
        </w:rPr>
      </w:pPr>
    </w:p>
    <w:p w14:paraId="076F2FC5" w14:textId="77777777" w:rsidR="00321BB5" w:rsidRDefault="00321BB5" w:rsidP="002E62E2">
      <w:pPr>
        <w:suppressAutoHyphens/>
        <w:spacing w:after="0" w:line="240" w:lineRule="auto"/>
        <w:rPr>
          <w:rFonts w:eastAsia="Times New Roman"/>
          <w:b/>
          <w:bCs/>
          <w:lang w:val="es-DO" w:eastAsia="ar-SA"/>
        </w:rPr>
      </w:pPr>
    </w:p>
    <w:p w14:paraId="3B55AE1C" w14:textId="77777777" w:rsidR="00321BB5" w:rsidRDefault="00321BB5" w:rsidP="002E62E2">
      <w:pPr>
        <w:suppressAutoHyphens/>
        <w:spacing w:after="0" w:line="240" w:lineRule="auto"/>
        <w:rPr>
          <w:rFonts w:eastAsia="Times New Roman"/>
          <w:b/>
          <w:bCs/>
          <w:lang w:val="es-DO" w:eastAsia="ar-SA"/>
        </w:rPr>
      </w:pPr>
    </w:p>
    <w:p w14:paraId="1E21C889" w14:textId="77777777" w:rsidR="00321BB5" w:rsidRDefault="00321BB5" w:rsidP="002E62E2">
      <w:pPr>
        <w:suppressAutoHyphens/>
        <w:spacing w:after="0" w:line="240" w:lineRule="auto"/>
        <w:rPr>
          <w:rFonts w:eastAsia="Times New Roman"/>
          <w:b/>
          <w:bCs/>
          <w:lang w:val="es-DO" w:eastAsia="ar-SA"/>
        </w:rPr>
      </w:pPr>
    </w:p>
    <w:p w14:paraId="3A09AC2A" w14:textId="77777777" w:rsidR="00321BB5" w:rsidRDefault="00321BB5" w:rsidP="002E62E2">
      <w:pPr>
        <w:suppressAutoHyphens/>
        <w:spacing w:after="0" w:line="240" w:lineRule="auto"/>
        <w:rPr>
          <w:rFonts w:eastAsia="Times New Roman"/>
          <w:b/>
          <w:bCs/>
          <w:lang w:val="es-DO" w:eastAsia="ar-SA"/>
        </w:rPr>
      </w:pPr>
    </w:p>
    <w:p w14:paraId="53B7DB00" w14:textId="77777777" w:rsidR="00321BB5" w:rsidRDefault="00321BB5" w:rsidP="002E62E2">
      <w:pPr>
        <w:suppressAutoHyphens/>
        <w:spacing w:after="0" w:line="240" w:lineRule="auto"/>
        <w:rPr>
          <w:rFonts w:eastAsia="Times New Roman"/>
          <w:b/>
          <w:bCs/>
          <w:lang w:val="es-DO" w:eastAsia="ar-SA"/>
        </w:rPr>
      </w:pPr>
    </w:p>
    <w:p w14:paraId="3676567E" w14:textId="77777777" w:rsidR="00321BB5" w:rsidRDefault="00321BB5" w:rsidP="002E62E2">
      <w:pPr>
        <w:suppressAutoHyphens/>
        <w:spacing w:after="0" w:line="240" w:lineRule="auto"/>
        <w:rPr>
          <w:rFonts w:eastAsia="Times New Roman"/>
          <w:b/>
          <w:bCs/>
          <w:lang w:val="es-DO" w:eastAsia="ar-SA"/>
        </w:rPr>
      </w:pPr>
    </w:p>
    <w:p w14:paraId="71EF5A95" w14:textId="77777777" w:rsidR="00321BB5" w:rsidRDefault="00321BB5" w:rsidP="002E62E2">
      <w:pPr>
        <w:suppressAutoHyphens/>
        <w:spacing w:after="0" w:line="240" w:lineRule="auto"/>
        <w:rPr>
          <w:rFonts w:eastAsia="Times New Roman"/>
          <w:b/>
          <w:bCs/>
          <w:lang w:val="es-DO" w:eastAsia="ar-SA"/>
        </w:rPr>
      </w:pPr>
    </w:p>
    <w:p w14:paraId="018DED42" w14:textId="77777777" w:rsidR="00321BB5" w:rsidRDefault="00321BB5" w:rsidP="002E62E2">
      <w:pPr>
        <w:suppressAutoHyphens/>
        <w:spacing w:after="0" w:line="240" w:lineRule="auto"/>
        <w:rPr>
          <w:rFonts w:eastAsia="Times New Roman"/>
          <w:b/>
          <w:bCs/>
          <w:lang w:val="es-DO" w:eastAsia="ar-SA"/>
        </w:rPr>
      </w:pPr>
    </w:p>
    <w:p w14:paraId="1D9E60EA" w14:textId="77777777" w:rsidR="00321BB5" w:rsidRDefault="00321BB5" w:rsidP="002E62E2">
      <w:pPr>
        <w:suppressAutoHyphens/>
        <w:spacing w:after="0" w:line="240" w:lineRule="auto"/>
        <w:rPr>
          <w:rFonts w:eastAsia="Times New Roman"/>
          <w:b/>
          <w:bCs/>
          <w:lang w:val="es-DO" w:eastAsia="ar-SA"/>
        </w:rPr>
      </w:pPr>
    </w:p>
    <w:p w14:paraId="636B9C74" w14:textId="77777777" w:rsidR="00321BB5" w:rsidRDefault="00321BB5" w:rsidP="002E62E2">
      <w:pPr>
        <w:suppressAutoHyphens/>
        <w:spacing w:after="0" w:line="240" w:lineRule="auto"/>
        <w:rPr>
          <w:rFonts w:eastAsia="Times New Roman"/>
          <w:b/>
          <w:bCs/>
          <w:lang w:val="es-DO" w:eastAsia="ar-SA"/>
        </w:rPr>
      </w:pPr>
    </w:p>
    <w:p w14:paraId="134DAD64" w14:textId="77777777" w:rsidR="002E62E2" w:rsidRDefault="002E62E2" w:rsidP="002E62E2">
      <w:pPr>
        <w:suppressAutoHyphens/>
        <w:spacing w:after="0" w:line="240" w:lineRule="auto"/>
        <w:rPr>
          <w:rFonts w:eastAsia="Times New Roman"/>
          <w:b/>
          <w:bCs/>
          <w:lang w:val="es-DO" w:eastAsia="ar-SA"/>
        </w:rPr>
      </w:pPr>
    </w:p>
    <w:p w14:paraId="27556121" w14:textId="77777777" w:rsidR="002E62E2" w:rsidRDefault="002E62E2" w:rsidP="002E62E2">
      <w:pPr>
        <w:suppressAutoHyphens/>
        <w:spacing w:after="0" w:line="240" w:lineRule="auto"/>
        <w:rPr>
          <w:rFonts w:eastAsia="Times New Roman"/>
          <w:b/>
          <w:bCs/>
          <w:lang w:val="es-DO" w:eastAsia="ar-SA"/>
        </w:rPr>
      </w:pPr>
    </w:p>
    <w:p w14:paraId="5D253D5D" w14:textId="77777777" w:rsidR="002E62E2" w:rsidRDefault="002E62E2" w:rsidP="002E62E2">
      <w:pPr>
        <w:suppressAutoHyphens/>
        <w:spacing w:after="0" w:line="240" w:lineRule="auto"/>
        <w:rPr>
          <w:rFonts w:eastAsia="Times New Roman"/>
          <w:b/>
          <w:bCs/>
          <w:lang w:val="es-DO" w:eastAsia="ar-SA"/>
        </w:rPr>
      </w:pPr>
    </w:p>
    <w:p w14:paraId="1DF27141" w14:textId="77777777" w:rsidR="002E62E2" w:rsidRDefault="002E62E2" w:rsidP="001A738A">
      <w:pPr>
        <w:suppressAutoHyphens/>
        <w:spacing w:after="0" w:line="240" w:lineRule="auto"/>
        <w:jc w:val="center"/>
        <w:rPr>
          <w:rFonts w:eastAsia="Times New Roman"/>
          <w:b/>
          <w:bCs/>
          <w:lang w:val="es-DO" w:eastAsia="ar-SA"/>
        </w:rPr>
      </w:pPr>
    </w:p>
    <w:p w14:paraId="13BA7DCB" w14:textId="1332C669" w:rsidR="00344DAD" w:rsidRPr="00321BB5" w:rsidRDefault="00E25244" w:rsidP="001A738A">
      <w:pPr>
        <w:suppressAutoHyphens/>
        <w:spacing w:after="0" w:line="240" w:lineRule="auto"/>
        <w:jc w:val="center"/>
        <w:rPr>
          <w:rFonts w:eastAsia="Times New Roman"/>
          <w:b/>
          <w:bCs/>
          <w:sz w:val="28"/>
          <w:szCs w:val="28"/>
          <w:lang w:val="es-DO" w:eastAsia="ar-SA"/>
        </w:rPr>
      </w:pPr>
      <w:r w:rsidRPr="00321BB5">
        <w:rPr>
          <w:rFonts w:eastAsia="Times New Roman"/>
          <w:b/>
          <w:bCs/>
          <w:sz w:val="28"/>
          <w:szCs w:val="28"/>
          <w:lang w:val="es-DO" w:eastAsia="ar-SA"/>
        </w:rPr>
        <w:lastRenderedPageBreak/>
        <w:t>Principales funcionarios del Instituto Agrario Dominicano</w:t>
      </w:r>
    </w:p>
    <w:p w14:paraId="5322356F" w14:textId="77777777" w:rsidR="00344DAD" w:rsidRDefault="00344DAD" w:rsidP="001A738A">
      <w:pPr>
        <w:suppressAutoHyphens/>
        <w:spacing w:after="0" w:line="240" w:lineRule="auto"/>
        <w:jc w:val="center"/>
        <w:rPr>
          <w:rFonts w:eastAsia="Times New Roman"/>
          <w:b/>
          <w:bCs/>
          <w:lang w:val="es-DO" w:eastAsia="ar-SA"/>
        </w:rPr>
      </w:pPr>
    </w:p>
    <w:tbl>
      <w:tblPr>
        <w:tblStyle w:val="Tablaconcuadrcula"/>
        <w:tblpPr w:leftFromText="141" w:rightFromText="141" w:vertAnchor="page" w:horzAnchor="margin" w:tblpXSpec="center" w:tblpY="2111"/>
        <w:tblW w:w="9347" w:type="dxa"/>
        <w:tblLook w:val="04A0" w:firstRow="1" w:lastRow="0" w:firstColumn="1" w:lastColumn="0" w:noHBand="0" w:noVBand="1"/>
      </w:tblPr>
      <w:tblGrid>
        <w:gridCol w:w="9347"/>
      </w:tblGrid>
      <w:tr w:rsidR="002E62E2" w:rsidRPr="00E5752D" w14:paraId="5A71E6BD" w14:textId="77777777" w:rsidTr="002E62E2">
        <w:trPr>
          <w:trHeight w:val="871"/>
        </w:trPr>
        <w:tc>
          <w:tcPr>
            <w:tcW w:w="9347" w:type="dxa"/>
            <w:shd w:val="clear" w:color="auto" w:fill="auto"/>
          </w:tcPr>
          <w:p w14:paraId="7C385157" w14:textId="77777777" w:rsidR="002E62E2" w:rsidRPr="00215359" w:rsidRDefault="002E62E2" w:rsidP="002E62E2">
            <w:pPr>
              <w:jc w:val="center"/>
              <w:rPr>
                <w:rFonts w:ascii="Times New Roman" w:hAnsi="Times New Roman"/>
                <w:b/>
                <w:bCs/>
                <w:color w:val="2F5496" w:themeColor="accent1" w:themeShade="BF"/>
                <w:sz w:val="28"/>
                <w:szCs w:val="28"/>
              </w:rPr>
            </w:pPr>
            <w:r w:rsidRPr="00215359">
              <w:rPr>
                <w:rFonts w:ascii="Times New Roman" w:hAnsi="Times New Roman"/>
                <w:b/>
                <w:bCs/>
                <w:color w:val="2F5496" w:themeColor="accent1" w:themeShade="BF"/>
                <w:sz w:val="28"/>
                <w:szCs w:val="28"/>
              </w:rPr>
              <w:t>Francisco Guillermo García García</w:t>
            </w:r>
          </w:p>
          <w:p w14:paraId="17956C8C" w14:textId="77777777" w:rsidR="002E62E2" w:rsidRPr="00E445CE" w:rsidRDefault="002E62E2" w:rsidP="002E62E2">
            <w:pPr>
              <w:jc w:val="center"/>
              <w:rPr>
                <w:rFonts w:ascii="Times New Roman" w:hAnsi="Times New Roman"/>
                <w:color w:val="000000" w:themeColor="text1"/>
                <w:sz w:val="28"/>
                <w:szCs w:val="28"/>
              </w:rPr>
            </w:pPr>
            <w:r w:rsidRPr="00215359">
              <w:rPr>
                <w:rFonts w:ascii="Times New Roman" w:hAnsi="Times New Roman"/>
                <w:b/>
                <w:bCs/>
                <w:color w:val="2F5496" w:themeColor="accent1" w:themeShade="BF"/>
                <w:sz w:val="28"/>
                <w:szCs w:val="28"/>
              </w:rPr>
              <w:t xml:space="preserve"> Director General</w:t>
            </w:r>
          </w:p>
        </w:tc>
      </w:tr>
    </w:tbl>
    <w:tbl>
      <w:tblPr>
        <w:tblStyle w:val="Tablaconcuadrcula"/>
        <w:tblpPr w:leftFromText="141" w:rightFromText="141" w:vertAnchor="text" w:horzAnchor="margin" w:tblpXSpec="center" w:tblpY="74"/>
        <w:tblW w:w="9358" w:type="dxa"/>
        <w:tblLook w:val="04A0" w:firstRow="1" w:lastRow="0" w:firstColumn="1" w:lastColumn="0" w:noHBand="0" w:noVBand="1"/>
      </w:tblPr>
      <w:tblGrid>
        <w:gridCol w:w="4749"/>
        <w:gridCol w:w="7"/>
        <w:gridCol w:w="4602"/>
      </w:tblGrid>
      <w:tr w:rsidR="00321BB5" w:rsidRPr="002411FC" w14:paraId="16CC6B08" w14:textId="77777777" w:rsidTr="00321BB5">
        <w:trPr>
          <w:trHeight w:val="724"/>
        </w:trPr>
        <w:tc>
          <w:tcPr>
            <w:tcW w:w="4749" w:type="dxa"/>
          </w:tcPr>
          <w:p w14:paraId="0FEB36BC"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Rivera Amador Amador</w:t>
            </w:r>
          </w:p>
          <w:p w14:paraId="4D9F8796"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Sub-Director General</w:t>
            </w:r>
          </w:p>
        </w:tc>
        <w:tc>
          <w:tcPr>
            <w:tcW w:w="4609" w:type="dxa"/>
            <w:gridSpan w:val="2"/>
          </w:tcPr>
          <w:p w14:paraId="7C2175A8"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José Antonio Cedeño De Peña</w:t>
            </w:r>
          </w:p>
          <w:p w14:paraId="2AABAB03"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 xml:space="preserve">      Sub-Director Administrativo Financiero</w:t>
            </w:r>
          </w:p>
        </w:tc>
      </w:tr>
      <w:tr w:rsidR="00321BB5" w:rsidRPr="00086828" w14:paraId="7CD78589" w14:textId="77777777" w:rsidTr="00321BB5">
        <w:trPr>
          <w:trHeight w:val="771"/>
        </w:trPr>
        <w:tc>
          <w:tcPr>
            <w:tcW w:w="4749" w:type="dxa"/>
          </w:tcPr>
          <w:p w14:paraId="3B32DCAF"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Roberto Ovalles</w:t>
            </w:r>
          </w:p>
          <w:p w14:paraId="29490A0E" w14:textId="77777777" w:rsidR="00321BB5" w:rsidRPr="00215359"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 xml:space="preserve">      Director Administrativo Financiero</w:t>
            </w:r>
          </w:p>
        </w:tc>
        <w:tc>
          <w:tcPr>
            <w:tcW w:w="4609" w:type="dxa"/>
            <w:gridSpan w:val="2"/>
          </w:tcPr>
          <w:p w14:paraId="721384D0"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Ramón Soto De La Cruz</w:t>
            </w:r>
          </w:p>
          <w:p w14:paraId="71DB1592"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 xml:space="preserve"> Enc. Depto. Planificación y Desarrollo</w:t>
            </w:r>
          </w:p>
        </w:tc>
      </w:tr>
      <w:tr w:rsidR="00321BB5" w14:paraId="627021BF" w14:textId="77777777" w:rsidTr="00321BB5">
        <w:trPr>
          <w:trHeight w:val="867"/>
        </w:trPr>
        <w:tc>
          <w:tcPr>
            <w:tcW w:w="4749" w:type="dxa"/>
          </w:tcPr>
          <w:p w14:paraId="732AD094"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Juan Andrés Mota Doñé</w:t>
            </w:r>
          </w:p>
          <w:p w14:paraId="4C90A8B0"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Enc. Depto. Recursos Humanos</w:t>
            </w:r>
          </w:p>
        </w:tc>
        <w:tc>
          <w:tcPr>
            <w:tcW w:w="4609" w:type="dxa"/>
            <w:gridSpan w:val="2"/>
          </w:tcPr>
          <w:p w14:paraId="64A44991"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 xml:space="preserve">Nicanor Contreras Agramonte    </w:t>
            </w:r>
          </w:p>
          <w:p w14:paraId="0DA73385"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Enc. Depto. Revisión y Análisis</w:t>
            </w:r>
          </w:p>
        </w:tc>
      </w:tr>
      <w:tr w:rsidR="00321BB5" w14:paraId="36204BBF" w14:textId="77777777" w:rsidTr="00321BB5">
        <w:trPr>
          <w:trHeight w:val="773"/>
        </w:trPr>
        <w:tc>
          <w:tcPr>
            <w:tcW w:w="4749" w:type="dxa"/>
          </w:tcPr>
          <w:p w14:paraId="02CB9194"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 xml:space="preserve">Francisco Núñez Guerrero   </w:t>
            </w:r>
          </w:p>
          <w:p w14:paraId="569C918A"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Enc. Depto. Comunicaciones</w:t>
            </w:r>
          </w:p>
        </w:tc>
        <w:tc>
          <w:tcPr>
            <w:tcW w:w="4609" w:type="dxa"/>
            <w:gridSpan w:val="2"/>
          </w:tcPr>
          <w:p w14:paraId="4F882C82"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Arsenio Toribio Amaro                                                Enc. Depto. Jurídico</w:t>
            </w:r>
          </w:p>
        </w:tc>
      </w:tr>
      <w:tr w:rsidR="00321BB5" w:rsidRPr="001478FD" w14:paraId="0B03CF43" w14:textId="77777777" w:rsidTr="00321BB5">
        <w:trPr>
          <w:trHeight w:val="773"/>
        </w:trPr>
        <w:tc>
          <w:tcPr>
            <w:tcW w:w="4749" w:type="dxa"/>
          </w:tcPr>
          <w:p w14:paraId="1006B408"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Dámaso González Vidal</w:t>
            </w:r>
          </w:p>
          <w:p w14:paraId="6C3561FB"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Enc. Depto. Administrativo</w:t>
            </w:r>
          </w:p>
        </w:tc>
        <w:tc>
          <w:tcPr>
            <w:tcW w:w="4609" w:type="dxa"/>
            <w:gridSpan w:val="2"/>
          </w:tcPr>
          <w:p w14:paraId="56FCDA89"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Eulogio Santana Gil</w:t>
            </w:r>
          </w:p>
          <w:p w14:paraId="3D589974"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Enc. Depto. Financiero</w:t>
            </w:r>
          </w:p>
        </w:tc>
      </w:tr>
      <w:tr w:rsidR="00321BB5" w:rsidRPr="00506E14" w14:paraId="6FAF54ED" w14:textId="77777777" w:rsidTr="00321BB5">
        <w:trPr>
          <w:trHeight w:val="576"/>
        </w:trPr>
        <w:tc>
          <w:tcPr>
            <w:tcW w:w="4749" w:type="dxa"/>
          </w:tcPr>
          <w:p w14:paraId="33F38F21"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 xml:space="preserve">Manuel R. Mateo De Los Santos </w:t>
            </w:r>
          </w:p>
          <w:p w14:paraId="21C6BE88"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Enc. Depto. Estudios y Captación de Tierras</w:t>
            </w:r>
          </w:p>
        </w:tc>
        <w:tc>
          <w:tcPr>
            <w:tcW w:w="4609" w:type="dxa"/>
            <w:gridSpan w:val="2"/>
          </w:tcPr>
          <w:p w14:paraId="60881D34" w14:textId="77777777" w:rsidR="00321BB5" w:rsidRPr="00086828" w:rsidRDefault="00321BB5" w:rsidP="00321BB5">
            <w:pPr>
              <w:jc w:val="center"/>
              <w:rPr>
                <w:rFonts w:ascii="Times New Roman" w:hAnsi="Times New Roman"/>
                <w:color w:val="767171"/>
                <w:sz w:val="24"/>
                <w:szCs w:val="24"/>
                <w:lang w:val="fr-FR"/>
              </w:rPr>
            </w:pPr>
            <w:r w:rsidRPr="00086828">
              <w:rPr>
                <w:rFonts w:ascii="Times New Roman" w:hAnsi="Times New Roman"/>
                <w:color w:val="767171"/>
                <w:sz w:val="24"/>
                <w:szCs w:val="24"/>
                <w:lang w:val="fr-FR"/>
              </w:rPr>
              <w:t>Romer Arnaud Cornielle</w:t>
            </w:r>
          </w:p>
          <w:p w14:paraId="60D53DC3" w14:textId="77777777" w:rsidR="00321BB5" w:rsidRPr="00215359" w:rsidRDefault="00321BB5" w:rsidP="00321BB5">
            <w:pPr>
              <w:jc w:val="center"/>
              <w:rPr>
                <w:rFonts w:ascii="Times New Roman" w:hAnsi="Times New Roman"/>
                <w:color w:val="767171"/>
                <w:sz w:val="24"/>
                <w:szCs w:val="24"/>
              </w:rPr>
            </w:pPr>
            <w:r w:rsidRPr="00086828">
              <w:rPr>
                <w:rFonts w:ascii="Times New Roman" w:hAnsi="Times New Roman"/>
                <w:color w:val="767171"/>
                <w:sz w:val="24"/>
                <w:szCs w:val="24"/>
                <w:lang w:val="fr-FR"/>
              </w:rPr>
              <w:t xml:space="preserve"> Enc. Depto. </w:t>
            </w:r>
            <w:r w:rsidRPr="00215359">
              <w:rPr>
                <w:rFonts w:ascii="Times New Roman" w:hAnsi="Times New Roman"/>
                <w:color w:val="767171"/>
                <w:sz w:val="24"/>
                <w:szCs w:val="24"/>
              </w:rPr>
              <w:t>Desarrollo Social</w:t>
            </w:r>
          </w:p>
        </w:tc>
      </w:tr>
      <w:tr w:rsidR="00321BB5" w14:paraId="029E2082" w14:textId="77777777" w:rsidTr="00321BB5">
        <w:trPr>
          <w:trHeight w:val="745"/>
        </w:trPr>
        <w:tc>
          <w:tcPr>
            <w:tcW w:w="4749" w:type="dxa"/>
          </w:tcPr>
          <w:p w14:paraId="345A084D"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Julio César Gonzále</w:t>
            </w:r>
            <w:r w:rsidRPr="000907AE">
              <w:t>z</w:t>
            </w:r>
          </w:p>
          <w:p w14:paraId="7CFD43B7" w14:textId="77777777" w:rsidR="00321BB5" w:rsidRPr="000907AE"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Enc. Depto. Distribución de Tierras</w:t>
            </w:r>
          </w:p>
        </w:tc>
        <w:tc>
          <w:tcPr>
            <w:tcW w:w="4609" w:type="dxa"/>
            <w:gridSpan w:val="2"/>
          </w:tcPr>
          <w:p w14:paraId="1B1BCA34" w14:textId="77777777" w:rsidR="00321BB5" w:rsidRPr="00215359" w:rsidRDefault="00321BB5" w:rsidP="00321BB5">
            <w:pPr>
              <w:jc w:val="center"/>
              <w:rPr>
                <w:rFonts w:ascii="Times New Roman" w:hAnsi="Times New Roman"/>
                <w:color w:val="767171"/>
                <w:sz w:val="24"/>
                <w:szCs w:val="24"/>
              </w:rPr>
            </w:pPr>
            <w:r w:rsidRPr="000907AE">
              <w:rPr>
                <w:rFonts w:ascii="Times New Roman" w:hAnsi="Times New Roman"/>
                <w:color w:val="767171"/>
                <w:sz w:val="24"/>
                <w:szCs w:val="24"/>
              </w:rPr>
              <w:t>Elia Antonia Peña De Feliz</w:t>
            </w:r>
          </w:p>
          <w:p w14:paraId="1428F726"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Enc. Depto. Ingeniería</w:t>
            </w:r>
          </w:p>
        </w:tc>
      </w:tr>
      <w:tr w:rsidR="00321BB5" w:rsidRPr="00E5752D" w14:paraId="2C3E9BB4" w14:textId="77777777" w:rsidTr="00321BB5">
        <w:trPr>
          <w:trHeight w:val="880"/>
        </w:trPr>
        <w:tc>
          <w:tcPr>
            <w:tcW w:w="4756" w:type="dxa"/>
            <w:gridSpan w:val="2"/>
          </w:tcPr>
          <w:p w14:paraId="0751DB72"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Ramón P. Colón Veras</w:t>
            </w:r>
          </w:p>
          <w:p w14:paraId="6A5C4B14"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Enc. Depto.  de Producción</w:t>
            </w:r>
          </w:p>
        </w:tc>
        <w:tc>
          <w:tcPr>
            <w:tcW w:w="4602" w:type="dxa"/>
          </w:tcPr>
          <w:p w14:paraId="71B9249B" w14:textId="77777777" w:rsidR="00321BB5" w:rsidRPr="00215359" w:rsidRDefault="00321BB5" w:rsidP="00321BB5">
            <w:pPr>
              <w:jc w:val="center"/>
              <w:rPr>
                <w:rFonts w:ascii="Times New Roman" w:hAnsi="Times New Roman"/>
                <w:color w:val="767171"/>
                <w:sz w:val="24"/>
                <w:szCs w:val="24"/>
              </w:rPr>
            </w:pPr>
            <w:r w:rsidRPr="00215359">
              <w:rPr>
                <w:rFonts w:ascii="Times New Roman" w:hAnsi="Times New Roman"/>
                <w:color w:val="767171"/>
                <w:sz w:val="24"/>
                <w:szCs w:val="24"/>
              </w:rPr>
              <w:t>José Altagracia Sánchez Prensa</w:t>
            </w:r>
          </w:p>
          <w:p w14:paraId="66BE43DE" w14:textId="77777777" w:rsidR="00321BB5" w:rsidRPr="00215359" w:rsidRDefault="00321BB5" w:rsidP="00321BB5">
            <w:pPr>
              <w:jc w:val="center"/>
            </w:pPr>
            <w:r w:rsidRPr="00215359">
              <w:rPr>
                <w:rFonts w:ascii="Times New Roman" w:hAnsi="Times New Roman"/>
                <w:color w:val="767171"/>
                <w:sz w:val="24"/>
                <w:szCs w:val="24"/>
              </w:rPr>
              <w:t xml:space="preserve">Enc. Depto. Acceso a la Información </w:t>
            </w:r>
            <w:r w:rsidRPr="00C14EB4">
              <w:rPr>
                <w:rFonts w:ascii="Times New Roman" w:hAnsi="Times New Roman"/>
                <w:color w:val="767171"/>
                <w:sz w:val="24"/>
                <w:szCs w:val="24"/>
              </w:rPr>
              <w:t>Pública</w:t>
            </w:r>
            <w:r w:rsidRPr="00C14EB4">
              <w:rPr>
                <w:rFonts w:ascii="Times New Roman" w:hAnsi="Times New Roman"/>
                <w:color w:val="767171"/>
                <w:sz w:val="24"/>
                <w:szCs w:val="24"/>
                <w:highlight w:val="yellow"/>
              </w:rPr>
              <w:t xml:space="preserve"> </w:t>
            </w:r>
            <w:r w:rsidRPr="00C14EB4">
              <w:rPr>
                <w:strike/>
                <w:highlight w:val="yellow"/>
              </w:rPr>
              <w:t xml:space="preserve"> </w:t>
            </w:r>
          </w:p>
        </w:tc>
      </w:tr>
    </w:tbl>
    <w:p w14:paraId="208879BB" w14:textId="77777777" w:rsidR="006435C6" w:rsidRDefault="006435C6" w:rsidP="00853CEA">
      <w:pPr>
        <w:suppressAutoHyphens/>
        <w:spacing w:after="0" w:line="240" w:lineRule="auto"/>
        <w:rPr>
          <w:rFonts w:eastAsia="Times New Roman"/>
          <w:b/>
          <w:bCs/>
          <w:lang w:val="es-DO" w:eastAsia="ar-SA"/>
        </w:rPr>
      </w:pPr>
    </w:p>
    <w:p w14:paraId="67FB940E" w14:textId="77777777" w:rsidR="002E62E2" w:rsidRDefault="002E62E2" w:rsidP="00E51C78">
      <w:pPr>
        <w:pStyle w:val="Ttulo1"/>
        <w:rPr>
          <w:lang w:val="es-DO"/>
        </w:rPr>
      </w:pPr>
    </w:p>
    <w:p w14:paraId="29677276" w14:textId="77777777" w:rsidR="002E62E2" w:rsidRDefault="002E62E2" w:rsidP="002E62E2">
      <w:pPr>
        <w:rPr>
          <w:lang w:val="es-DO"/>
        </w:rPr>
      </w:pPr>
    </w:p>
    <w:p w14:paraId="6CAC7D1B" w14:textId="77777777" w:rsidR="002E62E2" w:rsidRDefault="002E62E2" w:rsidP="002E62E2">
      <w:pPr>
        <w:rPr>
          <w:lang w:val="es-DO"/>
        </w:rPr>
      </w:pPr>
    </w:p>
    <w:p w14:paraId="63345A09" w14:textId="77777777" w:rsidR="002E62E2" w:rsidRPr="002E62E2" w:rsidRDefault="002E62E2" w:rsidP="002E62E2">
      <w:pPr>
        <w:rPr>
          <w:lang w:val="es-DO"/>
        </w:rPr>
      </w:pPr>
    </w:p>
    <w:p w14:paraId="5F9AA899" w14:textId="19D49178" w:rsidR="002E62E2" w:rsidRPr="00AA0482" w:rsidRDefault="0045411E" w:rsidP="00AA0482">
      <w:pPr>
        <w:jc w:val="center"/>
        <w:rPr>
          <w:b/>
          <w:bCs/>
          <w:lang w:val="es-DO"/>
        </w:rPr>
      </w:pPr>
      <w:r w:rsidRPr="00AA0482">
        <w:rPr>
          <w:b/>
          <w:bCs/>
          <w:noProof/>
        </w:rPr>
        <w:lastRenderedPageBreak/>
        <w:drawing>
          <wp:anchor distT="0" distB="0" distL="114300" distR="114300" simplePos="0" relativeHeight="251769856" behindDoc="0" locked="0" layoutInCell="1" allowOverlap="1" wp14:anchorId="22F79D2C" wp14:editId="2DC177F1">
            <wp:simplePos x="0" y="0"/>
            <wp:positionH relativeFrom="margin">
              <wp:posOffset>-1002030</wp:posOffset>
            </wp:positionH>
            <wp:positionV relativeFrom="paragraph">
              <wp:posOffset>488950</wp:posOffset>
            </wp:positionV>
            <wp:extent cx="6794500" cy="6590030"/>
            <wp:effectExtent l="6985" t="0" r="0" b="0"/>
            <wp:wrapSquare wrapText="bothSides"/>
            <wp:docPr id="1128830097" name="Imagen 1128830097" descr="Diagrama, Esquemát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500512" name="Imagen 1" descr="Diagrama, Esquemático&#10;&#10;Descripción generada automáticamente"/>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6794500" cy="6590030"/>
                    </a:xfrm>
                    <a:prstGeom prst="rect">
                      <a:avLst/>
                    </a:prstGeom>
                  </pic:spPr>
                </pic:pic>
              </a:graphicData>
            </a:graphic>
            <wp14:sizeRelH relativeFrom="margin">
              <wp14:pctWidth>0</wp14:pctWidth>
            </wp14:sizeRelH>
            <wp14:sizeRelV relativeFrom="margin">
              <wp14:pctHeight>0</wp14:pctHeight>
            </wp14:sizeRelV>
          </wp:anchor>
        </w:drawing>
      </w:r>
      <w:r w:rsidR="00BC5B5A" w:rsidRPr="00AA0482">
        <w:rPr>
          <w:b/>
          <w:bCs/>
          <w:lang w:val="es-DO"/>
        </w:rPr>
        <w:t xml:space="preserve">Estructura </w:t>
      </w:r>
      <w:r w:rsidR="004B20C8" w:rsidRPr="00AA0482">
        <w:rPr>
          <w:b/>
          <w:bCs/>
          <w:lang w:val="es-DO"/>
        </w:rPr>
        <w:t>Organi</w:t>
      </w:r>
      <w:r w:rsidR="00BC5B5A" w:rsidRPr="00AA0482">
        <w:rPr>
          <w:b/>
          <w:bCs/>
          <w:lang w:val="es-DO"/>
        </w:rPr>
        <w:t>zativ</w:t>
      </w:r>
      <w:r w:rsidR="00E51C78" w:rsidRPr="00AA0482">
        <w:rPr>
          <w:b/>
          <w:bCs/>
          <w:lang w:val="es-DO"/>
        </w:rPr>
        <w:t>a</w:t>
      </w:r>
    </w:p>
    <w:p w14:paraId="19187EC3" w14:textId="77777777" w:rsidR="002E62E2" w:rsidRDefault="002E62E2" w:rsidP="002E62E2">
      <w:pPr>
        <w:spacing w:after="0" w:line="240" w:lineRule="auto"/>
        <w:contextualSpacing/>
        <w:rPr>
          <w:rFonts w:eastAsia="Times New Roman"/>
          <w:b/>
          <w:bCs/>
          <w:lang w:val="es-CO" w:eastAsia="ar-SA"/>
        </w:rPr>
      </w:pPr>
    </w:p>
    <w:p w14:paraId="0E59FA6A" w14:textId="5586075E" w:rsidR="0045411E" w:rsidRDefault="0045411E" w:rsidP="0045411E">
      <w:pPr>
        <w:suppressAutoHyphens/>
        <w:autoSpaceDN w:val="0"/>
        <w:spacing w:line="240" w:lineRule="auto"/>
        <w:textAlignment w:val="baseline"/>
        <w:rPr>
          <w:u w:val="single"/>
          <w:lang w:val="es-DO"/>
        </w:rPr>
      </w:pPr>
      <w:r>
        <w:rPr>
          <w:u w:val="single"/>
          <w:lang w:val="es-DO"/>
        </w:rPr>
        <w:t xml:space="preserve">(Para </w:t>
      </w:r>
      <w:r w:rsidR="00B91D13">
        <w:rPr>
          <w:u w:val="single"/>
          <w:lang w:val="es-DO"/>
        </w:rPr>
        <w:t>habilitar</w:t>
      </w:r>
      <w:r>
        <w:rPr>
          <w:u w:val="single"/>
          <w:lang w:val="es-DO"/>
        </w:rPr>
        <w:t xml:space="preserve"> darle </w:t>
      </w:r>
      <w:r w:rsidR="003240A9">
        <w:rPr>
          <w:u w:val="single"/>
          <w:lang w:val="es-DO"/>
        </w:rPr>
        <w:t>doble</w:t>
      </w:r>
      <w:r>
        <w:rPr>
          <w:u w:val="single"/>
          <w:lang w:val="es-DO"/>
        </w:rPr>
        <w:t xml:space="preserve"> clic)</w:t>
      </w:r>
    </w:p>
    <w:p w14:paraId="5AA23DE9" w14:textId="01CF7221" w:rsidR="002E62E2" w:rsidRPr="0045411E" w:rsidRDefault="0045411E" w:rsidP="0045411E">
      <w:pPr>
        <w:suppressAutoHyphens/>
        <w:autoSpaceDN w:val="0"/>
        <w:spacing w:line="240" w:lineRule="auto"/>
        <w:textAlignment w:val="baseline"/>
        <w:rPr>
          <w:u w:val="single"/>
          <w:lang w:val="es-DO"/>
        </w:rPr>
      </w:pPr>
      <w:r w:rsidRPr="0045411E">
        <w:rPr>
          <w:u w:val="single"/>
          <w:lang w:val="es-DO"/>
        </w:rPr>
        <w:t>https://iad.gob.do/wp-content/uploads/2023/03/ORGANIGRAMA-PDF-IAD.pdf</w:t>
      </w:r>
    </w:p>
    <w:p w14:paraId="5201D1C2" w14:textId="113C8AB7" w:rsidR="00E51C78" w:rsidRPr="000907AE" w:rsidRDefault="00E51C78" w:rsidP="002E62E2">
      <w:pPr>
        <w:suppressAutoHyphens/>
        <w:autoSpaceDN w:val="0"/>
        <w:spacing w:line="360" w:lineRule="auto"/>
        <w:jc w:val="center"/>
        <w:textAlignment w:val="baseline"/>
        <w:rPr>
          <w:b/>
          <w:bCs/>
          <w:lang w:val="es-DO"/>
        </w:rPr>
      </w:pPr>
      <w:r w:rsidRPr="000907AE">
        <w:rPr>
          <w:b/>
          <w:bCs/>
          <w:lang w:val="es-DO"/>
        </w:rPr>
        <w:lastRenderedPageBreak/>
        <w:t>Alineamiento Estratégico del IAD</w:t>
      </w:r>
    </w:p>
    <w:p w14:paraId="2AD8EEE6" w14:textId="593C14D9" w:rsidR="00E51C78" w:rsidRPr="000907AE" w:rsidRDefault="00E51C78" w:rsidP="002E62E2">
      <w:pPr>
        <w:suppressAutoHyphens/>
        <w:autoSpaceDN w:val="0"/>
        <w:spacing w:line="360" w:lineRule="auto"/>
        <w:jc w:val="center"/>
        <w:textAlignment w:val="baseline"/>
        <w:rPr>
          <w:b/>
          <w:bCs/>
          <w:lang w:val="es-DO"/>
        </w:rPr>
      </w:pPr>
    </w:p>
    <w:p w14:paraId="5A2E1AFB" w14:textId="66A104F0" w:rsidR="00E51C78" w:rsidRPr="002E62E2" w:rsidRDefault="005A5450" w:rsidP="002E62E2">
      <w:pPr>
        <w:spacing w:line="360" w:lineRule="auto"/>
        <w:jc w:val="both"/>
        <w:rPr>
          <w:rFonts w:eastAsia="Calibri"/>
          <w:noProof/>
          <w:color w:val="767171" w:themeColor="background2" w:themeShade="80"/>
          <w:lang w:val="es-DO"/>
        </w:rPr>
      </w:pPr>
      <w:r w:rsidRPr="000907AE">
        <w:rPr>
          <w:rFonts w:eastAsia="Calibri"/>
          <w:noProof/>
          <w:color w:val="767171" w:themeColor="background2" w:themeShade="80"/>
          <w:lang w:val="es-DO"/>
        </w:rPr>
        <w:t>El Instituto Agrario Dominicano se plantea dos(2)grandes ejes estratégicos para el período 2021-2024, dentro de los cuales se concretan 2(dos) objetivos generales, ocho(8) objetivos específicos  y las diferentes estrategias que constituyen la base  de la planificación operativa, pues cada una de ellas articulan resultados esperados y productos orientados para alcanzar el logro de los distintos objetivos que se han fijado.</w:t>
      </w:r>
    </w:p>
    <w:p w14:paraId="35CDFC94" w14:textId="77777777" w:rsidR="00E51C78" w:rsidRPr="008F23CB" w:rsidRDefault="00E51C78" w:rsidP="00E51C78">
      <w:pPr>
        <w:suppressAutoHyphens/>
        <w:autoSpaceDN w:val="0"/>
        <w:spacing w:line="252" w:lineRule="auto"/>
        <w:textAlignment w:val="baseline"/>
        <w:rPr>
          <w:color w:val="auto"/>
          <w:lang w:val="es-DO"/>
        </w:rPr>
      </w:pPr>
      <w:r>
        <w:rPr>
          <w:noProof/>
        </w:rPr>
        <mc:AlternateContent>
          <mc:Choice Requires="wps">
            <w:drawing>
              <wp:anchor distT="0" distB="0" distL="114300" distR="114300" simplePos="0" relativeHeight="251739136" behindDoc="0" locked="0" layoutInCell="1" allowOverlap="1" wp14:anchorId="410772EB" wp14:editId="55D08AF2">
                <wp:simplePos x="0" y="0"/>
                <wp:positionH relativeFrom="column">
                  <wp:posOffset>857885</wp:posOffset>
                </wp:positionH>
                <wp:positionV relativeFrom="paragraph">
                  <wp:posOffset>13970</wp:posOffset>
                </wp:positionV>
                <wp:extent cx="3847465" cy="361315"/>
                <wp:effectExtent l="0" t="0" r="19685" b="19685"/>
                <wp:wrapNone/>
                <wp:docPr id="20" name="Forma libre: forma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7465" cy="361315"/>
                        </a:xfrm>
                        <a:custGeom>
                          <a:avLst>
                            <a:gd name="f10" fmla="val 3600"/>
                          </a:avLst>
                          <a:gdLst>
                            <a:gd name="f1" fmla="val 10800000"/>
                            <a:gd name="f2" fmla="val 5400000"/>
                            <a:gd name="f3" fmla="val 16200000"/>
                            <a:gd name="f4" fmla="val w"/>
                            <a:gd name="f5" fmla="val h"/>
                            <a:gd name="f6" fmla="val ss"/>
                            <a:gd name="f7" fmla="val 0"/>
                            <a:gd name="f8" fmla="*/ 5419351 1 1725033"/>
                            <a:gd name="f9" fmla="val 45"/>
                            <a:gd name="f10" fmla="val 3600"/>
                            <a:gd name="f11" fmla="abs f4"/>
                            <a:gd name="f12" fmla="abs f5"/>
                            <a:gd name="f13" fmla="abs f6"/>
                            <a:gd name="f14" fmla="*/ f8 1 180"/>
                            <a:gd name="f15" fmla="val f10"/>
                            <a:gd name="f16" fmla="+- 0 0 f2"/>
                            <a:gd name="f17" fmla="?: f11 f4 1"/>
                            <a:gd name="f18" fmla="?: f12 f5 1"/>
                            <a:gd name="f19" fmla="?: f13 f6 1"/>
                            <a:gd name="f20" fmla="*/ f9 f14 1"/>
                            <a:gd name="f21" fmla="+- f7 f15 0"/>
                            <a:gd name="f22" fmla="*/ f17 1 21600"/>
                            <a:gd name="f23" fmla="*/ f18 1 21600"/>
                            <a:gd name="f24" fmla="*/ 21600 f17 1"/>
                            <a:gd name="f25" fmla="*/ 21600 f18 1"/>
                            <a:gd name="f26" fmla="+- 0 0 f20"/>
                            <a:gd name="f27" fmla="+- f7 0 f21"/>
                            <a:gd name="f28" fmla="+- f21 0 f7"/>
                            <a:gd name="f29" fmla="min f23 f22"/>
                            <a:gd name="f30" fmla="*/ f24 1 f19"/>
                            <a:gd name="f31" fmla="*/ f25 1 f19"/>
                            <a:gd name="f32" fmla="*/ f26 f1 1"/>
                            <a:gd name="f33" fmla="abs f27"/>
                            <a:gd name="f34" fmla="abs f28"/>
                            <a:gd name="f35" fmla="?: f27 f16 f2"/>
                            <a:gd name="f36" fmla="?: f27 f2 f16"/>
                            <a:gd name="f37" fmla="?: f27 f3 f2"/>
                            <a:gd name="f38" fmla="?: f27 f2 f3"/>
                            <a:gd name="f39" fmla="?: f28 f16 f2"/>
                            <a:gd name="f40" fmla="?: f28 f2 f16"/>
                            <a:gd name="f41" fmla="?: f27 0 f1"/>
                            <a:gd name="f42" fmla="?: f27 f1 0"/>
                            <a:gd name="f43" fmla="val f30"/>
                            <a:gd name="f44" fmla="val f31"/>
                            <a:gd name="f45" fmla="*/ f32 1 f8"/>
                            <a:gd name="f46" fmla="?: f27 f38 f37"/>
                            <a:gd name="f47" fmla="?: f27 f37 f38"/>
                            <a:gd name="f48" fmla="?: f28 f36 f35"/>
                            <a:gd name="f49" fmla="*/ f21 f29 1"/>
                            <a:gd name="f50" fmla="*/ f7 f29 1"/>
                            <a:gd name="f51" fmla="*/ f33 f29 1"/>
                            <a:gd name="f52" fmla="*/ f34 f29 1"/>
                            <a:gd name="f53" fmla="+- f44 0 f15"/>
                            <a:gd name="f54" fmla="+- f43 0 f15"/>
                            <a:gd name="f55" fmla="+- f45 0 f2"/>
                            <a:gd name="f56" fmla="?: f28 f47 f46"/>
                            <a:gd name="f57" fmla="*/ f44 f29 1"/>
                            <a:gd name="f58" fmla="*/ f43 f29 1"/>
                            <a:gd name="f59" fmla="+- f55 f2 0"/>
                            <a:gd name="f60" fmla="+- f44 0 f53"/>
                            <a:gd name="f61" fmla="+- f43 0 f54"/>
                            <a:gd name="f62" fmla="+- f53 0 f44"/>
                            <a:gd name="f63" fmla="+- f54 0 f43"/>
                            <a:gd name="f64" fmla="*/ f53 f29 1"/>
                            <a:gd name="f65" fmla="*/ f54 f29 1"/>
                            <a:gd name="f66" fmla="*/ f59 f8 1"/>
                            <a:gd name="f67" fmla="abs f60"/>
                            <a:gd name="f68" fmla="?: f60 0 f1"/>
                            <a:gd name="f69" fmla="?: f60 f1 0"/>
                            <a:gd name="f70" fmla="?: f60 f39 f40"/>
                            <a:gd name="f71" fmla="abs f61"/>
                            <a:gd name="f72" fmla="abs f62"/>
                            <a:gd name="f73" fmla="?: f61 f16 f2"/>
                            <a:gd name="f74" fmla="?: f61 f2 f16"/>
                            <a:gd name="f75" fmla="?: f61 f3 f2"/>
                            <a:gd name="f76" fmla="?: f61 f2 f3"/>
                            <a:gd name="f77" fmla="abs f63"/>
                            <a:gd name="f78" fmla="?: f63 f16 f2"/>
                            <a:gd name="f79" fmla="?: f63 f2 f16"/>
                            <a:gd name="f80" fmla="?: f63 f42 f41"/>
                            <a:gd name="f81" fmla="?: f63 f41 f42"/>
                            <a:gd name="f82" fmla="*/ f66 1 f1"/>
                            <a:gd name="f83" fmla="?: f28 f69 f68"/>
                            <a:gd name="f84" fmla="?: f28 f68 f69"/>
                            <a:gd name="f85" fmla="?: f61 f76 f75"/>
                            <a:gd name="f86" fmla="?: f61 f75 f76"/>
                            <a:gd name="f87" fmla="?: f62 f74 f73"/>
                            <a:gd name="f88" fmla="?: f27 f80 f81"/>
                            <a:gd name="f89" fmla="?: f27 f78 f79"/>
                            <a:gd name="f90" fmla="*/ f67 f29 1"/>
                            <a:gd name="f91" fmla="*/ f71 f29 1"/>
                            <a:gd name="f92" fmla="*/ f72 f29 1"/>
                            <a:gd name="f93" fmla="*/ f77 f29 1"/>
                            <a:gd name="f94" fmla="+- 0 0 f82"/>
                            <a:gd name="f95" fmla="?: f60 f83 f84"/>
                            <a:gd name="f96" fmla="?: f62 f86 f85"/>
                            <a:gd name="f97" fmla="+- 0 0 f94"/>
                            <a:gd name="f98" fmla="*/ f97 f1 1"/>
                            <a:gd name="f99" fmla="*/ f98 1 f8"/>
                            <a:gd name="f100" fmla="+- f99 0 f2"/>
                            <a:gd name="f101" fmla="cos 1 f100"/>
                            <a:gd name="f102" fmla="+- 0 0 f101"/>
                            <a:gd name="f103" fmla="+- 0 0 f102"/>
                            <a:gd name="f104" fmla="val f103"/>
                            <a:gd name="f105" fmla="+- 0 0 f104"/>
                            <a:gd name="f106" fmla="*/ f15 f105 1"/>
                            <a:gd name="f107" fmla="*/ f106 3163 1"/>
                            <a:gd name="f108" fmla="*/ f107 1 7636"/>
                            <a:gd name="f109" fmla="+- f7 f108 0"/>
                            <a:gd name="f110" fmla="+- f43 0 f108"/>
                            <a:gd name="f111" fmla="+- f44 0 f108"/>
                            <a:gd name="f112" fmla="*/ f109 f29 1"/>
                            <a:gd name="f113" fmla="*/ f110 f29 1"/>
                            <a:gd name="f114" fmla="*/ f111 f29 1"/>
                          </a:gdLst>
                          <a:ahLst/>
                          <a:cxnLst>
                            <a:cxn ang="3cd4">
                              <a:pos x="hc" y="t"/>
                            </a:cxn>
                            <a:cxn ang="0">
                              <a:pos x="r" y="vc"/>
                            </a:cxn>
                            <a:cxn ang="cd4">
                              <a:pos x="hc" y="b"/>
                            </a:cxn>
                            <a:cxn ang="cd2">
                              <a:pos x="l" y="vc"/>
                            </a:cxn>
                          </a:cxnLst>
                          <a:rect l="f112" t="f112" r="f113" b="f114"/>
                          <a:pathLst>
                            <a:path>
                              <a:moveTo>
                                <a:pt x="f49" y="f50"/>
                              </a:moveTo>
                              <a:arcTo wR="f51" hR="f52" stAng="f56" swAng="f48"/>
                              <a:lnTo>
                                <a:pt x="f50" y="f64"/>
                              </a:lnTo>
                              <a:arcTo wR="f52" hR="f90" stAng="f95" swAng="f70"/>
                              <a:lnTo>
                                <a:pt x="f65" y="f57"/>
                              </a:lnTo>
                              <a:arcTo wR="f91" hR="f92" stAng="f96" swAng="f87"/>
                              <a:lnTo>
                                <a:pt x="f58" y="f49"/>
                              </a:lnTo>
                              <a:arcTo wR="f93" hR="f51" stAng="f88" swAng="f89"/>
                              <a:close/>
                            </a:path>
                          </a:pathLst>
                        </a:custGeom>
                        <a:solidFill>
                          <a:srgbClr val="4472C4"/>
                        </a:solidFill>
                        <a:ln w="12701" cap="flat">
                          <a:solidFill>
                            <a:srgbClr val="4472C4"/>
                          </a:solidFill>
                          <a:prstDash val="solid"/>
                          <a:miter/>
                        </a:ln>
                      </wps:spPr>
                      <wps:txbx>
                        <w:txbxContent>
                          <w:p w14:paraId="637120C2" w14:textId="77777777" w:rsidR="00E51C78" w:rsidRPr="00A13237" w:rsidRDefault="00E51C78" w:rsidP="00E51C78">
                            <w:pPr>
                              <w:jc w:val="center"/>
                              <w:rPr>
                                <w:b/>
                                <w:bCs/>
                                <w:color w:val="FFFFFF" w:themeColor="background1"/>
                                <w:sz w:val="28"/>
                                <w:szCs w:val="28"/>
                              </w:rPr>
                            </w:pPr>
                            <w:r w:rsidRPr="00A13237">
                              <w:rPr>
                                <w:b/>
                                <w:bCs/>
                                <w:color w:val="FFFFFF" w:themeColor="background1"/>
                                <w:sz w:val="28"/>
                                <w:szCs w:val="28"/>
                              </w:rPr>
                              <w:t xml:space="preserve">EJES ESTRATÈGICOS </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shape w14:anchorId="410772EB" id="Forma libre: forma 20" o:spid="_x0000_s1038" style="position:absolute;margin-left:67.55pt;margin-top:1.1pt;width:302.95pt;height:28.4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47465,3613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ozy/wYAAIIXAAAOAAAAZHJzL2Uyb0RvYy54bWysmG+Pm0YQxt9X6ndAvGyVmOU/p/iiKFGq&#10;SlEbNekH4DCcrWKgLHe+9NPnmQHGsIulqmpOcrD3YXbmN7PDsm/evpxr57ns9alt9q567blO2RTt&#10;4dQ87t0/v358lbqOHvLmkNdtU+7db6V2397/+MObS3dX+u2xrQ9l78BIo+8u3d49DkN3t9vp4lie&#10;c/267coGg1Xbn/MBX/vH3aHPL7B+rne+58W7S9sfur4tSq3x64dx0L1n+1VVFsPvVaXLwan3Lnwb&#10;+LPnzwf63N2/ye8e+7w7norJjfw/eHHOTw0mFVMf8iF3nvqTZep8KvpWt9XwumjPu7aqTkXJMSAa&#10;5RnRfDnmXcmxAI7uBJP+/8wWvz1/6T735LruPrXFXxpEdpdO38kIfdGT5qXqz6SF484LU/wmFMuX&#10;wSnwY5CGSRhHrlNgLIhVoCLCvMvv5ruLJz38UrZsKX/+pAcmd3Ca/IwSqRQSVZ1r5OE5r50g9jhN&#10;uH+htW9a3qO81KN/U3rFsr8UReGmJlhqVIwi2zAULkUXcxrEfvX/aI7Gy1GtzeFkOWxFgOU0mv5p&#10;50ShyoJIOfhL/MgLAtNUNouJY8hZQIUKjW3OK4WaLeQP2qlCcwIlQHncnkFg8nhs3S8cEU6VUiSp&#10;FTLKZ4GTqmNctNc4hOjPrxwPf5VvSYTq2zunUgqxOMoSCVwW+U4VbYgEKosCp4ptkS8VTHFlmHFj&#10;Ol/gwu0qgShyrNh8IUyWVAJEvppWxDJTvpBmHaHc1i2Js2K0arLwBTrszTpYtXQ2ezsGgT8GSgmy&#10;DQl8EvmK0phYswn886mBCvQByCiHYAXfB3mEmFkqoU/AfGR6U7XC78fQ2Ayw8KYC5Sr3LbcDgT4K&#10;UssZoU1F5VMtYCo7MoE9y1CjylpVgfCeZcTJmlOAzyoYs1pIIMRZld7wLBTms2zTs1CgT3MiyVYl&#10;hMJ8dgzFYHofCnPqbRVyblRBKMxHgT2NMKcCCHwqACsxoUU8AAIANmezkSOJgW1vDZ1sIdGB1ThD&#10;wc7VCdf8zC68SKiTChNuioQ5x0mlsGVKoLMqvKES6rRIw5AW6fh0X/aiSNCzKrihEv6sQu/DnCbX&#10;aM0fvEKEiawY/CPhT+7Dse0ghT6rbqEQ9uRYFMGWXX+xoL+SiKzVEwv7KwnQMZyPhT1PyLxQvqZq&#10;xT5i9lgFpkrYU4jRjRBpdybbiAq2NnHFAp9t4TG28QCIhfz4iLcWYizQaTnH/Hy2FmMszCcR+qxl&#10;KRHmsyiAT2g9BoNEqI8uWbMlAnwUWGWXCGueiR4NW/04EdizbLPrJUJ7lm3140Roz6qtfpwYuK0C&#10;SNa4MdO262vg5BApTZTYjU2Fwk5BFkKHNm4gTwW56AANndzUCXkqqRhbJ8xqiVb0fSz6GHlGHZnG&#10;VvhZx1pLZ/FPkE1kxbRnZSDB4kdeTJ3kgIMFkAQrCDVj6lapoKd6ih4HVKZulQvSJYgjsbYsmSSD&#10;4d3o95mkglTJjUdHtkpEghi2ngqZZIJt3ZpR8oD+xes7tRKfrXNAHFBMqdXlsnUO4FeKXKVWrjLJ&#10;wTxnZtsS/uR9Bu83Nm+ZwGcRbZztbYDyBD216CzbfFgpT9AXrebSxn1GspUn5GfP6T5LJeSvKguq&#10;8oQ8b3KUZ9Wg8gT81ZBFSnmCnSjgRQSvWVsvP55gZ50XO4GKA3tnghdwd/GEUR69uCRxYK0l5Ql/&#10;Iks58lK79avruyrJwnFPgUlMbkpSwLpxh7KlkyyMgaDBbC0ApSQPrFO0SdnYPiklmRh1i2WHg4vH&#10;w3RekR9xwT4XL830G66cnI7LguIQ8iFSh+rBQcqxcB0coQwUJIxAR+ckIveW2p6lz8UN7bblh5tq&#10;f2m73rA9+jNF0OOYjQ7Y8GINrDhjGy9wzIYLAMRJGy6mquvygSBQKHRJ/5/b5/Jry78MFHhF219E&#10;XmGDO8Z+VeR98bV1Ln/QKHJ95AvMqod3xLCiHaO+jNfhVB91s7JO22ayHrNHiGQeX9qGSbZNTXe2&#10;TU1sto3NCOdxvrcbPaedFXvOrwjbtqlDj7YXflPjm22n0/uFYTvCmiLboDNSmccXflPHHplgktnv&#10;FDeK7emxUtStLkczYxrgq6SGsrs4o9NtfTp8PNU1pUj3jw/v695Bx9m7YZj472eMK1ndOBccCPsJ&#10;NcUix9FuVecDl9VK9y/Ndb0ePuT6OE7LFkb+59NQ9jOO6ehyPK2kc8vh5eHFOR32LlcC/fLQHr59&#10;hvdljzo9tv0/rnPB8e/e1X8/5X3pOvWvDc5XMxXSO+3AX8IooROdfjnysBzJmwKm9m4x9C7WMn15&#10;P+A7bsIxL7B+ar50BXBw/E377mloqxM1Aj5qHX2avuCgl5f7dChNJ8nL76y6Hp3ffwcAAP//AwBQ&#10;SwMEFAAGAAgAAAAhAPOFBC3cAAAACAEAAA8AAABkcnMvZG93bnJldi54bWxMj81OwzAQhO9IvIO1&#10;SNyok7QFGuJUgIrEtT8P4MTbJCJeR7GbuDw9ywmOoxnNfFNso+3FhKPvHClIFwkIpNqZjhoFp+PH&#10;wzMIHzQZ3TtCBVf0sC1vbwqdGzfTHqdDaASXkM+1gjaEIZfS1y1a7RduQGLv7EarA8uxkWbUM5fb&#10;XmZJ8iit7ogXWj3ge4v11+FiFcR4OiZV9v3ZrHA376er3L0tJ6Xu7+LrC4iAMfyF4Ref0aFkpspd&#10;yHjRs16uU44qyDIQ7D+tUv5WKVhvUpBlIf8fKH8AAAD//wMAUEsBAi0AFAAGAAgAAAAhALaDOJL+&#10;AAAA4QEAABMAAAAAAAAAAAAAAAAAAAAAAFtDb250ZW50X1R5cGVzXS54bWxQSwECLQAUAAYACAAA&#10;ACEAOP0h/9YAAACUAQAACwAAAAAAAAAAAAAAAAAvAQAAX3JlbHMvLnJlbHNQSwECLQAUAAYACAAA&#10;ACEAs9KM8v8GAACCFwAADgAAAAAAAAAAAAAAAAAuAgAAZHJzL2Uyb0RvYy54bWxQSwECLQAUAAYA&#10;CAAAACEA84UELdwAAAAIAQAADwAAAAAAAAAAAAAAAABZCQAAZHJzL2Rvd25yZXYueG1sUEsFBgAA&#10;AAAEAAQA8wAAAGIKAAAAAA==&#10;" adj="-11796480,,5400" path="m60219,at,,120438,120438,60219,,,60219l,301096at,240877,120438,361315,,301096,60219,361315l3787246,361315at3727027,240877,3847465,361315,3787246,361315,3847465,301096l3847465,60219at3727027,,3847465,120438,3847465,60219,3787246,l60219,xe" fillcolor="#4472c4" strokecolor="#4472c4" strokeweight=".35281mm">
                <v:stroke joinstyle="miter"/>
                <v:formulas/>
                <v:path arrowok="t" o:connecttype="custom" o:connectlocs="1923733,0;3847465,180658;1923733,361315;0,180658" o:connectangles="270,0,90,180" textboxrect="17638,17638,3829827,343677"/>
                <v:textbox>
                  <w:txbxContent>
                    <w:p w14:paraId="637120C2" w14:textId="77777777" w:rsidR="00E51C78" w:rsidRPr="00A13237" w:rsidRDefault="00E51C78" w:rsidP="00E51C78">
                      <w:pPr>
                        <w:jc w:val="center"/>
                        <w:rPr>
                          <w:b/>
                          <w:bCs/>
                          <w:color w:val="FFFFFF" w:themeColor="background1"/>
                          <w:sz w:val="28"/>
                          <w:szCs w:val="28"/>
                        </w:rPr>
                      </w:pPr>
                      <w:r w:rsidRPr="00A13237">
                        <w:rPr>
                          <w:b/>
                          <w:bCs/>
                          <w:color w:val="FFFFFF" w:themeColor="background1"/>
                          <w:sz w:val="28"/>
                          <w:szCs w:val="28"/>
                        </w:rPr>
                        <w:t xml:space="preserve">EJES ESTRATÈGICOS </w:t>
                      </w:r>
                    </w:p>
                  </w:txbxContent>
                </v:textbox>
              </v:shape>
            </w:pict>
          </mc:Fallback>
        </mc:AlternateContent>
      </w:r>
    </w:p>
    <w:p w14:paraId="165970A6" w14:textId="77777777" w:rsidR="00CE6626" w:rsidRPr="000C6864" w:rsidRDefault="00CE6626" w:rsidP="00CE6626">
      <w:pPr>
        <w:suppressAutoHyphens/>
        <w:autoSpaceDN w:val="0"/>
        <w:spacing w:line="254" w:lineRule="auto"/>
        <w:textAlignment w:val="baseline"/>
        <w:rPr>
          <w:color w:val="auto"/>
          <w:lang w:val="es-DO"/>
        </w:rPr>
      </w:pPr>
    </w:p>
    <w:p w14:paraId="00434582" w14:textId="77777777" w:rsidR="00CE6626" w:rsidRPr="000C6864" w:rsidRDefault="00CE6626" w:rsidP="00CE6626">
      <w:pPr>
        <w:suppressAutoHyphens/>
        <w:autoSpaceDN w:val="0"/>
        <w:spacing w:line="254" w:lineRule="auto"/>
        <w:textAlignment w:val="baseline"/>
        <w:rPr>
          <w:color w:val="auto"/>
          <w:lang w:val="es-DO"/>
        </w:rPr>
      </w:pPr>
      <w:r w:rsidRPr="00E13818">
        <w:rPr>
          <w:rFonts w:eastAsia="Times New Roman"/>
          <w:noProof/>
          <w:color w:val="auto"/>
          <w:sz w:val="22"/>
          <w:lang w:eastAsia="ar-SA"/>
        </w:rPr>
        <mc:AlternateContent>
          <mc:Choice Requires="wps">
            <w:drawing>
              <wp:anchor distT="0" distB="0" distL="114300" distR="114300" simplePos="0" relativeHeight="251764736" behindDoc="0" locked="0" layoutInCell="1" allowOverlap="1" wp14:anchorId="54D28AE8" wp14:editId="2C27D9E6">
                <wp:simplePos x="0" y="0"/>
                <wp:positionH relativeFrom="margin">
                  <wp:posOffset>-76201</wp:posOffset>
                </wp:positionH>
                <wp:positionV relativeFrom="paragraph">
                  <wp:posOffset>97790</wp:posOffset>
                </wp:positionV>
                <wp:extent cx="2543175" cy="1473835"/>
                <wp:effectExtent l="0" t="0" r="28575" b="12065"/>
                <wp:wrapNone/>
                <wp:docPr id="798236230" name="Rectángulo 798236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3175" cy="1473835"/>
                        </a:xfrm>
                        <a:prstGeom prst="rect">
                          <a:avLst/>
                        </a:prstGeom>
                        <a:solidFill>
                          <a:srgbClr val="FFFFFF"/>
                        </a:solidFill>
                        <a:ln w="12701" cap="flat">
                          <a:solidFill>
                            <a:srgbClr val="4472C4"/>
                          </a:solidFill>
                          <a:prstDash val="solid"/>
                          <a:miter/>
                        </a:ln>
                      </wps:spPr>
                      <wps:txbx>
                        <w:txbxContent>
                          <w:p w14:paraId="5B031EB0" w14:textId="77777777" w:rsidR="00CE6626" w:rsidRPr="00E108E8" w:rsidRDefault="00CE6626" w:rsidP="00CE6626">
                            <w:pPr>
                              <w:jc w:val="center"/>
                              <w:rPr>
                                <w:b/>
                                <w:bCs/>
                                <w:color w:val="767171" w:themeColor="background2" w:themeShade="80"/>
                                <w:sz w:val="28"/>
                                <w:szCs w:val="28"/>
                                <w:lang w:val="es-DO"/>
                              </w:rPr>
                            </w:pPr>
                            <w:r w:rsidRPr="00E108E8">
                              <w:rPr>
                                <w:b/>
                                <w:bCs/>
                                <w:color w:val="767171" w:themeColor="background2" w:themeShade="80"/>
                                <w:sz w:val="28"/>
                                <w:szCs w:val="28"/>
                                <w:lang w:val="es-DO"/>
                              </w:rPr>
                              <w:t>Eje 1</w:t>
                            </w:r>
                          </w:p>
                          <w:p w14:paraId="21BD3F8C" w14:textId="77777777" w:rsidR="00CE6626" w:rsidRPr="00E108E8" w:rsidRDefault="00CE6626" w:rsidP="00CE6626">
                            <w:pPr>
                              <w:jc w:val="center"/>
                              <w:rPr>
                                <w:color w:val="767171" w:themeColor="background2" w:themeShade="80"/>
                                <w:sz w:val="28"/>
                                <w:szCs w:val="28"/>
                                <w:lang w:val="es-DO"/>
                              </w:rPr>
                            </w:pPr>
                            <w:r w:rsidRPr="00E108E8">
                              <w:rPr>
                                <w:color w:val="767171" w:themeColor="background2" w:themeShade="80"/>
                                <w:sz w:val="28"/>
                                <w:szCs w:val="28"/>
                                <w:lang w:val="es-DO"/>
                              </w:rPr>
                              <w:t xml:space="preserve">Institucionalización y Transparencia del Instituto Agrario Dominicano </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54D28AE8" id="Rectángulo 798236230" o:spid="_x0000_s1039" style="position:absolute;margin-left:-6pt;margin-top:7.7pt;width:200.25pt;height:116.05pt;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Jb3/QEAAAIEAAAOAAAAZHJzL2Uyb0RvYy54bWysU9uO2jAQfa/Uf7D8XkJCKLsRYVWBqCqh&#10;diW2H2Ach1h1bHdsSOjXd+xkWXp5Wm0erIxncubMmZPlQ98qchbgpNElTSdTSoTmppL6WNLvT9sP&#10;d5Q4z3TFlNGipBfh6MPq/btlZwuRmcaoSgBBEO2Kzpa08d4WSeJ4I1rmJsYKjcnaQMs8hnBMKmAd&#10;orcqyabTj0lnoLJguHAObzdDkq4ifl0L7r/VtROeqJIiNx9PiOchnMlqyYojMNtIPtJgr2DRMqmx&#10;6RVqwzwjJ5D/QLWSg3Gm9hNu2sTUteQizoDTpNO/ptk3zIo4C4rj7FUm93aw/Ot5bx8hUHd2Z/gP&#10;h4oknXXFNRMCN9b0NbShFomTPqp4uaooek84XmbzfJYu5pRwzKX5YnY3mwedE1Y8f27B+c/CtCS8&#10;lBRwTVE9dt45P5Q+l0RmRslqK5WKARwPawXkzHCl2/iM6O62TGnSYftsMU2RCUNr1YoNXf6oc7dw&#10;eb7I1vn/4AKdDXPN0DYiDN5ppRcwUFZ6lG5QK+jm+0NPZFXS+1Adbg6mujwiewE4eGPgFyUd2q+k&#10;7ueJgaBEfdG43/s0z4NfY5DPFxkGcJs53GaY5ghVUu6BkiFY+8HlaDPL/E7vLUc5osrafDp5U8uo&#10;9AunkTwaLe5q/CmCk2/jWPXy665+AwAA//8DAFBLAwQUAAYACAAAACEAnOYfWeAAAAAKAQAADwAA&#10;AGRycy9kb3ducmV2LnhtbEyPQUvDQBSE74L/YXmCt3bTmNgQsykieFBUaBW8vibPJJh9m+5ut9Ff&#10;73rS4zDDzDfVZtajCGTdYFjBapmAIG5MO3Cn4O31flGAcB65xdEwKfgiB5v6/KzCsjUn3lLY+U7E&#10;EnYlKui9n0opXdOTRrc0E3H0PozV6KO0nWwtnmK5HmWaJNdS48BxoceJ7npqPndHreApCw/25X0b&#10;vjt9CDbDx+e1OSh1eTHf3oDwNPu/MPziR3SoI9PeHLl1YlSwWKXxi49GnoGIgauiyEHsFaTZOgdZ&#10;V/L/hfoHAAD//wMAUEsBAi0AFAAGAAgAAAAhALaDOJL+AAAA4QEAABMAAAAAAAAAAAAAAAAAAAAA&#10;AFtDb250ZW50X1R5cGVzXS54bWxQSwECLQAUAAYACAAAACEAOP0h/9YAAACUAQAACwAAAAAAAAAA&#10;AAAAAAAvAQAAX3JlbHMvLnJlbHNQSwECLQAUAAYACAAAACEA1oiW9/0BAAACBAAADgAAAAAAAAAA&#10;AAAAAAAuAgAAZHJzL2Uyb0RvYy54bWxQSwECLQAUAAYACAAAACEAnOYfWeAAAAAKAQAADwAAAAAA&#10;AAAAAAAAAABXBAAAZHJzL2Rvd25yZXYueG1sUEsFBgAAAAAEAAQA8wAAAGQFAAAAAA==&#10;" strokecolor="#4472c4" strokeweight=".35281mm">
                <v:path arrowok="t"/>
                <v:textbox>
                  <w:txbxContent>
                    <w:p w14:paraId="5B031EB0" w14:textId="77777777" w:rsidR="00CE6626" w:rsidRPr="00E108E8" w:rsidRDefault="00CE6626" w:rsidP="00CE6626">
                      <w:pPr>
                        <w:jc w:val="center"/>
                        <w:rPr>
                          <w:b/>
                          <w:bCs/>
                          <w:color w:val="767171" w:themeColor="background2" w:themeShade="80"/>
                          <w:sz w:val="28"/>
                          <w:szCs w:val="28"/>
                          <w:lang w:val="es-DO"/>
                        </w:rPr>
                      </w:pPr>
                      <w:r w:rsidRPr="00E108E8">
                        <w:rPr>
                          <w:b/>
                          <w:bCs/>
                          <w:color w:val="767171" w:themeColor="background2" w:themeShade="80"/>
                          <w:sz w:val="28"/>
                          <w:szCs w:val="28"/>
                          <w:lang w:val="es-DO"/>
                        </w:rPr>
                        <w:t>Eje 1</w:t>
                      </w:r>
                    </w:p>
                    <w:p w14:paraId="21BD3F8C" w14:textId="77777777" w:rsidR="00CE6626" w:rsidRPr="00E108E8" w:rsidRDefault="00CE6626" w:rsidP="00CE6626">
                      <w:pPr>
                        <w:jc w:val="center"/>
                        <w:rPr>
                          <w:color w:val="767171" w:themeColor="background2" w:themeShade="80"/>
                          <w:sz w:val="28"/>
                          <w:szCs w:val="28"/>
                          <w:lang w:val="es-DO"/>
                        </w:rPr>
                      </w:pPr>
                      <w:r w:rsidRPr="00E108E8">
                        <w:rPr>
                          <w:color w:val="767171" w:themeColor="background2" w:themeShade="80"/>
                          <w:sz w:val="28"/>
                          <w:szCs w:val="28"/>
                          <w:lang w:val="es-DO"/>
                        </w:rPr>
                        <w:t xml:space="preserve">Institucionalización y Transparencia del Instituto Agrario Dominicano </w:t>
                      </w:r>
                    </w:p>
                  </w:txbxContent>
                </v:textbox>
                <w10:wrap anchorx="margin"/>
              </v:rect>
            </w:pict>
          </mc:Fallback>
        </mc:AlternateContent>
      </w:r>
      <w:r w:rsidRPr="00E13818">
        <w:rPr>
          <w:rFonts w:eastAsia="Times New Roman"/>
          <w:noProof/>
          <w:color w:val="auto"/>
          <w:sz w:val="22"/>
          <w:lang w:eastAsia="ar-SA"/>
        </w:rPr>
        <mc:AlternateContent>
          <mc:Choice Requires="wps">
            <w:drawing>
              <wp:anchor distT="0" distB="0" distL="114300" distR="114300" simplePos="0" relativeHeight="251765760" behindDoc="0" locked="0" layoutInCell="1" allowOverlap="1" wp14:anchorId="0FDF0A73" wp14:editId="7AA09299">
                <wp:simplePos x="0" y="0"/>
                <wp:positionH relativeFrom="margin">
                  <wp:posOffset>2809875</wp:posOffset>
                </wp:positionH>
                <wp:positionV relativeFrom="paragraph">
                  <wp:posOffset>97790</wp:posOffset>
                </wp:positionV>
                <wp:extent cx="2381250" cy="1447800"/>
                <wp:effectExtent l="0" t="0" r="19050" b="19050"/>
                <wp:wrapNone/>
                <wp:docPr id="1638503970" name="Rectángulo 1638503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0" cy="1447800"/>
                        </a:xfrm>
                        <a:prstGeom prst="rect">
                          <a:avLst/>
                        </a:prstGeom>
                        <a:solidFill>
                          <a:srgbClr val="FFFFFF"/>
                        </a:solidFill>
                        <a:ln w="12701" cap="flat">
                          <a:solidFill>
                            <a:srgbClr val="4472C4"/>
                          </a:solidFill>
                          <a:prstDash val="solid"/>
                          <a:miter/>
                        </a:ln>
                      </wps:spPr>
                      <wps:txbx>
                        <w:txbxContent>
                          <w:p w14:paraId="743BB021" w14:textId="77777777" w:rsidR="00CE6626" w:rsidRPr="00E108E8" w:rsidRDefault="00CE6626" w:rsidP="00CE6626">
                            <w:pPr>
                              <w:jc w:val="center"/>
                              <w:rPr>
                                <w:b/>
                                <w:bCs/>
                                <w:color w:val="767171" w:themeColor="background2" w:themeShade="80"/>
                                <w:sz w:val="28"/>
                                <w:szCs w:val="28"/>
                                <w:lang w:val="es-DO"/>
                              </w:rPr>
                            </w:pPr>
                            <w:r w:rsidRPr="00E108E8">
                              <w:rPr>
                                <w:b/>
                                <w:bCs/>
                                <w:color w:val="767171" w:themeColor="background2" w:themeShade="80"/>
                                <w:sz w:val="28"/>
                                <w:szCs w:val="28"/>
                                <w:lang w:val="es-DO"/>
                              </w:rPr>
                              <w:t>Eje 2</w:t>
                            </w:r>
                          </w:p>
                          <w:p w14:paraId="30E0CCC3" w14:textId="77777777" w:rsidR="00CE6626" w:rsidRPr="00E108E8" w:rsidRDefault="00CE6626" w:rsidP="00CE6626">
                            <w:pPr>
                              <w:jc w:val="center"/>
                              <w:rPr>
                                <w:color w:val="767171" w:themeColor="background2" w:themeShade="80"/>
                                <w:sz w:val="28"/>
                                <w:szCs w:val="28"/>
                                <w:lang w:val="es-DO"/>
                              </w:rPr>
                            </w:pPr>
                            <w:r w:rsidRPr="00E108E8">
                              <w:rPr>
                                <w:color w:val="767171" w:themeColor="background2" w:themeShade="80"/>
                                <w:sz w:val="28"/>
                                <w:szCs w:val="28"/>
                                <w:lang w:val="es-DO"/>
                              </w:rPr>
                              <w:t>Promueve una economía sostenible, integradora y competitiva para el sector reformado</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0FDF0A73" id="Rectángulo 1638503970" o:spid="_x0000_s1040" style="position:absolute;margin-left:221.25pt;margin-top:7.7pt;width:187.5pt;height:114pt;z-index:251765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mAU/AEAAAMEAAAOAAAAZHJzL2Uyb0RvYy54bWysU9uO0zAQfUfiHyy/06Shy5ao6Qq1KkKq&#10;YKUuHzB1nMbCsc3YbVK+nrHT7ZbLEyIPVsYzPnPm+HjxMHSanSR6ZU3Fp5OcM2mErZU5VPzr0+bN&#10;nDMfwNSgrZEVP0vPH5avXy16V8rCtlbXEhmBGF/2ruJtCK7MMi9a2YGfWCcNJRuLHQQK8ZDVCD2h&#10;dzor8vxd1lusHVohvafd9Zjky4TfNFKEL03jZWC64sQtpBXTuo9rtlxAeUBwrRIXGvAPLDpQhppe&#10;odYQgB1R/QHVKYHW2yZMhO0y2zRKyDQDTTPNf5tm14KTaRYSx7urTP7/wYrPp517xEjdu60V3zwp&#10;kvXOl9dMDPylZmiwi7VEnA1JxfNVRTkEJmizeDufFncktqDcdDa7n+dJ5wzK5+MOffgobcfiT8WR&#10;rimpB6etD5EAlM8liZnVqt4orVOAh/1KIzsBXekmffEW6Yi/LdOG9dS+uM+nxATIWo2Gscsvdf4W&#10;jsgWq9nf4CKdNfh2bJsQRu90Kkgc+2tzkW5UK+oWhv3AVE1EkgRxa2/r8yPRl0iTtxZ/cNaT/yru&#10;vx8BJWf6k6ELfk/KRcOmYHZ3X1CAt5n9bQaMIKiKi4CcjcEqjDYnnzkIW7NzgmgkmY39cAy2UUnq&#10;F04X9uS0JOflVUQr38ap6uXtLn8CAAD//wMAUEsDBBQABgAIAAAAIQBALanN3wAAAAoBAAAPAAAA&#10;ZHJzL2Rvd25yZXYueG1sTI/BTsMwDIbvSLxDZCRuLF3J2FSaTgiJAwgmbSBxzRrTVjROl2Rd4ekx&#10;Jzja/6ffn8v15HoxYoidJw3zWQYCqfa2o0bD2+vD1QpETIas6T2hhi+MsK7Oz0pTWH+iLY671Agu&#10;oVgYDW1KQyFlrFt0Js78gMTZhw/OJB5DI20wJy53vcyz7EY60xFfaM2A9y3Wn7uj0/Csxsewed+O&#10;3407jEGZp5elP2h9eTHd3YJIOKU/GH71WR0qdtr7I9koeg1K5QtGOVgoEAys5kte7DXk6lqBrEr5&#10;/4XqBwAA//8DAFBLAQItABQABgAIAAAAIQC2gziS/gAAAOEBAAATAAAAAAAAAAAAAAAAAAAAAABb&#10;Q29udGVudF9UeXBlc10ueG1sUEsBAi0AFAAGAAgAAAAhADj9If/WAAAAlAEAAAsAAAAAAAAAAAAA&#10;AAAALwEAAF9yZWxzLy5yZWxzUEsBAi0AFAAGAAgAAAAhACNKYBT8AQAAAwQAAA4AAAAAAAAAAAAA&#10;AAAALgIAAGRycy9lMm9Eb2MueG1sUEsBAi0AFAAGAAgAAAAhAEAtqc3fAAAACgEAAA8AAAAAAAAA&#10;AAAAAAAAVgQAAGRycy9kb3ducmV2LnhtbFBLBQYAAAAABAAEAPMAAABiBQAAAAA=&#10;" strokecolor="#4472c4" strokeweight=".35281mm">
                <v:path arrowok="t"/>
                <v:textbox>
                  <w:txbxContent>
                    <w:p w14:paraId="743BB021" w14:textId="77777777" w:rsidR="00CE6626" w:rsidRPr="00E108E8" w:rsidRDefault="00CE6626" w:rsidP="00CE6626">
                      <w:pPr>
                        <w:jc w:val="center"/>
                        <w:rPr>
                          <w:b/>
                          <w:bCs/>
                          <w:color w:val="767171" w:themeColor="background2" w:themeShade="80"/>
                          <w:sz w:val="28"/>
                          <w:szCs w:val="28"/>
                          <w:lang w:val="es-DO"/>
                        </w:rPr>
                      </w:pPr>
                      <w:r w:rsidRPr="00E108E8">
                        <w:rPr>
                          <w:b/>
                          <w:bCs/>
                          <w:color w:val="767171" w:themeColor="background2" w:themeShade="80"/>
                          <w:sz w:val="28"/>
                          <w:szCs w:val="28"/>
                          <w:lang w:val="es-DO"/>
                        </w:rPr>
                        <w:t>Eje 2</w:t>
                      </w:r>
                    </w:p>
                    <w:p w14:paraId="30E0CCC3" w14:textId="77777777" w:rsidR="00CE6626" w:rsidRPr="00E108E8" w:rsidRDefault="00CE6626" w:rsidP="00CE6626">
                      <w:pPr>
                        <w:jc w:val="center"/>
                        <w:rPr>
                          <w:color w:val="767171" w:themeColor="background2" w:themeShade="80"/>
                          <w:sz w:val="28"/>
                          <w:szCs w:val="28"/>
                          <w:lang w:val="es-DO"/>
                        </w:rPr>
                      </w:pPr>
                      <w:r w:rsidRPr="00E108E8">
                        <w:rPr>
                          <w:color w:val="767171" w:themeColor="background2" w:themeShade="80"/>
                          <w:sz w:val="28"/>
                          <w:szCs w:val="28"/>
                          <w:lang w:val="es-DO"/>
                        </w:rPr>
                        <w:t>Promueve una economía sostenible, integradora y competitiva para el sector reformado</w:t>
                      </w:r>
                    </w:p>
                  </w:txbxContent>
                </v:textbox>
                <w10:wrap anchorx="margin"/>
              </v:rect>
            </w:pict>
          </mc:Fallback>
        </mc:AlternateContent>
      </w:r>
    </w:p>
    <w:p w14:paraId="2FCE3E5B" w14:textId="77777777" w:rsidR="00CE6626" w:rsidRPr="000C6864" w:rsidRDefault="00CE6626" w:rsidP="00CE6626">
      <w:pPr>
        <w:suppressAutoHyphens/>
        <w:autoSpaceDN w:val="0"/>
        <w:spacing w:line="254" w:lineRule="auto"/>
        <w:textAlignment w:val="baseline"/>
        <w:rPr>
          <w:color w:val="auto"/>
          <w:lang w:val="es-DO"/>
        </w:rPr>
      </w:pPr>
    </w:p>
    <w:p w14:paraId="163AF065" w14:textId="77777777" w:rsidR="00CE6626" w:rsidRPr="000C6864" w:rsidRDefault="00CE6626" w:rsidP="00CE6626">
      <w:pPr>
        <w:suppressAutoHyphens/>
        <w:autoSpaceDN w:val="0"/>
        <w:spacing w:line="254" w:lineRule="auto"/>
        <w:textAlignment w:val="baseline"/>
        <w:rPr>
          <w:color w:val="auto"/>
          <w:lang w:val="es-DO"/>
        </w:rPr>
      </w:pPr>
    </w:p>
    <w:p w14:paraId="6E25118E" w14:textId="77777777" w:rsidR="00CE6626" w:rsidRPr="000C6864" w:rsidRDefault="00CE6626" w:rsidP="00CE6626">
      <w:pPr>
        <w:suppressAutoHyphens/>
        <w:autoSpaceDN w:val="0"/>
        <w:spacing w:line="254" w:lineRule="auto"/>
        <w:textAlignment w:val="baseline"/>
        <w:rPr>
          <w:color w:val="auto"/>
          <w:lang w:val="es-DO"/>
        </w:rPr>
      </w:pPr>
    </w:p>
    <w:p w14:paraId="1F1F5DA3" w14:textId="77777777" w:rsidR="00CE6626" w:rsidRPr="000C6864" w:rsidRDefault="00CE6626" w:rsidP="00CE6626">
      <w:pPr>
        <w:suppressAutoHyphens/>
        <w:autoSpaceDN w:val="0"/>
        <w:spacing w:line="254" w:lineRule="auto"/>
        <w:textAlignment w:val="baseline"/>
        <w:rPr>
          <w:color w:val="auto"/>
          <w:lang w:val="es-DO"/>
        </w:rPr>
      </w:pPr>
    </w:p>
    <w:p w14:paraId="1158032B" w14:textId="77777777" w:rsidR="00CE6626" w:rsidRDefault="00CE6626" w:rsidP="00CE6626">
      <w:pPr>
        <w:suppressAutoHyphens/>
        <w:autoSpaceDN w:val="0"/>
        <w:spacing w:line="254" w:lineRule="auto"/>
        <w:jc w:val="center"/>
        <w:textAlignment w:val="baseline"/>
        <w:rPr>
          <w:rFonts w:ascii="Gill Sans MT" w:hAnsi="Gill Sans MT"/>
          <w:b/>
          <w:bCs/>
          <w:color w:val="auto"/>
          <w:lang w:val="es-DO"/>
        </w:rPr>
      </w:pPr>
    </w:p>
    <w:p w14:paraId="20F658AD" w14:textId="4A475C07" w:rsidR="00CE6626" w:rsidRPr="002E62E2" w:rsidRDefault="00CE6626" w:rsidP="002E62E2">
      <w:pPr>
        <w:suppressAutoHyphens/>
        <w:autoSpaceDN w:val="0"/>
        <w:spacing w:line="254" w:lineRule="auto"/>
        <w:jc w:val="center"/>
        <w:textAlignment w:val="baseline"/>
        <w:rPr>
          <w:b/>
          <w:bCs/>
          <w:color w:val="767171" w:themeColor="background2" w:themeShade="80"/>
          <w:lang w:val="es-DO"/>
        </w:rPr>
      </w:pPr>
      <w:r w:rsidRPr="004C1577">
        <w:rPr>
          <w:b/>
          <w:bCs/>
          <w:color w:val="767171" w:themeColor="background2" w:themeShade="80"/>
          <w:lang w:val="es-DO"/>
        </w:rPr>
        <w:t>Objetivos Estratégicos</w:t>
      </w:r>
      <w:r w:rsidRPr="00E13818">
        <w:rPr>
          <w:rFonts w:eastAsia="Times New Roman"/>
          <w:noProof/>
          <w:color w:val="auto"/>
          <w:sz w:val="22"/>
          <w:lang w:eastAsia="ar-SA"/>
        </w:rPr>
        <mc:AlternateContent>
          <mc:Choice Requires="wps">
            <w:drawing>
              <wp:anchor distT="0" distB="0" distL="114300" distR="114300" simplePos="0" relativeHeight="251766784" behindDoc="0" locked="0" layoutInCell="1" allowOverlap="1" wp14:anchorId="7D24F9F4" wp14:editId="0E9607F2">
                <wp:simplePos x="0" y="0"/>
                <wp:positionH relativeFrom="margin">
                  <wp:posOffset>-85725</wp:posOffset>
                </wp:positionH>
                <wp:positionV relativeFrom="paragraph">
                  <wp:posOffset>171450</wp:posOffset>
                </wp:positionV>
                <wp:extent cx="2562225" cy="1390650"/>
                <wp:effectExtent l="0" t="0" r="28575" b="19050"/>
                <wp:wrapNone/>
                <wp:docPr id="1175205770" name="Rectángulo 1175205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62225" cy="1390650"/>
                        </a:xfrm>
                        <a:prstGeom prst="rect">
                          <a:avLst/>
                        </a:prstGeom>
                        <a:solidFill>
                          <a:srgbClr val="FFFFFF"/>
                        </a:solidFill>
                        <a:ln w="12701" cap="flat">
                          <a:solidFill>
                            <a:srgbClr val="4472C4"/>
                          </a:solidFill>
                          <a:prstDash val="solid"/>
                          <a:miter/>
                        </a:ln>
                      </wps:spPr>
                      <wps:txbx>
                        <w:txbxContent>
                          <w:p w14:paraId="3B1C2889" w14:textId="77777777" w:rsidR="00CE6626" w:rsidRPr="00E108E8" w:rsidRDefault="00CE6626" w:rsidP="00CE6626">
                            <w:pPr>
                              <w:jc w:val="center"/>
                              <w:rPr>
                                <w:color w:val="AEAAAA" w:themeColor="background2" w:themeShade="BF"/>
                                <w:sz w:val="28"/>
                                <w:szCs w:val="28"/>
                                <w:lang w:val="es-DO"/>
                              </w:rPr>
                            </w:pPr>
                            <w:r w:rsidRPr="00E108E8">
                              <w:rPr>
                                <w:color w:val="AEAAAA" w:themeColor="background2" w:themeShade="BF"/>
                                <w:sz w:val="28"/>
                                <w:szCs w:val="28"/>
                                <w:lang w:val="es-DO"/>
                              </w:rPr>
                              <w:t>I.</w:t>
                            </w:r>
                          </w:p>
                          <w:p w14:paraId="424BE57D" w14:textId="77777777" w:rsidR="00CE6626" w:rsidRPr="00E108E8" w:rsidRDefault="00CE6626" w:rsidP="00CE6626">
                            <w:pPr>
                              <w:rPr>
                                <w:color w:val="767171" w:themeColor="background2" w:themeShade="80"/>
                                <w:sz w:val="28"/>
                                <w:szCs w:val="28"/>
                                <w:lang w:val="es-DO"/>
                              </w:rPr>
                            </w:pPr>
                            <w:r w:rsidRPr="00E108E8">
                              <w:rPr>
                                <w:color w:val="767171" w:themeColor="background2" w:themeShade="80"/>
                                <w:sz w:val="28"/>
                                <w:szCs w:val="28"/>
                                <w:lang w:val="es-DO"/>
                              </w:rPr>
                              <w:t>Garantizar y fortalecer la calidad del servicio público ofrecido a los beneficiarios del sector reformado</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7D24F9F4" id="Rectángulo 1175205770" o:spid="_x0000_s1041" style="position:absolute;left:0;text-align:left;margin-left:-6.75pt;margin-top:13.5pt;width:201.75pt;height:109.5pt;z-index:251766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rzy/gEAAAMEAAAOAAAAZHJzL2Uyb0RvYy54bWysU9uO0zAQfUfiHyy/01xIWzZqukKtipAq&#10;WKnwAa7jNBaObcZuk/L1jJ1uN1yeEHmwMp7xmTPHx6vHoVPkIsBJoyuazVJKhOamlvpU0a9fdm/e&#10;UeI80zVTRouKXoWjj+vXr1a9LUVuWqNqAQRBtCt7W9HWe1smieOt6JibGSs0JhsDHfMYwimpgfWI&#10;3qkkT9NF0huoLRgunMPd7Zik64jfNIL7z03jhCeqosjNxxXiegxrsl6x8gTMtpLfaLB/YNExqbHp&#10;HWrLPCNnkH9AdZKDcabxM266xDSN5CLOgNNk6W/THFpmRZwFxXH2LpP7f7D80+VgnyBQd3Zv+DeH&#10;iiS9deU9EwJ3qxka6EItEidDVPF6V1EMnnDczOeLPM/nlHDMZW8f0sU86pyw8vm4Bec/CNOR8FNR&#10;wGuK6rHL3vlAgJXPJZGZUbLeSaViAKfjRgG5MLzSXfzCLeIRNy1TmvTYPl+mGTJhaK1GsbHLL3Vu&#10;ClcUy3xT/A0u0Nky145tI8LonU56AWN/pW/SjWoF3fxwHIiskUgWysPW0dTXJ6QvACdvDfygpEf/&#10;VdR9PzMQlKiPGi/4ISuKYNgYFPNljgFMM8dphmmOUBXlHigZg40fbY4+s8zv9cFypBFl1ub92ZtG&#10;RqlfON3Yo9OinLdXEaw8jWPVy9td/wQAAP//AwBQSwMEFAAGAAgAAAAhAE7QENXhAAAACgEAAA8A&#10;AABkcnMvZG93bnJldi54bWxMj0FPwzAMhe9I/IfISNy2ZFvZoDSdEBIHEEPaQOLqNaataJIuybrC&#10;r8ec4Gb7PT1/r1iPthMDhdh6p2E2VSDIVd60rtbw9vowuQYREzqDnXek4YsirMvzswJz409uS8Mu&#10;1YJDXMxRQ5NSn0sZq4YsxqnvybH24YPFxGuopQl44nDbyblSS2mxdfyhwZ7uG6o+d0er4TkbHsPL&#10;+3b4ru1hCBk+bVb+oPXlxXh3CyLRmP7M8IvP6FAy094fnYmi0zCZLa7YqmG+4k5sWNwoHvZ8yJYK&#10;ZFnI/xXKHwAAAP//AwBQSwECLQAUAAYACAAAACEAtoM4kv4AAADhAQAAEwAAAAAAAAAAAAAAAAAA&#10;AAAAW0NvbnRlbnRfVHlwZXNdLnhtbFBLAQItABQABgAIAAAAIQA4/SH/1gAAAJQBAAALAAAAAAAA&#10;AAAAAAAAAC8BAABfcmVscy8ucmVsc1BLAQItABQABgAIAAAAIQCA1rzy/gEAAAMEAAAOAAAAAAAA&#10;AAAAAAAAAC4CAABkcnMvZTJvRG9jLnhtbFBLAQItABQABgAIAAAAIQBO0BDV4QAAAAoBAAAPAAAA&#10;AAAAAAAAAAAAAFgEAABkcnMvZG93bnJldi54bWxQSwUGAAAAAAQABADzAAAAZgUAAAAA&#10;" strokecolor="#4472c4" strokeweight=".35281mm">
                <v:path arrowok="t"/>
                <v:textbox>
                  <w:txbxContent>
                    <w:p w14:paraId="3B1C2889" w14:textId="77777777" w:rsidR="00CE6626" w:rsidRPr="00E108E8" w:rsidRDefault="00CE6626" w:rsidP="00CE6626">
                      <w:pPr>
                        <w:jc w:val="center"/>
                        <w:rPr>
                          <w:color w:val="AEAAAA" w:themeColor="background2" w:themeShade="BF"/>
                          <w:sz w:val="28"/>
                          <w:szCs w:val="28"/>
                          <w:lang w:val="es-DO"/>
                        </w:rPr>
                      </w:pPr>
                      <w:r w:rsidRPr="00E108E8">
                        <w:rPr>
                          <w:color w:val="AEAAAA" w:themeColor="background2" w:themeShade="BF"/>
                          <w:sz w:val="28"/>
                          <w:szCs w:val="28"/>
                          <w:lang w:val="es-DO"/>
                        </w:rPr>
                        <w:t>I.</w:t>
                      </w:r>
                    </w:p>
                    <w:p w14:paraId="424BE57D" w14:textId="77777777" w:rsidR="00CE6626" w:rsidRPr="00E108E8" w:rsidRDefault="00CE6626" w:rsidP="00CE6626">
                      <w:pPr>
                        <w:rPr>
                          <w:color w:val="767171" w:themeColor="background2" w:themeShade="80"/>
                          <w:sz w:val="28"/>
                          <w:szCs w:val="28"/>
                          <w:lang w:val="es-DO"/>
                        </w:rPr>
                      </w:pPr>
                      <w:r w:rsidRPr="00E108E8">
                        <w:rPr>
                          <w:color w:val="767171" w:themeColor="background2" w:themeShade="80"/>
                          <w:sz w:val="28"/>
                          <w:szCs w:val="28"/>
                          <w:lang w:val="es-DO"/>
                        </w:rPr>
                        <w:t>Garantizar y fortalecer la calidad del servicio público ofrecido a los beneficiarios del sector reformado</w:t>
                      </w:r>
                    </w:p>
                  </w:txbxContent>
                </v:textbox>
                <w10:wrap anchorx="margin"/>
              </v:rect>
            </w:pict>
          </mc:Fallback>
        </mc:AlternateContent>
      </w:r>
      <w:r w:rsidRPr="00E13818">
        <w:rPr>
          <w:rFonts w:eastAsia="Times New Roman"/>
          <w:noProof/>
          <w:color w:val="auto"/>
          <w:sz w:val="22"/>
          <w:lang w:eastAsia="ar-SA"/>
        </w:rPr>
        <mc:AlternateContent>
          <mc:Choice Requires="wps">
            <w:drawing>
              <wp:anchor distT="0" distB="0" distL="114300" distR="114300" simplePos="0" relativeHeight="251767808" behindDoc="0" locked="0" layoutInCell="1" allowOverlap="1" wp14:anchorId="2CBB7D99" wp14:editId="2FCE1047">
                <wp:simplePos x="0" y="0"/>
                <wp:positionH relativeFrom="margin">
                  <wp:posOffset>2857500</wp:posOffset>
                </wp:positionH>
                <wp:positionV relativeFrom="paragraph">
                  <wp:posOffset>142875</wp:posOffset>
                </wp:positionV>
                <wp:extent cx="2362200" cy="1400175"/>
                <wp:effectExtent l="0" t="0" r="19050" b="28575"/>
                <wp:wrapNone/>
                <wp:docPr id="572310968" name="Rectángulo 572310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62200" cy="1400175"/>
                        </a:xfrm>
                        <a:prstGeom prst="rect">
                          <a:avLst/>
                        </a:prstGeom>
                        <a:solidFill>
                          <a:srgbClr val="FFFFFF"/>
                        </a:solidFill>
                        <a:ln w="12701" cap="flat">
                          <a:solidFill>
                            <a:srgbClr val="4472C4"/>
                          </a:solidFill>
                          <a:prstDash val="solid"/>
                          <a:miter/>
                        </a:ln>
                      </wps:spPr>
                      <wps:txbx>
                        <w:txbxContent>
                          <w:p w14:paraId="74AFBE74" w14:textId="77777777" w:rsidR="00CE6626" w:rsidRPr="00E108E8" w:rsidRDefault="00CE6626" w:rsidP="00CE6626">
                            <w:pPr>
                              <w:ind w:left="720" w:hanging="360"/>
                              <w:jc w:val="center"/>
                              <w:rPr>
                                <w:color w:val="767171" w:themeColor="background2" w:themeShade="80"/>
                                <w:sz w:val="28"/>
                                <w:szCs w:val="28"/>
                                <w:lang w:val="es-DO"/>
                              </w:rPr>
                            </w:pPr>
                            <w:r w:rsidRPr="00E108E8">
                              <w:rPr>
                                <w:color w:val="767171" w:themeColor="background2" w:themeShade="80"/>
                                <w:sz w:val="28"/>
                                <w:szCs w:val="28"/>
                                <w:lang w:val="es-DO"/>
                              </w:rPr>
                              <w:t>II.</w:t>
                            </w:r>
                          </w:p>
                          <w:p w14:paraId="152A6460" w14:textId="77777777" w:rsidR="00CE6626" w:rsidRPr="00E108E8" w:rsidRDefault="00CE6626" w:rsidP="00CE6626">
                            <w:pPr>
                              <w:jc w:val="center"/>
                              <w:rPr>
                                <w:color w:val="767171" w:themeColor="background2" w:themeShade="80"/>
                                <w:sz w:val="28"/>
                                <w:szCs w:val="28"/>
                                <w:lang w:val="es-DO"/>
                              </w:rPr>
                            </w:pPr>
                            <w:r w:rsidRPr="00E108E8">
                              <w:rPr>
                                <w:color w:val="767171" w:themeColor="background2" w:themeShade="80"/>
                                <w:sz w:val="28"/>
                                <w:szCs w:val="28"/>
                                <w:lang w:val="es-DO"/>
                              </w:rPr>
                              <w:t>Fomentar una economía sostenible, integradora y competitiva para el sector reformado</w:t>
                            </w:r>
                          </w:p>
                        </w:txbxContent>
                      </wps:txbx>
                      <wps:bodyPr vert="horz" wrap="square" lIns="91440" tIns="45720" rIns="91440" bIns="45720" anchor="ctr" anchorCtr="0" compatLnSpc="1">
                        <a:noAutofit/>
                      </wps:bodyPr>
                    </wps:wsp>
                  </a:graphicData>
                </a:graphic>
                <wp14:sizeRelH relativeFrom="page">
                  <wp14:pctWidth>0</wp14:pctWidth>
                </wp14:sizeRelH>
                <wp14:sizeRelV relativeFrom="page">
                  <wp14:pctHeight>0</wp14:pctHeight>
                </wp14:sizeRelV>
              </wp:anchor>
            </w:drawing>
          </mc:Choice>
          <mc:Fallback>
            <w:pict>
              <v:rect w14:anchorId="2CBB7D99" id="Rectángulo 572310968" o:spid="_x0000_s1042" style="position:absolute;left:0;text-align:left;margin-left:225pt;margin-top:11.25pt;width:186pt;height:110.25pt;z-index:251767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4M1+gEAAAMEAAAOAAAAZHJzL2Uyb0RvYy54bWysU9uO0zAQfUfiHyy/01zIbpeo6Qq1KkKq&#10;YKXCB7iO01g4thm7TcrXM3ay3XB5QuTByngmZ86cOVk9Dp0iFwFOGl3RbJFSIjQ3tdSnin79snvz&#10;QInzTNdMGS0qehWOPq5fv1r1thS5aY2qBRAE0a7sbUVb722ZJI63omNuYazQmGwMdMxjCKekBtYj&#10;eqeSPE3vk95AbcFw4RzebsckXUf8phHcf24aJzxRFUVuPp4Qz2M4k/WKlSdgtpV8osH+gUXHpMam&#10;N6gt84ycQf4B1UkOxpnGL7jpEtM0kos4A06Tpb9Nc2iZFXEWFMfZm0zu/8HyT5eDfYJA3dm94d8c&#10;KpL01pW3TAjcVDM00IVaJE6GqOL1pqIYPOF4mb+9z3E1lHDMZUWaZsu7oHPCyufPLTj/QZiOhJeK&#10;Aq4pqscue+fH0ueSyMwoWe+kUjGA03GjgFwYrnQXnwndzcuUJj22z5dphkwYWqtRbOzyS52bwxXF&#10;Mt8Uf4MLdLbMtWPbiDB6p5NewEhZ6Um6Ua2gmx+OA5F1IBLKw9XR1NcnpC8AJ28N/KCkR/9V1H0/&#10;MxCUqI8aF/wuK4pg2BgUd8scA5hnjvMM0xyhKso9UDIGGz/aHH1mmd/rg+VII8qszfuzN42MUr9w&#10;mtij0+Kypr8iWHkex6qXf3f9EwAA//8DAFBLAwQUAAYACAAAACEAEv7vwOAAAAAKAQAADwAAAGRy&#10;cy9kb3ducmV2LnhtbEyPwU7DMBBE70j8g7VI3KiNSaEKcSqExAEElVoq9erGJomI16ntuoGvZznB&#10;cWdHM2+q5eQGlm2IvUcF1zMBzGLjTY+tgu3709UCWEwajR48WgVfNsKyPj+rdGn8Cdc2b1LLKARj&#10;qRV0KY0l57HprNNx5keL9PvwwelEZ2i5CfpE4W7gUohb7nSP1NDp0T52tvncHJ2C1yI/h9Vunb9b&#10;d8ih0C9vd/6g1OXF9HAPLNkp/ZnhF5/QoSamvT+iiWxQUMwFbUkKpJwDI8NCShL2JBQ3Anhd8f8T&#10;6h8AAAD//wMAUEsBAi0AFAAGAAgAAAAhALaDOJL+AAAA4QEAABMAAAAAAAAAAAAAAAAAAAAAAFtD&#10;b250ZW50X1R5cGVzXS54bWxQSwECLQAUAAYACAAAACEAOP0h/9YAAACUAQAACwAAAAAAAAAAAAAA&#10;AAAvAQAAX3JlbHMvLnJlbHNQSwECLQAUAAYACAAAACEA2leDNfoBAAADBAAADgAAAAAAAAAAAAAA&#10;AAAuAgAAZHJzL2Uyb0RvYy54bWxQSwECLQAUAAYACAAAACEAEv7vwOAAAAAKAQAADwAAAAAAAAAA&#10;AAAAAABUBAAAZHJzL2Rvd25yZXYueG1sUEsFBgAAAAAEAAQA8wAAAGEFAAAAAA==&#10;" strokecolor="#4472c4" strokeweight=".35281mm">
                <v:path arrowok="t"/>
                <v:textbox>
                  <w:txbxContent>
                    <w:p w14:paraId="74AFBE74" w14:textId="77777777" w:rsidR="00CE6626" w:rsidRPr="00E108E8" w:rsidRDefault="00CE6626" w:rsidP="00CE6626">
                      <w:pPr>
                        <w:ind w:left="720" w:hanging="360"/>
                        <w:jc w:val="center"/>
                        <w:rPr>
                          <w:color w:val="767171" w:themeColor="background2" w:themeShade="80"/>
                          <w:sz w:val="28"/>
                          <w:szCs w:val="28"/>
                          <w:lang w:val="es-DO"/>
                        </w:rPr>
                      </w:pPr>
                      <w:r w:rsidRPr="00E108E8">
                        <w:rPr>
                          <w:color w:val="767171" w:themeColor="background2" w:themeShade="80"/>
                          <w:sz w:val="28"/>
                          <w:szCs w:val="28"/>
                          <w:lang w:val="es-DO"/>
                        </w:rPr>
                        <w:t>II.</w:t>
                      </w:r>
                    </w:p>
                    <w:p w14:paraId="152A6460" w14:textId="77777777" w:rsidR="00CE6626" w:rsidRPr="00E108E8" w:rsidRDefault="00CE6626" w:rsidP="00CE6626">
                      <w:pPr>
                        <w:jc w:val="center"/>
                        <w:rPr>
                          <w:color w:val="767171" w:themeColor="background2" w:themeShade="80"/>
                          <w:sz w:val="28"/>
                          <w:szCs w:val="28"/>
                          <w:lang w:val="es-DO"/>
                        </w:rPr>
                      </w:pPr>
                      <w:r w:rsidRPr="00E108E8">
                        <w:rPr>
                          <w:color w:val="767171" w:themeColor="background2" w:themeShade="80"/>
                          <w:sz w:val="28"/>
                          <w:szCs w:val="28"/>
                          <w:lang w:val="es-DO"/>
                        </w:rPr>
                        <w:t>Fomentar una economía sostenible, integradora y competitiva para el sector reformado</w:t>
                      </w:r>
                    </w:p>
                  </w:txbxContent>
                </v:textbox>
                <w10:wrap anchorx="margin"/>
              </v:rect>
            </w:pict>
          </mc:Fallback>
        </mc:AlternateContent>
      </w:r>
    </w:p>
    <w:p w14:paraId="25B49913" w14:textId="77777777" w:rsidR="00CE6626" w:rsidRPr="004C1577" w:rsidRDefault="00CE6626" w:rsidP="00CE6626">
      <w:pPr>
        <w:suppressAutoHyphens/>
        <w:autoSpaceDN w:val="0"/>
        <w:spacing w:line="254" w:lineRule="auto"/>
        <w:textAlignment w:val="baseline"/>
        <w:rPr>
          <w:rFonts w:ascii="Gill Sans MT" w:hAnsi="Gill Sans MT"/>
          <w:color w:val="auto"/>
          <w:lang w:val="es-DO"/>
        </w:rPr>
      </w:pPr>
    </w:p>
    <w:p w14:paraId="1C613889" w14:textId="77777777" w:rsidR="00CE6626" w:rsidRPr="004C1577" w:rsidRDefault="00CE6626" w:rsidP="00CE6626">
      <w:pPr>
        <w:suppressAutoHyphens/>
        <w:autoSpaceDN w:val="0"/>
        <w:spacing w:line="251" w:lineRule="auto"/>
        <w:textAlignment w:val="baseline"/>
        <w:rPr>
          <w:rFonts w:ascii="Gill Sans MT" w:hAnsi="Gill Sans MT"/>
          <w:b/>
          <w:bCs/>
          <w:color w:val="auto"/>
          <w:lang w:val="es-DO"/>
        </w:rPr>
      </w:pPr>
    </w:p>
    <w:p w14:paraId="58C28FF2" w14:textId="77777777" w:rsidR="00CE6626" w:rsidRDefault="00CE6626" w:rsidP="00CE6626">
      <w:pPr>
        <w:rPr>
          <w:noProof/>
          <w:lang w:val="es-DO"/>
        </w:rPr>
      </w:pPr>
    </w:p>
    <w:p w14:paraId="3B192F40" w14:textId="77777777" w:rsidR="00CE6626" w:rsidRDefault="00CE6626" w:rsidP="00CE6626">
      <w:pPr>
        <w:rPr>
          <w:noProof/>
          <w:lang w:val="es-DO"/>
        </w:rPr>
      </w:pPr>
    </w:p>
    <w:p w14:paraId="50367926" w14:textId="77777777" w:rsidR="00CE6626" w:rsidRDefault="00CE6626" w:rsidP="00CE6626">
      <w:pPr>
        <w:rPr>
          <w:noProof/>
          <w:lang w:val="es-DO"/>
        </w:rPr>
      </w:pPr>
    </w:p>
    <w:p w14:paraId="18275114" w14:textId="77777777" w:rsidR="00766F0B" w:rsidRDefault="00766F0B" w:rsidP="00766F0B">
      <w:pPr>
        <w:rPr>
          <w:lang w:val="es-DO"/>
        </w:rPr>
      </w:pPr>
    </w:p>
    <w:p w14:paraId="0CD6ADFD" w14:textId="77777777" w:rsidR="00AF7224" w:rsidRDefault="00AF7224" w:rsidP="00766F0B">
      <w:pPr>
        <w:rPr>
          <w:lang w:val="es-DO"/>
        </w:rPr>
      </w:pPr>
    </w:p>
    <w:p w14:paraId="251F051F" w14:textId="77777777" w:rsidR="00AF7224" w:rsidRDefault="00AF7224" w:rsidP="00766F0B">
      <w:pPr>
        <w:rPr>
          <w:lang w:val="es-DO"/>
        </w:rPr>
      </w:pPr>
    </w:p>
    <w:p w14:paraId="4DC82458" w14:textId="77777777" w:rsidR="00AF7224" w:rsidRDefault="00AF7224" w:rsidP="00766F0B">
      <w:pPr>
        <w:rPr>
          <w:lang w:val="es-DO"/>
        </w:rPr>
      </w:pPr>
    </w:p>
    <w:p w14:paraId="79260941" w14:textId="77777777" w:rsidR="00321BB5" w:rsidRPr="00766F0B" w:rsidRDefault="00321BB5" w:rsidP="00766F0B">
      <w:pPr>
        <w:rPr>
          <w:lang w:val="es-DO"/>
        </w:rPr>
      </w:pPr>
    </w:p>
    <w:p w14:paraId="5E396B73" w14:textId="5526CBF6" w:rsidR="00654164" w:rsidRPr="00AF7224" w:rsidRDefault="00654164" w:rsidP="00AF7224">
      <w:pPr>
        <w:pStyle w:val="Ttulo2"/>
        <w:jc w:val="center"/>
        <w:rPr>
          <w:b/>
          <w:bCs/>
          <w:lang w:val="es-DO"/>
        </w:rPr>
      </w:pPr>
      <w:bookmarkStart w:id="7" w:name="_Toc154132344"/>
      <w:r w:rsidRPr="00AF7224">
        <w:rPr>
          <w:b/>
          <w:bCs/>
          <w:lang w:val="es-DO"/>
        </w:rPr>
        <w:lastRenderedPageBreak/>
        <w:t>RESULTADOS MISIONALES</w:t>
      </w:r>
      <w:bookmarkEnd w:id="7"/>
    </w:p>
    <w:p w14:paraId="5BDBF66A" w14:textId="77777777" w:rsidR="00654164" w:rsidRPr="002E62E2" w:rsidRDefault="00654164" w:rsidP="002E62E2">
      <w:pPr>
        <w:spacing w:line="360" w:lineRule="auto"/>
        <w:jc w:val="both"/>
        <w:rPr>
          <w:rFonts w:eastAsia="Calibri"/>
          <w:sz w:val="18"/>
          <w:lang w:val="es-DO"/>
        </w:rPr>
      </w:pPr>
      <w:r w:rsidRPr="002E62E2">
        <w:rPr>
          <w:rFonts w:eastAsia="Calibri"/>
          <w:noProof/>
          <w:sz w:val="18"/>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1F6AB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3D2D502" w:rsidR="00654164" w:rsidRPr="002E62E2" w:rsidRDefault="005E5CC7" w:rsidP="002E62E2">
      <w:pPr>
        <w:spacing w:line="360" w:lineRule="auto"/>
        <w:jc w:val="center"/>
        <w:rPr>
          <w:rFonts w:eastAsia="Calibri"/>
          <w:szCs w:val="36"/>
          <w:lang w:val="es-DO"/>
        </w:rPr>
      </w:pPr>
      <w:r w:rsidRPr="002E62E2">
        <w:rPr>
          <w:rFonts w:eastAsia="Calibri"/>
          <w:szCs w:val="36"/>
          <w:lang w:val="es-DO"/>
        </w:rPr>
        <w:t>Enero-</w:t>
      </w:r>
      <w:r w:rsidR="0011324B">
        <w:rPr>
          <w:rFonts w:eastAsia="Calibri"/>
          <w:szCs w:val="36"/>
          <w:lang w:val="es-DO"/>
        </w:rPr>
        <w:t>diciembre</w:t>
      </w:r>
      <w:r w:rsidRPr="002E62E2">
        <w:rPr>
          <w:rFonts w:eastAsia="Calibri"/>
          <w:szCs w:val="36"/>
          <w:lang w:val="es-DO"/>
        </w:rPr>
        <w:t xml:space="preserve"> 2023</w:t>
      </w:r>
    </w:p>
    <w:p w14:paraId="325C991E" w14:textId="603C720D" w:rsidR="00D837AC" w:rsidRPr="0011324B" w:rsidRDefault="000366BA" w:rsidP="0011324B">
      <w:pPr>
        <w:pStyle w:val="Estilo1"/>
        <w:jc w:val="center"/>
        <w:rPr>
          <w:b/>
          <w:bCs/>
          <w:sz w:val="28"/>
          <w:szCs w:val="28"/>
        </w:rPr>
      </w:pPr>
      <w:bookmarkStart w:id="8" w:name="_Toc154132345"/>
      <w:r w:rsidRPr="002E62E2">
        <w:rPr>
          <w:b/>
          <w:bCs/>
        </w:rPr>
        <w:t xml:space="preserve">Información </w:t>
      </w:r>
      <w:r w:rsidR="001C06D1" w:rsidRPr="002E62E2">
        <w:rPr>
          <w:b/>
          <w:bCs/>
        </w:rPr>
        <w:t>c</w:t>
      </w:r>
      <w:r w:rsidRPr="002E62E2">
        <w:rPr>
          <w:b/>
          <w:bCs/>
        </w:rPr>
        <w:t xml:space="preserve">uantitativa, cualitativa e indicadores de los ´procesos </w:t>
      </w:r>
      <w:r w:rsidR="001C06D1" w:rsidRPr="002E62E2">
        <w:rPr>
          <w:b/>
          <w:bCs/>
        </w:rPr>
        <w:t>M</w:t>
      </w:r>
      <w:r w:rsidRPr="002E62E2">
        <w:rPr>
          <w:b/>
          <w:bCs/>
        </w:rPr>
        <w:t>isionales</w:t>
      </w:r>
      <w:r w:rsidR="001C06D1" w:rsidRPr="002E62E2">
        <w:rPr>
          <w:b/>
          <w:bCs/>
        </w:rPr>
        <w:t>.</w:t>
      </w:r>
      <w:bookmarkEnd w:id="8"/>
    </w:p>
    <w:p w14:paraId="4D71DFE9" w14:textId="77777777" w:rsidR="000366BA" w:rsidRPr="002E62E2" w:rsidRDefault="000366BA" w:rsidP="002E62E2">
      <w:pPr>
        <w:spacing w:line="360" w:lineRule="auto"/>
        <w:jc w:val="center"/>
        <w:rPr>
          <w:b/>
          <w:bCs/>
          <w:lang w:val="es-DO"/>
        </w:rPr>
      </w:pPr>
    </w:p>
    <w:p w14:paraId="659A98F6" w14:textId="77777777" w:rsidR="00546F13" w:rsidRPr="002E62E2" w:rsidRDefault="00546F13" w:rsidP="002E62E2">
      <w:pPr>
        <w:spacing w:line="360" w:lineRule="auto"/>
        <w:jc w:val="center"/>
        <w:rPr>
          <w:rFonts w:eastAsia="Calibri"/>
          <w:b/>
          <w:bCs/>
          <w:szCs w:val="36"/>
          <w:lang w:val="es-DO"/>
        </w:rPr>
      </w:pPr>
      <w:r w:rsidRPr="002E62E2">
        <w:rPr>
          <w:rFonts w:eastAsia="Calibri"/>
          <w:b/>
          <w:bCs/>
          <w:szCs w:val="36"/>
          <w:lang w:val="es-DO"/>
        </w:rPr>
        <w:t>Metas Institucionales de Impacto a la Ciudadanía</w:t>
      </w:r>
    </w:p>
    <w:p w14:paraId="76EAF01A" w14:textId="77777777" w:rsidR="00546F13" w:rsidRPr="002E62E2" w:rsidRDefault="00546F13" w:rsidP="002E62E2">
      <w:pPr>
        <w:spacing w:line="360" w:lineRule="auto"/>
        <w:jc w:val="both"/>
        <w:rPr>
          <w:rFonts w:eastAsia="Calibri"/>
          <w:szCs w:val="36"/>
          <w:lang w:val="es-DO"/>
        </w:rPr>
      </w:pPr>
      <w:r w:rsidRPr="002E62E2">
        <w:rPr>
          <w:rFonts w:eastAsia="Calibri"/>
          <w:szCs w:val="36"/>
          <w:lang w:val="es-DO"/>
        </w:rPr>
        <w:t>El comportamiento de las áreas sustantivas u operativas de la Institución: Estudios y Captación de Tierras, Distribución de Tierras, Producción, Ingeniería, Desarrollo Social y el Programa de Titulación Definitiva, durante el período analizado, se describe a continuación:</w:t>
      </w:r>
    </w:p>
    <w:p w14:paraId="2E0A1460" w14:textId="77777777" w:rsidR="00546F13" w:rsidRPr="002E62E2" w:rsidRDefault="00546F13" w:rsidP="002E62E2">
      <w:pPr>
        <w:spacing w:line="360" w:lineRule="auto"/>
        <w:jc w:val="center"/>
        <w:rPr>
          <w:rFonts w:eastAsia="Calibri"/>
          <w:b/>
          <w:bCs/>
          <w:szCs w:val="36"/>
          <w:lang w:val="es-DO"/>
        </w:rPr>
      </w:pPr>
      <w:r w:rsidRPr="002E62E2">
        <w:rPr>
          <w:rFonts w:eastAsia="Calibri"/>
          <w:b/>
          <w:bCs/>
          <w:szCs w:val="36"/>
          <w:lang w:val="es-DO"/>
        </w:rPr>
        <w:t>Captación de Tierra</w:t>
      </w:r>
    </w:p>
    <w:p w14:paraId="53BC7553" w14:textId="340E33A0" w:rsidR="00546F13" w:rsidRPr="002E62E2" w:rsidRDefault="00546F13" w:rsidP="002E62E2">
      <w:pPr>
        <w:spacing w:line="360" w:lineRule="auto"/>
        <w:jc w:val="both"/>
        <w:rPr>
          <w:lang w:val="es-DO"/>
        </w:rPr>
      </w:pPr>
      <w:r w:rsidRPr="002E62E2">
        <w:rPr>
          <w:lang w:val="es-DO"/>
        </w:rPr>
        <w:t xml:space="preserve"> En este renglón, el Departamento de Estudios y Captación de Tierras, estableció como meta para enero-</w:t>
      </w:r>
      <w:r w:rsidR="007B61D3" w:rsidRPr="002E62E2">
        <w:rPr>
          <w:lang w:val="es-DO"/>
        </w:rPr>
        <w:t>diciembre</w:t>
      </w:r>
      <w:r w:rsidRPr="002E62E2">
        <w:rPr>
          <w:lang w:val="es-DO"/>
        </w:rPr>
        <w:t xml:space="preserve"> 2023, captar una superficie de </w:t>
      </w:r>
      <w:r w:rsidR="007B61D3" w:rsidRPr="002E62E2">
        <w:rPr>
          <w:lang w:val="es-DO"/>
        </w:rPr>
        <w:t>177,000</w:t>
      </w:r>
      <w:r w:rsidRPr="002E62E2">
        <w:rPr>
          <w:lang w:val="es-DO"/>
        </w:rPr>
        <w:t xml:space="preserve"> tareas, captando una superficie de </w:t>
      </w:r>
      <w:r w:rsidR="007B61D3" w:rsidRPr="002E62E2">
        <w:rPr>
          <w:lang w:val="es-DO"/>
        </w:rPr>
        <w:t>166,802.69</w:t>
      </w:r>
      <w:r w:rsidRPr="002E62E2">
        <w:rPr>
          <w:lang w:val="es-DO"/>
        </w:rPr>
        <w:t xml:space="preserve"> tareas, para un excelente nivel de ejecución de </w:t>
      </w:r>
      <w:r w:rsidR="007B61D3" w:rsidRPr="002E62E2">
        <w:rPr>
          <w:lang w:val="es-DO"/>
        </w:rPr>
        <w:t>94.23</w:t>
      </w:r>
      <w:r w:rsidRPr="002E62E2">
        <w:rPr>
          <w:lang w:val="es-DO"/>
        </w:rPr>
        <w:t>%.</w:t>
      </w:r>
    </w:p>
    <w:p w14:paraId="32DA218C" w14:textId="77777777" w:rsidR="00396754" w:rsidRPr="002E62E2" w:rsidRDefault="00396754" w:rsidP="002E62E2">
      <w:pPr>
        <w:spacing w:line="360" w:lineRule="auto"/>
        <w:jc w:val="center"/>
        <w:rPr>
          <w:rFonts w:eastAsia="Calibri"/>
          <w:b/>
          <w:bCs/>
          <w:szCs w:val="36"/>
          <w:lang w:val="es-DO"/>
        </w:rPr>
      </w:pPr>
    </w:p>
    <w:p w14:paraId="0EB65DCD" w14:textId="10BBD870" w:rsidR="00396754" w:rsidRPr="002E62E2" w:rsidRDefault="00546F13" w:rsidP="002E62E2">
      <w:pPr>
        <w:spacing w:line="360" w:lineRule="auto"/>
        <w:jc w:val="center"/>
        <w:rPr>
          <w:rFonts w:eastAsia="Calibri"/>
          <w:b/>
          <w:bCs/>
          <w:szCs w:val="36"/>
          <w:lang w:val="es-DO"/>
        </w:rPr>
      </w:pPr>
      <w:r w:rsidRPr="002E62E2">
        <w:rPr>
          <w:rFonts w:eastAsia="Calibri"/>
          <w:b/>
          <w:bCs/>
          <w:szCs w:val="36"/>
          <w:lang w:val="es-DO"/>
        </w:rPr>
        <w:t>Distribución de Tierras</w:t>
      </w:r>
    </w:p>
    <w:p w14:paraId="72F0186D" w14:textId="3379BFA7" w:rsidR="00546F13" w:rsidRPr="002E62E2" w:rsidRDefault="00546F13" w:rsidP="002E62E2">
      <w:pPr>
        <w:spacing w:line="360" w:lineRule="auto"/>
        <w:jc w:val="both"/>
        <w:rPr>
          <w:rFonts w:eastAsia="Calibri"/>
          <w:szCs w:val="36"/>
          <w:lang w:val="es-DO"/>
        </w:rPr>
      </w:pPr>
      <w:r w:rsidRPr="002E62E2">
        <w:rPr>
          <w:rFonts w:eastAsia="Calibri"/>
          <w:szCs w:val="36"/>
          <w:lang w:val="es-DO"/>
        </w:rPr>
        <w:t>El Instituto Agrario Dominicano, a través del Departamento de Distribución de Tierras, programó realizar un total de</w:t>
      </w:r>
      <w:r w:rsidR="006A44D0" w:rsidRPr="002E62E2">
        <w:rPr>
          <w:rFonts w:eastAsia="Calibri"/>
          <w:szCs w:val="36"/>
          <w:lang w:val="es-DO"/>
        </w:rPr>
        <w:t xml:space="preserve"> seis</w:t>
      </w:r>
      <w:r w:rsidRPr="002E62E2">
        <w:rPr>
          <w:rFonts w:eastAsia="Calibri"/>
          <w:szCs w:val="36"/>
          <w:lang w:val="es-DO"/>
        </w:rPr>
        <w:t xml:space="preserve"> (</w:t>
      </w:r>
      <w:r w:rsidR="006A44D0" w:rsidRPr="002E62E2">
        <w:rPr>
          <w:rFonts w:eastAsia="Calibri"/>
          <w:szCs w:val="36"/>
          <w:lang w:val="es-DO"/>
        </w:rPr>
        <w:t>6</w:t>
      </w:r>
      <w:r w:rsidRPr="002E62E2">
        <w:rPr>
          <w:rFonts w:eastAsia="Calibri"/>
          <w:szCs w:val="36"/>
          <w:lang w:val="es-DO"/>
        </w:rPr>
        <w:t>) asentamientos, lo</w:t>
      </w:r>
      <w:r w:rsidR="006A44D0" w:rsidRPr="002E62E2">
        <w:rPr>
          <w:rFonts w:eastAsia="Calibri"/>
          <w:szCs w:val="36"/>
          <w:lang w:val="es-DO"/>
        </w:rPr>
        <w:t>grando</w:t>
      </w:r>
      <w:r w:rsidR="003B58C0" w:rsidRPr="002E62E2">
        <w:rPr>
          <w:rFonts w:eastAsia="Calibri"/>
          <w:szCs w:val="36"/>
          <w:lang w:val="es-DO"/>
        </w:rPr>
        <w:t xml:space="preserve"> </w:t>
      </w:r>
      <w:r w:rsidR="006A44D0" w:rsidRPr="002E62E2">
        <w:rPr>
          <w:rFonts w:eastAsia="Calibri"/>
          <w:szCs w:val="36"/>
          <w:lang w:val="es-DO"/>
        </w:rPr>
        <w:t>el 100% al ejecutarse</w:t>
      </w:r>
      <w:r w:rsidRPr="002E62E2">
        <w:rPr>
          <w:rFonts w:eastAsia="Calibri"/>
          <w:szCs w:val="36"/>
          <w:lang w:val="es-DO"/>
        </w:rPr>
        <w:t xml:space="preserve"> </w:t>
      </w:r>
      <w:r w:rsidR="00FB57E3" w:rsidRPr="002E62E2">
        <w:rPr>
          <w:rFonts w:eastAsia="Calibri"/>
          <w:szCs w:val="36"/>
          <w:lang w:val="es-DO"/>
        </w:rPr>
        <w:t>seis</w:t>
      </w:r>
      <w:r w:rsidRPr="002E62E2">
        <w:rPr>
          <w:rFonts w:eastAsia="Calibri"/>
          <w:szCs w:val="36"/>
          <w:lang w:val="es-DO"/>
        </w:rPr>
        <w:t xml:space="preserve"> (</w:t>
      </w:r>
      <w:r w:rsidR="00FB57E3" w:rsidRPr="002E62E2">
        <w:rPr>
          <w:rFonts w:eastAsia="Calibri"/>
          <w:szCs w:val="36"/>
          <w:lang w:val="es-DO"/>
        </w:rPr>
        <w:t>6</w:t>
      </w:r>
      <w:r w:rsidRPr="002E62E2">
        <w:rPr>
          <w:rFonts w:eastAsia="Calibri"/>
          <w:szCs w:val="36"/>
          <w:lang w:val="es-DO"/>
        </w:rPr>
        <w:t xml:space="preserve">) y se programó </w:t>
      </w:r>
      <w:r w:rsidR="00FB57E3" w:rsidRPr="002E62E2">
        <w:rPr>
          <w:rFonts w:eastAsia="Calibri"/>
          <w:szCs w:val="36"/>
          <w:lang w:val="es-DO"/>
        </w:rPr>
        <w:t xml:space="preserve">beneficiar </w:t>
      </w:r>
      <w:r w:rsidR="00CC6051" w:rsidRPr="002E62E2">
        <w:rPr>
          <w:rFonts w:eastAsia="Calibri"/>
          <w:szCs w:val="36"/>
          <w:lang w:val="es-DO"/>
        </w:rPr>
        <w:t>a unos 4,3</w:t>
      </w:r>
      <w:r w:rsidR="006A44D0" w:rsidRPr="002E62E2">
        <w:rPr>
          <w:rFonts w:eastAsia="Calibri"/>
          <w:szCs w:val="36"/>
          <w:lang w:val="es-DO"/>
        </w:rPr>
        <w:t xml:space="preserve">00 parceleros; </w:t>
      </w:r>
      <w:r w:rsidRPr="002E62E2">
        <w:rPr>
          <w:rFonts w:eastAsia="Calibri"/>
          <w:szCs w:val="36"/>
          <w:lang w:val="es-DO"/>
        </w:rPr>
        <w:t xml:space="preserve">se ejecutó una superficie </w:t>
      </w:r>
      <w:r w:rsidR="006A44D0" w:rsidRPr="002E62E2">
        <w:rPr>
          <w:rFonts w:eastAsia="Calibri"/>
          <w:szCs w:val="36"/>
          <w:lang w:val="es-DO"/>
        </w:rPr>
        <w:t xml:space="preserve">de </w:t>
      </w:r>
      <w:r w:rsidR="00CC6051" w:rsidRPr="002E62E2">
        <w:rPr>
          <w:rFonts w:eastAsia="Calibri"/>
          <w:szCs w:val="36"/>
          <w:lang w:val="es-DO"/>
        </w:rPr>
        <w:t>33,</w:t>
      </w:r>
      <w:r w:rsidR="00F26094" w:rsidRPr="002E62E2">
        <w:rPr>
          <w:rFonts w:eastAsia="Calibri"/>
          <w:szCs w:val="36"/>
          <w:lang w:val="es-DO"/>
        </w:rPr>
        <w:t>273.22</w:t>
      </w:r>
      <w:r w:rsidRPr="002E62E2">
        <w:rPr>
          <w:rFonts w:eastAsia="Calibri"/>
          <w:szCs w:val="36"/>
          <w:lang w:val="es-DO"/>
        </w:rPr>
        <w:t xml:space="preserve"> </w:t>
      </w:r>
      <w:r w:rsidR="00C14EB4" w:rsidRPr="002E62E2">
        <w:rPr>
          <w:rFonts w:eastAsia="Calibri"/>
          <w:szCs w:val="36"/>
          <w:lang w:val="es-DO"/>
        </w:rPr>
        <w:t>tareas que</w:t>
      </w:r>
      <w:r w:rsidR="006A44D0" w:rsidRPr="002E62E2">
        <w:rPr>
          <w:rFonts w:eastAsia="Calibri"/>
          <w:szCs w:val="36"/>
          <w:lang w:val="es-DO"/>
        </w:rPr>
        <w:t xml:space="preserve"> beneficiaron a 1,510 familias con una carga familiar de </w:t>
      </w:r>
      <w:r w:rsidR="00F26094" w:rsidRPr="002E62E2">
        <w:rPr>
          <w:rFonts w:eastAsia="Calibri"/>
          <w:szCs w:val="36"/>
          <w:lang w:val="es-DO"/>
        </w:rPr>
        <w:t>8,305</w:t>
      </w:r>
      <w:r w:rsidRPr="002E62E2">
        <w:rPr>
          <w:rFonts w:eastAsia="Calibri"/>
          <w:szCs w:val="36"/>
          <w:lang w:val="es-DO"/>
        </w:rPr>
        <w:t xml:space="preserve"> </w:t>
      </w:r>
      <w:r w:rsidR="006A44D0" w:rsidRPr="002E62E2">
        <w:rPr>
          <w:rFonts w:eastAsia="Calibri"/>
          <w:szCs w:val="36"/>
          <w:lang w:val="es-DO"/>
        </w:rPr>
        <w:t>personas.</w:t>
      </w:r>
    </w:p>
    <w:p w14:paraId="24C83AFD" w14:textId="77777777" w:rsidR="002E62E2" w:rsidRPr="00546F13" w:rsidRDefault="002E62E2" w:rsidP="001C455D">
      <w:pPr>
        <w:spacing w:line="360" w:lineRule="auto"/>
        <w:jc w:val="both"/>
        <w:rPr>
          <w:rFonts w:eastAsia="Calibri"/>
          <w:szCs w:val="36"/>
          <w:lang w:val="es-DO"/>
        </w:rPr>
      </w:pPr>
    </w:p>
    <w:p w14:paraId="5BA4750E" w14:textId="21C5BA5C" w:rsidR="004A4745" w:rsidRPr="005975DE" w:rsidRDefault="00546F13" w:rsidP="002E62E2">
      <w:pPr>
        <w:spacing w:line="360" w:lineRule="auto"/>
        <w:jc w:val="both"/>
        <w:rPr>
          <w:rFonts w:eastAsia="Calibri"/>
          <w:szCs w:val="36"/>
          <w:lang w:val="es-DO"/>
        </w:rPr>
      </w:pPr>
      <w:r w:rsidRPr="00546F13">
        <w:rPr>
          <w:rFonts w:eastAsia="Calibri"/>
          <w:szCs w:val="36"/>
          <w:lang w:val="es-DO"/>
        </w:rPr>
        <w:t xml:space="preserve">También fueron entregados </w:t>
      </w:r>
      <w:r w:rsidR="00B26A31">
        <w:rPr>
          <w:rFonts w:eastAsia="Calibri"/>
          <w:szCs w:val="36"/>
          <w:lang w:val="es-DO"/>
        </w:rPr>
        <w:t>5,239</w:t>
      </w:r>
      <w:r w:rsidRPr="00546F13">
        <w:rPr>
          <w:rFonts w:eastAsia="Calibri"/>
          <w:szCs w:val="36"/>
          <w:lang w:val="es-DO"/>
        </w:rPr>
        <w:t xml:space="preserve"> títulos de asignación provisional a</w:t>
      </w:r>
      <w:r w:rsidR="00714CE9">
        <w:rPr>
          <w:rFonts w:eastAsia="Calibri"/>
          <w:szCs w:val="36"/>
          <w:lang w:val="es-DO"/>
        </w:rPr>
        <w:t xml:space="preserve"> </w:t>
      </w:r>
      <w:r w:rsidRPr="00546F13">
        <w:rPr>
          <w:rFonts w:eastAsia="Calibri"/>
          <w:szCs w:val="36"/>
          <w:lang w:val="es-DO"/>
        </w:rPr>
        <w:t xml:space="preserve">igual número de </w:t>
      </w:r>
      <w:r w:rsidRPr="00546F13">
        <w:rPr>
          <w:rFonts w:eastAsia="Calibri"/>
          <w:szCs w:val="36"/>
          <w:lang w:val="es-DO"/>
        </w:rPr>
        <w:lastRenderedPageBreak/>
        <w:t xml:space="preserve">parceleros en diferentes </w:t>
      </w:r>
      <w:r w:rsidR="006A44D0">
        <w:rPr>
          <w:rFonts w:eastAsia="Calibri"/>
          <w:szCs w:val="36"/>
          <w:lang w:val="es-DO"/>
        </w:rPr>
        <w:t>organismos</w:t>
      </w:r>
      <w:r w:rsidRPr="00546F13">
        <w:rPr>
          <w:rFonts w:eastAsia="Calibri"/>
          <w:szCs w:val="36"/>
          <w:lang w:val="es-DO"/>
        </w:rPr>
        <w:t xml:space="preserve"> regionales de la Institución, donde se destacan </w:t>
      </w:r>
      <w:r w:rsidR="00B26A31">
        <w:rPr>
          <w:rFonts w:eastAsia="Calibri"/>
          <w:szCs w:val="36"/>
          <w:lang w:val="es-DO"/>
        </w:rPr>
        <w:t>1,301</w:t>
      </w:r>
      <w:r w:rsidRPr="00546F13">
        <w:rPr>
          <w:rFonts w:eastAsia="Calibri"/>
          <w:szCs w:val="36"/>
          <w:lang w:val="es-DO"/>
        </w:rPr>
        <w:t xml:space="preserve"> títulos en </w:t>
      </w:r>
      <w:r w:rsidR="00FB1A00">
        <w:rPr>
          <w:rFonts w:eastAsia="Calibri"/>
          <w:szCs w:val="36"/>
          <w:lang w:val="es-DO"/>
        </w:rPr>
        <w:t xml:space="preserve">el Departamento Regional El Valle, </w:t>
      </w:r>
      <w:r w:rsidRPr="00546F13">
        <w:rPr>
          <w:rFonts w:eastAsia="Calibri"/>
          <w:szCs w:val="36"/>
          <w:lang w:val="es-DO"/>
        </w:rPr>
        <w:t>San Juan.</w:t>
      </w:r>
    </w:p>
    <w:p w14:paraId="52D70814" w14:textId="77777777" w:rsidR="004A4745" w:rsidRDefault="004A4745" w:rsidP="002E62E2">
      <w:pPr>
        <w:spacing w:line="360" w:lineRule="auto"/>
        <w:rPr>
          <w:lang w:val="es-DO"/>
        </w:rPr>
      </w:pPr>
    </w:p>
    <w:p w14:paraId="02B9082F" w14:textId="77777777" w:rsidR="00A95CB7" w:rsidRPr="00A95CB7" w:rsidRDefault="00A95CB7" w:rsidP="002E62E2">
      <w:pPr>
        <w:spacing w:line="360" w:lineRule="auto"/>
        <w:jc w:val="center"/>
        <w:rPr>
          <w:b/>
          <w:bCs/>
          <w:lang w:val="es-DO"/>
        </w:rPr>
      </w:pPr>
      <w:r w:rsidRPr="00A95CB7">
        <w:rPr>
          <w:b/>
          <w:bCs/>
          <w:lang w:val="es-DO"/>
        </w:rPr>
        <w:t>Titulación Definitiva</w:t>
      </w:r>
    </w:p>
    <w:p w14:paraId="0F7B91B9" w14:textId="659C8C03" w:rsidR="00A95CB7" w:rsidRPr="00A95CB7" w:rsidRDefault="00A95CB7" w:rsidP="002E62E2">
      <w:pPr>
        <w:spacing w:line="360" w:lineRule="auto"/>
        <w:jc w:val="both"/>
        <w:rPr>
          <w:lang w:val="es-DO"/>
        </w:rPr>
      </w:pPr>
      <w:r w:rsidRPr="00A95CB7">
        <w:rPr>
          <w:lang w:val="es-DO"/>
        </w:rPr>
        <w:t xml:space="preserve">Se programó la entrega de </w:t>
      </w:r>
      <w:r w:rsidR="008C2403">
        <w:rPr>
          <w:lang w:val="es-DO"/>
        </w:rPr>
        <w:t>10,000</w:t>
      </w:r>
      <w:r w:rsidRPr="00A95CB7">
        <w:rPr>
          <w:lang w:val="es-DO"/>
        </w:rPr>
        <w:t xml:space="preserve"> títulos definitivos para favorecer a igual cantidad de familias y se logró dotar de su título de propiedad a </w:t>
      </w:r>
      <w:r w:rsidR="005742DF">
        <w:rPr>
          <w:lang w:val="es-DO"/>
        </w:rPr>
        <w:t>10,310</w:t>
      </w:r>
      <w:r w:rsidRPr="00A95CB7">
        <w:rPr>
          <w:lang w:val="es-DO"/>
        </w:rPr>
        <w:t xml:space="preserve"> productores de Reforma Agraria, que representa un </w:t>
      </w:r>
      <w:r w:rsidR="00436640">
        <w:rPr>
          <w:lang w:val="es-DO"/>
        </w:rPr>
        <w:t>103</w:t>
      </w:r>
      <w:r w:rsidRPr="00A95CB7">
        <w:rPr>
          <w:lang w:val="es-DO"/>
        </w:rPr>
        <w:t>% del total de títulos programados</w:t>
      </w:r>
      <w:r w:rsidR="005742DF">
        <w:rPr>
          <w:lang w:val="es-DO"/>
        </w:rPr>
        <w:t xml:space="preserve"> </w:t>
      </w:r>
      <w:r w:rsidR="00436640">
        <w:rPr>
          <w:lang w:val="es-DO"/>
        </w:rPr>
        <w:t>en enero - diciembre</w:t>
      </w:r>
      <w:r w:rsidRPr="00A95CB7">
        <w:rPr>
          <w:lang w:val="es-DO"/>
        </w:rPr>
        <w:t xml:space="preserve"> 20</w:t>
      </w:r>
      <w:r w:rsidR="002D5D36">
        <w:rPr>
          <w:lang w:val="es-DO"/>
        </w:rPr>
        <w:t>23</w:t>
      </w:r>
      <w:r w:rsidRPr="00A95CB7">
        <w:rPr>
          <w:lang w:val="es-DO"/>
        </w:rPr>
        <w:t>, para una excelente ejecución.</w:t>
      </w:r>
    </w:p>
    <w:p w14:paraId="129224DA" w14:textId="77777777" w:rsidR="00A95CB7" w:rsidRPr="002D5D36" w:rsidRDefault="00A95CB7" w:rsidP="002E62E2">
      <w:pPr>
        <w:spacing w:line="360" w:lineRule="auto"/>
        <w:jc w:val="center"/>
        <w:rPr>
          <w:b/>
          <w:bCs/>
          <w:lang w:val="es-DO"/>
        </w:rPr>
      </w:pPr>
      <w:bookmarkStart w:id="9" w:name="_Hlk152677065"/>
      <w:r w:rsidRPr="002D5D36">
        <w:rPr>
          <w:b/>
          <w:bCs/>
          <w:lang w:val="es-DO"/>
        </w:rPr>
        <w:t>Producción Agrícola</w:t>
      </w:r>
    </w:p>
    <w:p w14:paraId="0B9C83FC" w14:textId="0C60E117" w:rsidR="00A95CB7" w:rsidRPr="000907AE" w:rsidRDefault="00A95CB7" w:rsidP="002E62E2">
      <w:pPr>
        <w:spacing w:line="360" w:lineRule="auto"/>
        <w:jc w:val="both"/>
        <w:rPr>
          <w:color w:val="FF0000"/>
          <w:lang w:val="es-DO"/>
        </w:rPr>
      </w:pPr>
      <w:r w:rsidRPr="00A91A5B">
        <w:rPr>
          <w:lang w:val="es-DO"/>
        </w:rPr>
        <w:t>Para el año 202</w:t>
      </w:r>
      <w:r w:rsidR="002D5D36" w:rsidRPr="00A91A5B">
        <w:rPr>
          <w:lang w:val="es-DO"/>
        </w:rPr>
        <w:t>3</w:t>
      </w:r>
      <w:r w:rsidRPr="00A91A5B">
        <w:rPr>
          <w:lang w:val="es-DO"/>
        </w:rPr>
        <w:t xml:space="preserve"> la institución, a través del Departamento de </w:t>
      </w:r>
      <w:r w:rsidRPr="000907AE">
        <w:rPr>
          <w:lang w:val="es-DO"/>
        </w:rPr>
        <w:t>Producción se trazó como meta promover la siembra en los asentamientos campesinos de una superficie de</w:t>
      </w:r>
      <w:r w:rsidR="000907AE">
        <w:rPr>
          <w:lang w:val="es-DO"/>
        </w:rPr>
        <w:t xml:space="preserve"> </w:t>
      </w:r>
      <w:r w:rsidR="00AA25FB" w:rsidRPr="000907AE">
        <w:rPr>
          <w:lang w:val="es-DO"/>
        </w:rPr>
        <w:t xml:space="preserve">2,147,315 </w:t>
      </w:r>
      <w:r w:rsidRPr="000907AE">
        <w:rPr>
          <w:lang w:val="es-DO"/>
        </w:rPr>
        <w:t xml:space="preserve">tareas de diferentes cultivos, de la cual logró </w:t>
      </w:r>
      <w:r w:rsidR="00C14EB4" w:rsidRPr="000907AE">
        <w:rPr>
          <w:lang w:val="es-DO"/>
        </w:rPr>
        <w:t>sembrar hasta</w:t>
      </w:r>
      <w:r w:rsidR="00AA25FB" w:rsidRPr="000907AE">
        <w:rPr>
          <w:lang w:val="es-DO"/>
        </w:rPr>
        <w:t xml:space="preserve"> octubre </w:t>
      </w:r>
      <w:r w:rsidR="00CB3207" w:rsidRPr="000907AE">
        <w:rPr>
          <w:lang w:val="es-DO"/>
        </w:rPr>
        <w:t>1,517,557</w:t>
      </w:r>
      <w:r w:rsidRPr="000907AE">
        <w:rPr>
          <w:lang w:val="es-DO"/>
        </w:rPr>
        <w:t xml:space="preserve"> para obtener </w:t>
      </w:r>
      <w:r w:rsidR="00AA25FB" w:rsidRPr="000907AE">
        <w:rPr>
          <w:lang w:val="es-DO"/>
        </w:rPr>
        <w:t xml:space="preserve">70.67% </w:t>
      </w:r>
      <w:r w:rsidRPr="000907AE">
        <w:rPr>
          <w:lang w:val="es-DO"/>
        </w:rPr>
        <w:t>de ejecución.</w:t>
      </w:r>
    </w:p>
    <w:p w14:paraId="0E800449" w14:textId="11768F37" w:rsidR="00A95CB7" w:rsidRPr="00A91A5B" w:rsidRDefault="00A95CB7" w:rsidP="002E62E2">
      <w:pPr>
        <w:spacing w:line="360" w:lineRule="auto"/>
        <w:jc w:val="both"/>
        <w:rPr>
          <w:color w:val="FF0000"/>
          <w:lang w:val="es-DO"/>
        </w:rPr>
      </w:pPr>
      <w:r w:rsidRPr="000907AE">
        <w:rPr>
          <w:lang w:val="es-DO"/>
        </w:rPr>
        <w:t xml:space="preserve">Además, programó la recolección o cosecha en una superficie de </w:t>
      </w:r>
      <w:r w:rsidR="00EA2923" w:rsidRPr="000907AE">
        <w:rPr>
          <w:lang w:val="es-DO"/>
        </w:rPr>
        <w:t xml:space="preserve">3,100,557 </w:t>
      </w:r>
      <w:r w:rsidRPr="000907AE">
        <w:rPr>
          <w:lang w:val="es-DO"/>
        </w:rPr>
        <w:t xml:space="preserve">tareas, alcanzando un nivel de ejecución de </w:t>
      </w:r>
      <w:r w:rsidR="00EA2923" w:rsidRPr="000907AE">
        <w:rPr>
          <w:lang w:val="es-DO"/>
        </w:rPr>
        <w:t xml:space="preserve">63.10 % </w:t>
      </w:r>
      <w:r w:rsidRPr="000907AE">
        <w:rPr>
          <w:lang w:val="es-DO"/>
        </w:rPr>
        <w:t xml:space="preserve">al cosecharse </w:t>
      </w:r>
      <w:r w:rsidR="00CB3207" w:rsidRPr="000907AE">
        <w:rPr>
          <w:lang w:val="es-DO"/>
        </w:rPr>
        <w:t>1,956,468</w:t>
      </w:r>
      <w:r w:rsidRPr="000907AE">
        <w:rPr>
          <w:lang w:val="es-DO"/>
        </w:rPr>
        <w:t xml:space="preserve"> tareas en el per</w:t>
      </w:r>
      <w:r w:rsidR="00DE1E4E" w:rsidRPr="000907AE">
        <w:rPr>
          <w:lang w:val="es-DO"/>
        </w:rPr>
        <w:t>í</w:t>
      </w:r>
      <w:r w:rsidRPr="000907AE">
        <w:rPr>
          <w:lang w:val="es-DO"/>
        </w:rPr>
        <w:t>odo Enero - octubre</w:t>
      </w:r>
      <w:r w:rsidRPr="00322BE1">
        <w:rPr>
          <w:lang w:val="es-DO"/>
        </w:rPr>
        <w:t>.</w:t>
      </w:r>
    </w:p>
    <w:p w14:paraId="60311EAA" w14:textId="6EAA2E97" w:rsidR="00A95CB7" w:rsidRPr="00A91A5B" w:rsidRDefault="00A95CB7" w:rsidP="002E62E2">
      <w:pPr>
        <w:spacing w:line="360" w:lineRule="auto"/>
        <w:jc w:val="both"/>
        <w:rPr>
          <w:color w:val="FF0000"/>
          <w:lang w:val="es-DO"/>
        </w:rPr>
      </w:pPr>
      <w:r w:rsidRPr="00A91A5B">
        <w:rPr>
          <w:color w:val="FF0000"/>
          <w:lang w:val="es-DO"/>
        </w:rPr>
        <w:t xml:space="preserve"> </w:t>
      </w:r>
      <w:r w:rsidRPr="00DB4E4F">
        <w:rPr>
          <w:lang w:val="es-DO"/>
        </w:rPr>
        <w:t xml:space="preserve">El volumen de producción estimado fue de </w:t>
      </w:r>
      <w:r w:rsidR="00DB4E4F" w:rsidRPr="000218F2">
        <w:rPr>
          <w:lang w:val="es-DO"/>
        </w:rPr>
        <w:t>41.48</w:t>
      </w:r>
      <w:r w:rsidRPr="00DB4E4F">
        <w:rPr>
          <w:lang w:val="es-DO"/>
        </w:rPr>
        <w:t xml:space="preserve"> millones de quintales de </w:t>
      </w:r>
      <w:r w:rsidRPr="0026756E">
        <w:rPr>
          <w:lang w:val="es-DO"/>
        </w:rPr>
        <w:t xml:space="preserve">alimentos, lográndose obtener </w:t>
      </w:r>
      <w:r w:rsidR="00307BFC" w:rsidRPr="0026756E">
        <w:rPr>
          <w:lang w:val="es-DO"/>
        </w:rPr>
        <w:t>22.3</w:t>
      </w:r>
      <w:r w:rsidRPr="0026756E">
        <w:rPr>
          <w:lang w:val="es-DO"/>
        </w:rPr>
        <w:t xml:space="preserve"> millones de quintales equivales a un   </w:t>
      </w:r>
      <w:r w:rsidR="00816174" w:rsidRPr="0026756E">
        <w:rPr>
          <w:lang w:val="es-DO"/>
        </w:rPr>
        <w:t>65</w:t>
      </w:r>
      <w:r w:rsidRPr="0026756E">
        <w:rPr>
          <w:lang w:val="es-DO"/>
        </w:rPr>
        <w:t>% de ejecución.</w:t>
      </w:r>
    </w:p>
    <w:p w14:paraId="4E3409B0" w14:textId="7B7A17B3" w:rsidR="000907AE" w:rsidRPr="002E62E2" w:rsidRDefault="00A95CB7" w:rsidP="002E62E2">
      <w:pPr>
        <w:spacing w:line="360" w:lineRule="auto"/>
        <w:jc w:val="both"/>
        <w:rPr>
          <w:lang w:val="es-DO"/>
        </w:rPr>
      </w:pPr>
      <w:r w:rsidRPr="00BB24FE">
        <w:rPr>
          <w:lang w:val="es-DO"/>
        </w:rPr>
        <w:t xml:space="preserve"> Los ingresos programados por la comercialización de los volúmenes de producción esperada fueron de R</w:t>
      </w:r>
      <w:r w:rsidRPr="000907AE">
        <w:rPr>
          <w:lang w:val="es-DO"/>
        </w:rPr>
        <w:t>D$</w:t>
      </w:r>
      <w:r w:rsidR="00596F08" w:rsidRPr="000907AE">
        <w:rPr>
          <w:lang w:val="es-DO"/>
        </w:rPr>
        <w:t>54,564.20</w:t>
      </w:r>
      <w:r w:rsidR="000218F2" w:rsidRPr="000907AE">
        <w:rPr>
          <w:lang w:val="es-DO"/>
        </w:rPr>
        <w:t xml:space="preserve"> </w:t>
      </w:r>
      <w:r w:rsidRPr="000907AE">
        <w:rPr>
          <w:lang w:val="es-DO"/>
        </w:rPr>
        <w:t>millones y se ejecutaron RD$</w:t>
      </w:r>
      <w:r w:rsidR="00CB3207" w:rsidRPr="000907AE">
        <w:rPr>
          <w:lang w:val="es-DO"/>
        </w:rPr>
        <w:t>22,966</w:t>
      </w:r>
      <w:r w:rsidRPr="000907AE">
        <w:rPr>
          <w:lang w:val="es-DO"/>
        </w:rPr>
        <w:t xml:space="preserve"> millones para </w:t>
      </w:r>
      <w:r w:rsidR="00596F08" w:rsidRPr="000907AE">
        <w:rPr>
          <w:lang w:val="es-DO"/>
        </w:rPr>
        <w:t>42</w:t>
      </w:r>
      <w:r w:rsidR="0095128C" w:rsidRPr="000907AE">
        <w:rPr>
          <w:lang w:val="es-DO"/>
        </w:rPr>
        <w:t>.</w:t>
      </w:r>
      <w:r w:rsidR="00596F08" w:rsidRPr="000907AE">
        <w:rPr>
          <w:lang w:val="es-DO"/>
        </w:rPr>
        <w:t>08</w:t>
      </w:r>
      <w:r w:rsidR="000218F2" w:rsidRPr="000907AE">
        <w:rPr>
          <w:lang w:val="es-DO"/>
        </w:rPr>
        <w:t xml:space="preserve"> % </w:t>
      </w:r>
      <w:r w:rsidRPr="000907AE">
        <w:rPr>
          <w:lang w:val="es-DO"/>
        </w:rPr>
        <w:t>de ejecución</w:t>
      </w:r>
      <w:r w:rsidRPr="00BB24FE">
        <w:rPr>
          <w:lang w:val="es-DO"/>
        </w:rPr>
        <w:t xml:space="preserve">.  </w:t>
      </w:r>
      <w:bookmarkEnd w:id="9"/>
    </w:p>
    <w:p w14:paraId="1D5CFD84" w14:textId="77777777" w:rsidR="00583F3F" w:rsidRDefault="00583F3F" w:rsidP="002E62E2">
      <w:pPr>
        <w:spacing w:line="360" w:lineRule="auto"/>
        <w:rPr>
          <w:b/>
          <w:bCs/>
          <w:lang w:val="es-DO"/>
        </w:rPr>
      </w:pPr>
    </w:p>
    <w:p w14:paraId="7C82DE88" w14:textId="1A24A53B" w:rsidR="000E1DA1" w:rsidRPr="000E1DA1" w:rsidRDefault="000E1DA1" w:rsidP="002E62E2">
      <w:pPr>
        <w:spacing w:line="360" w:lineRule="auto"/>
        <w:jc w:val="center"/>
        <w:rPr>
          <w:b/>
          <w:bCs/>
          <w:lang w:val="es-DO"/>
        </w:rPr>
      </w:pPr>
      <w:r w:rsidRPr="000E1DA1">
        <w:rPr>
          <w:b/>
          <w:bCs/>
          <w:lang w:val="es-DO"/>
        </w:rPr>
        <w:t>Producción Pecuaria</w:t>
      </w:r>
    </w:p>
    <w:p w14:paraId="1F08CD11" w14:textId="54CDD15A" w:rsidR="00654164" w:rsidRDefault="000E1DA1" w:rsidP="002E62E2">
      <w:pPr>
        <w:spacing w:line="360" w:lineRule="auto"/>
        <w:jc w:val="both"/>
        <w:rPr>
          <w:lang w:val="es-DO"/>
        </w:rPr>
      </w:pPr>
      <w:r w:rsidRPr="000E1DA1">
        <w:rPr>
          <w:lang w:val="es-DO"/>
        </w:rPr>
        <w:lastRenderedPageBreak/>
        <w:t xml:space="preserve">En los asentamientos pecuarios de la Reforma Agraria se estimó obtener </w:t>
      </w:r>
      <w:r w:rsidR="004D771D" w:rsidRPr="00584D24">
        <w:rPr>
          <w:b/>
          <w:bCs/>
          <w:lang w:val="es-DO"/>
        </w:rPr>
        <w:t>85.36</w:t>
      </w:r>
      <w:r w:rsidR="004D771D">
        <w:rPr>
          <w:lang w:val="es-DO"/>
        </w:rPr>
        <w:t xml:space="preserve"> </w:t>
      </w:r>
      <w:r w:rsidRPr="000E1DA1">
        <w:rPr>
          <w:lang w:val="es-DO"/>
        </w:rPr>
        <w:t xml:space="preserve">millones de litros de leche y se obtuvo </w:t>
      </w:r>
      <w:r w:rsidR="004D771D" w:rsidRPr="00584D24">
        <w:rPr>
          <w:b/>
          <w:bCs/>
          <w:lang w:val="es-DO"/>
        </w:rPr>
        <w:t>69.26</w:t>
      </w:r>
      <w:r w:rsidRPr="000E1DA1">
        <w:rPr>
          <w:lang w:val="es-DO"/>
        </w:rPr>
        <w:t xml:space="preserve"> millones, para un </w:t>
      </w:r>
      <w:r w:rsidR="004D771D" w:rsidRPr="00584D24">
        <w:rPr>
          <w:b/>
          <w:bCs/>
          <w:lang w:val="es-DO"/>
        </w:rPr>
        <w:t>81.13%</w:t>
      </w:r>
      <w:r w:rsidRPr="000E1DA1">
        <w:rPr>
          <w:lang w:val="es-DO"/>
        </w:rPr>
        <w:t xml:space="preserve"> de ejecución. Así mismo, se programó producir </w:t>
      </w:r>
      <w:r w:rsidR="0039401D" w:rsidRPr="00584D24">
        <w:rPr>
          <w:b/>
          <w:bCs/>
          <w:lang w:val="es-DO"/>
        </w:rPr>
        <w:t>4.87</w:t>
      </w:r>
      <w:r w:rsidRPr="000E1DA1">
        <w:rPr>
          <w:lang w:val="es-DO"/>
        </w:rPr>
        <w:t xml:space="preserve"> millones de kilogramos de carne, obteniéndose </w:t>
      </w:r>
      <w:r w:rsidR="0039401D" w:rsidRPr="00584D24">
        <w:rPr>
          <w:b/>
          <w:bCs/>
          <w:lang w:val="es-DO"/>
        </w:rPr>
        <w:t>3.14</w:t>
      </w:r>
      <w:r w:rsidRPr="00584D24">
        <w:rPr>
          <w:b/>
          <w:bCs/>
          <w:lang w:val="es-DO"/>
        </w:rPr>
        <w:t xml:space="preserve"> </w:t>
      </w:r>
      <w:r w:rsidRPr="000E1DA1">
        <w:rPr>
          <w:lang w:val="es-DO"/>
        </w:rPr>
        <w:t xml:space="preserve">millones para un </w:t>
      </w:r>
      <w:r w:rsidR="0039401D" w:rsidRPr="00584D24">
        <w:rPr>
          <w:b/>
          <w:bCs/>
          <w:lang w:val="es-DO"/>
        </w:rPr>
        <w:t>64.47</w:t>
      </w:r>
      <w:r w:rsidRPr="00584D24">
        <w:rPr>
          <w:b/>
          <w:bCs/>
          <w:lang w:val="es-DO"/>
        </w:rPr>
        <w:t>%</w:t>
      </w:r>
      <w:r w:rsidRPr="000E1DA1">
        <w:rPr>
          <w:lang w:val="es-DO"/>
        </w:rPr>
        <w:t xml:space="preserve"> de ejecución en enero-</w:t>
      </w:r>
      <w:r w:rsidR="0039401D">
        <w:rPr>
          <w:lang w:val="es-DO"/>
        </w:rPr>
        <w:t>diciembre</w:t>
      </w:r>
      <w:r w:rsidRPr="000E1DA1">
        <w:rPr>
          <w:lang w:val="es-DO"/>
        </w:rPr>
        <w:t xml:space="preserve"> 202</w:t>
      </w:r>
      <w:r w:rsidR="008A7614">
        <w:rPr>
          <w:lang w:val="es-DO"/>
        </w:rPr>
        <w:t>3</w:t>
      </w:r>
      <w:r w:rsidRPr="000E1DA1">
        <w:rPr>
          <w:lang w:val="es-DO"/>
        </w:rPr>
        <w:t>.</w:t>
      </w:r>
    </w:p>
    <w:p w14:paraId="2DD5CF0B" w14:textId="203B117C" w:rsidR="004814A2" w:rsidRDefault="004814A2" w:rsidP="002E62E2">
      <w:pPr>
        <w:spacing w:line="360" w:lineRule="auto"/>
        <w:jc w:val="both"/>
        <w:rPr>
          <w:lang w:val="es-DO"/>
        </w:rPr>
      </w:pPr>
      <w:r w:rsidRPr="004814A2">
        <w:rPr>
          <w:lang w:val="es-DO"/>
        </w:rPr>
        <w:t xml:space="preserve">El valor total estimado por concepto de la venta de la producción de leche y carne fue de </w:t>
      </w:r>
      <w:r w:rsidRPr="00531ACC">
        <w:rPr>
          <w:b/>
          <w:bCs/>
          <w:lang w:val="es-DO"/>
        </w:rPr>
        <w:t>RD$</w:t>
      </w:r>
      <w:r w:rsidR="0039401D">
        <w:rPr>
          <w:b/>
          <w:bCs/>
          <w:lang w:val="es-DO"/>
        </w:rPr>
        <w:t>2,219</w:t>
      </w:r>
      <w:r w:rsidR="00B56187">
        <w:rPr>
          <w:b/>
          <w:bCs/>
          <w:lang w:val="es-DO"/>
        </w:rPr>
        <w:t>.23</w:t>
      </w:r>
      <w:r w:rsidRPr="00531ACC">
        <w:rPr>
          <w:b/>
          <w:bCs/>
          <w:lang w:val="es-DO"/>
        </w:rPr>
        <w:t xml:space="preserve"> y </w:t>
      </w:r>
      <w:r w:rsidR="00B56187">
        <w:rPr>
          <w:b/>
          <w:bCs/>
          <w:lang w:val="es-DO"/>
        </w:rPr>
        <w:t xml:space="preserve">565.12 </w:t>
      </w:r>
      <w:r w:rsidRPr="004814A2">
        <w:rPr>
          <w:lang w:val="es-DO"/>
        </w:rPr>
        <w:t xml:space="preserve">millones respectivamente y se logró obtener recursos por el orden </w:t>
      </w:r>
      <w:r w:rsidRPr="00531ACC">
        <w:rPr>
          <w:b/>
          <w:bCs/>
          <w:lang w:val="es-DO"/>
        </w:rPr>
        <w:t>RD$</w:t>
      </w:r>
      <w:r w:rsidR="006E288C" w:rsidRPr="00531ACC">
        <w:rPr>
          <w:b/>
          <w:bCs/>
          <w:lang w:val="es-DO"/>
        </w:rPr>
        <w:t>1,</w:t>
      </w:r>
      <w:r w:rsidR="00B56187">
        <w:rPr>
          <w:b/>
          <w:bCs/>
          <w:lang w:val="es-DO"/>
        </w:rPr>
        <w:t>800.81</w:t>
      </w:r>
      <w:r w:rsidRPr="004814A2">
        <w:rPr>
          <w:lang w:val="es-DO"/>
        </w:rPr>
        <w:t xml:space="preserve"> millones de la producción de leche y </w:t>
      </w:r>
      <w:r w:rsidRPr="00584D24">
        <w:rPr>
          <w:b/>
          <w:bCs/>
          <w:lang w:val="es-DO"/>
        </w:rPr>
        <w:t>RD$</w:t>
      </w:r>
      <w:r w:rsidR="001E7057" w:rsidRPr="00584D24">
        <w:rPr>
          <w:b/>
          <w:bCs/>
          <w:lang w:val="es-DO"/>
        </w:rPr>
        <w:t>365</w:t>
      </w:r>
      <w:r w:rsidR="001E7057">
        <w:rPr>
          <w:lang w:val="es-DO"/>
        </w:rPr>
        <w:t xml:space="preserve"> </w:t>
      </w:r>
      <w:r w:rsidR="001E7057" w:rsidRPr="004814A2">
        <w:rPr>
          <w:lang w:val="es-DO"/>
        </w:rPr>
        <w:t>millones</w:t>
      </w:r>
      <w:r w:rsidRPr="004814A2">
        <w:rPr>
          <w:lang w:val="es-DO"/>
        </w:rPr>
        <w:t xml:space="preserve"> de la producción de carne, para una ejecución de </w:t>
      </w:r>
      <w:r w:rsidR="003A027F" w:rsidRPr="00584D24">
        <w:rPr>
          <w:b/>
          <w:bCs/>
          <w:lang w:val="es-DO"/>
        </w:rPr>
        <w:t>8</w:t>
      </w:r>
      <w:r w:rsidR="00B56187" w:rsidRPr="00584D24">
        <w:rPr>
          <w:b/>
          <w:bCs/>
          <w:lang w:val="es-DO"/>
        </w:rPr>
        <w:t>1</w:t>
      </w:r>
      <w:r w:rsidRPr="00584D24">
        <w:rPr>
          <w:b/>
          <w:bCs/>
          <w:lang w:val="es-DO"/>
        </w:rPr>
        <w:t xml:space="preserve">% </w:t>
      </w:r>
      <w:r w:rsidRPr="004814A2">
        <w:rPr>
          <w:lang w:val="es-DO"/>
        </w:rPr>
        <w:t xml:space="preserve">y </w:t>
      </w:r>
      <w:r w:rsidR="00B56187" w:rsidRPr="00584D24">
        <w:rPr>
          <w:b/>
          <w:bCs/>
          <w:lang w:val="es-DO"/>
        </w:rPr>
        <w:t>64.58</w:t>
      </w:r>
      <w:r w:rsidRPr="00584D24">
        <w:rPr>
          <w:b/>
          <w:bCs/>
          <w:lang w:val="es-DO"/>
        </w:rPr>
        <w:t>%</w:t>
      </w:r>
      <w:r w:rsidRPr="004814A2">
        <w:rPr>
          <w:lang w:val="es-DO"/>
        </w:rPr>
        <w:t xml:space="preserve"> respectivamente.</w:t>
      </w:r>
    </w:p>
    <w:p w14:paraId="3B2772E2" w14:textId="77777777" w:rsidR="00321BB5" w:rsidRDefault="00321BB5" w:rsidP="002E62E2">
      <w:pPr>
        <w:spacing w:line="360" w:lineRule="auto"/>
        <w:jc w:val="both"/>
        <w:rPr>
          <w:lang w:val="es-DO"/>
        </w:rPr>
      </w:pPr>
    </w:p>
    <w:p w14:paraId="1C231DD2" w14:textId="5634E828" w:rsidR="00396754" w:rsidRPr="003A027F" w:rsidRDefault="004814A2" w:rsidP="00321BB5">
      <w:pPr>
        <w:spacing w:line="360" w:lineRule="auto"/>
        <w:jc w:val="center"/>
        <w:rPr>
          <w:b/>
          <w:bCs/>
          <w:lang w:val="es-DO"/>
        </w:rPr>
      </w:pPr>
      <w:r w:rsidRPr="003A027F">
        <w:rPr>
          <w:b/>
          <w:bCs/>
          <w:lang w:val="es-DO"/>
        </w:rPr>
        <w:t>Financiamiento</w:t>
      </w:r>
    </w:p>
    <w:p w14:paraId="0F987973" w14:textId="3D647E7A" w:rsidR="004814A2" w:rsidRPr="004814A2" w:rsidRDefault="004814A2" w:rsidP="00321BB5">
      <w:pPr>
        <w:spacing w:line="360" w:lineRule="auto"/>
        <w:jc w:val="both"/>
        <w:rPr>
          <w:lang w:val="es-DO"/>
        </w:rPr>
      </w:pPr>
      <w:r w:rsidRPr="004814A2">
        <w:rPr>
          <w:lang w:val="es-DO"/>
        </w:rPr>
        <w:t xml:space="preserve">En este aspecto, las actividades productivas en los asentamientos campesinos demandaron recursos económicos por valor de </w:t>
      </w:r>
      <w:r w:rsidRPr="00531ACC">
        <w:rPr>
          <w:b/>
          <w:bCs/>
          <w:lang w:val="es-DO"/>
        </w:rPr>
        <w:t>RD</w:t>
      </w:r>
      <w:r w:rsidR="00996617" w:rsidRPr="000907AE">
        <w:rPr>
          <w:b/>
          <w:bCs/>
          <w:lang w:val="es-DO"/>
        </w:rPr>
        <w:t>$</w:t>
      </w:r>
      <w:r w:rsidR="0075091F" w:rsidRPr="000907AE">
        <w:rPr>
          <w:b/>
          <w:bCs/>
          <w:lang w:val="es-DO"/>
        </w:rPr>
        <w:t>18,578.58</w:t>
      </w:r>
      <w:r w:rsidR="0075091F">
        <w:rPr>
          <w:lang w:val="es-DO"/>
        </w:rPr>
        <w:t xml:space="preserve"> </w:t>
      </w:r>
      <w:r w:rsidRPr="004814A2">
        <w:rPr>
          <w:lang w:val="es-DO"/>
        </w:rPr>
        <w:t xml:space="preserve">millones. De estos el IAD canalizó financiamiento al Banco Agrícola por un monto de </w:t>
      </w:r>
      <w:r w:rsidRPr="00531ACC">
        <w:rPr>
          <w:b/>
          <w:bCs/>
          <w:lang w:val="es-DO"/>
        </w:rPr>
        <w:t>RD$</w:t>
      </w:r>
      <w:r w:rsidR="00F97869">
        <w:rPr>
          <w:b/>
          <w:bCs/>
          <w:lang w:val="es-DO"/>
        </w:rPr>
        <w:t>579.60</w:t>
      </w:r>
      <w:r w:rsidRPr="004814A2">
        <w:rPr>
          <w:lang w:val="es-DO"/>
        </w:rPr>
        <w:t xml:space="preserve"> millones.</w:t>
      </w:r>
    </w:p>
    <w:p w14:paraId="5DD87F1B" w14:textId="77777777" w:rsidR="00FD2DA7" w:rsidRDefault="004814A2" w:rsidP="00FD2DA7">
      <w:pPr>
        <w:spacing w:line="360" w:lineRule="auto"/>
        <w:jc w:val="both"/>
        <w:rPr>
          <w:lang w:val="es-DO"/>
        </w:rPr>
      </w:pPr>
      <w:r w:rsidRPr="004814A2">
        <w:rPr>
          <w:lang w:val="es-DO"/>
        </w:rPr>
        <w:t xml:space="preserve">Dentro de los cultivos que requirieron mayor financiamiento están; el arroz con una demanda estimada en </w:t>
      </w:r>
      <w:r w:rsidRPr="00531ACC">
        <w:rPr>
          <w:b/>
          <w:bCs/>
          <w:lang w:val="es-DO"/>
        </w:rPr>
        <w:t>RD$</w:t>
      </w:r>
      <w:r w:rsidR="00F97869">
        <w:rPr>
          <w:b/>
          <w:bCs/>
          <w:lang w:val="es-DO"/>
        </w:rPr>
        <w:t>10,909</w:t>
      </w:r>
      <w:r w:rsidRPr="004814A2">
        <w:rPr>
          <w:lang w:val="es-DO"/>
        </w:rPr>
        <w:t xml:space="preserve"> millones, ejecutándose de enero-</w:t>
      </w:r>
      <w:r w:rsidR="00F97869">
        <w:rPr>
          <w:lang w:val="es-DO"/>
        </w:rPr>
        <w:t>diciembre</w:t>
      </w:r>
      <w:r w:rsidRPr="004814A2">
        <w:rPr>
          <w:lang w:val="es-DO"/>
        </w:rPr>
        <w:t xml:space="preserve"> RD$</w:t>
      </w:r>
      <w:r w:rsidR="009E73B4">
        <w:rPr>
          <w:lang w:val="es-DO"/>
        </w:rPr>
        <w:t>488.24</w:t>
      </w:r>
      <w:r w:rsidRPr="004814A2">
        <w:rPr>
          <w:lang w:val="es-DO"/>
        </w:rPr>
        <w:t xml:space="preserve"> millones con un </w:t>
      </w:r>
      <w:r w:rsidR="007E1538">
        <w:rPr>
          <w:lang w:val="es-DO"/>
        </w:rPr>
        <w:t>4.47</w:t>
      </w:r>
      <w:r w:rsidRPr="004814A2">
        <w:rPr>
          <w:lang w:val="es-DO"/>
        </w:rPr>
        <w:t xml:space="preserve">%, la yuca con un monto demandado de </w:t>
      </w:r>
      <w:r w:rsidRPr="00531ACC">
        <w:rPr>
          <w:b/>
          <w:bCs/>
          <w:lang w:val="es-DO"/>
        </w:rPr>
        <w:t>RD$</w:t>
      </w:r>
      <w:r w:rsidR="00AC237A">
        <w:rPr>
          <w:b/>
          <w:bCs/>
          <w:lang w:val="es-DO"/>
        </w:rPr>
        <w:t>468.19</w:t>
      </w:r>
      <w:r w:rsidRPr="004814A2">
        <w:rPr>
          <w:lang w:val="es-DO"/>
        </w:rPr>
        <w:t xml:space="preserve"> millones, obteniendo una ejecución de </w:t>
      </w:r>
      <w:r w:rsidRPr="00531ACC">
        <w:rPr>
          <w:b/>
          <w:bCs/>
          <w:lang w:val="es-DO"/>
        </w:rPr>
        <w:t>RD$</w:t>
      </w:r>
      <w:r w:rsidR="00905BDB">
        <w:rPr>
          <w:b/>
          <w:bCs/>
          <w:lang w:val="es-DO"/>
        </w:rPr>
        <w:t>3,818.45</w:t>
      </w:r>
      <w:r w:rsidRPr="004814A2">
        <w:rPr>
          <w:lang w:val="es-DO"/>
        </w:rPr>
        <w:t xml:space="preserve"> con un nivel de ejecución de 0.</w:t>
      </w:r>
      <w:r w:rsidR="00905BDB">
        <w:rPr>
          <w:lang w:val="es-DO"/>
        </w:rPr>
        <w:t>81</w:t>
      </w:r>
      <w:r w:rsidRPr="004814A2">
        <w:rPr>
          <w:lang w:val="es-DO"/>
        </w:rPr>
        <w:t xml:space="preserve"> %. Las musáceas demandaron un monto de </w:t>
      </w:r>
      <w:r w:rsidRPr="00531ACC">
        <w:rPr>
          <w:b/>
          <w:bCs/>
          <w:lang w:val="es-DO"/>
        </w:rPr>
        <w:t>RD$</w:t>
      </w:r>
      <w:r w:rsidR="00576179">
        <w:rPr>
          <w:b/>
          <w:bCs/>
          <w:lang w:val="es-DO"/>
        </w:rPr>
        <w:t>1,073.05</w:t>
      </w:r>
      <w:r w:rsidRPr="004814A2">
        <w:rPr>
          <w:lang w:val="es-DO"/>
        </w:rPr>
        <w:t xml:space="preserve"> millones, de los cuales </w:t>
      </w:r>
      <w:r w:rsidR="00576179">
        <w:rPr>
          <w:b/>
          <w:bCs/>
          <w:lang w:val="es-DO"/>
        </w:rPr>
        <w:t>RD$</w:t>
      </w:r>
      <w:r w:rsidR="00CE1C97">
        <w:rPr>
          <w:b/>
          <w:bCs/>
          <w:lang w:val="es-DO"/>
        </w:rPr>
        <w:t>646.16</w:t>
      </w:r>
      <w:r w:rsidR="00905BDB">
        <w:rPr>
          <w:b/>
          <w:bCs/>
          <w:lang w:val="es-DO"/>
        </w:rPr>
        <w:t xml:space="preserve"> </w:t>
      </w:r>
      <w:r w:rsidRPr="004814A2">
        <w:rPr>
          <w:lang w:val="es-DO"/>
        </w:rPr>
        <w:t xml:space="preserve">millones correspondieron al cultivo de plátano y </w:t>
      </w:r>
      <w:r w:rsidRPr="00531ACC">
        <w:rPr>
          <w:b/>
          <w:bCs/>
          <w:lang w:val="es-DO"/>
        </w:rPr>
        <w:t>RD$</w:t>
      </w:r>
      <w:r w:rsidR="00587803">
        <w:rPr>
          <w:b/>
          <w:bCs/>
          <w:lang w:val="es-DO"/>
        </w:rPr>
        <w:t>426.</w:t>
      </w:r>
      <w:r w:rsidR="00CE1C97">
        <w:rPr>
          <w:b/>
          <w:bCs/>
          <w:lang w:val="es-DO"/>
        </w:rPr>
        <w:t>88</w:t>
      </w:r>
      <w:r w:rsidRPr="004814A2">
        <w:rPr>
          <w:lang w:val="es-DO"/>
        </w:rPr>
        <w:t xml:space="preserve"> millones al guineo. De estos se canalizaron </w:t>
      </w:r>
      <w:r w:rsidRPr="00ED185B">
        <w:rPr>
          <w:b/>
          <w:bCs/>
          <w:lang w:val="es-DO"/>
        </w:rPr>
        <w:t xml:space="preserve">RD$ </w:t>
      </w:r>
      <w:r w:rsidR="00ED185B" w:rsidRPr="00ED185B">
        <w:rPr>
          <w:b/>
          <w:bCs/>
          <w:lang w:val="es-DO"/>
        </w:rPr>
        <w:t>13,929.01</w:t>
      </w:r>
      <w:r w:rsidR="00ED185B">
        <w:rPr>
          <w:lang w:val="es-DO"/>
        </w:rPr>
        <w:t xml:space="preserve"> </w:t>
      </w:r>
      <w:r w:rsidRPr="004814A2">
        <w:rPr>
          <w:lang w:val="es-DO"/>
        </w:rPr>
        <w:t xml:space="preserve">millones para el Plátano y </w:t>
      </w:r>
      <w:r w:rsidRPr="00531ACC">
        <w:rPr>
          <w:b/>
          <w:bCs/>
          <w:lang w:val="es-DO"/>
        </w:rPr>
        <w:t>RD$</w:t>
      </w:r>
      <w:r w:rsidR="00BB04B7">
        <w:rPr>
          <w:b/>
          <w:bCs/>
          <w:lang w:val="es-DO"/>
        </w:rPr>
        <w:t>766,911</w:t>
      </w:r>
      <w:r w:rsidR="001825B7">
        <w:rPr>
          <w:lang w:val="es-DO"/>
        </w:rPr>
        <w:t xml:space="preserve"> </w:t>
      </w:r>
      <w:r w:rsidRPr="004814A2">
        <w:rPr>
          <w:lang w:val="es-DO"/>
        </w:rPr>
        <w:t xml:space="preserve">mil para el Guineo, obteniéndose ejecuciones de </w:t>
      </w:r>
      <w:r w:rsidR="001825B7" w:rsidRPr="00584D24">
        <w:rPr>
          <w:b/>
          <w:bCs/>
          <w:lang w:val="es-DO"/>
        </w:rPr>
        <w:t>2</w:t>
      </w:r>
      <w:r w:rsidR="00BB04B7" w:rsidRPr="00584D24">
        <w:rPr>
          <w:b/>
          <w:bCs/>
          <w:lang w:val="es-DO"/>
        </w:rPr>
        <w:t>.15</w:t>
      </w:r>
      <w:r w:rsidRPr="00584D24">
        <w:rPr>
          <w:b/>
          <w:bCs/>
          <w:lang w:val="es-DO"/>
        </w:rPr>
        <w:t>%</w:t>
      </w:r>
      <w:r w:rsidRPr="004814A2">
        <w:rPr>
          <w:lang w:val="es-DO"/>
        </w:rPr>
        <w:t xml:space="preserve"> y </w:t>
      </w:r>
      <w:r w:rsidRPr="00584D24">
        <w:rPr>
          <w:b/>
          <w:bCs/>
          <w:lang w:val="es-DO"/>
        </w:rPr>
        <w:t>0.</w:t>
      </w:r>
      <w:r w:rsidR="00CD376E" w:rsidRPr="00584D24">
        <w:rPr>
          <w:b/>
          <w:bCs/>
          <w:lang w:val="es-DO"/>
        </w:rPr>
        <w:t>17</w:t>
      </w:r>
      <w:r w:rsidRPr="00584D24">
        <w:rPr>
          <w:b/>
          <w:bCs/>
          <w:lang w:val="es-DO"/>
        </w:rPr>
        <w:t>%</w:t>
      </w:r>
      <w:r w:rsidRPr="004814A2">
        <w:rPr>
          <w:lang w:val="es-DO"/>
        </w:rPr>
        <w:t xml:space="preserve"> respectivamente</w:t>
      </w:r>
    </w:p>
    <w:p w14:paraId="3BCB6E86" w14:textId="77777777" w:rsidR="00FD2DA7" w:rsidRDefault="00FD2DA7" w:rsidP="00FD2DA7">
      <w:pPr>
        <w:spacing w:line="360" w:lineRule="auto"/>
        <w:jc w:val="both"/>
        <w:rPr>
          <w:bCs/>
          <w:lang w:val="es-DO"/>
        </w:rPr>
      </w:pPr>
    </w:p>
    <w:p w14:paraId="0DBF5AFA" w14:textId="77777777" w:rsidR="00FD2DA7" w:rsidRDefault="00FD2DA7" w:rsidP="00FD2DA7">
      <w:pPr>
        <w:spacing w:line="360" w:lineRule="auto"/>
        <w:jc w:val="both"/>
        <w:rPr>
          <w:bCs/>
          <w:lang w:val="es-DO"/>
        </w:rPr>
      </w:pPr>
    </w:p>
    <w:p w14:paraId="2406AF40" w14:textId="578A4748" w:rsidR="00FD2DA7" w:rsidRPr="00FD2DA7" w:rsidRDefault="00FD2DA7" w:rsidP="00FD2DA7">
      <w:pPr>
        <w:spacing w:line="360" w:lineRule="auto"/>
        <w:jc w:val="center"/>
        <w:rPr>
          <w:b/>
          <w:lang w:val="es-DO"/>
        </w:rPr>
      </w:pPr>
      <w:r w:rsidRPr="00FD2DA7">
        <w:rPr>
          <w:b/>
          <w:lang w:val="es-DO"/>
        </w:rPr>
        <w:lastRenderedPageBreak/>
        <w:t>Obras de Infraestructuras</w:t>
      </w:r>
    </w:p>
    <w:p w14:paraId="3931BEC0" w14:textId="534504E5" w:rsidR="00FD2DA7" w:rsidRDefault="00FD2DA7" w:rsidP="00FD2DA7">
      <w:pPr>
        <w:spacing w:line="360" w:lineRule="auto"/>
        <w:jc w:val="both"/>
        <w:rPr>
          <w:bCs/>
          <w:lang w:val="es-DO"/>
        </w:rPr>
      </w:pPr>
      <w:r w:rsidRPr="00F55D54">
        <w:rPr>
          <w:bCs/>
          <w:lang w:val="es-DO"/>
        </w:rPr>
        <w:t xml:space="preserve">Se programó construir y rehabilitar </w:t>
      </w:r>
      <w:r>
        <w:rPr>
          <w:bCs/>
          <w:lang w:val="es-DO"/>
        </w:rPr>
        <w:t>211</w:t>
      </w:r>
      <w:r w:rsidRPr="00F55D54">
        <w:rPr>
          <w:bCs/>
          <w:lang w:val="es-DO"/>
        </w:rPr>
        <w:t xml:space="preserve"> kilómetros de caminos ínter parcelarios, de los cuales se construyeron y rehabilitaron </w:t>
      </w:r>
      <w:r>
        <w:rPr>
          <w:bCs/>
          <w:lang w:val="es-DO"/>
        </w:rPr>
        <w:t>259.25</w:t>
      </w:r>
      <w:r w:rsidRPr="00F55D54">
        <w:rPr>
          <w:bCs/>
          <w:lang w:val="es-DO"/>
        </w:rPr>
        <w:t xml:space="preserve"> kms para obtener un </w:t>
      </w:r>
      <w:r>
        <w:rPr>
          <w:bCs/>
          <w:lang w:val="es-DO"/>
        </w:rPr>
        <w:t>122.86</w:t>
      </w:r>
      <w:r w:rsidRPr="00F55D54">
        <w:rPr>
          <w:bCs/>
          <w:lang w:val="es-DO"/>
        </w:rPr>
        <w:t xml:space="preserve">% de </w:t>
      </w:r>
      <w:r>
        <w:rPr>
          <w:bCs/>
          <w:lang w:val="es-DO"/>
        </w:rPr>
        <w:t>e</w:t>
      </w:r>
      <w:r w:rsidRPr="00F55D54">
        <w:rPr>
          <w:bCs/>
          <w:lang w:val="es-DO"/>
        </w:rPr>
        <w:t>jecución.  Además</w:t>
      </w:r>
      <w:r>
        <w:rPr>
          <w:bCs/>
          <w:lang w:val="es-DO"/>
        </w:rPr>
        <w:t>,</w:t>
      </w:r>
      <w:r w:rsidRPr="000907AE">
        <w:rPr>
          <w:bCs/>
          <w:lang w:val="es-DO"/>
        </w:rPr>
        <w:t xml:space="preserve"> la construcción de 16,800 M</w:t>
      </w:r>
      <w:r w:rsidRPr="000907AE">
        <w:rPr>
          <w:bCs/>
          <w:vertAlign w:val="superscript"/>
          <w:lang w:val="es-DO"/>
        </w:rPr>
        <w:t>3</w:t>
      </w:r>
      <w:r w:rsidRPr="000907AE">
        <w:rPr>
          <w:bCs/>
          <w:lang w:val="es-DO"/>
        </w:rPr>
        <w:t xml:space="preserve"> de estanque, desmonte y limpieza de 1,160.2 tareas de terrenos, los cuales no se programaron.</w:t>
      </w:r>
      <w:r w:rsidR="00AA0482">
        <w:rPr>
          <w:bCs/>
          <w:lang w:val="es-DO"/>
        </w:rPr>
        <w:t xml:space="preserve"> </w:t>
      </w:r>
    </w:p>
    <w:p w14:paraId="4DDBFA63" w14:textId="77777777" w:rsidR="00AA0482" w:rsidRPr="00FD2DA7" w:rsidRDefault="00AA0482" w:rsidP="00FD2DA7">
      <w:pPr>
        <w:spacing w:line="360" w:lineRule="auto"/>
        <w:jc w:val="both"/>
        <w:rPr>
          <w:lang w:val="es-DO"/>
        </w:rPr>
      </w:pPr>
    </w:p>
    <w:p w14:paraId="3109F781" w14:textId="0B218302" w:rsidR="00AA0482" w:rsidRPr="00AA0482" w:rsidRDefault="008D4BAE" w:rsidP="00AA0482">
      <w:pPr>
        <w:spacing w:line="360" w:lineRule="auto"/>
        <w:jc w:val="center"/>
        <w:rPr>
          <w:b/>
          <w:lang w:val="es-DO"/>
        </w:rPr>
      </w:pPr>
      <w:r w:rsidRPr="00AA0482">
        <w:rPr>
          <w:b/>
          <w:lang w:val="es-DO"/>
        </w:rPr>
        <w:t>Desarrollo Social</w:t>
      </w:r>
    </w:p>
    <w:p w14:paraId="38547ABC" w14:textId="05DE76E4" w:rsidR="00396754" w:rsidRPr="00396754" w:rsidRDefault="008D4BAE" w:rsidP="002E62E2">
      <w:pPr>
        <w:spacing w:line="360" w:lineRule="auto"/>
        <w:jc w:val="both"/>
        <w:rPr>
          <w:b/>
          <w:lang w:val="es-DO"/>
        </w:rPr>
      </w:pPr>
      <w:r w:rsidRPr="008D4BAE">
        <w:rPr>
          <w:lang w:val="es-DO"/>
        </w:rPr>
        <w:t xml:space="preserve">El Departamento de Desarrollo Social de la Institución programó </w:t>
      </w:r>
      <w:r w:rsidR="00B01C1C">
        <w:rPr>
          <w:lang w:val="es-DO"/>
        </w:rPr>
        <w:t>447</w:t>
      </w:r>
      <w:r w:rsidRPr="008D4BAE">
        <w:rPr>
          <w:lang w:val="es-DO"/>
        </w:rPr>
        <w:t xml:space="preserve"> eventos de organización y promoción social, capacitación, Fomento Cooperativo y mejoramiento de vida para beneficiar a </w:t>
      </w:r>
      <w:r w:rsidR="00B01C1C">
        <w:rPr>
          <w:lang w:val="es-DO"/>
        </w:rPr>
        <w:t>8,560</w:t>
      </w:r>
      <w:r w:rsidRPr="008D4BAE">
        <w:rPr>
          <w:lang w:val="es-DO"/>
        </w:rPr>
        <w:t xml:space="preserve"> participantes.</w:t>
      </w:r>
    </w:p>
    <w:p w14:paraId="021D723B" w14:textId="2A5B89CA" w:rsidR="00396754" w:rsidRPr="002E62E2" w:rsidRDefault="00CD35A0" w:rsidP="002E62E2">
      <w:pPr>
        <w:spacing w:line="360" w:lineRule="auto"/>
        <w:jc w:val="both"/>
        <w:rPr>
          <w:color w:val="717676"/>
          <w:lang w:val="es-DO"/>
        </w:rPr>
      </w:pPr>
      <w:r w:rsidRPr="00CD35A0">
        <w:rPr>
          <w:color w:val="717676"/>
          <w:lang w:val="es-DO"/>
        </w:rPr>
        <w:t xml:space="preserve">De esta programación se ejecutaron </w:t>
      </w:r>
      <w:r w:rsidR="00CB33B7">
        <w:rPr>
          <w:color w:val="717676"/>
          <w:lang w:val="es-DO"/>
        </w:rPr>
        <w:t>974</w:t>
      </w:r>
      <w:r w:rsidRPr="00CD35A0">
        <w:rPr>
          <w:color w:val="717676"/>
          <w:lang w:val="es-DO"/>
        </w:rPr>
        <w:t xml:space="preserve"> eventos que beneficiaron a </w:t>
      </w:r>
      <w:r w:rsidR="00CB33B7">
        <w:rPr>
          <w:color w:val="717676"/>
          <w:lang w:val="es-DO"/>
        </w:rPr>
        <w:t xml:space="preserve">26,095 </w:t>
      </w:r>
      <w:r w:rsidRPr="00CD35A0">
        <w:rPr>
          <w:color w:val="717676"/>
          <w:lang w:val="es-DO"/>
        </w:rPr>
        <w:t xml:space="preserve">participantes, alcanzando porcentajes de ejecución de enero-octubre de   </w:t>
      </w:r>
      <w:r w:rsidR="00CB33B7">
        <w:rPr>
          <w:color w:val="717676"/>
          <w:lang w:val="es-DO"/>
        </w:rPr>
        <w:t>217</w:t>
      </w:r>
      <w:r w:rsidRPr="00CD35A0">
        <w:rPr>
          <w:b/>
          <w:color w:val="717676"/>
          <w:lang w:val="es-DO"/>
        </w:rPr>
        <w:t>%</w:t>
      </w:r>
      <w:r w:rsidRPr="00CD35A0">
        <w:rPr>
          <w:color w:val="717676"/>
          <w:lang w:val="es-DO"/>
        </w:rPr>
        <w:t xml:space="preserve"> y </w:t>
      </w:r>
      <w:r w:rsidR="00CB33B7">
        <w:rPr>
          <w:color w:val="717676"/>
          <w:lang w:val="es-DO"/>
        </w:rPr>
        <w:t>304</w:t>
      </w:r>
      <w:r w:rsidRPr="00CD35A0">
        <w:rPr>
          <w:b/>
          <w:color w:val="717676"/>
          <w:lang w:val="es-DO"/>
        </w:rPr>
        <w:t>%,</w:t>
      </w:r>
      <w:r w:rsidRPr="00CD35A0">
        <w:rPr>
          <w:color w:val="717676"/>
          <w:lang w:val="es-DO"/>
        </w:rPr>
        <w:t xml:space="preserve"> respectivamente.</w:t>
      </w:r>
    </w:p>
    <w:p w14:paraId="3383D974" w14:textId="77777777" w:rsidR="00AA0482" w:rsidRDefault="00AA0482" w:rsidP="00AA0482">
      <w:pPr>
        <w:pStyle w:val="Estilo1"/>
        <w:jc w:val="center"/>
        <w:rPr>
          <w:b/>
          <w:bCs/>
          <w:sz w:val="28"/>
          <w:szCs w:val="28"/>
        </w:rPr>
      </w:pPr>
      <w:bookmarkStart w:id="10" w:name="_Toc154132346"/>
      <w:r>
        <w:rPr>
          <w:b/>
          <w:bCs/>
          <w:sz w:val="28"/>
          <w:szCs w:val="28"/>
        </w:rPr>
        <w:t>S</w:t>
      </w:r>
      <w:r w:rsidRPr="0028391A">
        <w:rPr>
          <w:b/>
          <w:bCs/>
          <w:sz w:val="28"/>
          <w:szCs w:val="28"/>
        </w:rPr>
        <w:t>istema de Monitoreo y Medición de la Gestión Pública en el IAD</w:t>
      </w:r>
      <w:bookmarkEnd w:id="10"/>
    </w:p>
    <w:p w14:paraId="643A0E6F" w14:textId="77777777" w:rsidR="00AA0482" w:rsidRPr="00AA0482" w:rsidRDefault="00AA0482" w:rsidP="00AA0482">
      <w:pPr>
        <w:rPr>
          <w:lang w:val="es-DO"/>
        </w:rPr>
      </w:pPr>
    </w:p>
    <w:p w14:paraId="22489A42" w14:textId="77777777" w:rsidR="00AA0482" w:rsidRPr="00AA0482" w:rsidRDefault="00AA0482" w:rsidP="00AA0482">
      <w:pPr>
        <w:spacing w:line="360" w:lineRule="auto"/>
        <w:jc w:val="both"/>
        <w:rPr>
          <w:rFonts w:eastAsiaTheme="majorEastAsia"/>
          <w:b/>
          <w:bCs/>
          <w:sz w:val="28"/>
          <w:szCs w:val="28"/>
          <w:lang w:val="es-DO"/>
        </w:rPr>
      </w:pPr>
      <w:r w:rsidRPr="00AA0482">
        <w:rPr>
          <w:noProof/>
          <w:lang w:val="es-DO"/>
        </w:rPr>
        <w:t xml:space="preserve">El Instituto Agrario Dominicano, entendiendo que el Sistema de Monitoreo  y Medición de la Gestión Pública, es uno de los mecanismos que sirven como herramienta de supervisión y control  de la gestión de los funcionarios en las diferentes instituciones adscritas del Poder Ejecutivo, está gestionando de manera adecuada los diferentes indicadores que lo integran, como son: </w:t>
      </w:r>
    </w:p>
    <w:p w14:paraId="565298F6" w14:textId="77777777" w:rsidR="00AA0482" w:rsidRPr="00A24570" w:rsidRDefault="00AA0482" w:rsidP="00AA0482">
      <w:pPr>
        <w:spacing w:line="360" w:lineRule="auto"/>
        <w:jc w:val="both"/>
        <w:rPr>
          <w:rFonts w:eastAsia="Calibri"/>
          <w:noProof/>
          <w:lang w:val="es-DO"/>
        </w:rPr>
      </w:pPr>
      <w:r w:rsidRPr="00A24570">
        <w:rPr>
          <w:rFonts w:eastAsia="Calibri"/>
          <w:noProof/>
          <w:lang w:val="es-DO"/>
        </w:rPr>
        <w:t>Iniciativas  Presidenciales, Sistema de Monitoreo de la Administración Pública(SISMAP),Indice de Uso TIC e Implementación de Gobierno Electrónico(ITICGE), Cumplimiento de Ley 200-04,Normas Básicas de Control Interno</w:t>
      </w:r>
      <w:r>
        <w:rPr>
          <w:rFonts w:eastAsia="Calibri"/>
          <w:noProof/>
          <w:lang w:val="es-DO"/>
        </w:rPr>
        <w:t xml:space="preserve"> </w:t>
      </w:r>
      <w:r w:rsidRPr="00A24570">
        <w:rPr>
          <w:rFonts w:eastAsia="Calibri"/>
          <w:noProof/>
          <w:lang w:val="es-DO"/>
        </w:rPr>
        <w:t xml:space="preserve">(NOBACI), Indicador </w:t>
      </w:r>
      <w:r w:rsidRPr="00A24570">
        <w:rPr>
          <w:rFonts w:eastAsia="Calibri"/>
          <w:noProof/>
          <w:lang w:val="es-DO"/>
        </w:rPr>
        <w:lastRenderedPageBreak/>
        <w:t xml:space="preserve">de Gestión Presupuestaria(IGP), Contrataciones Públicas, Transparencia Gubernamental y el Sistema de Analisis de Cumplimiento de las Normativas Contables, logrando esta Institución al término del </w:t>
      </w:r>
      <w:r>
        <w:rPr>
          <w:rFonts w:eastAsia="Calibri"/>
          <w:noProof/>
          <w:lang w:val="es-DO"/>
        </w:rPr>
        <w:t xml:space="preserve">mesde octubre </w:t>
      </w:r>
      <w:r w:rsidRPr="00A24570">
        <w:rPr>
          <w:rFonts w:eastAsia="Calibri"/>
          <w:noProof/>
          <w:lang w:val="es-DO"/>
        </w:rPr>
        <w:t xml:space="preserve"> un resultado promedio ponderado d</w:t>
      </w:r>
      <w:r>
        <w:rPr>
          <w:rFonts w:eastAsia="Calibri"/>
          <w:noProof/>
          <w:lang w:val="es-DO"/>
        </w:rPr>
        <w:t xml:space="preserve">e </w:t>
      </w:r>
      <w:r w:rsidRPr="009A419F">
        <w:rPr>
          <w:rFonts w:eastAsia="Calibri"/>
          <w:b/>
          <w:bCs/>
          <w:noProof/>
          <w:lang w:val="es-DO"/>
        </w:rPr>
        <w:t>86.59%.</w:t>
      </w:r>
    </w:p>
    <w:p w14:paraId="39C2FE0B" w14:textId="77777777" w:rsidR="00AA0482" w:rsidRPr="00E52ABD" w:rsidRDefault="00AA0482" w:rsidP="00AA0482">
      <w:pPr>
        <w:spacing w:line="360" w:lineRule="auto"/>
        <w:jc w:val="both"/>
        <w:rPr>
          <w:lang w:val="es-DO"/>
        </w:rPr>
      </w:pPr>
    </w:p>
    <w:p w14:paraId="0898BC53" w14:textId="77777777" w:rsidR="00AA0482" w:rsidRDefault="00AA0482" w:rsidP="00AA0482">
      <w:pPr>
        <w:spacing w:line="360" w:lineRule="auto"/>
        <w:jc w:val="both"/>
        <w:rPr>
          <w:lang w:val="es-DO"/>
        </w:rPr>
      </w:pPr>
    </w:p>
    <w:p w14:paraId="667D64D6" w14:textId="169C7374" w:rsidR="00AA0482" w:rsidRDefault="00AA0482" w:rsidP="00AA0482">
      <w:pPr>
        <w:spacing w:line="360" w:lineRule="auto"/>
        <w:jc w:val="both"/>
        <w:rPr>
          <w:lang w:val="es-DO"/>
        </w:rPr>
      </w:pPr>
      <w:r>
        <w:rPr>
          <w:rFonts w:eastAsia="Calibri"/>
          <w:noProof/>
          <w:lang w:val="es-DO"/>
        </w:rPr>
        <w:object w:dxaOrig="12739" w:dyaOrig="13478" w14:anchorId="22FCD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1.85pt;height:475.75pt" o:ole="">
            <v:imagedata r:id="rId15" o:title=""/>
          </v:shape>
          <o:OLEObject Type="Embed" ProgID="Excel.Sheet.12" ShapeID="_x0000_i1025" DrawAspect="Content" ObjectID="_1765782987" r:id="rId16"/>
        </w:object>
      </w:r>
    </w:p>
    <w:p w14:paraId="1B3BD0B3" w14:textId="37BD045F" w:rsidR="00AA0482" w:rsidRPr="00E52ABD" w:rsidRDefault="00AA0482" w:rsidP="00AA0482">
      <w:pPr>
        <w:spacing w:line="360" w:lineRule="auto"/>
        <w:jc w:val="both"/>
        <w:rPr>
          <w:lang w:val="es-DO"/>
        </w:rPr>
      </w:pPr>
    </w:p>
    <w:p w14:paraId="60C229FC" w14:textId="77777777" w:rsidR="00AA0482" w:rsidRDefault="00AA0482" w:rsidP="00AA0482">
      <w:pPr>
        <w:rPr>
          <w:lang w:val="es-DO"/>
        </w:rPr>
      </w:pPr>
    </w:p>
    <w:p w14:paraId="2F3CB14E" w14:textId="3C897ED7" w:rsidR="0028391A" w:rsidRPr="002E62E2" w:rsidRDefault="0028391A" w:rsidP="002E62E2">
      <w:pPr>
        <w:spacing w:line="360" w:lineRule="auto"/>
        <w:jc w:val="both"/>
        <w:rPr>
          <w:rFonts w:eastAsia="Calibri"/>
          <w:noProof/>
          <w:lang w:val="es-DO"/>
        </w:rPr>
      </w:pPr>
    </w:p>
    <w:p w14:paraId="24FBDA4F" w14:textId="1DC41BD0" w:rsidR="00003C12" w:rsidRDefault="00BA449B" w:rsidP="00003C12">
      <w:pPr>
        <w:rPr>
          <w:lang w:val="es-DO"/>
        </w:rPr>
      </w:pPr>
      <w:r>
        <w:rPr>
          <w:lang w:val="es-DO"/>
        </w:rPr>
        <w:t>(Para verificar darle doble clic)</w:t>
      </w:r>
    </w:p>
    <w:p w14:paraId="3A17FCAA" w14:textId="77777777" w:rsidR="00C05354" w:rsidRDefault="00C05354" w:rsidP="00003C12">
      <w:pPr>
        <w:rPr>
          <w:lang w:val="es-DO"/>
        </w:rPr>
      </w:pPr>
    </w:p>
    <w:p w14:paraId="513D3EDC" w14:textId="77777777" w:rsidR="00C05354" w:rsidRPr="00003C12" w:rsidRDefault="00C05354" w:rsidP="00003C12">
      <w:pPr>
        <w:rPr>
          <w:lang w:val="es-DO"/>
        </w:rPr>
      </w:pPr>
    </w:p>
    <w:p w14:paraId="480AB252" w14:textId="0E0CDA13" w:rsidR="00654164" w:rsidRPr="00AF7224" w:rsidRDefault="00AA0482" w:rsidP="00AF7224">
      <w:pPr>
        <w:pStyle w:val="Ttulo2"/>
        <w:jc w:val="center"/>
        <w:rPr>
          <w:b/>
          <w:bCs/>
          <w:lang w:val="es-DO"/>
        </w:rPr>
      </w:pPr>
      <w:bookmarkStart w:id="11" w:name="_Toc154132347"/>
      <w:r w:rsidRPr="00AF7224">
        <w:rPr>
          <w:b/>
          <w:bCs/>
          <w:lang w:val="es-DO"/>
        </w:rPr>
        <w:lastRenderedPageBreak/>
        <w:t>RESULTADOS DE LAS ÁREAS TRANSVERSALES Y DE APOYO</w:t>
      </w:r>
      <w:bookmarkEnd w:id="11"/>
    </w:p>
    <w:p w14:paraId="5D67DA4A" w14:textId="77777777" w:rsidR="00654164" w:rsidRPr="00654164" w:rsidRDefault="00654164" w:rsidP="00654164">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91288"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196D58BA" w:rsidR="00654164" w:rsidRDefault="00654164" w:rsidP="00654164">
      <w:pPr>
        <w:jc w:val="center"/>
        <w:rPr>
          <w:rFonts w:eastAsia="Calibri"/>
          <w:szCs w:val="36"/>
          <w:lang w:val="es-DO"/>
        </w:rPr>
      </w:pPr>
      <w:r w:rsidRPr="00B00B21">
        <w:rPr>
          <w:rFonts w:eastAsia="Calibri"/>
          <w:szCs w:val="36"/>
          <w:lang w:val="es-DO"/>
        </w:rPr>
        <w:t xml:space="preserve">Memoria </w:t>
      </w:r>
      <w:r w:rsidR="00F05DF4" w:rsidRPr="00B00B21">
        <w:rPr>
          <w:rFonts w:eastAsia="Calibri"/>
          <w:szCs w:val="36"/>
          <w:lang w:val="es-DO"/>
        </w:rPr>
        <w:t>I</w:t>
      </w:r>
      <w:r w:rsidRPr="00B00B21">
        <w:rPr>
          <w:rFonts w:eastAsia="Calibri"/>
          <w:szCs w:val="36"/>
          <w:lang w:val="es-DO"/>
        </w:rPr>
        <w:t>nstitucional 202</w:t>
      </w:r>
      <w:r w:rsidR="00F05DF4" w:rsidRPr="00B00B21">
        <w:rPr>
          <w:rFonts w:eastAsia="Calibri"/>
          <w:szCs w:val="36"/>
          <w:lang w:val="es-DO"/>
        </w:rPr>
        <w:t>3</w:t>
      </w:r>
    </w:p>
    <w:p w14:paraId="0B7A1F9A" w14:textId="77777777" w:rsidR="00DB0718" w:rsidRPr="002E62E2" w:rsidRDefault="00DB0718" w:rsidP="002E62E2">
      <w:pPr>
        <w:spacing w:line="360" w:lineRule="auto"/>
        <w:jc w:val="center"/>
        <w:rPr>
          <w:rFonts w:eastAsia="Calibri"/>
          <w:szCs w:val="36"/>
          <w:lang w:val="es-DO"/>
        </w:rPr>
      </w:pPr>
    </w:p>
    <w:p w14:paraId="2BBFC4CF" w14:textId="04EF0A28" w:rsidR="00654164" w:rsidRDefault="00DB0718" w:rsidP="009064E4">
      <w:pPr>
        <w:pStyle w:val="Estilo1"/>
        <w:jc w:val="center"/>
        <w:rPr>
          <w:b/>
          <w:bCs/>
          <w:sz w:val="28"/>
          <w:szCs w:val="28"/>
        </w:rPr>
      </w:pPr>
      <w:bookmarkStart w:id="12" w:name="_Toc154132348"/>
      <w:r w:rsidRPr="00AA0482">
        <w:rPr>
          <w:b/>
          <w:bCs/>
          <w:sz w:val="28"/>
          <w:szCs w:val="28"/>
        </w:rPr>
        <w:t>Desempeño</w:t>
      </w:r>
      <w:r w:rsidRPr="002E62E2">
        <w:rPr>
          <w:rFonts w:eastAsia="Calibri"/>
          <w:b/>
          <w:spacing w:val="0"/>
          <w:lang w:val="es-ES" w:eastAsia="es-ES"/>
        </w:rPr>
        <w:t xml:space="preserve"> </w:t>
      </w:r>
      <w:r w:rsidR="00456D11">
        <w:rPr>
          <w:b/>
          <w:bCs/>
          <w:sz w:val="28"/>
          <w:szCs w:val="28"/>
        </w:rPr>
        <w:t>á</w:t>
      </w:r>
      <w:r w:rsidR="00456D11" w:rsidRPr="00AA0482">
        <w:rPr>
          <w:b/>
          <w:bCs/>
          <w:sz w:val="28"/>
          <w:szCs w:val="28"/>
        </w:rPr>
        <w:t>rea</w:t>
      </w:r>
      <w:r w:rsidRPr="00AA0482">
        <w:rPr>
          <w:b/>
          <w:bCs/>
          <w:sz w:val="28"/>
          <w:szCs w:val="28"/>
        </w:rPr>
        <w:t xml:space="preserve"> Administrativa y Financiera</w:t>
      </w:r>
      <w:bookmarkEnd w:id="12"/>
    </w:p>
    <w:p w14:paraId="2E852ABF" w14:textId="77777777" w:rsidR="009064E4" w:rsidRPr="00F96173" w:rsidRDefault="009064E4" w:rsidP="009064E4">
      <w:pPr>
        <w:rPr>
          <w:lang w:val="es-DO"/>
        </w:rPr>
      </w:pPr>
    </w:p>
    <w:p w14:paraId="1A436EC3" w14:textId="77777777" w:rsidR="00875CDC" w:rsidRPr="002E62E2" w:rsidRDefault="00875CDC" w:rsidP="002E62E2">
      <w:pPr>
        <w:spacing w:line="360" w:lineRule="auto"/>
        <w:jc w:val="both"/>
        <w:rPr>
          <w:lang w:val="es-ES" w:eastAsia="es-ES"/>
        </w:rPr>
      </w:pPr>
      <w:r w:rsidRPr="002E62E2">
        <w:rPr>
          <w:lang w:val="es-ES" w:eastAsia="es-ES"/>
        </w:rPr>
        <w:t>El Indicador de Gestión Presupuestaria (IGP), ha sido implementado para medir el grado en que las instituciones llevan una gestión presupuestaria eficaz, eficiente y transparente de acuerdo con la aplicación de las normas vigentes presupuestarias trazadas por la Dirección General de Presupuesto, Órgano Rector del Sistema Presupuestario.</w:t>
      </w:r>
    </w:p>
    <w:p w14:paraId="27FCE6E3" w14:textId="49ADC559" w:rsidR="00875CDC" w:rsidRPr="002E62E2" w:rsidRDefault="00875CDC" w:rsidP="002E62E2">
      <w:pPr>
        <w:spacing w:line="360" w:lineRule="auto"/>
        <w:jc w:val="both"/>
        <w:rPr>
          <w:lang w:val="es-ES" w:eastAsia="es-ES"/>
        </w:rPr>
      </w:pPr>
      <w:r w:rsidRPr="002E62E2">
        <w:rPr>
          <w:lang w:val="es-ES" w:eastAsia="es-ES"/>
        </w:rPr>
        <w:t xml:space="preserve">En términos del gasto del presupuesto asignado a esta Institución, hasta </w:t>
      </w:r>
      <w:r w:rsidR="00A5012D" w:rsidRPr="002E62E2">
        <w:rPr>
          <w:lang w:val="es-ES" w:eastAsia="es-ES"/>
        </w:rPr>
        <w:t>noviembre</w:t>
      </w:r>
      <w:r w:rsidRPr="002E62E2">
        <w:rPr>
          <w:lang w:val="es-ES" w:eastAsia="es-ES"/>
        </w:rPr>
        <w:t xml:space="preserve"> del año 2023, presenta un consumo de RD$2,071.34</w:t>
      </w:r>
      <w:r w:rsidR="00A5012D" w:rsidRPr="002E62E2">
        <w:rPr>
          <w:lang w:val="es-ES" w:eastAsia="es-ES"/>
        </w:rPr>
        <w:t xml:space="preserve"> millones</w:t>
      </w:r>
      <w:r w:rsidRPr="002E62E2">
        <w:rPr>
          <w:lang w:val="es-ES" w:eastAsia="es-ES"/>
        </w:rPr>
        <w:t>, equivalente a una ejecución presupuestaria de 85.78 % en referencia a los diferentes programas que conforman la estructura programática del presupuesto vigente, el comportamiento de estos fue el siguiente:</w:t>
      </w:r>
    </w:p>
    <w:p w14:paraId="2C326736" w14:textId="45C3E566" w:rsidR="00875CDC" w:rsidRPr="002E62E2" w:rsidRDefault="00875CDC" w:rsidP="002E62E2">
      <w:pPr>
        <w:spacing w:line="360" w:lineRule="auto"/>
        <w:jc w:val="both"/>
        <w:rPr>
          <w:lang w:val="es-ES" w:eastAsia="es-ES"/>
        </w:rPr>
      </w:pPr>
      <w:r w:rsidRPr="002E62E2">
        <w:rPr>
          <w:lang w:val="es-ES" w:eastAsia="es-ES"/>
        </w:rPr>
        <w:t xml:space="preserve">Actividades Centrales, este </w:t>
      </w:r>
      <w:r w:rsidR="0080252C" w:rsidRPr="002E62E2">
        <w:rPr>
          <w:lang w:val="es-ES" w:eastAsia="es-ES"/>
        </w:rPr>
        <w:t>tiene una</w:t>
      </w:r>
      <w:r w:rsidRPr="002E62E2">
        <w:rPr>
          <w:lang w:val="es-ES" w:eastAsia="es-ES"/>
        </w:rPr>
        <w:t xml:space="preserve"> asignación en el presupuesto de RD$ 765.82 millones para una ejecución de RD$709.58 millones, equivalente a un índice de ejecución de 92.65%.</w:t>
      </w:r>
    </w:p>
    <w:p w14:paraId="24AE46CE" w14:textId="578403B3" w:rsidR="00875CDC" w:rsidRPr="002E62E2" w:rsidRDefault="00875CDC" w:rsidP="002E62E2">
      <w:pPr>
        <w:spacing w:line="360" w:lineRule="auto"/>
        <w:jc w:val="both"/>
        <w:rPr>
          <w:lang w:val="es-ES" w:eastAsia="es-ES"/>
        </w:rPr>
      </w:pPr>
      <w:r w:rsidRPr="002E62E2">
        <w:rPr>
          <w:lang w:val="es-ES" w:eastAsia="es-ES"/>
        </w:rPr>
        <w:t>Captación, Distribución y Titulación de Tierras Para la Transformación de la Estructura y Producción Agraria, el cual tiene una asignación de RD$ 160.61 millones en el presupuesto institucional y una ejecución de RD$110.9 millones, equivalente a un índice de ejecución de 69.07%.</w:t>
      </w:r>
    </w:p>
    <w:p w14:paraId="23CAFB56" w14:textId="6F8A75FA" w:rsidR="00875CDC" w:rsidRPr="00E37C3A" w:rsidRDefault="00875CDC" w:rsidP="002E62E2">
      <w:pPr>
        <w:spacing w:line="360" w:lineRule="auto"/>
        <w:jc w:val="both"/>
        <w:rPr>
          <w:lang w:val="es-ES" w:eastAsia="es-ES"/>
        </w:rPr>
      </w:pPr>
      <w:r w:rsidRPr="00875CDC">
        <w:rPr>
          <w:lang w:val="es-ES" w:eastAsia="es-ES"/>
        </w:rPr>
        <w:t xml:space="preserve">Apoyo y Fomento a la Producción </w:t>
      </w:r>
      <w:r w:rsidR="0080252C">
        <w:rPr>
          <w:lang w:val="es-ES" w:eastAsia="es-ES"/>
        </w:rPr>
        <w:t>A</w:t>
      </w:r>
      <w:r w:rsidRPr="00875CDC">
        <w:rPr>
          <w:lang w:val="es-ES" w:eastAsia="es-ES"/>
        </w:rPr>
        <w:t xml:space="preserve">gropecuaria, tiene una asignación de RD$ 1,488.14 millones y una ejecución de RD$1,250.86 millones, </w:t>
      </w:r>
      <w:r w:rsidRPr="00875CDC">
        <w:rPr>
          <w:lang w:val="es-ES" w:eastAsia="es-ES"/>
        </w:rPr>
        <w:lastRenderedPageBreak/>
        <w:t>para un índice de ejecución de 84.06%.</w:t>
      </w:r>
    </w:p>
    <w:p w14:paraId="7F6DBB93" w14:textId="12DE6619" w:rsidR="00875CDC" w:rsidRPr="00875CDC" w:rsidRDefault="00875CDC" w:rsidP="002E62E2">
      <w:pPr>
        <w:spacing w:line="360" w:lineRule="auto"/>
        <w:jc w:val="both"/>
        <w:rPr>
          <w:lang w:val="es-ES" w:eastAsia="es-ES"/>
        </w:rPr>
      </w:pPr>
      <w:r w:rsidRPr="00875CDC">
        <w:rPr>
          <w:lang w:val="es-ES" w:eastAsia="es-ES"/>
        </w:rPr>
        <w:t xml:space="preserve">En la actualidad la Institución se acoge al cumplimiento de la ley para procesar y/o tramitar los pagos por antigüedad, las cuales son autorizadas por el Ministerio de Hacienda. </w:t>
      </w:r>
    </w:p>
    <w:p w14:paraId="36C7D2EC" w14:textId="2FC1F15C" w:rsidR="00FF779E" w:rsidRPr="00863E0C" w:rsidRDefault="00875CDC" w:rsidP="002E62E2">
      <w:pPr>
        <w:spacing w:line="360" w:lineRule="auto"/>
        <w:jc w:val="both"/>
        <w:rPr>
          <w:lang w:val="es-ES" w:eastAsia="es-ES"/>
        </w:rPr>
      </w:pPr>
      <w:r w:rsidRPr="00863E0C">
        <w:rPr>
          <w:lang w:val="es-ES" w:eastAsia="es-ES"/>
        </w:rPr>
        <w:t>A la fecha, la Institución ha solicitado la autorización de pago de cuatro (4) expedientes, correspondientes a expropiaciones de terrenos y deudas relativas a obras y construcciones, los cuales se encuentran en espera de respuesta.</w:t>
      </w:r>
    </w:p>
    <w:p w14:paraId="5D7FFB31" w14:textId="77777777" w:rsidR="00327A1E" w:rsidRPr="00EB3E79" w:rsidRDefault="00327A1E" w:rsidP="002E62E2">
      <w:pPr>
        <w:spacing w:line="360" w:lineRule="auto"/>
        <w:jc w:val="center"/>
        <w:rPr>
          <w:rFonts w:eastAsia="Calibri"/>
          <w:b/>
          <w:bCs/>
          <w:noProof/>
          <w:lang w:val="es-DO"/>
        </w:rPr>
      </w:pPr>
      <w:r w:rsidRPr="00EB3E79">
        <w:rPr>
          <w:rFonts w:eastAsia="Calibri"/>
          <w:b/>
          <w:bCs/>
          <w:noProof/>
          <w:lang w:val="es-DO"/>
        </w:rPr>
        <w:t>Contrataciones y Adquisiciones</w:t>
      </w:r>
    </w:p>
    <w:p w14:paraId="1ED39F7D" w14:textId="4EEB7A4F" w:rsidR="00327A1E" w:rsidRPr="005A215C" w:rsidRDefault="00327A1E" w:rsidP="002E62E2">
      <w:pPr>
        <w:spacing w:line="360" w:lineRule="auto"/>
        <w:jc w:val="center"/>
        <w:rPr>
          <w:rFonts w:eastAsia="Calibri"/>
          <w:b/>
          <w:bCs/>
          <w:noProof/>
          <w:lang w:val="es-DO"/>
        </w:rPr>
      </w:pPr>
      <w:r w:rsidRPr="00EB3E79">
        <w:rPr>
          <w:rFonts w:eastAsia="Calibri"/>
          <w:b/>
          <w:bCs/>
          <w:noProof/>
          <w:lang w:val="es-DO"/>
        </w:rPr>
        <w:t>Resumen de Compras y Contrataciones realizadas en el período.</w:t>
      </w:r>
    </w:p>
    <w:p w14:paraId="0A4B8393" w14:textId="5139B3DE" w:rsidR="00AB5FD7" w:rsidRPr="00327A1E" w:rsidRDefault="00327A1E" w:rsidP="002E62E2">
      <w:pPr>
        <w:spacing w:line="360" w:lineRule="auto"/>
        <w:jc w:val="both"/>
        <w:rPr>
          <w:rFonts w:eastAsia="Calibri"/>
          <w:noProof/>
          <w:lang w:val="es-DO"/>
        </w:rPr>
      </w:pPr>
      <w:r w:rsidRPr="00327A1E">
        <w:rPr>
          <w:rFonts w:eastAsia="Calibri"/>
          <w:noProof/>
          <w:lang w:val="es-DO"/>
        </w:rPr>
        <w:t>Hasta octubre 202</w:t>
      </w:r>
      <w:r w:rsidR="00EB3E79">
        <w:rPr>
          <w:rFonts w:eastAsia="Calibri"/>
          <w:noProof/>
          <w:lang w:val="es-DO"/>
        </w:rPr>
        <w:t>3</w:t>
      </w:r>
      <w:r w:rsidRPr="00327A1E">
        <w:rPr>
          <w:rFonts w:eastAsia="Calibri"/>
          <w:noProof/>
          <w:lang w:val="es-DO"/>
        </w:rPr>
        <w:t xml:space="preserve">, el Instituto Agrario Dominicano ejecutó un total       </w:t>
      </w:r>
      <w:r w:rsidRPr="000907AE">
        <w:rPr>
          <w:rFonts w:eastAsia="Calibri"/>
          <w:noProof/>
          <w:lang w:val="es-DO"/>
        </w:rPr>
        <w:t xml:space="preserve">de </w:t>
      </w:r>
      <w:r w:rsidR="00EB3E79" w:rsidRPr="000907AE">
        <w:rPr>
          <w:rFonts w:eastAsia="Calibri"/>
          <w:noProof/>
          <w:lang w:val="es-DO"/>
        </w:rPr>
        <w:t>153</w:t>
      </w:r>
      <w:r w:rsidRPr="000907AE">
        <w:rPr>
          <w:rFonts w:eastAsia="Calibri"/>
          <w:noProof/>
          <w:lang w:val="es-DO"/>
        </w:rPr>
        <w:t xml:space="preserve"> procesos de compras y contrataciones por un monto de RD$</w:t>
      </w:r>
      <w:r w:rsidR="00EB3E79" w:rsidRPr="000907AE">
        <w:rPr>
          <w:rFonts w:eastAsia="Calibri"/>
          <w:noProof/>
          <w:lang w:val="es-DO"/>
        </w:rPr>
        <w:t>144,907,529</w:t>
      </w:r>
      <w:r w:rsidR="00A5012D" w:rsidRPr="000907AE">
        <w:rPr>
          <w:rFonts w:eastAsia="Calibri"/>
          <w:noProof/>
          <w:lang w:val="es-DO"/>
        </w:rPr>
        <w:t>.00</w:t>
      </w:r>
      <w:r w:rsidRPr="000907AE">
        <w:rPr>
          <w:rFonts w:eastAsia="Calibri"/>
          <w:noProof/>
          <w:lang w:val="es-DO"/>
        </w:rPr>
        <w:t>,</w:t>
      </w:r>
      <w:r w:rsidR="00A5012D" w:rsidRPr="000907AE">
        <w:rPr>
          <w:rFonts w:eastAsia="Calibri"/>
          <w:noProof/>
          <w:lang w:val="es-DO"/>
        </w:rPr>
        <w:t xml:space="preserve"> </w:t>
      </w:r>
      <w:r w:rsidRPr="000907AE">
        <w:rPr>
          <w:rFonts w:eastAsia="Calibri"/>
          <w:noProof/>
          <w:lang w:val="es-DO"/>
        </w:rPr>
        <w:t>de los cuales RD$</w:t>
      </w:r>
      <w:r w:rsidR="00441D79" w:rsidRPr="000907AE">
        <w:rPr>
          <w:rFonts w:eastAsia="Calibri"/>
          <w:noProof/>
          <w:lang w:val="es-DO"/>
        </w:rPr>
        <w:t>23,888,607</w:t>
      </w:r>
      <w:r w:rsidR="00A5012D" w:rsidRPr="000907AE">
        <w:rPr>
          <w:rFonts w:eastAsia="Calibri"/>
          <w:noProof/>
          <w:lang w:val="es-DO"/>
        </w:rPr>
        <w:t>.00</w:t>
      </w:r>
      <w:r w:rsidRPr="000907AE">
        <w:rPr>
          <w:rFonts w:eastAsia="Calibri"/>
          <w:noProof/>
          <w:lang w:val="es-DO"/>
        </w:rPr>
        <w:t xml:space="preserve"> correspondieron a comparación de precios, RD$ </w:t>
      </w:r>
      <w:r w:rsidR="00441D79" w:rsidRPr="000907AE">
        <w:rPr>
          <w:rFonts w:eastAsia="Calibri"/>
          <w:noProof/>
          <w:lang w:val="es-DO"/>
        </w:rPr>
        <w:t>44,389,</w:t>
      </w:r>
      <w:r w:rsidR="00C62C72" w:rsidRPr="000907AE">
        <w:rPr>
          <w:rFonts w:eastAsia="Calibri"/>
          <w:noProof/>
          <w:lang w:val="es-DO"/>
        </w:rPr>
        <w:t>746</w:t>
      </w:r>
      <w:r w:rsidR="00A5012D" w:rsidRPr="000907AE">
        <w:rPr>
          <w:rFonts w:eastAsia="Calibri"/>
          <w:noProof/>
          <w:lang w:val="es-DO"/>
        </w:rPr>
        <w:t>.00</w:t>
      </w:r>
      <w:r w:rsidRPr="000907AE">
        <w:rPr>
          <w:rFonts w:eastAsia="Calibri"/>
          <w:noProof/>
          <w:lang w:val="es-DO"/>
        </w:rPr>
        <w:t xml:space="preserve"> a compras menores, RD$</w:t>
      </w:r>
      <w:r w:rsidR="00C62C72" w:rsidRPr="000907AE">
        <w:rPr>
          <w:rFonts w:eastAsia="Calibri"/>
          <w:noProof/>
          <w:lang w:val="es-DO"/>
        </w:rPr>
        <w:t>6,326,269</w:t>
      </w:r>
      <w:r w:rsidR="00A5012D" w:rsidRPr="000907AE">
        <w:rPr>
          <w:rFonts w:eastAsia="Calibri"/>
          <w:noProof/>
          <w:lang w:val="es-DO"/>
        </w:rPr>
        <w:t>.00</w:t>
      </w:r>
      <w:r w:rsidRPr="000907AE">
        <w:rPr>
          <w:rFonts w:eastAsia="Calibri"/>
          <w:noProof/>
          <w:lang w:val="es-DO"/>
        </w:rPr>
        <w:t xml:space="preserve"> a compras por debajo del umbral, RD$</w:t>
      </w:r>
      <w:r w:rsidR="00C62C72" w:rsidRPr="000907AE">
        <w:rPr>
          <w:rFonts w:eastAsia="Calibri"/>
          <w:noProof/>
          <w:lang w:val="es-DO"/>
        </w:rPr>
        <w:t>66,236,262</w:t>
      </w:r>
      <w:r w:rsidR="00A5012D" w:rsidRPr="000907AE">
        <w:rPr>
          <w:rFonts w:eastAsia="Calibri"/>
          <w:noProof/>
          <w:lang w:val="es-DO"/>
        </w:rPr>
        <w:t>.00</w:t>
      </w:r>
      <w:r w:rsidRPr="000907AE">
        <w:rPr>
          <w:rFonts w:eastAsia="Calibri"/>
          <w:noProof/>
          <w:lang w:val="es-DO"/>
        </w:rPr>
        <w:t xml:space="preserve"> a licitaciones públicas, RD$ </w:t>
      </w:r>
      <w:r w:rsidR="00C62C72" w:rsidRPr="000907AE">
        <w:rPr>
          <w:rFonts w:eastAsia="Calibri"/>
          <w:noProof/>
          <w:lang w:val="es-DO"/>
        </w:rPr>
        <w:t>4,066,642</w:t>
      </w:r>
      <w:r w:rsidR="00A5012D" w:rsidRPr="000907AE">
        <w:rPr>
          <w:rFonts w:eastAsia="Calibri"/>
          <w:noProof/>
          <w:lang w:val="es-DO"/>
        </w:rPr>
        <w:t>.00</w:t>
      </w:r>
      <w:r w:rsidRPr="000907AE">
        <w:rPr>
          <w:rFonts w:eastAsia="Calibri"/>
          <w:noProof/>
          <w:lang w:val="es-DO"/>
        </w:rPr>
        <w:t xml:space="preserve"> a procesos de excepción y</w:t>
      </w:r>
      <w:r w:rsidR="00AB5FD7" w:rsidRPr="000907AE">
        <w:rPr>
          <w:rFonts w:eastAsia="Calibri"/>
          <w:noProof/>
          <w:lang w:val="es-DO"/>
        </w:rPr>
        <w:t xml:space="preserve"> </w:t>
      </w:r>
      <w:r w:rsidRPr="000907AE">
        <w:rPr>
          <w:rFonts w:eastAsia="Calibri"/>
          <w:noProof/>
          <w:lang w:val="es-DO"/>
        </w:rPr>
        <w:t xml:space="preserve">RD$ </w:t>
      </w:r>
      <w:r w:rsidR="00C62C72" w:rsidRPr="000907AE">
        <w:rPr>
          <w:rFonts w:eastAsia="Calibri"/>
          <w:noProof/>
          <w:lang w:val="es-DO"/>
        </w:rPr>
        <w:t>47,936</w:t>
      </w:r>
      <w:r w:rsidR="002D6B86" w:rsidRPr="000907AE">
        <w:rPr>
          <w:rFonts w:eastAsia="Calibri"/>
          <w:noProof/>
          <w:lang w:val="es-DO"/>
        </w:rPr>
        <w:t>,262</w:t>
      </w:r>
      <w:r w:rsidR="00A5012D" w:rsidRPr="000907AE">
        <w:rPr>
          <w:rFonts w:eastAsia="Calibri"/>
          <w:noProof/>
          <w:lang w:val="es-DO"/>
        </w:rPr>
        <w:t>.00</w:t>
      </w:r>
      <w:r w:rsidRPr="000907AE">
        <w:rPr>
          <w:rFonts w:eastAsia="Calibri"/>
          <w:noProof/>
          <w:lang w:val="es-DO"/>
        </w:rPr>
        <w:t xml:space="preserve"> a compras y contrataciones de combustible.</w:t>
      </w:r>
    </w:p>
    <w:p w14:paraId="778ED855" w14:textId="0FB3E78A" w:rsidR="00327A1E" w:rsidRPr="00531ACC" w:rsidRDefault="00327A1E" w:rsidP="002E62E2">
      <w:pPr>
        <w:spacing w:line="360" w:lineRule="auto"/>
        <w:jc w:val="center"/>
        <w:rPr>
          <w:rFonts w:eastAsia="Calibri"/>
          <w:b/>
          <w:bCs/>
          <w:noProof/>
          <w:lang w:val="es-DO"/>
        </w:rPr>
      </w:pPr>
      <w:r w:rsidRPr="002D6B86">
        <w:rPr>
          <w:rFonts w:eastAsia="Calibri"/>
          <w:b/>
          <w:bCs/>
          <w:noProof/>
          <w:lang w:val="es-DO"/>
        </w:rPr>
        <w:t>Descripción de los Procesos</w:t>
      </w:r>
    </w:p>
    <w:p w14:paraId="3E0E2D84" w14:textId="77777777" w:rsidR="00327A1E" w:rsidRPr="00327A1E" w:rsidRDefault="00327A1E" w:rsidP="002E62E2">
      <w:pPr>
        <w:spacing w:line="360" w:lineRule="auto"/>
        <w:jc w:val="both"/>
        <w:rPr>
          <w:rFonts w:eastAsia="Calibri"/>
          <w:noProof/>
          <w:lang w:val="es-DO"/>
        </w:rPr>
      </w:pPr>
      <w:r w:rsidRPr="002D6B86">
        <w:rPr>
          <w:rFonts w:eastAsia="Calibri"/>
          <w:b/>
          <w:bCs/>
          <w:noProof/>
          <w:lang w:val="es-DO"/>
        </w:rPr>
        <w:t>Licitación Pública:</w:t>
      </w:r>
      <w:r w:rsidRPr="00327A1E">
        <w:rPr>
          <w:rFonts w:eastAsia="Calibri"/>
          <w:noProof/>
          <w:lang w:val="es-DO"/>
        </w:rPr>
        <w:t xml:space="preserve"> Es un procedimiento de compra administrativo, mediante el cual se hace un llamado público y abierto, a través de dos medios de comunicación de Circulación Nacional, para que los interesados formulen sus propuestas durante 2 días consecutivos.</w:t>
      </w:r>
    </w:p>
    <w:p w14:paraId="40F4E583" w14:textId="77777777" w:rsidR="00327A1E" w:rsidRDefault="00327A1E" w:rsidP="002E62E2">
      <w:pPr>
        <w:spacing w:line="360" w:lineRule="auto"/>
        <w:jc w:val="both"/>
        <w:rPr>
          <w:rFonts w:eastAsia="Calibri"/>
          <w:noProof/>
          <w:lang w:val="es-DO"/>
        </w:rPr>
      </w:pPr>
      <w:r w:rsidRPr="002D6B86">
        <w:rPr>
          <w:rFonts w:eastAsia="Calibri"/>
          <w:b/>
          <w:bCs/>
          <w:noProof/>
          <w:lang w:val="es-DO"/>
        </w:rPr>
        <w:t>Sorteo de Obras:</w:t>
      </w:r>
      <w:r w:rsidRPr="00327A1E">
        <w:rPr>
          <w:rFonts w:eastAsia="Calibri"/>
          <w:noProof/>
          <w:lang w:val="es-DO"/>
        </w:rPr>
        <w:t xml:space="preserve"> Este procedimiento, consiste en la adjudicación al azar de un contrato, entre aquellos participantes que cumplen con todos los requisitos exigidos para la ejecución de aquellas obras sometidas a un diseño determinado, a los precios requeridos por la Institución.</w:t>
      </w:r>
    </w:p>
    <w:p w14:paraId="28BD32A2" w14:textId="77777777" w:rsidR="00863E0C" w:rsidRPr="00327A1E" w:rsidRDefault="00863E0C" w:rsidP="002E62E2">
      <w:pPr>
        <w:spacing w:line="360" w:lineRule="auto"/>
        <w:jc w:val="both"/>
        <w:rPr>
          <w:rFonts w:eastAsia="Calibri"/>
          <w:noProof/>
          <w:lang w:val="es-DO"/>
        </w:rPr>
      </w:pPr>
    </w:p>
    <w:p w14:paraId="0E15B426" w14:textId="77777777" w:rsidR="00327A1E" w:rsidRDefault="00327A1E" w:rsidP="002E62E2">
      <w:pPr>
        <w:spacing w:line="360" w:lineRule="auto"/>
        <w:jc w:val="both"/>
        <w:rPr>
          <w:rFonts w:eastAsia="Calibri"/>
          <w:noProof/>
          <w:lang w:val="es-DO"/>
        </w:rPr>
      </w:pPr>
      <w:r w:rsidRPr="002D6B86">
        <w:rPr>
          <w:rFonts w:eastAsia="Calibri"/>
          <w:b/>
          <w:bCs/>
          <w:noProof/>
          <w:lang w:val="es-DO"/>
        </w:rPr>
        <w:t xml:space="preserve">Comparación de Precios: </w:t>
      </w:r>
      <w:r w:rsidRPr="00327A1E">
        <w:rPr>
          <w:rFonts w:eastAsia="Calibri"/>
          <w:noProof/>
          <w:lang w:val="es-DO"/>
        </w:rPr>
        <w:t>Es un procedimiento de compra, mediante el cual se convoca a participar a varios ofertantes, siendo seleccionado un máximo de 6 participantes. El umbral de la Dirección General de Compras y Contrataciones en el 2022 va desde RD$1,147,520.00 hasta RD$4,347,688.99 en Bienes y Servicios.</w:t>
      </w:r>
    </w:p>
    <w:p w14:paraId="44897177" w14:textId="77777777" w:rsidR="00584D24" w:rsidRDefault="00584D24" w:rsidP="002E62E2">
      <w:pPr>
        <w:spacing w:line="360" w:lineRule="auto"/>
        <w:jc w:val="both"/>
        <w:rPr>
          <w:rFonts w:eastAsia="Calibri"/>
          <w:noProof/>
          <w:lang w:val="es-DO"/>
        </w:rPr>
      </w:pPr>
    </w:p>
    <w:p w14:paraId="1ACDACFB" w14:textId="77777777" w:rsidR="00584D24" w:rsidRDefault="00584D24" w:rsidP="002E62E2">
      <w:pPr>
        <w:spacing w:line="360" w:lineRule="auto"/>
        <w:jc w:val="both"/>
        <w:rPr>
          <w:rFonts w:eastAsia="Calibri"/>
          <w:noProof/>
          <w:lang w:val="es-DO"/>
        </w:rPr>
      </w:pPr>
    </w:p>
    <w:p w14:paraId="2D82CD06" w14:textId="77777777" w:rsidR="00584D24" w:rsidRDefault="00584D24" w:rsidP="002E62E2">
      <w:pPr>
        <w:spacing w:line="360" w:lineRule="auto"/>
        <w:jc w:val="both"/>
        <w:rPr>
          <w:rFonts w:eastAsia="Calibri"/>
          <w:noProof/>
          <w:lang w:val="es-DO"/>
        </w:rPr>
      </w:pPr>
    </w:p>
    <w:p w14:paraId="35C9D255" w14:textId="77777777" w:rsidR="00584D24" w:rsidRDefault="00584D24" w:rsidP="002E62E2">
      <w:pPr>
        <w:spacing w:line="360" w:lineRule="auto"/>
        <w:jc w:val="both"/>
        <w:rPr>
          <w:rFonts w:eastAsia="Calibri"/>
          <w:noProof/>
          <w:lang w:val="es-DO"/>
        </w:rPr>
      </w:pPr>
    </w:p>
    <w:p w14:paraId="25CB0BF6" w14:textId="77777777" w:rsidR="00584D24" w:rsidRDefault="00584D24" w:rsidP="002E62E2">
      <w:pPr>
        <w:spacing w:line="360" w:lineRule="auto"/>
        <w:jc w:val="both"/>
        <w:rPr>
          <w:rFonts w:eastAsia="Calibri"/>
          <w:noProof/>
          <w:lang w:val="es-DO"/>
        </w:rPr>
      </w:pPr>
    </w:p>
    <w:p w14:paraId="246BD15A" w14:textId="77777777" w:rsidR="00584D24" w:rsidRDefault="00584D24" w:rsidP="002E62E2">
      <w:pPr>
        <w:spacing w:line="360" w:lineRule="auto"/>
        <w:jc w:val="both"/>
        <w:rPr>
          <w:rFonts w:eastAsia="Calibri"/>
          <w:noProof/>
          <w:lang w:val="es-DO"/>
        </w:rPr>
      </w:pPr>
    </w:p>
    <w:p w14:paraId="7B4E48C0" w14:textId="77777777" w:rsidR="00584D24" w:rsidRDefault="00584D24" w:rsidP="002E62E2">
      <w:pPr>
        <w:spacing w:line="360" w:lineRule="auto"/>
        <w:jc w:val="both"/>
        <w:rPr>
          <w:rFonts w:eastAsia="Calibri"/>
          <w:noProof/>
          <w:lang w:val="es-DO"/>
        </w:rPr>
      </w:pPr>
    </w:p>
    <w:p w14:paraId="0148AF3C" w14:textId="77777777" w:rsidR="00584D24" w:rsidRDefault="00584D24" w:rsidP="002E62E2">
      <w:pPr>
        <w:spacing w:line="360" w:lineRule="auto"/>
        <w:jc w:val="both"/>
        <w:rPr>
          <w:rFonts w:eastAsia="Calibri"/>
          <w:noProof/>
          <w:lang w:val="es-DO"/>
        </w:rPr>
      </w:pPr>
    </w:p>
    <w:p w14:paraId="66ED5E51" w14:textId="77777777" w:rsidR="00584D24" w:rsidRDefault="00584D24" w:rsidP="002E62E2">
      <w:pPr>
        <w:spacing w:line="360" w:lineRule="auto"/>
        <w:jc w:val="both"/>
        <w:rPr>
          <w:rFonts w:eastAsia="Calibri"/>
          <w:noProof/>
          <w:lang w:val="es-DO"/>
        </w:rPr>
      </w:pPr>
    </w:p>
    <w:p w14:paraId="5B49A4AE" w14:textId="77777777" w:rsidR="00584D24" w:rsidRDefault="00584D24" w:rsidP="002E62E2">
      <w:pPr>
        <w:spacing w:line="360" w:lineRule="auto"/>
        <w:jc w:val="both"/>
        <w:rPr>
          <w:rFonts w:eastAsia="Calibri"/>
          <w:noProof/>
          <w:lang w:val="es-DO"/>
        </w:rPr>
      </w:pPr>
    </w:p>
    <w:p w14:paraId="2AE12C5F" w14:textId="77777777" w:rsidR="00584D24" w:rsidRDefault="00584D24" w:rsidP="002E62E2">
      <w:pPr>
        <w:spacing w:line="360" w:lineRule="auto"/>
        <w:jc w:val="both"/>
        <w:rPr>
          <w:rFonts w:eastAsia="Calibri"/>
          <w:noProof/>
          <w:lang w:val="es-DO"/>
        </w:rPr>
      </w:pPr>
    </w:p>
    <w:p w14:paraId="352C5BFD" w14:textId="77777777" w:rsidR="00584D24" w:rsidRDefault="00584D24" w:rsidP="002E62E2">
      <w:pPr>
        <w:spacing w:line="360" w:lineRule="auto"/>
        <w:jc w:val="both"/>
        <w:rPr>
          <w:rFonts w:eastAsia="Calibri"/>
          <w:noProof/>
          <w:lang w:val="es-DO"/>
        </w:rPr>
      </w:pPr>
    </w:p>
    <w:p w14:paraId="698921AE" w14:textId="77777777" w:rsidR="00584D24" w:rsidRDefault="00584D24" w:rsidP="002E62E2">
      <w:pPr>
        <w:spacing w:line="360" w:lineRule="auto"/>
        <w:jc w:val="both"/>
        <w:rPr>
          <w:rFonts w:eastAsia="Calibri"/>
          <w:noProof/>
          <w:lang w:val="es-DO"/>
        </w:rPr>
      </w:pPr>
    </w:p>
    <w:p w14:paraId="7993CFF2" w14:textId="77777777" w:rsidR="00584D24" w:rsidRDefault="00584D24" w:rsidP="002E62E2">
      <w:pPr>
        <w:spacing w:line="360" w:lineRule="auto"/>
        <w:jc w:val="both"/>
        <w:rPr>
          <w:rFonts w:eastAsia="Calibri"/>
          <w:noProof/>
          <w:lang w:val="es-DO"/>
        </w:rPr>
      </w:pPr>
    </w:p>
    <w:p w14:paraId="4F858760" w14:textId="77777777" w:rsidR="00584D24" w:rsidRDefault="00584D24" w:rsidP="002E62E2">
      <w:pPr>
        <w:spacing w:line="360" w:lineRule="auto"/>
        <w:jc w:val="both"/>
        <w:rPr>
          <w:rFonts w:eastAsia="Calibri"/>
          <w:noProof/>
          <w:lang w:val="es-DO"/>
        </w:rPr>
      </w:pPr>
    </w:p>
    <w:p w14:paraId="3CF2A398" w14:textId="77777777" w:rsidR="00584D24" w:rsidRDefault="00584D24" w:rsidP="002E62E2">
      <w:pPr>
        <w:spacing w:line="360" w:lineRule="auto"/>
        <w:jc w:val="both"/>
        <w:rPr>
          <w:rFonts w:eastAsia="Calibri"/>
          <w:noProof/>
          <w:lang w:val="es-DO"/>
        </w:rPr>
      </w:pPr>
    </w:p>
    <w:p w14:paraId="571F12E4" w14:textId="77777777" w:rsidR="00584D24" w:rsidRDefault="00584D24" w:rsidP="002E62E2">
      <w:pPr>
        <w:spacing w:line="360" w:lineRule="auto"/>
        <w:jc w:val="both"/>
        <w:rPr>
          <w:rFonts w:eastAsia="Calibri"/>
          <w:noProof/>
          <w:lang w:val="es-DO"/>
        </w:rPr>
      </w:pPr>
    </w:p>
    <w:p w14:paraId="3F72FA66" w14:textId="77777777" w:rsidR="00584D24" w:rsidRDefault="00584D24" w:rsidP="002E62E2">
      <w:pPr>
        <w:spacing w:line="360" w:lineRule="auto"/>
        <w:jc w:val="both"/>
        <w:rPr>
          <w:rFonts w:eastAsia="Calibri"/>
          <w:noProof/>
          <w:lang w:val="es-DO"/>
        </w:rPr>
      </w:pPr>
    </w:p>
    <w:p w14:paraId="5CEC941C" w14:textId="77777777" w:rsidR="00584D24" w:rsidRPr="00327A1E" w:rsidRDefault="00584D24" w:rsidP="002E62E2">
      <w:pPr>
        <w:spacing w:line="360" w:lineRule="auto"/>
        <w:jc w:val="both"/>
        <w:rPr>
          <w:rFonts w:eastAsia="Calibri"/>
          <w:noProof/>
          <w:lang w:val="es-DO"/>
        </w:rPr>
      </w:pPr>
    </w:p>
    <w:p w14:paraId="355E747A" w14:textId="0016540F" w:rsidR="00CD5925" w:rsidRPr="00531ACC" w:rsidRDefault="00327A1E" w:rsidP="002E62E2">
      <w:pPr>
        <w:spacing w:line="360" w:lineRule="auto"/>
        <w:jc w:val="both"/>
        <w:rPr>
          <w:rFonts w:eastAsia="Calibri"/>
          <w:noProof/>
          <w:lang w:val="es-DO"/>
        </w:rPr>
      </w:pPr>
      <w:r w:rsidRPr="002D6B86">
        <w:rPr>
          <w:rFonts w:eastAsia="Calibri"/>
          <w:b/>
          <w:bCs/>
          <w:noProof/>
          <w:lang w:val="es-DO"/>
        </w:rPr>
        <w:t xml:space="preserve">Compras por </w:t>
      </w:r>
      <w:r w:rsidR="00531ACC">
        <w:rPr>
          <w:rFonts w:eastAsia="Calibri"/>
          <w:b/>
          <w:bCs/>
          <w:noProof/>
          <w:lang w:val="es-DO"/>
        </w:rPr>
        <w:t>d</w:t>
      </w:r>
      <w:r w:rsidRPr="002D6B86">
        <w:rPr>
          <w:rFonts w:eastAsia="Calibri"/>
          <w:b/>
          <w:bCs/>
          <w:noProof/>
          <w:lang w:val="es-DO"/>
        </w:rPr>
        <w:t>ebajo del Umbral:</w:t>
      </w:r>
      <w:r w:rsidRPr="00327A1E">
        <w:rPr>
          <w:rFonts w:eastAsia="Calibri"/>
          <w:noProof/>
          <w:lang w:val="es-DO"/>
        </w:rPr>
        <w:t xml:space="preserve"> Procedimiento de compra, mediante el cual se invita a un solo suplidor de bienes y servicio. Esta compra no puede pasar de RD$147,699.99.</w:t>
      </w:r>
    </w:p>
    <w:tbl>
      <w:tblPr>
        <w:tblpPr w:leftFromText="180" w:rightFromText="180" w:vertAnchor="text" w:horzAnchor="margin" w:tblpXSpec="center" w:tblpY="377"/>
        <w:tblW w:w="10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1654"/>
        <w:gridCol w:w="1823"/>
        <w:gridCol w:w="1868"/>
        <w:gridCol w:w="2514"/>
      </w:tblGrid>
      <w:tr w:rsidR="00CD5925" w:rsidRPr="00236406" w14:paraId="222270B2" w14:textId="77777777" w:rsidTr="00E37C3A">
        <w:trPr>
          <w:trHeight w:val="1539"/>
        </w:trPr>
        <w:tc>
          <w:tcPr>
            <w:tcW w:w="2320" w:type="dxa"/>
            <w:shd w:val="clear" w:color="auto" w:fill="011C50"/>
            <w:vAlign w:val="center"/>
          </w:tcPr>
          <w:p w14:paraId="46ADE53F" w14:textId="77777777" w:rsidR="00CD5925" w:rsidRPr="00E37C3A" w:rsidRDefault="00CD5925" w:rsidP="00E37C3A">
            <w:pPr>
              <w:spacing w:line="360" w:lineRule="auto"/>
              <w:ind w:left="283"/>
              <w:jc w:val="center"/>
              <w:rPr>
                <w:b/>
                <w:color w:val="FFFFFF" w:themeColor="background1"/>
              </w:rPr>
            </w:pPr>
            <w:r w:rsidRPr="00E37C3A">
              <w:rPr>
                <w:b/>
                <w:color w:val="FFFFFF" w:themeColor="background1"/>
              </w:rPr>
              <w:t>Documento Beneficiario</w:t>
            </w:r>
          </w:p>
        </w:tc>
        <w:tc>
          <w:tcPr>
            <w:tcW w:w="1654" w:type="dxa"/>
            <w:shd w:val="clear" w:color="auto" w:fill="011C50"/>
            <w:vAlign w:val="center"/>
          </w:tcPr>
          <w:p w14:paraId="18407309" w14:textId="77777777" w:rsidR="00CD5925" w:rsidRPr="00E37C3A" w:rsidRDefault="00CD5925" w:rsidP="00E37C3A">
            <w:pPr>
              <w:spacing w:line="360" w:lineRule="auto"/>
              <w:ind w:left="283"/>
              <w:jc w:val="center"/>
              <w:rPr>
                <w:b/>
                <w:color w:val="FFFFFF" w:themeColor="background1"/>
              </w:rPr>
            </w:pPr>
            <w:r w:rsidRPr="00E37C3A">
              <w:rPr>
                <w:b/>
                <w:color w:val="FFFFFF" w:themeColor="background1"/>
              </w:rPr>
              <w:t>Cantidad Procesos</w:t>
            </w:r>
          </w:p>
        </w:tc>
        <w:tc>
          <w:tcPr>
            <w:tcW w:w="1823" w:type="dxa"/>
            <w:shd w:val="clear" w:color="auto" w:fill="011C50"/>
            <w:vAlign w:val="center"/>
          </w:tcPr>
          <w:p w14:paraId="7B89EF3E" w14:textId="77777777" w:rsidR="00CD5925" w:rsidRPr="00E37C3A" w:rsidRDefault="00CD5925" w:rsidP="00E37C3A">
            <w:pPr>
              <w:spacing w:line="360" w:lineRule="auto"/>
              <w:ind w:left="283"/>
              <w:jc w:val="center"/>
              <w:rPr>
                <w:b/>
                <w:color w:val="FFFFFF" w:themeColor="background1"/>
              </w:rPr>
            </w:pPr>
            <w:r w:rsidRPr="00E37C3A">
              <w:rPr>
                <w:b/>
                <w:color w:val="FFFFFF" w:themeColor="background1"/>
              </w:rPr>
              <w:t>Contrato Generados</w:t>
            </w:r>
          </w:p>
        </w:tc>
        <w:tc>
          <w:tcPr>
            <w:tcW w:w="1868" w:type="dxa"/>
            <w:shd w:val="clear" w:color="auto" w:fill="011C50"/>
            <w:vAlign w:val="center"/>
          </w:tcPr>
          <w:p w14:paraId="75AC0898" w14:textId="77777777" w:rsidR="00CD5925" w:rsidRPr="00E37C3A" w:rsidRDefault="00CD5925" w:rsidP="00E37C3A">
            <w:pPr>
              <w:spacing w:line="360" w:lineRule="auto"/>
              <w:ind w:left="283"/>
              <w:jc w:val="center"/>
              <w:rPr>
                <w:b/>
                <w:color w:val="FFFFFF" w:themeColor="background1"/>
                <w:lang w:val="es-DO"/>
              </w:rPr>
            </w:pPr>
            <w:r w:rsidRPr="00E37C3A">
              <w:rPr>
                <w:b/>
                <w:color w:val="FFFFFF" w:themeColor="background1"/>
                <w:lang w:val="es-DO"/>
              </w:rPr>
              <w:t>Orden de Compra y/o Servicio</w:t>
            </w:r>
          </w:p>
        </w:tc>
        <w:tc>
          <w:tcPr>
            <w:tcW w:w="2514" w:type="dxa"/>
            <w:shd w:val="clear" w:color="auto" w:fill="011C50"/>
            <w:vAlign w:val="center"/>
          </w:tcPr>
          <w:p w14:paraId="63D29EC9" w14:textId="77777777" w:rsidR="00CD5925" w:rsidRPr="00E37C3A" w:rsidRDefault="00CD5925" w:rsidP="00E37C3A">
            <w:pPr>
              <w:spacing w:line="360" w:lineRule="auto"/>
              <w:ind w:left="283"/>
              <w:jc w:val="center"/>
              <w:rPr>
                <w:b/>
                <w:color w:val="FFFFFF" w:themeColor="background1"/>
              </w:rPr>
            </w:pPr>
            <w:r w:rsidRPr="00E37C3A">
              <w:rPr>
                <w:b/>
                <w:color w:val="FFFFFF" w:themeColor="background1"/>
              </w:rPr>
              <w:t>Monto (RD$)</w:t>
            </w:r>
          </w:p>
        </w:tc>
      </w:tr>
      <w:tr w:rsidR="00CD5925" w:rsidRPr="008254A6" w14:paraId="73DA905C" w14:textId="77777777" w:rsidTr="0024695D">
        <w:trPr>
          <w:trHeight w:val="706"/>
        </w:trPr>
        <w:tc>
          <w:tcPr>
            <w:tcW w:w="2320" w:type="dxa"/>
          </w:tcPr>
          <w:p w14:paraId="1E4A10D1" w14:textId="77777777" w:rsidR="00CD5925" w:rsidRPr="00134442" w:rsidRDefault="00CD5925" w:rsidP="00CD5925">
            <w:pPr>
              <w:spacing w:line="360" w:lineRule="auto"/>
              <w:ind w:left="283"/>
              <w:rPr>
                <w:b/>
                <w:color w:val="3B3838"/>
              </w:rPr>
            </w:pPr>
            <w:r w:rsidRPr="00134442">
              <w:rPr>
                <w:b/>
                <w:color w:val="3B3838"/>
              </w:rPr>
              <w:t xml:space="preserve">Comparación de Precios </w:t>
            </w:r>
          </w:p>
        </w:tc>
        <w:tc>
          <w:tcPr>
            <w:tcW w:w="1654" w:type="dxa"/>
          </w:tcPr>
          <w:p w14:paraId="1A73E597" w14:textId="180298E4" w:rsidR="00CD5925" w:rsidRPr="00134442" w:rsidRDefault="00E25794" w:rsidP="00CD5925">
            <w:pPr>
              <w:spacing w:line="360" w:lineRule="auto"/>
              <w:ind w:left="283"/>
              <w:jc w:val="center"/>
              <w:rPr>
                <w:color w:val="3B3838"/>
              </w:rPr>
            </w:pPr>
            <w:r>
              <w:rPr>
                <w:color w:val="3B3838"/>
              </w:rPr>
              <w:t>5</w:t>
            </w:r>
          </w:p>
        </w:tc>
        <w:tc>
          <w:tcPr>
            <w:tcW w:w="1823" w:type="dxa"/>
          </w:tcPr>
          <w:p w14:paraId="6B3B8627" w14:textId="36B02969" w:rsidR="00CD5925" w:rsidRPr="00134442" w:rsidRDefault="00CD5925" w:rsidP="00CD5925">
            <w:pPr>
              <w:spacing w:line="360" w:lineRule="auto"/>
              <w:ind w:left="283"/>
              <w:jc w:val="center"/>
              <w:rPr>
                <w:color w:val="3B3838"/>
              </w:rPr>
            </w:pPr>
            <w:r>
              <w:rPr>
                <w:color w:val="3B3838"/>
              </w:rPr>
              <w:t>5</w:t>
            </w:r>
          </w:p>
        </w:tc>
        <w:tc>
          <w:tcPr>
            <w:tcW w:w="1868" w:type="dxa"/>
          </w:tcPr>
          <w:p w14:paraId="65967E20" w14:textId="77777777" w:rsidR="00CD5925" w:rsidRPr="00134442" w:rsidRDefault="00CD5925" w:rsidP="00CD5925">
            <w:pPr>
              <w:spacing w:line="360" w:lineRule="auto"/>
              <w:ind w:left="283"/>
              <w:jc w:val="center"/>
              <w:rPr>
                <w:color w:val="3B3838"/>
              </w:rPr>
            </w:pPr>
            <w:r>
              <w:rPr>
                <w:color w:val="3B3838"/>
              </w:rPr>
              <w:t>N/A</w:t>
            </w:r>
          </w:p>
        </w:tc>
        <w:tc>
          <w:tcPr>
            <w:tcW w:w="2514" w:type="dxa"/>
          </w:tcPr>
          <w:p w14:paraId="59718A7C" w14:textId="5686F96F" w:rsidR="00CD5925" w:rsidRPr="00134442" w:rsidRDefault="00E25794" w:rsidP="00CD5925">
            <w:pPr>
              <w:spacing w:line="360" w:lineRule="auto"/>
              <w:ind w:left="283"/>
              <w:jc w:val="right"/>
              <w:rPr>
                <w:color w:val="3B3838"/>
              </w:rPr>
            </w:pPr>
            <w:r>
              <w:rPr>
                <w:color w:val="3B3838"/>
              </w:rPr>
              <w:t>23,888,607</w:t>
            </w:r>
          </w:p>
        </w:tc>
      </w:tr>
      <w:tr w:rsidR="00CD5925" w:rsidRPr="008254A6" w14:paraId="64E234B3" w14:textId="77777777" w:rsidTr="0024695D">
        <w:trPr>
          <w:trHeight w:val="844"/>
        </w:trPr>
        <w:tc>
          <w:tcPr>
            <w:tcW w:w="2320" w:type="dxa"/>
          </w:tcPr>
          <w:p w14:paraId="22E1070B" w14:textId="77777777" w:rsidR="00CD5925" w:rsidRPr="00134442" w:rsidRDefault="00CD5925" w:rsidP="00CD5925">
            <w:pPr>
              <w:spacing w:line="360" w:lineRule="auto"/>
              <w:ind w:left="283"/>
              <w:rPr>
                <w:b/>
                <w:color w:val="3B3838"/>
              </w:rPr>
            </w:pPr>
            <w:r w:rsidRPr="00134442">
              <w:rPr>
                <w:b/>
                <w:color w:val="3B3838"/>
              </w:rPr>
              <w:t>Compra Menores</w:t>
            </w:r>
          </w:p>
        </w:tc>
        <w:tc>
          <w:tcPr>
            <w:tcW w:w="1654" w:type="dxa"/>
          </w:tcPr>
          <w:p w14:paraId="2DD800F2" w14:textId="32953A35" w:rsidR="00CD5925" w:rsidRPr="00134442" w:rsidRDefault="00CD5925" w:rsidP="00CD5925">
            <w:pPr>
              <w:spacing w:line="360" w:lineRule="auto"/>
              <w:ind w:left="283"/>
              <w:jc w:val="center"/>
              <w:rPr>
                <w:color w:val="3B3838"/>
              </w:rPr>
            </w:pPr>
            <w:r>
              <w:rPr>
                <w:color w:val="3B3838"/>
              </w:rPr>
              <w:t>6</w:t>
            </w:r>
            <w:r w:rsidR="00E25794">
              <w:rPr>
                <w:color w:val="3B3838"/>
              </w:rPr>
              <w:t>0</w:t>
            </w:r>
          </w:p>
        </w:tc>
        <w:tc>
          <w:tcPr>
            <w:tcW w:w="1823" w:type="dxa"/>
          </w:tcPr>
          <w:p w14:paraId="52A9167C" w14:textId="77777777" w:rsidR="00CD5925" w:rsidRPr="00134442" w:rsidRDefault="00CD5925" w:rsidP="00CD5925">
            <w:pPr>
              <w:spacing w:line="360" w:lineRule="auto"/>
              <w:ind w:left="283"/>
              <w:jc w:val="center"/>
              <w:rPr>
                <w:color w:val="3B3838"/>
              </w:rPr>
            </w:pPr>
            <w:r>
              <w:rPr>
                <w:color w:val="3B3838"/>
              </w:rPr>
              <w:t>N/A</w:t>
            </w:r>
          </w:p>
        </w:tc>
        <w:tc>
          <w:tcPr>
            <w:tcW w:w="1868" w:type="dxa"/>
          </w:tcPr>
          <w:p w14:paraId="3BD07355" w14:textId="31B10866" w:rsidR="00CD5925" w:rsidRPr="00134442" w:rsidRDefault="00CD5925" w:rsidP="00CD5925">
            <w:pPr>
              <w:spacing w:line="360" w:lineRule="auto"/>
              <w:ind w:left="283"/>
              <w:jc w:val="center"/>
              <w:rPr>
                <w:color w:val="3B3838"/>
              </w:rPr>
            </w:pPr>
            <w:r>
              <w:rPr>
                <w:color w:val="3B3838"/>
              </w:rPr>
              <w:t>6</w:t>
            </w:r>
            <w:r w:rsidR="00E25794">
              <w:rPr>
                <w:color w:val="3B3838"/>
              </w:rPr>
              <w:t>4</w:t>
            </w:r>
          </w:p>
        </w:tc>
        <w:tc>
          <w:tcPr>
            <w:tcW w:w="2514" w:type="dxa"/>
          </w:tcPr>
          <w:p w14:paraId="46E54704" w14:textId="2D3CDBE1" w:rsidR="00CD5925" w:rsidRPr="00134442" w:rsidRDefault="00803B23" w:rsidP="00CD5925">
            <w:pPr>
              <w:spacing w:line="360" w:lineRule="auto"/>
              <w:ind w:left="283"/>
              <w:jc w:val="right"/>
              <w:rPr>
                <w:color w:val="3B3838"/>
              </w:rPr>
            </w:pPr>
            <w:r>
              <w:rPr>
                <w:color w:val="3B3838"/>
              </w:rPr>
              <w:t>44,389,746</w:t>
            </w:r>
          </w:p>
        </w:tc>
      </w:tr>
      <w:tr w:rsidR="00CD5925" w:rsidRPr="008254A6" w14:paraId="6F1EF9CC" w14:textId="77777777" w:rsidTr="0024695D">
        <w:trPr>
          <w:trHeight w:val="1257"/>
        </w:trPr>
        <w:tc>
          <w:tcPr>
            <w:tcW w:w="2320" w:type="dxa"/>
          </w:tcPr>
          <w:p w14:paraId="550CA578" w14:textId="77777777" w:rsidR="00CD5925" w:rsidRPr="00CD5925" w:rsidRDefault="00CD5925" w:rsidP="00CD5925">
            <w:pPr>
              <w:spacing w:line="360" w:lineRule="auto"/>
              <w:ind w:left="283"/>
              <w:rPr>
                <w:b/>
                <w:color w:val="3B3838"/>
                <w:lang w:val="es-DO"/>
              </w:rPr>
            </w:pPr>
            <w:r w:rsidRPr="00CD5925">
              <w:rPr>
                <w:b/>
                <w:color w:val="3B3838"/>
                <w:lang w:val="es-DO"/>
              </w:rPr>
              <w:t>Compra por Debajo del Umbral</w:t>
            </w:r>
          </w:p>
        </w:tc>
        <w:tc>
          <w:tcPr>
            <w:tcW w:w="1654" w:type="dxa"/>
          </w:tcPr>
          <w:p w14:paraId="6134E2C1" w14:textId="76F7D4D2" w:rsidR="00CD5925" w:rsidRPr="00134442" w:rsidRDefault="00803B23" w:rsidP="00CD5925">
            <w:pPr>
              <w:spacing w:line="360" w:lineRule="auto"/>
              <w:ind w:left="283"/>
              <w:jc w:val="center"/>
              <w:rPr>
                <w:color w:val="3B3838"/>
              </w:rPr>
            </w:pPr>
            <w:r>
              <w:rPr>
                <w:color w:val="3B3838"/>
              </w:rPr>
              <w:t>79</w:t>
            </w:r>
          </w:p>
        </w:tc>
        <w:tc>
          <w:tcPr>
            <w:tcW w:w="1823" w:type="dxa"/>
          </w:tcPr>
          <w:p w14:paraId="44EBF11C" w14:textId="77777777" w:rsidR="00CD5925" w:rsidRPr="00134442" w:rsidRDefault="00CD5925" w:rsidP="00CD5925">
            <w:pPr>
              <w:spacing w:line="360" w:lineRule="auto"/>
              <w:ind w:left="283"/>
              <w:jc w:val="center"/>
              <w:rPr>
                <w:color w:val="3B3838"/>
              </w:rPr>
            </w:pPr>
            <w:r>
              <w:rPr>
                <w:color w:val="3B3838"/>
              </w:rPr>
              <w:t>N/A</w:t>
            </w:r>
          </w:p>
        </w:tc>
        <w:tc>
          <w:tcPr>
            <w:tcW w:w="1868" w:type="dxa"/>
          </w:tcPr>
          <w:p w14:paraId="2A8DA7B3" w14:textId="2B552B7F" w:rsidR="00CD5925" w:rsidRPr="00134442" w:rsidRDefault="00803B23" w:rsidP="00CD5925">
            <w:pPr>
              <w:spacing w:line="360" w:lineRule="auto"/>
              <w:ind w:left="283"/>
              <w:jc w:val="center"/>
              <w:rPr>
                <w:color w:val="3B3838"/>
              </w:rPr>
            </w:pPr>
            <w:r>
              <w:rPr>
                <w:color w:val="3B3838"/>
              </w:rPr>
              <w:t>79</w:t>
            </w:r>
          </w:p>
        </w:tc>
        <w:tc>
          <w:tcPr>
            <w:tcW w:w="2514" w:type="dxa"/>
          </w:tcPr>
          <w:p w14:paraId="1767406B" w14:textId="7F7F824E" w:rsidR="00CD5925" w:rsidRPr="00134442" w:rsidRDefault="00803B23" w:rsidP="00CD5925">
            <w:pPr>
              <w:spacing w:line="360" w:lineRule="auto"/>
              <w:ind w:left="283"/>
              <w:jc w:val="right"/>
              <w:rPr>
                <w:color w:val="3B3838"/>
              </w:rPr>
            </w:pPr>
            <w:r>
              <w:rPr>
                <w:color w:val="3B3838"/>
              </w:rPr>
              <w:t>6,326,269</w:t>
            </w:r>
          </w:p>
        </w:tc>
      </w:tr>
      <w:tr w:rsidR="00CD5925" w:rsidRPr="008254A6" w14:paraId="606057A1" w14:textId="77777777" w:rsidTr="0024695D">
        <w:trPr>
          <w:trHeight w:val="818"/>
        </w:trPr>
        <w:tc>
          <w:tcPr>
            <w:tcW w:w="2320" w:type="dxa"/>
          </w:tcPr>
          <w:p w14:paraId="1261F867" w14:textId="77777777" w:rsidR="00CD5925" w:rsidRPr="00134442" w:rsidRDefault="00CD5925" w:rsidP="00CD5925">
            <w:pPr>
              <w:spacing w:line="360" w:lineRule="auto"/>
              <w:ind w:left="283"/>
              <w:rPr>
                <w:b/>
                <w:color w:val="3B3838"/>
              </w:rPr>
            </w:pPr>
            <w:r w:rsidRPr="00134442">
              <w:rPr>
                <w:b/>
                <w:color w:val="3B3838"/>
              </w:rPr>
              <w:t xml:space="preserve">Procesos de Excepción </w:t>
            </w:r>
          </w:p>
        </w:tc>
        <w:tc>
          <w:tcPr>
            <w:tcW w:w="1654" w:type="dxa"/>
          </w:tcPr>
          <w:p w14:paraId="53835378" w14:textId="595EE128" w:rsidR="00CD5925" w:rsidRPr="00134442" w:rsidRDefault="00803B23" w:rsidP="00CD5925">
            <w:pPr>
              <w:spacing w:line="360" w:lineRule="auto"/>
              <w:ind w:left="283"/>
              <w:jc w:val="center"/>
              <w:rPr>
                <w:color w:val="3B3838"/>
              </w:rPr>
            </w:pPr>
            <w:r>
              <w:rPr>
                <w:color w:val="3B3838"/>
              </w:rPr>
              <w:t>7</w:t>
            </w:r>
          </w:p>
        </w:tc>
        <w:tc>
          <w:tcPr>
            <w:tcW w:w="1823" w:type="dxa"/>
          </w:tcPr>
          <w:p w14:paraId="70260A71" w14:textId="77777777" w:rsidR="00CD5925" w:rsidRPr="00134442" w:rsidRDefault="00CD5925" w:rsidP="00CD5925">
            <w:pPr>
              <w:spacing w:line="360" w:lineRule="auto"/>
              <w:ind w:left="283"/>
              <w:jc w:val="center"/>
              <w:rPr>
                <w:color w:val="3B3838"/>
              </w:rPr>
            </w:pPr>
            <w:r>
              <w:rPr>
                <w:color w:val="3B3838"/>
              </w:rPr>
              <w:t>N/A</w:t>
            </w:r>
          </w:p>
        </w:tc>
        <w:tc>
          <w:tcPr>
            <w:tcW w:w="1868" w:type="dxa"/>
          </w:tcPr>
          <w:p w14:paraId="7E6B87CF" w14:textId="77777777" w:rsidR="00CD5925" w:rsidRPr="00134442" w:rsidRDefault="00CD5925" w:rsidP="00CD5925">
            <w:pPr>
              <w:spacing w:line="360" w:lineRule="auto"/>
              <w:ind w:left="283"/>
              <w:jc w:val="center"/>
              <w:rPr>
                <w:color w:val="3B3838"/>
              </w:rPr>
            </w:pPr>
            <w:r>
              <w:rPr>
                <w:color w:val="3B3838"/>
              </w:rPr>
              <w:t>47</w:t>
            </w:r>
          </w:p>
        </w:tc>
        <w:tc>
          <w:tcPr>
            <w:tcW w:w="2514" w:type="dxa"/>
          </w:tcPr>
          <w:p w14:paraId="7E460CA7" w14:textId="7EBBB69D" w:rsidR="00CD5925" w:rsidRPr="00134442" w:rsidRDefault="00803B23" w:rsidP="00CD5925">
            <w:pPr>
              <w:spacing w:line="360" w:lineRule="auto"/>
              <w:ind w:left="283"/>
              <w:jc w:val="right"/>
              <w:rPr>
                <w:color w:val="3B3838"/>
              </w:rPr>
            </w:pPr>
            <w:r>
              <w:rPr>
                <w:color w:val="3B3838"/>
              </w:rPr>
              <w:t>4,066,</w:t>
            </w:r>
            <w:r w:rsidR="00283BF1">
              <w:rPr>
                <w:color w:val="3B3838"/>
              </w:rPr>
              <w:t>642</w:t>
            </w:r>
          </w:p>
        </w:tc>
      </w:tr>
      <w:tr w:rsidR="00CD5925" w:rsidRPr="008254A6" w14:paraId="21B04B94" w14:textId="77777777" w:rsidTr="0024695D">
        <w:trPr>
          <w:trHeight w:val="1133"/>
        </w:trPr>
        <w:tc>
          <w:tcPr>
            <w:tcW w:w="2320" w:type="dxa"/>
          </w:tcPr>
          <w:p w14:paraId="6B0EAA28" w14:textId="77777777" w:rsidR="00CD5925" w:rsidRPr="00134442" w:rsidRDefault="00CD5925" w:rsidP="00CD5925">
            <w:pPr>
              <w:spacing w:line="360" w:lineRule="auto"/>
              <w:ind w:left="283"/>
              <w:rPr>
                <w:b/>
                <w:color w:val="3B3838"/>
              </w:rPr>
            </w:pPr>
            <w:r w:rsidRPr="00134442">
              <w:rPr>
                <w:b/>
                <w:color w:val="3B3838"/>
              </w:rPr>
              <w:t>Licitación Pública Nacional</w:t>
            </w:r>
          </w:p>
        </w:tc>
        <w:tc>
          <w:tcPr>
            <w:tcW w:w="1654" w:type="dxa"/>
          </w:tcPr>
          <w:p w14:paraId="2CA2A53D" w14:textId="42533BDC" w:rsidR="00CD5925" w:rsidRPr="00134442" w:rsidRDefault="00283BF1" w:rsidP="00CD5925">
            <w:pPr>
              <w:spacing w:line="360" w:lineRule="auto"/>
              <w:ind w:left="283"/>
              <w:jc w:val="center"/>
              <w:rPr>
                <w:color w:val="3B3838"/>
              </w:rPr>
            </w:pPr>
            <w:r>
              <w:rPr>
                <w:color w:val="3B3838"/>
              </w:rPr>
              <w:t>2</w:t>
            </w:r>
          </w:p>
        </w:tc>
        <w:tc>
          <w:tcPr>
            <w:tcW w:w="1823" w:type="dxa"/>
          </w:tcPr>
          <w:p w14:paraId="76A9CD6E" w14:textId="77777777" w:rsidR="00CD5925" w:rsidRPr="00134442" w:rsidRDefault="00CD5925" w:rsidP="00CD5925">
            <w:pPr>
              <w:spacing w:line="360" w:lineRule="auto"/>
              <w:ind w:left="283"/>
              <w:jc w:val="center"/>
              <w:rPr>
                <w:color w:val="3B3838"/>
              </w:rPr>
            </w:pPr>
            <w:r>
              <w:rPr>
                <w:color w:val="3B3838"/>
              </w:rPr>
              <w:t>3</w:t>
            </w:r>
          </w:p>
        </w:tc>
        <w:tc>
          <w:tcPr>
            <w:tcW w:w="1868" w:type="dxa"/>
          </w:tcPr>
          <w:p w14:paraId="6B3ADE9C" w14:textId="77777777" w:rsidR="00CD5925" w:rsidRPr="00134442" w:rsidRDefault="00CD5925" w:rsidP="00CD5925">
            <w:pPr>
              <w:spacing w:line="360" w:lineRule="auto"/>
              <w:ind w:left="283"/>
              <w:jc w:val="center"/>
              <w:rPr>
                <w:color w:val="3B3838"/>
              </w:rPr>
            </w:pPr>
            <w:r>
              <w:rPr>
                <w:color w:val="3B3838"/>
              </w:rPr>
              <w:t>N/A</w:t>
            </w:r>
          </w:p>
        </w:tc>
        <w:tc>
          <w:tcPr>
            <w:tcW w:w="2514" w:type="dxa"/>
          </w:tcPr>
          <w:p w14:paraId="4C7AE502" w14:textId="7EB40592" w:rsidR="00CD5925" w:rsidRPr="00134442" w:rsidRDefault="00283BF1" w:rsidP="00CD5925">
            <w:pPr>
              <w:spacing w:line="360" w:lineRule="auto"/>
              <w:ind w:left="283"/>
              <w:jc w:val="right"/>
              <w:rPr>
                <w:color w:val="3B3838"/>
              </w:rPr>
            </w:pPr>
            <w:r>
              <w:rPr>
                <w:color w:val="3B3838"/>
              </w:rPr>
              <w:t>66,236.262</w:t>
            </w:r>
          </w:p>
        </w:tc>
      </w:tr>
      <w:tr w:rsidR="00CD5925" w:rsidRPr="004B2171" w14:paraId="18FF4921" w14:textId="77777777" w:rsidTr="0024695D">
        <w:trPr>
          <w:trHeight w:val="1113"/>
        </w:trPr>
        <w:tc>
          <w:tcPr>
            <w:tcW w:w="2320" w:type="dxa"/>
            <w:shd w:val="clear" w:color="auto" w:fill="auto"/>
          </w:tcPr>
          <w:p w14:paraId="03503C0B" w14:textId="77777777" w:rsidR="00CD5925" w:rsidRPr="00134442" w:rsidRDefault="00CD5925" w:rsidP="00CD5925">
            <w:pPr>
              <w:spacing w:line="360" w:lineRule="auto"/>
              <w:ind w:left="283"/>
              <w:rPr>
                <w:b/>
                <w:color w:val="0F1C32" w:themeColor="accent1" w:themeShade="40"/>
              </w:rPr>
            </w:pPr>
            <w:r w:rsidRPr="00134442">
              <w:rPr>
                <w:b/>
                <w:color w:val="0F1C32" w:themeColor="accent1" w:themeShade="40"/>
              </w:rPr>
              <w:t>Compras y contrataciones Combustible</w:t>
            </w:r>
          </w:p>
        </w:tc>
        <w:tc>
          <w:tcPr>
            <w:tcW w:w="1654" w:type="dxa"/>
            <w:shd w:val="clear" w:color="auto" w:fill="auto"/>
          </w:tcPr>
          <w:p w14:paraId="381C2C37" w14:textId="40287DC1" w:rsidR="00CD5925" w:rsidRPr="00A77518" w:rsidRDefault="00283BF1" w:rsidP="00CD5925">
            <w:pPr>
              <w:spacing w:line="360" w:lineRule="auto"/>
              <w:ind w:left="283"/>
              <w:jc w:val="center"/>
              <w:rPr>
                <w:bCs/>
                <w:color w:val="0F1C32" w:themeColor="accent1" w:themeShade="40"/>
              </w:rPr>
            </w:pPr>
            <w:r>
              <w:rPr>
                <w:bCs/>
                <w:color w:val="0F1C32" w:themeColor="accent1" w:themeShade="40"/>
              </w:rPr>
              <w:t>3</w:t>
            </w:r>
          </w:p>
        </w:tc>
        <w:tc>
          <w:tcPr>
            <w:tcW w:w="1823" w:type="dxa"/>
            <w:shd w:val="clear" w:color="auto" w:fill="auto"/>
          </w:tcPr>
          <w:p w14:paraId="2BD918FE" w14:textId="328145E5" w:rsidR="00CD5925" w:rsidRPr="00A77518" w:rsidRDefault="00283BF1" w:rsidP="00CD5925">
            <w:pPr>
              <w:spacing w:line="360" w:lineRule="auto"/>
              <w:ind w:left="283"/>
              <w:jc w:val="center"/>
              <w:rPr>
                <w:bCs/>
                <w:color w:val="0F1C32" w:themeColor="accent1" w:themeShade="40"/>
              </w:rPr>
            </w:pPr>
            <w:r>
              <w:rPr>
                <w:bCs/>
                <w:color w:val="0F1C32" w:themeColor="accent1" w:themeShade="40"/>
              </w:rPr>
              <w:t>3</w:t>
            </w:r>
          </w:p>
        </w:tc>
        <w:tc>
          <w:tcPr>
            <w:tcW w:w="1868" w:type="dxa"/>
            <w:shd w:val="clear" w:color="auto" w:fill="auto"/>
          </w:tcPr>
          <w:p w14:paraId="42A09F0A" w14:textId="3D9268E6" w:rsidR="00CD5925" w:rsidRPr="00A77518" w:rsidRDefault="00E262CA" w:rsidP="00CD5925">
            <w:pPr>
              <w:spacing w:line="360" w:lineRule="auto"/>
              <w:ind w:left="283"/>
              <w:jc w:val="center"/>
              <w:rPr>
                <w:bCs/>
                <w:color w:val="0F1C32" w:themeColor="accent1" w:themeShade="40"/>
              </w:rPr>
            </w:pPr>
            <w:r>
              <w:rPr>
                <w:color w:val="3B3838"/>
              </w:rPr>
              <w:t>1</w:t>
            </w:r>
          </w:p>
        </w:tc>
        <w:tc>
          <w:tcPr>
            <w:tcW w:w="2514" w:type="dxa"/>
            <w:shd w:val="clear" w:color="auto" w:fill="auto"/>
          </w:tcPr>
          <w:p w14:paraId="27022983" w14:textId="5D7EFC7D" w:rsidR="00CD5925" w:rsidRPr="00A77518" w:rsidRDefault="00E262CA" w:rsidP="00CD5925">
            <w:pPr>
              <w:spacing w:line="360" w:lineRule="auto"/>
              <w:ind w:left="283"/>
              <w:jc w:val="right"/>
              <w:rPr>
                <w:bCs/>
                <w:color w:val="0F1C32" w:themeColor="accent1" w:themeShade="40"/>
              </w:rPr>
            </w:pPr>
            <w:r>
              <w:rPr>
                <w:bCs/>
                <w:color w:val="0F1C32" w:themeColor="accent1" w:themeShade="40"/>
              </w:rPr>
              <w:t>47,936,262</w:t>
            </w:r>
          </w:p>
        </w:tc>
      </w:tr>
      <w:tr w:rsidR="00CD5925" w:rsidRPr="004B2171" w14:paraId="560D62F3" w14:textId="77777777" w:rsidTr="00E37C3A">
        <w:trPr>
          <w:trHeight w:val="413"/>
        </w:trPr>
        <w:tc>
          <w:tcPr>
            <w:tcW w:w="2320" w:type="dxa"/>
            <w:shd w:val="clear" w:color="auto" w:fill="011C50"/>
          </w:tcPr>
          <w:p w14:paraId="14A535DB" w14:textId="77777777" w:rsidR="00CD5925" w:rsidRPr="00E37C3A" w:rsidRDefault="00CD5925" w:rsidP="00CD5925">
            <w:pPr>
              <w:spacing w:line="360" w:lineRule="auto"/>
              <w:ind w:left="283"/>
              <w:rPr>
                <w:b/>
                <w:color w:val="FFFFFF" w:themeColor="background1"/>
              </w:rPr>
            </w:pPr>
            <w:r w:rsidRPr="00E37C3A">
              <w:rPr>
                <w:b/>
                <w:color w:val="FFFFFF" w:themeColor="background1"/>
              </w:rPr>
              <w:t>Total</w:t>
            </w:r>
          </w:p>
        </w:tc>
        <w:tc>
          <w:tcPr>
            <w:tcW w:w="1654" w:type="dxa"/>
            <w:shd w:val="clear" w:color="auto" w:fill="011C50"/>
          </w:tcPr>
          <w:p w14:paraId="210FD53F" w14:textId="2658442D" w:rsidR="00CD5925" w:rsidRPr="00E37C3A" w:rsidRDefault="00E262CA" w:rsidP="00CD5925">
            <w:pPr>
              <w:spacing w:line="360" w:lineRule="auto"/>
              <w:ind w:left="283"/>
              <w:jc w:val="center"/>
              <w:rPr>
                <w:b/>
                <w:color w:val="FFFFFF" w:themeColor="background1"/>
              </w:rPr>
            </w:pPr>
            <w:r w:rsidRPr="00E37C3A">
              <w:rPr>
                <w:b/>
                <w:color w:val="FFFFFF" w:themeColor="background1"/>
              </w:rPr>
              <w:t>153</w:t>
            </w:r>
          </w:p>
        </w:tc>
        <w:tc>
          <w:tcPr>
            <w:tcW w:w="1823" w:type="dxa"/>
            <w:shd w:val="clear" w:color="auto" w:fill="011C50"/>
          </w:tcPr>
          <w:p w14:paraId="77749EAF" w14:textId="279C6CEC" w:rsidR="00CD5925" w:rsidRPr="00E37C3A" w:rsidRDefault="00E262CA" w:rsidP="00CD5925">
            <w:pPr>
              <w:spacing w:line="360" w:lineRule="auto"/>
              <w:ind w:left="283"/>
              <w:jc w:val="center"/>
              <w:rPr>
                <w:b/>
                <w:color w:val="FFFFFF" w:themeColor="background1"/>
              </w:rPr>
            </w:pPr>
            <w:r w:rsidRPr="00E37C3A">
              <w:rPr>
                <w:b/>
                <w:color w:val="FFFFFF" w:themeColor="background1"/>
              </w:rPr>
              <w:t>11</w:t>
            </w:r>
          </w:p>
        </w:tc>
        <w:tc>
          <w:tcPr>
            <w:tcW w:w="1868" w:type="dxa"/>
            <w:shd w:val="clear" w:color="auto" w:fill="011C50"/>
          </w:tcPr>
          <w:p w14:paraId="4FF8A6BF" w14:textId="152F3772" w:rsidR="00CD5925" w:rsidRPr="00E37C3A" w:rsidRDefault="00E262CA" w:rsidP="00CD5925">
            <w:pPr>
              <w:spacing w:line="360" w:lineRule="auto"/>
              <w:ind w:left="283"/>
              <w:jc w:val="center"/>
              <w:rPr>
                <w:b/>
                <w:color w:val="FFFFFF" w:themeColor="background1"/>
              </w:rPr>
            </w:pPr>
            <w:r w:rsidRPr="00E37C3A">
              <w:rPr>
                <w:b/>
                <w:color w:val="FFFFFF" w:themeColor="background1"/>
              </w:rPr>
              <w:t>191</w:t>
            </w:r>
          </w:p>
        </w:tc>
        <w:tc>
          <w:tcPr>
            <w:tcW w:w="2514" w:type="dxa"/>
            <w:shd w:val="clear" w:color="auto" w:fill="011C50"/>
          </w:tcPr>
          <w:p w14:paraId="1121BAF1" w14:textId="1C8F3C3B" w:rsidR="00CD5925" w:rsidRPr="00E37C3A" w:rsidRDefault="00CD5925" w:rsidP="00CD5925">
            <w:pPr>
              <w:spacing w:line="360" w:lineRule="auto"/>
              <w:ind w:left="283"/>
              <w:jc w:val="right"/>
              <w:rPr>
                <w:b/>
                <w:color w:val="FFFFFF" w:themeColor="background1"/>
              </w:rPr>
            </w:pPr>
            <w:r w:rsidRPr="00E37C3A">
              <w:rPr>
                <w:b/>
                <w:color w:val="FFFFFF" w:themeColor="background1"/>
              </w:rPr>
              <w:t>RD$</w:t>
            </w:r>
            <w:r w:rsidR="00E262CA" w:rsidRPr="00E37C3A">
              <w:rPr>
                <w:b/>
                <w:color w:val="FFFFFF" w:themeColor="background1"/>
              </w:rPr>
              <w:t>144,907,</w:t>
            </w:r>
            <w:r w:rsidR="00177435" w:rsidRPr="00E37C3A">
              <w:rPr>
                <w:b/>
                <w:color w:val="FFFFFF" w:themeColor="background1"/>
              </w:rPr>
              <w:t>529</w:t>
            </w:r>
          </w:p>
        </w:tc>
      </w:tr>
    </w:tbl>
    <w:p w14:paraId="63F9A7AF" w14:textId="77777777" w:rsidR="002D6B86" w:rsidRDefault="002D6B86" w:rsidP="002E62E2">
      <w:pPr>
        <w:spacing w:line="360" w:lineRule="auto"/>
        <w:jc w:val="both"/>
        <w:rPr>
          <w:rFonts w:eastAsia="Calibri"/>
          <w:noProof/>
          <w:lang w:val="es-DO"/>
        </w:rPr>
      </w:pPr>
    </w:p>
    <w:p w14:paraId="61F87E65" w14:textId="5F9E1451" w:rsidR="00E77D33" w:rsidRPr="00493506" w:rsidRDefault="00B72307" w:rsidP="002E62E2">
      <w:pPr>
        <w:spacing w:line="360" w:lineRule="auto"/>
        <w:jc w:val="both"/>
        <w:rPr>
          <w:rFonts w:eastAsia="Calibri"/>
          <w:noProof/>
          <w:lang w:val="es-DO"/>
        </w:rPr>
      </w:pPr>
      <w:r>
        <w:rPr>
          <w:rFonts w:eastAsia="Calibri"/>
          <w:noProof/>
          <w:lang w:val="es-DO"/>
        </w:rPr>
        <w:t>Con un monto total contratado ascendió a RD$144,907,529</w:t>
      </w:r>
      <w:r w:rsidR="00A5012D">
        <w:rPr>
          <w:rFonts w:eastAsia="Calibri"/>
          <w:noProof/>
          <w:lang w:val="es-DO"/>
        </w:rPr>
        <w:t>.00</w:t>
      </w:r>
    </w:p>
    <w:p w14:paraId="7EBACE3D" w14:textId="77777777" w:rsidR="00E77D33" w:rsidRDefault="00E77D33" w:rsidP="002E62E2">
      <w:pPr>
        <w:spacing w:line="360" w:lineRule="auto"/>
        <w:jc w:val="center"/>
        <w:rPr>
          <w:rFonts w:eastAsia="Calibri"/>
          <w:b/>
          <w:bCs/>
          <w:lang w:val="es-ES"/>
        </w:rPr>
      </w:pPr>
    </w:p>
    <w:p w14:paraId="1B551460" w14:textId="58B7AB0C" w:rsidR="005B422B" w:rsidRDefault="009064E4" w:rsidP="009064E4">
      <w:pPr>
        <w:pStyle w:val="Estilo1"/>
        <w:jc w:val="center"/>
        <w:rPr>
          <w:b/>
          <w:bCs/>
          <w:sz w:val="28"/>
          <w:szCs w:val="28"/>
        </w:rPr>
      </w:pPr>
      <w:bookmarkStart w:id="13" w:name="_Toc154132349"/>
      <w:r w:rsidRPr="00AA0482">
        <w:rPr>
          <w:b/>
          <w:bCs/>
          <w:sz w:val="28"/>
          <w:szCs w:val="28"/>
        </w:rPr>
        <w:t>Desemp</w:t>
      </w:r>
      <w:r>
        <w:rPr>
          <w:b/>
          <w:bCs/>
          <w:sz w:val="28"/>
          <w:szCs w:val="28"/>
        </w:rPr>
        <w:t>eño</w:t>
      </w:r>
      <w:r w:rsidR="005B422B" w:rsidRPr="006B2FDE">
        <w:rPr>
          <w:rFonts w:eastAsia="Calibri"/>
          <w:b/>
          <w:bCs/>
          <w:lang w:val="es-ES"/>
        </w:rPr>
        <w:t xml:space="preserve"> </w:t>
      </w:r>
      <w:r w:rsidR="005B422B" w:rsidRPr="009064E4">
        <w:rPr>
          <w:b/>
          <w:bCs/>
          <w:sz w:val="28"/>
          <w:szCs w:val="28"/>
        </w:rPr>
        <w:t>de los Recursos Humanos</w:t>
      </w:r>
      <w:bookmarkEnd w:id="13"/>
    </w:p>
    <w:p w14:paraId="764D7B5B" w14:textId="77777777" w:rsidR="009064E4" w:rsidRPr="00F96173" w:rsidRDefault="009064E4" w:rsidP="009064E4">
      <w:pPr>
        <w:rPr>
          <w:lang w:val="es-DO"/>
        </w:rPr>
      </w:pPr>
    </w:p>
    <w:p w14:paraId="29FB76FA" w14:textId="39CB9100" w:rsidR="005B422B" w:rsidRPr="004A078F" w:rsidRDefault="005B422B" w:rsidP="002E62E2">
      <w:pPr>
        <w:spacing w:line="360" w:lineRule="auto"/>
        <w:jc w:val="both"/>
        <w:rPr>
          <w:rFonts w:eastAsia="Calibri"/>
          <w:lang w:val="es-ES"/>
        </w:rPr>
      </w:pPr>
      <w:r w:rsidRPr="004A078F">
        <w:rPr>
          <w:rFonts w:eastAsia="Calibri"/>
          <w:b/>
          <w:bCs/>
          <w:lang w:val="es-ES"/>
        </w:rPr>
        <w:t xml:space="preserve"> </w:t>
      </w:r>
      <w:r w:rsidRPr="004A078F">
        <w:rPr>
          <w:rFonts w:eastAsia="Calibri"/>
          <w:lang w:val="es-ES"/>
        </w:rPr>
        <w:t xml:space="preserve">El modelo organizativo del </w:t>
      </w:r>
      <w:r w:rsidRPr="000907AE">
        <w:rPr>
          <w:rFonts w:eastAsia="Calibri"/>
          <w:lang w:val="es-ES"/>
        </w:rPr>
        <w:t>área de Recursos Humanos, establecido en la Institución es el agrupamiento I, que comprende los subsistemas: Registro Control y Nómina, Organización del Trabajo y Compensación,</w:t>
      </w:r>
      <w:r w:rsidR="00465633" w:rsidRPr="000907AE">
        <w:rPr>
          <w:rFonts w:eastAsia="Calibri"/>
          <w:lang w:val="es-ES"/>
        </w:rPr>
        <w:t xml:space="preserve"> Reclutamiento y Selección,</w:t>
      </w:r>
      <w:r w:rsidRPr="000907AE">
        <w:rPr>
          <w:rFonts w:eastAsia="Calibri"/>
          <w:lang w:val="es-ES"/>
        </w:rPr>
        <w:t xml:space="preserve"> Evaluación del Desempeño y Capacitación</w:t>
      </w:r>
      <w:r w:rsidR="00465633" w:rsidRPr="000907AE">
        <w:rPr>
          <w:rFonts w:eastAsia="Calibri"/>
          <w:lang w:val="es-ES"/>
        </w:rPr>
        <w:t xml:space="preserve"> y Relaciones Laborales y Sociales,</w:t>
      </w:r>
      <w:r w:rsidRPr="004A078F">
        <w:rPr>
          <w:rFonts w:eastAsia="Calibri"/>
          <w:lang w:val="es-ES"/>
        </w:rPr>
        <w:t xml:space="preserve"> tuvieron un comportamiento satisfactorio, a través de los cuales se gestionaron diferentes actividades, tal como se describe a continuación:</w:t>
      </w:r>
    </w:p>
    <w:p w14:paraId="2F100EF7" w14:textId="77777777" w:rsidR="005B422B" w:rsidRPr="002B5750" w:rsidRDefault="005B422B" w:rsidP="005B422B">
      <w:pPr>
        <w:spacing w:line="360" w:lineRule="auto"/>
        <w:jc w:val="center"/>
        <w:rPr>
          <w:b/>
          <w:lang w:val="es-DO"/>
        </w:rPr>
      </w:pPr>
      <w:r w:rsidRPr="002B5750">
        <w:rPr>
          <w:b/>
          <w:lang w:val="es-DO"/>
        </w:rPr>
        <w:t>Registro, Control y Nómina</w:t>
      </w:r>
    </w:p>
    <w:p w14:paraId="5910D655" w14:textId="77777777" w:rsidR="002B5750" w:rsidRPr="002B5750" w:rsidRDefault="005B422B" w:rsidP="002B5750">
      <w:pPr>
        <w:spacing w:line="360" w:lineRule="auto"/>
        <w:jc w:val="center"/>
        <w:rPr>
          <w:b/>
          <w:lang w:val="es-DO"/>
        </w:rPr>
      </w:pPr>
      <w:r w:rsidRPr="002B5750">
        <w:rPr>
          <w:b/>
          <w:lang w:val="es-DO"/>
        </w:rPr>
        <w:t>Registro y Control:</w:t>
      </w:r>
    </w:p>
    <w:p w14:paraId="5911E8DE" w14:textId="77777777" w:rsidR="002E62E2" w:rsidRDefault="005B422B" w:rsidP="00E77D33">
      <w:pPr>
        <w:spacing w:line="360" w:lineRule="auto"/>
        <w:jc w:val="both"/>
        <w:rPr>
          <w:lang w:val="es-DO"/>
        </w:rPr>
      </w:pPr>
      <w:r w:rsidRPr="002B5750">
        <w:rPr>
          <w:lang w:val="es-DO"/>
        </w:rPr>
        <w:t xml:space="preserve">Para controlar la asistencia departamental, se implementó un canal de comunicación más efectivos, enviando a los encargados departamentales los registros de asistencia diaria vía correo electrónico. </w:t>
      </w:r>
    </w:p>
    <w:p w14:paraId="22B9FCD1" w14:textId="0CA2B54C" w:rsidR="005B422B" w:rsidRPr="002B5750" w:rsidRDefault="005B422B" w:rsidP="002E62E2">
      <w:pPr>
        <w:spacing w:line="360" w:lineRule="auto"/>
        <w:jc w:val="both"/>
        <w:rPr>
          <w:b/>
          <w:color w:val="FF0000"/>
          <w:lang w:val="es-DO"/>
        </w:rPr>
      </w:pPr>
      <w:r w:rsidRPr="002B5750">
        <w:rPr>
          <w:lang w:val="es-DO"/>
        </w:rPr>
        <w:t xml:space="preserve">Además, se gestionaron </w:t>
      </w:r>
      <w:r w:rsidR="00551BCA" w:rsidRPr="002B5750">
        <w:rPr>
          <w:lang w:val="es-DO"/>
        </w:rPr>
        <w:t>587</w:t>
      </w:r>
      <w:r w:rsidRPr="002B5750">
        <w:rPr>
          <w:lang w:val="es-DO"/>
        </w:rPr>
        <w:t xml:space="preserve"> licencias médicas, el índice de absentismo alcanzó un </w:t>
      </w:r>
      <w:r w:rsidR="002B5750" w:rsidRPr="002B5750">
        <w:rPr>
          <w:lang w:val="es-DO"/>
        </w:rPr>
        <w:t>0.47</w:t>
      </w:r>
      <w:r w:rsidRPr="002B5750">
        <w:rPr>
          <w:lang w:val="es-DO"/>
        </w:rPr>
        <w:t xml:space="preserve">% y el índice de rotación fue de </w:t>
      </w:r>
      <w:r w:rsidR="00E25A12" w:rsidRPr="002B5750">
        <w:rPr>
          <w:lang w:val="es-DO"/>
        </w:rPr>
        <w:t>0.61</w:t>
      </w:r>
      <w:r w:rsidRPr="002B5750">
        <w:rPr>
          <w:lang w:val="es-DO"/>
        </w:rPr>
        <w:t>%.</w:t>
      </w:r>
    </w:p>
    <w:p w14:paraId="1F8142E6" w14:textId="77777777" w:rsidR="00584D24" w:rsidRDefault="00584D24" w:rsidP="002E62E2">
      <w:pPr>
        <w:spacing w:line="360" w:lineRule="auto"/>
        <w:jc w:val="center"/>
        <w:rPr>
          <w:b/>
          <w:bCs/>
          <w:lang w:val="es-DO"/>
        </w:rPr>
      </w:pPr>
    </w:p>
    <w:p w14:paraId="65A0E05E" w14:textId="77777777" w:rsidR="00584D24" w:rsidRDefault="00584D24" w:rsidP="002E62E2">
      <w:pPr>
        <w:spacing w:line="360" w:lineRule="auto"/>
        <w:jc w:val="center"/>
        <w:rPr>
          <w:b/>
          <w:bCs/>
          <w:lang w:val="es-DO"/>
        </w:rPr>
      </w:pPr>
    </w:p>
    <w:p w14:paraId="26479603" w14:textId="77777777" w:rsidR="00584D24" w:rsidRDefault="00584D24" w:rsidP="002E62E2">
      <w:pPr>
        <w:spacing w:line="360" w:lineRule="auto"/>
        <w:jc w:val="center"/>
        <w:rPr>
          <w:b/>
          <w:bCs/>
          <w:lang w:val="es-DO"/>
        </w:rPr>
      </w:pPr>
    </w:p>
    <w:p w14:paraId="37D2FA11" w14:textId="77777777" w:rsidR="00584D24" w:rsidRDefault="00584D24" w:rsidP="002E62E2">
      <w:pPr>
        <w:spacing w:line="360" w:lineRule="auto"/>
        <w:jc w:val="center"/>
        <w:rPr>
          <w:b/>
          <w:bCs/>
          <w:lang w:val="es-DO"/>
        </w:rPr>
      </w:pPr>
    </w:p>
    <w:p w14:paraId="571B7673" w14:textId="77777777" w:rsidR="00584D24" w:rsidRDefault="00584D24" w:rsidP="002E62E2">
      <w:pPr>
        <w:spacing w:line="360" w:lineRule="auto"/>
        <w:jc w:val="center"/>
        <w:rPr>
          <w:b/>
          <w:bCs/>
          <w:lang w:val="es-DO"/>
        </w:rPr>
      </w:pPr>
    </w:p>
    <w:p w14:paraId="2384278D" w14:textId="77777777" w:rsidR="00584D24" w:rsidRDefault="00584D24" w:rsidP="002E62E2">
      <w:pPr>
        <w:spacing w:line="360" w:lineRule="auto"/>
        <w:jc w:val="center"/>
        <w:rPr>
          <w:b/>
          <w:bCs/>
          <w:lang w:val="es-DO"/>
        </w:rPr>
      </w:pPr>
    </w:p>
    <w:p w14:paraId="0C205D8B" w14:textId="77777777" w:rsidR="00584D24" w:rsidRDefault="00584D24" w:rsidP="002E62E2">
      <w:pPr>
        <w:spacing w:line="360" w:lineRule="auto"/>
        <w:jc w:val="center"/>
        <w:rPr>
          <w:b/>
          <w:bCs/>
          <w:lang w:val="es-DO"/>
        </w:rPr>
      </w:pPr>
    </w:p>
    <w:p w14:paraId="3D4E3433" w14:textId="77777777" w:rsidR="00584D24" w:rsidRDefault="00584D24" w:rsidP="002E62E2">
      <w:pPr>
        <w:spacing w:line="360" w:lineRule="auto"/>
        <w:jc w:val="center"/>
        <w:rPr>
          <w:b/>
          <w:bCs/>
          <w:lang w:val="es-DO"/>
        </w:rPr>
      </w:pPr>
    </w:p>
    <w:p w14:paraId="3EFD55AD" w14:textId="7C355720" w:rsidR="001A77C8" w:rsidRPr="005C2EA3" w:rsidRDefault="001A77C8" w:rsidP="002E62E2">
      <w:pPr>
        <w:spacing w:line="360" w:lineRule="auto"/>
        <w:jc w:val="center"/>
        <w:rPr>
          <w:b/>
          <w:bCs/>
          <w:lang w:val="es-DO"/>
        </w:rPr>
      </w:pPr>
      <w:r w:rsidRPr="005C2EA3">
        <w:rPr>
          <w:b/>
          <w:bCs/>
          <w:lang w:val="es-DO"/>
        </w:rPr>
        <w:t>Nómina</w:t>
      </w:r>
    </w:p>
    <w:p w14:paraId="17CC9AA7" w14:textId="7C82A810" w:rsidR="001A77C8" w:rsidRPr="005C2EA3" w:rsidRDefault="001A77C8" w:rsidP="002E62E2">
      <w:pPr>
        <w:spacing w:line="360" w:lineRule="auto"/>
        <w:jc w:val="both"/>
        <w:rPr>
          <w:bCs/>
          <w:lang w:val="es-DO"/>
        </w:rPr>
      </w:pPr>
      <w:r w:rsidRPr="005C2EA3">
        <w:rPr>
          <w:bCs/>
          <w:lang w:val="es-DO"/>
        </w:rPr>
        <w:t xml:space="preserve">Durante el período enero-octubre se pagó un monto total de </w:t>
      </w:r>
      <w:r w:rsidRPr="000907AE">
        <w:rPr>
          <w:bCs/>
          <w:lang w:val="es-DO"/>
        </w:rPr>
        <w:t>RD$</w:t>
      </w:r>
      <w:r w:rsidR="0041271A" w:rsidRPr="000907AE">
        <w:rPr>
          <w:b/>
          <w:lang w:val="es-DO"/>
        </w:rPr>
        <w:t>850</w:t>
      </w:r>
      <w:r w:rsidR="00C934E3" w:rsidRPr="000907AE">
        <w:rPr>
          <w:b/>
          <w:lang w:val="es-DO"/>
        </w:rPr>
        <w:t>,</w:t>
      </w:r>
      <w:r w:rsidR="00D72D31" w:rsidRPr="000907AE">
        <w:rPr>
          <w:b/>
          <w:lang w:val="es-DO"/>
        </w:rPr>
        <w:t>148</w:t>
      </w:r>
      <w:r w:rsidR="00255AC0" w:rsidRPr="000907AE">
        <w:rPr>
          <w:b/>
          <w:lang w:val="es-DO"/>
        </w:rPr>
        <w:t>,894.14</w:t>
      </w:r>
      <w:r w:rsidRPr="005C2EA3">
        <w:rPr>
          <w:b/>
          <w:lang w:val="es-DO"/>
        </w:rPr>
        <w:t xml:space="preserve"> </w:t>
      </w:r>
      <w:r w:rsidRPr="005C2EA3">
        <w:rPr>
          <w:bCs/>
          <w:lang w:val="es-DO"/>
        </w:rPr>
        <w:t xml:space="preserve">correspondiente </w:t>
      </w:r>
      <w:r w:rsidRPr="005C2EA3">
        <w:rPr>
          <w:b/>
          <w:lang w:val="es-DO"/>
        </w:rPr>
        <w:t xml:space="preserve">a </w:t>
      </w:r>
      <w:r w:rsidRPr="005C2EA3">
        <w:rPr>
          <w:bCs/>
          <w:lang w:val="es-DO"/>
        </w:rPr>
        <w:t>nóminas fijas y temporeras, que presentamos a continuación subdivididas por género.</w:t>
      </w:r>
    </w:p>
    <w:p w14:paraId="47C368FB" w14:textId="77777777" w:rsidR="00A31E54" w:rsidRPr="00371800" w:rsidRDefault="00A31E54" w:rsidP="00A31E54">
      <w:pPr>
        <w:spacing w:after="0" w:line="240" w:lineRule="auto"/>
        <w:jc w:val="center"/>
        <w:rPr>
          <w:rFonts w:eastAsia="Times New Roman"/>
          <w:b/>
          <w:bCs/>
          <w:color w:val="000000"/>
          <w:sz w:val="10"/>
          <w:szCs w:val="10"/>
          <w:lang w:val="es-DO" w:eastAsia="es-DO"/>
        </w:rPr>
      </w:pPr>
    </w:p>
    <w:tbl>
      <w:tblPr>
        <w:tblW w:w="6936" w:type="dxa"/>
        <w:jc w:val="center"/>
        <w:tblCellMar>
          <w:left w:w="70" w:type="dxa"/>
          <w:right w:w="70" w:type="dxa"/>
        </w:tblCellMar>
        <w:tblLook w:val="04A0" w:firstRow="1" w:lastRow="0" w:firstColumn="1" w:lastColumn="0" w:noHBand="0" w:noVBand="1"/>
      </w:tblPr>
      <w:tblGrid>
        <w:gridCol w:w="2160"/>
        <w:gridCol w:w="1780"/>
        <w:gridCol w:w="1780"/>
        <w:gridCol w:w="1420"/>
      </w:tblGrid>
      <w:tr w:rsidR="00A31E54" w:rsidRPr="00B75F14" w14:paraId="29EE1FA5" w14:textId="77777777" w:rsidTr="00584D24">
        <w:trPr>
          <w:trHeight w:val="330"/>
          <w:jc w:val="center"/>
        </w:trPr>
        <w:tc>
          <w:tcPr>
            <w:tcW w:w="2160" w:type="dxa"/>
            <w:tcBorders>
              <w:top w:val="single" w:sz="8" w:space="0" w:color="auto"/>
              <w:left w:val="single" w:sz="8" w:space="0" w:color="auto"/>
              <w:bottom w:val="single" w:sz="8" w:space="0" w:color="auto"/>
              <w:right w:val="single" w:sz="8" w:space="0" w:color="auto"/>
            </w:tcBorders>
            <w:shd w:val="clear" w:color="auto" w:fill="011C50"/>
            <w:noWrap/>
            <w:vAlign w:val="center"/>
            <w:hideMark/>
          </w:tcPr>
          <w:p w14:paraId="2E9F306A" w14:textId="77777777" w:rsidR="00A31E54" w:rsidRPr="00584D24" w:rsidRDefault="00A31E54" w:rsidP="0042767C">
            <w:pPr>
              <w:spacing w:after="0" w:line="240" w:lineRule="auto"/>
              <w:jc w:val="center"/>
              <w:rPr>
                <w:rFonts w:eastAsia="Times New Roman"/>
                <w:b/>
                <w:bCs/>
                <w:color w:val="FFFFFF" w:themeColor="background1"/>
                <w:lang w:val="es-DO" w:eastAsia="es-DO"/>
              </w:rPr>
            </w:pPr>
            <w:r w:rsidRPr="00584D24">
              <w:rPr>
                <w:rFonts w:eastAsia="Times New Roman"/>
                <w:b/>
                <w:bCs/>
                <w:color w:val="FFFFFF" w:themeColor="background1"/>
                <w:lang w:val="es-DO" w:eastAsia="es-DO"/>
              </w:rPr>
              <w:t>Grupo Ocupacional</w:t>
            </w:r>
          </w:p>
        </w:tc>
        <w:tc>
          <w:tcPr>
            <w:tcW w:w="1780" w:type="dxa"/>
            <w:tcBorders>
              <w:top w:val="single" w:sz="8" w:space="0" w:color="auto"/>
              <w:left w:val="nil"/>
              <w:bottom w:val="single" w:sz="8" w:space="0" w:color="auto"/>
              <w:right w:val="single" w:sz="8" w:space="0" w:color="auto"/>
            </w:tcBorders>
            <w:shd w:val="clear" w:color="auto" w:fill="011C50"/>
            <w:noWrap/>
            <w:vAlign w:val="center"/>
            <w:hideMark/>
          </w:tcPr>
          <w:p w14:paraId="2C111412" w14:textId="77777777" w:rsidR="00A31E54" w:rsidRPr="00584D24" w:rsidRDefault="00A31E54" w:rsidP="0042767C">
            <w:pPr>
              <w:spacing w:after="0" w:line="240" w:lineRule="auto"/>
              <w:jc w:val="center"/>
              <w:rPr>
                <w:rFonts w:eastAsia="Times New Roman"/>
                <w:b/>
                <w:bCs/>
                <w:color w:val="FFFFFF" w:themeColor="background1"/>
                <w:lang w:val="es-DO" w:eastAsia="es-DO"/>
              </w:rPr>
            </w:pPr>
            <w:r w:rsidRPr="00584D24">
              <w:rPr>
                <w:rFonts w:eastAsia="Times New Roman"/>
                <w:b/>
                <w:bCs/>
                <w:color w:val="FFFFFF" w:themeColor="background1"/>
                <w:lang w:val="es-DO" w:eastAsia="es-DO"/>
              </w:rPr>
              <w:t>F</w:t>
            </w:r>
          </w:p>
        </w:tc>
        <w:tc>
          <w:tcPr>
            <w:tcW w:w="1780" w:type="dxa"/>
            <w:tcBorders>
              <w:top w:val="single" w:sz="8" w:space="0" w:color="auto"/>
              <w:left w:val="nil"/>
              <w:bottom w:val="single" w:sz="8" w:space="0" w:color="auto"/>
              <w:right w:val="single" w:sz="8" w:space="0" w:color="auto"/>
            </w:tcBorders>
            <w:shd w:val="clear" w:color="auto" w:fill="011C50"/>
            <w:noWrap/>
            <w:vAlign w:val="center"/>
            <w:hideMark/>
          </w:tcPr>
          <w:p w14:paraId="263BCDE8" w14:textId="77777777" w:rsidR="00A31E54" w:rsidRPr="00584D24" w:rsidRDefault="00A31E54" w:rsidP="0042767C">
            <w:pPr>
              <w:spacing w:after="0" w:line="240" w:lineRule="auto"/>
              <w:jc w:val="center"/>
              <w:rPr>
                <w:rFonts w:eastAsia="Times New Roman"/>
                <w:b/>
                <w:bCs/>
                <w:color w:val="FFFFFF" w:themeColor="background1"/>
                <w:lang w:val="es-DO" w:eastAsia="es-DO"/>
              </w:rPr>
            </w:pPr>
            <w:r w:rsidRPr="00584D24">
              <w:rPr>
                <w:rFonts w:eastAsia="Times New Roman"/>
                <w:b/>
                <w:bCs/>
                <w:color w:val="FFFFFF" w:themeColor="background1"/>
                <w:lang w:val="es-DO" w:eastAsia="es-DO"/>
              </w:rPr>
              <w:t>M</w:t>
            </w:r>
          </w:p>
        </w:tc>
        <w:tc>
          <w:tcPr>
            <w:tcW w:w="1216" w:type="dxa"/>
            <w:tcBorders>
              <w:top w:val="single" w:sz="8" w:space="0" w:color="auto"/>
              <w:left w:val="nil"/>
              <w:bottom w:val="single" w:sz="8" w:space="0" w:color="auto"/>
              <w:right w:val="single" w:sz="8" w:space="0" w:color="auto"/>
            </w:tcBorders>
            <w:shd w:val="clear" w:color="auto" w:fill="011C50"/>
            <w:noWrap/>
            <w:vAlign w:val="center"/>
            <w:hideMark/>
          </w:tcPr>
          <w:p w14:paraId="5F570F2D" w14:textId="77777777" w:rsidR="00A31E54" w:rsidRPr="00584D24" w:rsidRDefault="00A31E54" w:rsidP="0042767C">
            <w:pPr>
              <w:spacing w:after="0" w:line="240" w:lineRule="auto"/>
              <w:jc w:val="center"/>
              <w:rPr>
                <w:rFonts w:eastAsia="Times New Roman"/>
                <w:b/>
                <w:bCs/>
                <w:color w:val="FFFFFF" w:themeColor="background1"/>
                <w:lang w:val="es-DO" w:eastAsia="es-DO"/>
              </w:rPr>
            </w:pPr>
            <w:r w:rsidRPr="00584D24">
              <w:rPr>
                <w:rFonts w:eastAsia="Times New Roman"/>
                <w:b/>
                <w:bCs/>
                <w:color w:val="FFFFFF" w:themeColor="background1"/>
                <w:lang w:val="es-DO" w:eastAsia="es-DO"/>
              </w:rPr>
              <w:t>Total</w:t>
            </w:r>
          </w:p>
        </w:tc>
      </w:tr>
      <w:tr w:rsidR="00A31E54" w:rsidRPr="00B75F14" w14:paraId="7EA0E9E6" w14:textId="77777777" w:rsidTr="00584D24">
        <w:trPr>
          <w:trHeight w:val="330"/>
          <w:jc w:val="center"/>
        </w:trPr>
        <w:tc>
          <w:tcPr>
            <w:tcW w:w="2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F40BECE" w14:textId="77777777" w:rsidR="00A31E54" w:rsidRPr="00A31E54" w:rsidRDefault="00A31E54" w:rsidP="0042767C">
            <w:pPr>
              <w:spacing w:after="0" w:line="240" w:lineRule="auto"/>
              <w:jc w:val="center"/>
              <w:rPr>
                <w:rFonts w:eastAsia="Times New Roman"/>
                <w:lang w:val="es-DO" w:eastAsia="es-DO"/>
              </w:rPr>
            </w:pPr>
            <w:r w:rsidRPr="00A31E54">
              <w:rPr>
                <w:rFonts w:eastAsia="Times New Roman"/>
                <w:lang w:val="es-DO" w:eastAsia="es-DO"/>
              </w:rPr>
              <w:t>I</w:t>
            </w:r>
          </w:p>
        </w:tc>
        <w:tc>
          <w:tcPr>
            <w:tcW w:w="1780" w:type="dxa"/>
            <w:tcBorders>
              <w:top w:val="nil"/>
              <w:left w:val="nil"/>
              <w:bottom w:val="single" w:sz="8" w:space="0" w:color="auto"/>
              <w:right w:val="single" w:sz="8" w:space="0" w:color="auto"/>
            </w:tcBorders>
            <w:shd w:val="clear" w:color="auto" w:fill="auto"/>
            <w:noWrap/>
            <w:vAlign w:val="center"/>
            <w:hideMark/>
          </w:tcPr>
          <w:p w14:paraId="61E4B1B6"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2,967,879</w:t>
            </w:r>
          </w:p>
        </w:tc>
        <w:tc>
          <w:tcPr>
            <w:tcW w:w="1780" w:type="dxa"/>
            <w:tcBorders>
              <w:top w:val="nil"/>
              <w:left w:val="nil"/>
              <w:bottom w:val="single" w:sz="8" w:space="0" w:color="auto"/>
              <w:right w:val="single" w:sz="8" w:space="0" w:color="auto"/>
            </w:tcBorders>
            <w:shd w:val="clear" w:color="auto" w:fill="auto"/>
            <w:noWrap/>
            <w:vAlign w:val="center"/>
            <w:hideMark/>
          </w:tcPr>
          <w:p w14:paraId="1D827AE5"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12,763,971</w:t>
            </w:r>
          </w:p>
        </w:tc>
        <w:tc>
          <w:tcPr>
            <w:tcW w:w="1216" w:type="dxa"/>
            <w:tcBorders>
              <w:top w:val="nil"/>
              <w:left w:val="nil"/>
              <w:bottom w:val="single" w:sz="8" w:space="0" w:color="auto"/>
              <w:right w:val="single" w:sz="8" w:space="0" w:color="auto"/>
            </w:tcBorders>
            <w:shd w:val="clear" w:color="auto" w:fill="auto"/>
            <w:noWrap/>
            <w:vAlign w:val="center"/>
            <w:hideMark/>
          </w:tcPr>
          <w:p w14:paraId="31B16C9F"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15,731,850</w:t>
            </w:r>
          </w:p>
        </w:tc>
      </w:tr>
      <w:tr w:rsidR="00A31E54" w:rsidRPr="00B75F14" w14:paraId="3B05667F" w14:textId="77777777" w:rsidTr="00584D24">
        <w:trPr>
          <w:trHeight w:val="330"/>
          <w:jc w:val="center"/>
        </w:trPr>
        <w:tc>
          <w:tcPr>
            <w:tcW w:w="2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E3A0A19" w14:textId="77777777" w:rsidR="00A31E54" w:rsidRPr="00A31E54" w:rsidRDefault="00A31E54" w:rsidP="0042767C">
            <w:pPr>
              <w:spacing w:after="0" w:line="240" w:lineRule="auto"/>
              <w:jc w:val="center"/>
              <w:rPr>
                <w:rFonts w:eastAsia="Times New Roman"/>
                <w:lang w:val="es-DO" w:eastAsia="es-DO"/>
              </w:rPr>
            </w:pPr>
            <w:r w:rsidRPr="00A31E54">
              <w:rPr>
                <w:rFonts w:eastAsia="Times New Roman"/>
                <w:lang w:val="es-DO" w:eastAsia="es-DO"/>
              </w:rPr>
              <w:t>II</w:t>
            </w:r>
          </w:p>
        </w:tc>
        <w:tc>
          <w:tcPr>
            <w:tcW w:w="1780" w:type="dxa"/>
            <w:tcBorders>
              <w:top w:val="nil"/>
              <w:left w:val="nil"/>
              <w:bottom w:val="single" w:sz="8" w:space="0" w:color="auto"/>
              <w:right w:val="single" w:sz="8" w:space="0" w:color="auto"/>
            </w:tcBorders>
            <w:shd w:val="clear" w:color="auto" w:fill="auto"/>
            <w:noWrap/>
            <w:vAlign w:val="center"/>
            <w:hideMark/>
          </w:tcPr>
          <w:p w14:paraId="13A25081"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10,216,197</w:t>
            </w:r>
          </w:p>
        </w:tc>
        <w:tc>
          <w:tcPr>
            <w:tcW w:w="1780" w:type="dxa"/>
            <w:tcBorders>
              <w:top w:val="nil"/>
              <w:left w:val="nil"/>
              <w:bottom w:val="single" w:sz="8" w:space="0" w:color="auto"/>
              <w:right w:val="single" w:sz="8" w:space="0" w:color="auto"/>
            </w:tcBorders>
            <w:shd w:val="clear" w:color="auto" w:fill="auto"/>
            <w:noWrap/>
            <w:vAlign w:val="center"/>
            <w:hideMark/>
          </w:tcPr>
          <w:p w14:paraId="54F71C3C"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7,849,476</w:t>
            </w:r>
          </w:p>
        </w:tc>
        <w:tc>
          <w:tcPr>
            <w:tcW w:w="1216" w:type="dxa"/>
            <w:tcBorders>
              <w:top w:val="nil"/>
              <w:left w:val="nil"/>
              <w:bottom w:val="single" w:sz="8" w:space="0" w:color="auto"/>
              <w:right w:val="single" w:sz="8" w:space="0" w:color="auto"/>
            </w:tcBorders>
            <w:shd w:val="clear" w:color="auto" w:fill="auto"/>
            <w:noWrap/>
            <w:vAlign w:val="center"/>
            <w:hideMark/>
          </w:tcPr>
          <w:p w14:paraId="27030C8E"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18,065,673</w:t>
            </w:r>
          </w:p>
        </w:tc>
      </w:tr>
      <w:tr w:rsidR="00A31E54" w:rsidRPr="00B75F14" w14:paraId="6C67258B" w14:textId="77777777" w:rsidTr="00584D24">
        <w:trPr>
          <w:trHeight w:val="330"/>
          <w:jc w:val="center"/>
        </w:trPr>
        <w:tc>
          <w:tcPr>
            <w:tcW w:w="2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939F7D8" w14:textId="77777777" w:rsidR="00A31E54" w:rsidRPr="00A31E54" w:rsidRDefault="00A31E54" w:rsidP="0042767C">
            <w:pPr>
              <w:spacing w:after="0" w:line="240" w:lineRule="auto"/>
              <w:jc w:val="center"/>
              <w:rPr>
                <w:rFonts w:eastAsia="Times New Roman"/>
                <w:lang w:val="es-DO" w:eastAsia="es-DO"/>
              </w:rPr>
            </w:pPr>
            <w:r w:rsidRPr="00A31E54">
              <w:rPr>
                <w:rFonts w:eastAsia="Times New Roman"/>
                <w:lang w:val="es-DO" w:eastAsia="es-DO"/>
              </w:rPr>
              <w:t>III</w:t>
            </w:r>
          </w:p>
        </w:tc>
        <w:tc>
          <w:tcPr>
            <w:tcW w:w="1780" w:type="dxa"/>
            <w:tcBorders>
              <w:top w:val="nil"/>
              <w:left w:val="nil"/>
              <w:bottom w:val="single" w:sz="8" w:space="0" w:color="auto"/>
              <w:right w:val="single" w:sz="8" w:space="0" w:color="auto"/>
            </w:tcBorders>
            <w:shd w:val="clear" w:color="auto" w:fill="auto"/>
            <w:noWrap/>
            <w:vAlign w:val="center"/>
            <w:hideMark/>
          </w:tcPr>
          <w:p w14:paraId="1FE5EDEA"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3,560,126</w:t>
            </w:r>
          </w:p>
        </w:tc>
        <w:tc>
          <w:tcPr>
            <w:tcW w:w="1780" w:type="dxa"/>
            <w:tcBorders>
              <w:top w:val="nil"/>
              <w:left w:val="nil"/>
              <w:bottom w:val="single" w:sz="8" w:space="0" w:color="auto"/>
              <w:right w:val="single" w:sz="8" w:space="0" w:color="auto"/>
            </w:tcBorders>
            <w:shd w:val="clear" w:color="auto" w:fill="auto"/>
            <w:noWrap/>
            <w:vAlign w:val="center"/>
            <w:hideMark/>
          </w:tcPr>
          <w:p w14:paraId="52E4F8AF"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10,297,861</w:t>
            </w:r>
          </w:p>
        </w:tc>
        <w:tc>
          <w:tcPr>
            <w:tcW w:w="1216" w:type="dxa"/>
            <w:tcBorders>
              <w:top w:val="nil"/>
              <w:left w:val="nil"/>
              <w:bottom w:val="single" w:sz="8" w:space="0" w:color="auto"/>
              <w:right w:val="single" w:sz="8" w:space="0" w:color="auto"/>
            </w:tcBorders>
            <w:shd w:val="clear" w:color="auto" w:fill="auto"/>
            <w:noWrap/>
            <w:vAlign w:val="center"/>
            <w:hideMark/>
          </w:tcPr>
          <w:p w14:paraId="352520C6"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13,857,988</w:t>
            </w:r>
          </w:p>
        </w:tc>
      </w:tr>
      <w:tr w:rsidR="00A31E54" w:rsidRPr="00B75F14" w14:paraId="53961FDE" w14:textId="77777777" w:rsidTr="00584D24">
        <w:trPr>
          <w:trHeight w:val="330"/>
          <w:jc w:val="center"/>
        </w:trPr>
        <w:tc>
          <w:tcPr>
            <w:tcW w:w="21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C1828A0" w14:textId="77777777" w:rsidR="00A31E54" w:rsidRPr="00A31E54" w:rsidRDefault="00A31E54" w:rsidP="0042767C">
            <w:pPr>
              <w:spacing w:after="0" w:line="240" w:lineRule="auto"/>
              <w:jc w:val="center"/>
              <w:rPr>
                <w:rFonts w:eastAsia="Times New Roman"/>
                <w:lang w:val="es-DO" w:eastAsia="es-DO"/>
              </w:rPr>
            </w:pPr>
            <w:r w:rsidRPr="00A31E54">
              <w:rPr>
                <w:rFonts w:eastAsia="Times New Roman"/>
                <w:lang w:val="es-DO" w:eastAsia="es-DO"/>
              </w:rPr>
              <w:t>IV</w:t>
            </w:r>
          </w:p>
        </w:tc>
        <w:tc>
          <w:tcPr>
            <w:tcW w:w="1780" w:type="dxa"/>
            <w:tcBorders>
              <w:top w:val="nil"/>
              <w:left w:val="nil"/>
              <w:bottom w:val="single" w:sz="8" w:space="0" w:color="auto"/>
              <w:right w:val="single" w:sz="8" w:space="0" w:color="auto"/>
            </w:tcBorders>
            <w:shd w:val="clear" w:color="auto" w:fill="auto"/>
            <w:noWrap/>
            <w:vAlign w:val="center"/>
            <w:hideMark/>
          </w:tcPr>
          <w:p w14:paraId="55DB67F4"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8,745,365</w:t>
            </w:r>
          </w:p>
        </w:tc>
        <w:tc>
          <w:tcPr>
            <w:tcW w:w="1780" w:type="dxa"/>
            <w:tcBorders>
              <w:top w:val="nil"/>
              <w:left w:val="nil"/>
              <w:bottom w:val="single" w:sz="8" w:space="0" w:color="auto"/>
              <w:right w:val="single" w:sz="8" w:space="0" w:color="auto"/>
            </w:tcBorders>
            <w:shd w:val="clear" w:color="auto" w:fill="auto"/>
            <w:noWrap/>
            <w:vAlign w:val="center"/>
            <w:hideMark/>
          </w:tcPr>
          <w:p w14:paraId="5D2FCFB5"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22,258,018</w:t>
            </w:r>
          </w:p>
        </w:tc>
        <w:tc>
          <w:tcPr>
            <w:tcW w:w="1216" w:type="dxa"/>
            <w:tcBorders>
              <w:top w:val="nil"/>
              <w:left w:val="nil"/>
              <w:bottom w:val="single" w:sz="8" w:space="0" w:color="auto"/>
              <w:right w:val="single" w:sz="8" w:space="0" w:color="auto"/>
            </w:tcBorders>
            <w:shd w:val="clear" w:color="auto" w:fill="auto"/>
            <w:noWrap/>
            <w:vAlign w:val="center"/>
            <w:hideMark/>
          </w:tcPr>
          <w:p w14:paraId="0E404B51"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31,003,383</w:t>
            </w:r>
          </w:p>
        </w:tc>
      </w:tr>
      <w:tr w:rsidR="00A31E54" w:rsidRPr="00B75F14" w14:paraId="1E86A26B" w14:textId="77777777" w:rsidTr="00584D24">
        <w:trPr>
          <w:trHeight w:val="315"/>
          <w:jc w:val="center"/>
        </w:trPr>
        <w:tc>
          <w:tcPr>
            <w:tcW w:w="2160" w:type="dxa"/>
            <w:tcBorders>
              <w:top w:val="single" w:sz="8" w:space="0" w:color="auto"/>
              <w:left w:val="single" w:sz="8" w:space="0" w:color="auto"/>
              <w:bottom w:val="nil"/>
              <w:right w:val="single" w:sz="8" w:space="0" w:color="auto"/>
            </w:tcBorders>
            <w:shd w:val="clear" w:color="auto" w:fill="auto"/>
            <w:noWrap/>
            <w:vAlign w:val="center"/>
            <w:hideMark/>
          </w:tcPr>
          <w:p w14:paraId="41515F64" w14:textId="77777777" w:rsidR="00A31E54" w:rsidRPr="00A31E54" w:rsidRDefault="00A31E54" w:rsidP="0042767C">
            <w:pPr>
              <w:spacing w:after="0" w:line="240" w:lineRule="auto"/>
              <w:jc w:val="center"/>
              <w:rPr>
                <w:rFonts w:eastAsia="Times New Roman"/>
                <w:lang w:val="es-DO" w:eastAsia="es-DO"/>
              </w:rPr>
            </w:pPr>
            <w:r w:rsidRPr="00A31E54">
              <w:rPr>
                <w:rFonts w:eastAsia="Times New Roman"/>
                <w:lang w:val="es-DO" w:eastAsia="es-DO"/>
              </w:rPr>
              <w:t>V</w:t>
            </w:r>
          </w:p>
        </w:tc>
        <w:tc>
          <w:tcPr>
            <w:tcW w:w="1780" w:type="dxa"/>
            <w:tcBorders>
              <w:top w:val="nil"/>
              <w:left w:val="nil"/>
              <w:bottom w:val="nil"/>
              <w:right w:val="single" w:sz="8" w:space="0" w:color="auto"/>
            </w:tcBorders>
            <w:shd w:val="clear" w:color="auto" w:fill="auto"/>
            <w:noWrap/>
            <w:vAlign w:val="center"/>
            <w:hideMark/>
          </w:tcPr>
          <w:p w14:paraId="69C54DB3"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902,250</w:t>
            </w:r>
          </w:p>
        </w:tc>
        <w:tc>
          <w:tcPr>
            <w:tcW w:w="1780" w:type="dxa"/>
            <w:tcBorders>
              <w:top w:val="nil"/>
              <w:left w:val="nil"/>
              <w:bottom w:val="nil"/>
              <w:right w:val="single" w:sz="8" w:space="0" w:color="auto"/>
            </w:tcBorders>
            <w:shd w:val="clear" w:color="auto" w:fill="auto"/>
            <w:noWrap/>
            <w:vAlign w:val="center"/>
            <w:hideMark/>
          </w:tcPr>
          <w:p w14:paraId="5142CC14"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7,121,900</w:t>
            </w:r>
          </w:p>
        </w:tc>
        <w:tc>
          <w:tcPr>
            <w:tcW w:w="1216" w:type="dxa"/>
            <w:tcBorders>
              <w:top w:val="nil"/>
              <w:left w:val="nil"/>
              <w:bottom w:val="nil"/>
              <w:right w:val="single" w:sz="8" w:space="0" w:color="auto"/>
            </w:tcBorders>
            <w:shd w:val="clear" w:color="auto" w:fill="auto"/>
            <w:noWrap/>
            <w:vAlign w:val="center"/>
            <w:hideMark/>
          </w:tcPr>
          <w:p w14:paraId="0A9C055E" w14:textId="77777777" w:rsidR="00A31E54" w:rsidRPr="00A31E54" w:rsidRDefault="00A31E54" w:rsidP="0042767C">
            <w:pPr>
              <w:spacing w:after="0" w:line="240" w:lineRule="auto"/>
              <w:jc w:val="right"/>
              <w:rPr>
                <w:rFonts w:eastAsia="Times New Roman"/>
                <w:lang w:val="es-DO" w:eastAsia="es-DO"/>
              </w:rPr>
            </w:pPr>
            <w:r w:rsidRPr="00A31E54">
              <w:rPr>
                <w:rFonts w:eastAsia="Times New Roman"/>
                <w:lang w:val="es-DO" w:eastAsia="es-DO"/>
              </w:rPr>
              <w:t>8,024,150</w:t>
            </w:r>
          </w:p>
        </w:tc>
      </w:tr>
      <w:tr w:rsidR="00A31E54" w:rsidRPr="00B75F14" w14:paraId="1BD1C967" w14:textId="77777777" w:rsidTr="00584D24">
        <w:trPr>
          <w:trHeight w:val="315"/>
          <w:jc w:val="center"/>
        </w:trPr>
        <w:tc>
          <w:tcPr>
            <w:tcW w:w="21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2E11B059" w14:textId="77777777" w:rsidR="00A31E54" w:rsidRPr="00584D24" w:rsidRDefault="00A31E54" w:rsidP="0042767C">
            <w:pPr>
              <w:spacing w:after="0" w:line="240" w:lineRule="auto"/>
              <w:jc w:val="center"/>
              <w:rPr>
                <w:rFonts w:eastAsia="Times New Roman"/>
                <w:b/>
                <w:bCs/>
                <w:color w:val="FFFFFF" w:themeColor="background1"/>
                <w:lang w:val="es-DO" w:eastAsia="es-DO"/>
              </w:rPr>
            </w:pPr>
            <w:r w:rsidRPr="00584D24">
              <w:rPr>
                <w:rFonts w:eastAsia="Times New Roman"/>
                <w:b/>
                <w:bCs/>
                <w:color w:val="FFFFFF" w:themeColor="background1"/>
                <w:lang w:val="es-DO" w:eastAsia="es-DO"/>
              </w:rPr>
              <w:t>Total General</w:t>
            </w:r>
          </w:p>
        </w:tc>
        <w:tc>
          <w:tcPr>
            <w:tcW w:w="1780" w:type="dxa"/>
            <w:tcBorders>
              <w:top w:val="single" w:sz="4" w:space="0" w:color="auto"/>
              <w:left w:val="nil"/>
              <w:bottom w:val="single" w:sz="4" w:space="0" w:color="auto"/>
              <w:right w:val="single" w:sz="4" w:space="0" w:color="auto"/>
            </w:tcBorders>
            <w:shd w:val="clear" w:color="auto" w:fill="011C50"/>
            <w:noWrap/>
            <w:vAlign w:val="center"/>
            <w:hideMark/>
          </w:tcPr>
          <w:p w14:paraId="77A71920" w14:textId="77777777" w:rsidR="00A31E54" w:rsidRPr="00584D24" w:rsidRDefault="00A31E54" w:rsidP="0042767C">
            <w:pPr>
              <w:spacing w:after="0" w:line="240" w:lineRule="auto"/>
              <w:jc w:val="right"/>
              <w:rPr>
                <w:rFonts w:eastAsia="Times New Roman"/>
                <w:b/>
                <w:bCs/>
                <w:color w:val="FFFFFF" w:themeColor="background1"/>
                <w:lang w:val="es-DO" w:eastAsia="es-DO"/>
              </w:rPr>
            </w:pPr>
            <w:r w:rsidRPr="00584D24">
              <w:rPr>
                <w:rFonts w:eastAsia="Times New Roman"/>
                <w:b/>
                <w:bCs/>
                <w:color w:val="FFFFFF" w:themeColor="background1"/>
                <w:lang w:val="es-DO" w:eastAsia="es-DO"/>
              </w:rPr>
              <w:t>26,274,217.67</w:t>
            </w:r>
          </w:p>
        </w:tc>
        <w:tc>
          <w:tcPr>
            <w:tcW w:w="1780" w:type="dxa"/>
            <w:tcBorders>
              <w:top w:val="single" w:sz="4" w:space="0" w:color="auto"/>
              <w:left w:val="nil"/>
              <w:bottom w:val="single" w:sz="4" w:space="0" w:color="auto"/>
              <w:right w:val="single" w:sz="4" w:space="0" w:color="auto"/>
            </w:tcBorders>
            <w:shd w:val="clear" w:color="auto" w:fill="011C50"/>
            <w:noWrap/>
            <w:vAlign w:val="center"/>
            <w:hideMark/>
          </w:tcPr>
          <w:p w14:paraId="607BD5D0" w14:textId="77777777" w:rsidR="00A31E54" w:rsidRPr="00584D24" w:rsidRDefault="00A31E54" w:rsidP="0042767C">
            <w:pPr>
              <w:spacing w:after="0" w:line="240" w:lineRule="auto"/>
              <w:jc w:val="right"/>
              <w:rPr>
                <w:rFonts w:eastAsia="Times New Roman"/>
                <w:b/>
                <w:bCs/>
                <w:color w:val="FFFFFF" w:themeColor="background1"/>
                <w:lang w:val="es-DO" w:eastAsia="es-DO"/>
              </w:rPr>
            </w:pPr>
            <w:r w:rsidRPr="00584D24">
              <w:rPr>
                <w:rFonts w:eastAsia="Times New Roman"/>
                <w:b/>
                <w:bCs/>
                <w:color w:val="FFFFFF" w:themeColor="background1"/>
                <w:lang w:val="es-DO" w:eastAsia="es-DO"/>
              </w:rPr>
              <w:t>59,536,226.54</w:t>
            </w:r>
          </w:p>
        </w:tc>
        <w:tc>
          <w:tcPr>
            <w:tcW w:w="1216" w:type="dxa"/>
            <w:tcBorders>
              <w:top w:val="single" w:sz="4" w:space="0" w:color="auto"/>
              <w:left w:val="nil"/>
              <w:bottom w:val="single" w:sz="4" w:space="0" w:color="auto"/>
              <w:right w:val="single" w:sz="4" w:space="0" w:color="auto"/>
            </w:tcBorders>
            <w:shd w:val="clear" w:color="auto" w:fill="011C50"/>
            <w:noWrap/>
            <w:vAlign w:val="center"/>
            <w:hideMark/>
          </w:tcPr>
          <w:p w14:paraId="09C669B4" w14:textId="77777777" w:rsidR="00A31E54" w:rsidRPr="00584D24" w:rsidRDefault="00A31E54" w:rsidP="0042767C">
            <w:pPr>
              <w:spacing w:after="0" w:line="240" w:lineRule="auto"/>
              <w:jc w:val="right"/>
              <w:rPr>
                <w:rFonts w:eastAsia="Times New Roman"/>
                <w:b/>
                <w:bCs/>
                <w:color w:val="FFFFFF" w:themeColor="background1"/>
                <w:lang w:val="es-DO" w:eastAsia="es-DO"/>
              </w:rPr>
            </w:pPr>
            <w:r w:rsidRPr="00584D24">
              <w:rPr>
                <w:rFonts w:eastAsia="Times New Roman"/>
                <w:b/>
                <w:bCs/>
                <w:color w:val="FFFFFF" w:themeColor="background1"/>
                <w:lang w:val="es-DO" w:eastAsia="es-DO"/>
              </w:rPr>
              <w:t>86,683,044</w:t>
            </w:r>
          </w:p>
        </w:tc>
      </w:tr>
    </w:tbl>
    <w:p w14:paraId="0CFAB931" w14:textId="77777777" w:rsidR="00BD7362" w:rsidRDefault="00BD7362" w:rsidP="001A77C8">
      <w:pPr>
        <w:spacing w:line="360" w:lineRule="auto"/>
        <w:rPr>
          <w:b/>
          <w:bCs/>
          <w:color w:val="FF0000"/>
          <w:lang w:val="es-DO"/>
        </w:rPr>
      </w:pPr>
    </w:p>
    <w:p w14:paraId="1F55B31D" w14:textId="61EAEFB4" w:rsidR="001A77C8" w:rsidRPr="006B2FDE" w:rsidRDefault="001A77C8" w:rsidP="006B2FDE">
      <w:pPr>
        <w:spacing w:line="360" w:lineRule="auto"/>
        <w:jc w:val="both"/>
        <w:rPr>
          <w:b/>
          <w:bCs/>
          <w:lang w:val="es-DO"/>
        </w:rPr>
      </w:pPr>
      <w:r w:rsidRPr="006B2FDE">
        <w:rPr>
          <w:b/>
          <w:bCs/>
          <w:lang w:val="es-DO"/>
        </w:rPr>
        <w:t>Información sobre Cantidad de empleados por grupo ocupacional</w:t>
      </w:r>
    </w:p>
    <w:tbl>
      <w:tblPr>
        <w:tblW w:w="9466" w:type="dxa"/>
        <w:tblInd w:w="-881" w:type="dxa"/>
        <w:tblCellMar>
          <w:left w:w="70" w:type="dxa"/>
          <w:right w:w="70" w:type="dxa"/>
        </w:tblCellMar>
        <w:tblLook w:val="04A0" w:firstRow="1" w:lastRow="0" w:firstColumn="1" w:lastColumn="0" w:noHBand="0" w:noVBand="1"/>
      </w:tblPr>
      <w:tblGrid>
        <w:gridCol w:w="1107"/>
        <w:gridCol w:w="880"/>
        <w:gridCol w:w="1107"/>
        <w:gridCol w:w="1040"/>
        <w:gridCol w:w="848"/>
        <w:gridCol w:w="851"/>
        <w:gridCol w:w="850"/>
        <w:gridCol w:w="851"/>
        <w:gridCol w:w="992"/>
        <w:gridCol w:w="780"/>
        <w:gridCol w:w="780"/>
      </w:tblGrid>
      <w:tr w:rsidR="0051412D" w:rsidRPr="0051412D" w14:paraId="4E70EB2C" w14:textId="77777777" w:rsidTr="00E37C3A">
        <w:trPr>
          <w:trHeight w:val="330"/>
        </w:trPr>
        <w:tc>
          <w:tcPr>
            <w:tcW w:w="1107" w:type="dxa"/>
            <w:tcBorders>
              <w:top w:val="single" w:sz="8" w:space="0" w:color="auto"/>
              <w:left w:val="single" w:sz="8" w:space="0" w:color="auto"/>
              <w:bottom w:val="single" w:sz="8" w:space="0" w:color="auto"/>
              <w:right w:val="single" w:sz="8" w:space="0" w:color="auto"/>
            </w:tcBorders>
            <w:shd w:val="clear" w:color="auto" w:fill="011C50"/>
            <w:noWrap/>
            <w:vAlign w:val="center"/>
            <w:hideMark/>
          </w:tcPr>
          <w:p w14:paraId="4E7A4A53"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Grupo</w:t>
            </w:r>
          </w:p>
        </w:tc>
        <w:tc>
          <w:tcPr>
            <w:tcW w:w="880" w:type="dxa"/>
            <w:tcBorders>
              <w:top w:val="single" w:sz="8" w:space="0" w:color="auto"/>
              <w:left w:val="nil"/>
              <w:bottom w:val="single" w:sz="8" w:space="0" w:color="auto"/>
              <w:right w:val="single" w:sz="8" w:space="0" w:color="auto"/>
            </w:tcBorders>
            <w:shd w:val="clear" w:color="auto" w:fill="011C50"/>
            <w:noWrap/>
            <w:vAlign w:val="center"/>
            <w:hideMark/>
          </w:tcPr>
          <w:p w14:paraId="44823655"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Enero</w:t>
            </w:r>
          </w:p>
        </w:tc>
        <w:tc>
          <w:tcPr>
            <w:tcW w:w="1107" w:type="dxa"/>
            <w:tcBorders>
              <w:top w:val="single" w:sz="8" w:space="0" w:color="auto"/>
              <w:left w:val="nil"/>
              <w:bottom w:val="single" w:sz="8" w:space="0" w:color="auto"/>
              <w:right w:val="single" w:sz="8" w:space="0" w:color="auto"/>
            </w:tcBorders>
            <w:shd w:val="clear" w:color="auto" w:fill="011C50"/>
            <w:noWrap/>
            <w:vAlign w:val="center"/>
            <w:hideMark/>
          </w:tcPr>
          <w:p w14:paraId="526B2F19"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Febrero</w:t>
            </w:r>
          </w:p>
        </w:tc>
        <w:tc>
          <w:tcPr>
            <w:tcW w:w="1040" w:type="dxa"/>
            <w:tcBorders>
              <w:top w:val="single" w:sz="8" w:space="0" w:color="auto"/>
              <w:left w:val="nil"/>
              <w:bottom w:val="single" w:sz="8" w:space="0" w:color="auto"/>
              <w:right w:val="single" w:sz="8" w:space="0" w:color="auto"/>
            </w:tcBorders>
            <w:shd w:val="clear" w:color="auto" w:fill="011C50"/>
            <w:noWrap/>
            <w:vAlign w:val="center"/>
            <w:hideMark/>
          </w:tcPr>
          <w:p w14:paraId="74FAB236"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Marzo</w:t>
            </w:r>
          </w:p>
        </w:tc>
        <w:tc>
          <w:tcPr>
            <w:tcW w:w="848" w:type="dxa"/>
            <w:tcBorders>
              <w:top w:val="single" w:sz="8" w:space="0" w:color="auto"/>
              <w:left w:val="nil"/>
              <w:bottom w:val="single" w:sz="8" w:space="0" w:color="auto"/>
              <w:right w:val="single" w:sz="8" w:space="0" w:color="auto"/>
            </w:tcBorders>
            <w:shd w:val="clear" w:color="auto" w:fill="011C50"/>
            <w:noWrap/>
            <w:vAlign w:val="center"/>
            <w:hideMark/>
          </w:tcPr>
          <w:p w14:paraId="5093C38B"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Abril</w:t>
            </w:r>
          </w:p>
        </w:tc>
        <w:tc>
          <w:tcPr>
            <w:tcW w:w="851" w:type="dxa"/>
            <w:tcBorders>
              <w:top w:val="single" w:sz="8" w:space="0" w:color="auto"/>
              <w:left w:val="nil"/>
              <w:bottom w:val="single" w:sz="8" w:space="0" w:color="auto"/>
              <w:right w:val="single" w:sz="8" w:space="0" w:color="auto"/>
            </w:tcBorders>
            <w:shd w:val="clear" w:color="auto" w:fill="011C50"/>
            <w:noWrap/>
            <w:vAlign w:val="center"/>
            <w:hideMark/>
          </w:tcPr>
          <w:p w14:paraId="4FC18423"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Mayo</w:t>
            </w:r>
          </w:p>
        </w:tc>
        <w:tc>
          <w:tcPr>
            <w:tcW w:w="850" w:type="dxa"/>
            <w:tcBorders>
              <w:top w:val="single" w:sz="8" w:space="0" w:color="auto"/>
              <w:left w:val="nil"/>
              <w:bottom w:val="single" w:sz="8" w:space="0" w:color="auto"/>
              <w:right w:val="single" w:sz="8" w:space="0" w:color="auto"/>
            </w:tcBorders>
            <w:shd w:val="clear" w:color="auto" w:fill="011C50"/>
            <w:noWrap/>
            <w:vAlign w:val="center"/>
            <w:hideMark/>
          </w:tcPr>
          <w:p w14:paraId="4DF707FC"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Junio</w:t>
            </w:r>
          </w:p>
        </w:tc>
        <w:tc>
          <w:tcPr>
            <w:tcW w:w="851" w:type="dxa"/>
            <w:tcBorders>
              <w:top w:val="single" w:sz="8" w:space="0" w:color="auto"/>
              <w:left w:val="nil"/>
              <w:bottom w:val="single" w:sz="8" w:space="0" w:color="auto"/>
              <w:right w:val="single" w:sz="8" w:space="0" w:color="auto"/>
            </w:tcBorders>
            <w:shd w:val="clear" w:color="auto" w:fill="011C50"/>
            <w:noWrap/>
            <w:vAlign w:val="center"/>
            <w:hideMark/>
          </w:tcPr>
          <w:p w14:paraId="18FA1D26"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Julio</w:t>
            </w:r>
          </w:p>
        </w:tc>
        <w:tc>
          <w:tcPr>
            <w:tcW w:w="992" w:type="dxa"/>
            <w:tcBorders>
              <w:top w:val="single" w:sz="8" w:space="0" w:color="auto"/>
              <w:left w:val="nil"/>
              <w:bottom w:val="single" w:sz="8" w:space="0" w:color="auto"/>
              <w:right w:val="single" w:sz="8" w:space="0" w:color="auto"/>
            </w:tcBorders>
            <w:shd w:val="clear" w:color="auto" w:fill="011C50"/>
            <w:noWrap/>
            <w:vAlign w:val="center"/>
            <w:hideMark/>
          </w:tcPr>
          <w:p w14:paraId="4E3D0309"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Agosto</w:t>
            </w:r>
          </w:p>
        </w:tc>
        <w:tc>
          <w:tcPr>
            <w:tcW w:w="780" w:type="dxa"/>
            <w:tcBorders>
              <w:top w:val="single" w:sz="8" w:space="0" w:color="auto"/>
              <w:left w:val="nil"/>
              <w:bottom w:val="single" w:sz="8" w:space="0" w:color="auto"/>
              <w:right w:val="single" w:sz="8" w:space="0" w:color="auto"/>
            </w:tcBorders>
            <w:shd w:val="clear" w:color="auto" w:fill="011C50"/>
            <w:noWrap/>
            <w:vAlign w:val="center"/>
            <w:hideMark/>
          </w:tcPr>
          <w:p w14:paraId="15AA4E02"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Sept</w:t>
            </w:r>
          </w:p>
        </w:tc>
        <w:tc>
          <w:tcPr>
            <w:tcW w:w="160" w:type="dxa"/>
            <w:tcBorders>
              <w:top w:val="single" w:sz="8" w:space="0" w:color="auto"/>
              <w:left w:val="nil"/>
              <w:bottom w:val="single" w:sz="8" w:space="0" w:color="auto"/>
              <w:right w:val="single" w:sz="8" w:space="0" w:color="auto"/>
            </w:tcBorders>
            <w:shd w:val="clear" w:color="auto" w:fill="011C50"/>
            <w:noWrap/>
            <w:vAlign w:val="center"/>
            <w:hideMark/>
          </w:tcPr>
          <w:p w14:paraId="417F5F1E" w14:textId="3BAA9A55"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Oct</w:t>
            </w:r>
          </w:p>
        </w:tc>
      </w:tr>
      <w:tr w:rsidR="0051412D" w:rsidRPr="0051412D" w14:paraId="042A5812" w14:textId="77777777" w:rsidTr="0051412D">
        <w:trPr>
          <w:trHeight w:val="330"/>
        </w:trPr>
        <w:tc>
          <w:tcPr>
            <w:tcW w:w="1107" w:type="dxa"/>
            <w:tcBorders>
              <w:top w:val="nil"/>
              <w:left w:val="single" w:sz="8" w:space="0" w:color="auto"/>
              <w:bottom w:val="single" w:sz="8" w:space="0" w:color="auto"/>
              <w:right w:val="single" w:sz="8" w:space="0" w:color="auto"/>
            </w:tcBorders>
            <w:shd w:val="clear" w:color="auto" w:fill="auto"/>
            <w:noWrap/>
            <w:vAlign w:val="center"/>
            <w:hideMark/>
          </w:tcPr>
          <w:p w14:paraId="5CFAD8B0" w14:textId="77777777" w:rsidR="0051412D" w:rsidRPr="0051412D" w:rsidRDefault="0051412D" w:rsidP="0042767C">
            <w:pPr>
              <w:spacing w:after="0" w:line="240" w:lineRule="auto"/>
              <w:jc w:val="center"/>
              <w:rPr>
                <w:rFonts w:eastAsia="Times New Roman"/>
                <w:lang w:val="es-DO" w:eastAsia="es-DO"/>
              </w:rPr>
            </w:pPr>
            <w:r w:rsidRPr="0051412D">
              <w:rPr>
                <w:rFonts w:eastAsia="Times New Roman"/>
                <w:lang w:val="es-DO" w:eastAsia="es-DO"/>
              </w:rPr>
              <w:t>I</w:t>
            </w:r>
          </w:p>
        </w:tc>
        <w:tc>
          <w:tcPr>
            <w:tcW w:w="880" w:type="dxa"/>
            <w:tcBorders>
              <w:top w:val="nil"/>
              <w:left w:val="nil"/>
              <w:bottom w:val="single" w:sz="8" w:space="0" w:color="auto"/>
              <w:right w:val="single" w:sz="8" w:space="0" w:color="auto"/>
            </w:tcBorders>
            <w:shd w:val="clear" w:color="auto" w:fill="auto"/>
            <w:noWrap/>
            <w:vAlign w:val="center"/>
            <w:hideMark/>
          </w:tcPr>
          <w:p w14:paraId="1E57D2BF"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1,274</w:t>
            </w:r>
          </w:p>
        </w:tc>
        <w:tc>
          <w:tcPr>
            <w:tcW w:w="1107" w:type="dxa"/>
            <w:tcBorders>
              <w:top w:val="nil"/>
              <w:left w:val="nil"/>
              <w:bottom w:val="single" w:sz="8" w:space="0" w:color="auto"/>
              <w:right w:val="single" w:sz="8" w:space="0" w:color="auto"/>
            </w:tcBorders>
            <w:shd w:val="clear" w:color="auto" w:fill="auto"/>
            <w:noWrap/>
            <w:vAlign w:val="center"/>
            <w:hideMark/>
          </w:tcPr>
          <w:p w14:paraId="2A3CB810"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1,278</w:t>
            </w:r>
          </w:p>
        </w:tc>
        <w:tc>
          <w:tcPr>
            <w:tcW w:w="1040" w:type="dxa"/>
            <w:tcBorders>
              <w:top w:val="nil"/>
              <w:left w:val="nil"/>
              <w:bottom w:val="single" w:sz="8" w:space="0" w:color="auto"/>
              <w:right w:val="single" w:sz="8" w:space="0" w:color="auto"/>
            </w:tcBorders>
            <w:shd w:val="clear" w:color="auto" w:fill="auto"/>
            <w:noWrap/>
            <w:vAlign w:val="center"/>
            <w:hideMark/>
          </w:tcPr>
          <w:p w14:paraId="766E0D02"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1,278</w:t>
            </w:r>
          </w:p>
        </w:tc>
        <w:tc>
          <w:tcPr>
            <w:tcW w:w="848" w:type="dxa"/>
            <w:tcBorders>
              <w:top w:val="nil"/>
              <w:left w:val="nil"/>
              <w:bottom w:val="single" w:sz="8" w:space="0" w:color="auto"/>
              <w:right w:val="single" w:sz="8" w:space="0" w:color="auto"/>
            </w:tcBorders>
            <w:shd w:val="clear" w:color="auto" w:fill="auto"/>
            <w:noWrap/>
            <w:vAlign w:val="center"/>
            <w:hideMark/>
          </w:tcPr>
          <w:p w14:paraId="76F605B3"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1,287</w:t>
            </w:r>
          </w:p>
        </w:tc>
        <w:tc>
          <w:tcPr>
            <w:tcW w:w="851" w:type="dxa"/>
            <w:tcBorders>
              <w:top w:val="nil"/>
              <w:left w:val="nil"/>
              <w:bottom w:val="single" w:sz="8" w:space="0" w:color="auto"/>
              <w:right w:val="single" w:sz="8" w:space="0" w:color="auto"/>
            </w:tcBorders>
            <w:shd w:val="clear" w:color="auto" w:fill="auto"/>
            <w:noWrap/>
            <w:vAlign w:val="center"/>
            <w:hideMark/>
          </w:tcPr>
          <w:p w14:paraId="5745AD85"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1,281</w:t>
            </w:r>
          </w:p>
        </w:tc>
        <w:tc>
          <w:tcPr>
            <w:tcW w:w="850" w:type="dxa"/>
            <w:tcBorders>
              <w:top w:val="nil"/>
              <w:left w:val="nil"/>
              <w:bottom w:val="single" w:sz="8" w:space="0" w:color="auto"/>
              <w:right w:val="single" w:sz="8" w:space="0" w:color="auto"/>
            </w:tcBorders>
            <w:shd w:val="clear" w:color="auto" w:fill="auto"/>
            <w:noWrap/>
            <w:vAlign w:val="center"/>
            <w:hideMark/>
          </w:tcPr>
          <w:p w14:paraId="271EAD25"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1,291</w:t>
            </w:r>
          </w:p>
        </w:tc>
        <w:tc>
          <w:tcPr>
            <w:tcW w:w="851" w:type="dxa"/>
            <w:tcBorders>
              <w:top w:val="nil"/>
              <w:left w:val="nil"/>
              <w:bottom w:val="single" w:sz="8" w:space="0" w:color="auto"/>
              <w:right w:val="single" w:sz="8" w:space="0" w:color="auto"/>
            </w:tcBorders>
            <w:shd w:val="clear" w:color="auto" w:fill="auto"/>
            <w:noWrap/>
            <w:vAlign w:val="center"/>
            <w:hideMark/>
          </w:tcPr>
          <w:p w14:paraId="5EE53882"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1,301</w:t>
            </w:r>
          </w:p>
        </w:tc>
        <w:tc>
          <w:tcPr>
            <w:tcW w:w="992" w:type="dxa"/>
            <w:tcBorders>
              <w:top w:val="nil"/>
              <w:left w:val="nil"/>
              <w:bottom w:val="single" w:sz="8" w:space="0" w:color="auto"/>
              <w:right w:val="single" w:sz="8" w:space="0" w:color="auto"/>
            </w:tcBorders>
            <w:shd w:val="clear" w:color="auto" w:fill="auto"/>
            <w:noWrap/>
            <w:vAlign w:val="center"/>
            <w:hideMark/>
          </w:tcPr>
          <w:p w14:paraId="1AB5CBCA"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1,313</w:t>
            </w:r>
          </w:p>
        </w:tc>
        <w:tc>
          <w:tcPr>
            <w:tcW w:w="780" w:type="dxa"/>
            <w:tcBorders>
              <w:top w:val="nil"/>
              <w:left w:val="nil"/>
              <w:bottom w:val="single" w:sz="8" w:space="0" w:color="auto"/>
              <w:right w:val="single" w:sz="8" w:space="0" w:color="auto"/>
            </w:tcBorders>
            <w:shd w:val="clear" w:color="auto" w:fill="auto"/>
            <w:noWrap/>
            <w:vAlign w:val="center"/>
            <w:hideMark/>
          </w:tcPr>
          <w:p w14:paraId="4B57C1D3"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1,303</w:t>
            </w:r>
          </w:p>
        </w:tc>
        <w:tc>
          <w:tcPr>
            <w:tcW w:w="160" w:type="dxa"/>
            <w:tcBorders>
              <w:top w:val="nil"/>
              <w:left w:val="nil"/>
              <w:bottom w:val="single" w:sz="8" w:space="0" w:color="auto"/>
              <w:right w:val="single" w:sz="8" w:space="0" w:color="auto"/>
            </w:tcBorders>
            <w:shd w:val="clear" w:color="auto" w:fill="auto"/>
            <w:noWrap/>
            <w:vAlign w:val="center"/>
            <w:hideMark/>
          </w:tcPr>
          <w:p w14:paraId="00B39366"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1,302</w:t>
            </w:r>
          </w:p>
        </w:tc>
      </w:tr>
      <w:tr w:rsidR="0051412D" w:rsidRPr="0051412D" w14:paraId="08656BD1" w14:textId="77777777" w:rsidTr="0051412D">
        <w:trPr>
          <w:trHeight w:val="330"/>
        </w:trPr>
        <w:tc>
          <w:tcPr>
            <w:tcW w:w="1107" w:type="dxa"/>
            <w:tcBorders>
              <w:top w:val="nil"/>
              <w:left w:val="single" w:sz="8" w:space="0" w:color="auto"/>
              <w:bottom w:val="single" w:sz="8" w:space="0" w:color="auto"/>
              <w:right w:val="single" w:sz="8" w:space="0" w:color="auto"/>
            </w:tcBorders>
            <w:shd w:val="clear" w:color="auto" w:fill="auto"/>
            <w:noWrap/>
            <w:vAlign w:val="center"/>
            <w:hideMark/>
          </w:tcPr>
          <w:p w14:paraId="67815DDD" w14:textId="77777777" w:rsidR="0051412D" w:rsidRPr="0051412D" w:rsidRDefault="0051412D" w:rsidP="0042767C">
            <w:pPr>
              <w:spacing w:after="0" w:line="240" w:lineRule="auto"/>
              <w:jc w:val="center"/>
              <w:rPr>
                <w:rFonts w:eastAsia="Times New Roman"/>
                <w:lang w:val="es-DO" w:eastAsia="es-DO"/>
              </w:rPr>
            </w:pPr>
            <w:r w:rsidRPr="0051412D">
              <w:rPr>
                <w:rFonts w:eastAsia="Times New Roman"/>
                <w:lang w:val="es-DO" w:eastAsia="es-DO"/>
              </w:rPr>
              <w:t>II</w:t>
            </w:r>
          </w:p>
        </w:tc>
        <w:tc>
          <w:tcPr>
            <w:tcW w:w="880" w:type="dxa"/>
            <w:tcBorders>
              <w:top w:val="nil"/>
              <w:left w:val="nil"/>
              <w:bottom w:val="single" w:sz="8" w:space="0" w:color="auto"/>
              <w:right w:val="single" w:sz="8" w:space="0" w:color="auto"/>
            </w:tcBorders>
            <w:shd w:val="clear" w:color="auto" w:fill="auto"/>
            <w:noWrap/>
            <w:vAlign w:val="center"/>
            <w:hideMark/>
          </w:tcPr>
          <w:p w14:paraId="68FADCE1"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896</w:t>
            </w:r>
          </w:p>
        </w:tc>
        <w:tc>
          <w:tcPr>
            <w:tcW w:w="1107" w:type="dxa"/>
            <w:tcBorders>
              <w:top w:val="nil"/>
              <w:left w:val="nil"/>
              <w:bottom w:val="single" w:sz="8" w:space="0" w:color="auto"/>
              <w:right w:val="single" w:sz="8" w:space="0" w:color="auto"/>
            </w:tcBorders>
            <w:shd w:val="clear" w:color="auto" w:fill="auto"/>
            <w:noWrap/>
            <w:vAlign w:val="center"/>
            <w:hideMark/>
          </w:tcPr>
          <w:p w14:paraId="7AF88C69"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892</w:t>
            </w:r>
          </w:p>
        </w:tc>
        <w:tc>
          <w:tcPr>
            <w:tcW w:w="1040" w:type="dxa"/>
            <w:tcBorders>
              <w:top w:val="nil"/>
              <w:left w:val="nil"/>
              <w:bottom w:val="single" w:sz="8" w:space="0" w:color="auto"/>
              <w:right w:val="single" w:sz="8" w:space="0" w:color="auto"/>
            </w:tcBorders>
            <w:shd w:val="clear" w:color="auto" w:fill="auto"/>
            <w:noWrap/>
            <w:vAlign w:val="center"/>
            <w:hideMark/>
          </w:tcPr>
          <w:p w14:paraId="2C2F8ED5"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895</w:t>
            </w:r>
          </w:p>
        </w:tc>
        <w:tc>
          <w:tcPr>
            <w:tcW w:w="848" w:type="dxa"/>
            <w:tcBorders>
              <w:top w:val="nil"/>
              <w:left w:val="nil"/>
              <w:bottom w:val="single" w:sz="8" w:space="0" w:color="auto"/>
              <w:right w:val="single" w:sz="8" w:space="0" w:color="auto"/>
            </w:tcBorders>
            <w:shd w:val="clear" w:color="auto" w:fill="auto"/>
            <w:noWrap/>
            <w:vAlign w:val="center"/>
            <w:hideMark/>
          </w:tcPr>
          <w:p w14:paraId="3787506E"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900</w:t>
            </w:r>
          </w:p>
        </w:tc>
        <w:tc>
          <w:tcPr>
            <w:tcW w:w="851" w:type="dxa"/>
            <w:tcBorders>
              <w:top w:val="nil"/>
              <w:left w:val="nil"/>
              <w:bottom w:val="single" w:sz="8" w:space="0" w:color="auto"/>
              <w:right w:val="single" w:sz="8" w:space="0" w:color="auto"/>
            </w:tcBorders>
            <w:shd w:val="clear" w:color="auto" w:fill="auto"/>
            <w:noWrap/>
            <w:vAlign w:val="center"/>
            <w:hideMark/>
          </w:tcPr>
          <w:p w14:paraId="5D2557A3"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901</w:t>
            </w:r>
          </w:p>
        </w:tc>
        <w:tc>
          <w:tcPr>
            <w:tcW w:w="850" w:type="dxa"/>
            <w:tcBorders>
              <w:top w:val="nil"/>
              <w:left w:val="nil"/>
              <w:bottom w:val="single" w:sz="8" w:space="0" w:color="auto"/>
              <w:right w:val="single" w:sz="8" w:space="0" w:color="auto"/>
            </w:tcBorders>
            <w:shd w:val="clear" w:color="auto" w:fill="auto"/>
            <w:noWrap/>
            <w:vAlign w:val="center"/>
            <w:hideMark/>
          </w:tcPr>
          <w:p w14:paraId="7C9FF395"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911</w:t>
            </w:r>
          </w:p>
        </w:tc>
        <w:tc>
          <w:tcPr>
            <w:tcW w:w="851" w:type="dxa"/>
            <w:tcBorders>
              <w:top w:val="nil"/>
              <w:left w:val="nil"/>
              <w:bottom w:val="single" w:sz="8" w:space="0" w:color="auto"/>
              <w:right w:val="single" w:sz="8" w:space="0" w:color="auto"/>
            </w:tcBorders>
            <w:shd w:val="clear" w:color="auto" w:fill="auto"/>
            <w:noWrap/>
            <w:vAlign w:val="center"/>
            <w:hideMark/>
          </w:tcPr>
          <w:p w14:paraId="1F50A67F"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910</w:t>
            </w:r>
          </w:p>
        </w:tc>
        <w:tc>
          <w:tcPr>
            <w:tcW w:w="992" w:type="dxa"/>
            <w:tcBorders>
              <w:top w:val="nil"/>
              <w:left w:val="nil"/>
              <w:bottom w:val="single" w:sz="8" w:space="0" w:color="auto"/>
              <w:right w:val="single" w:sz="8" w:space="0" w:color="auto"/>
            </w:tcBorders>
            <w:shd w:val="clear" w:color="auto" w:fill="auto"/>
            <w:noWrap/>
            <w:vAlign w:val="center"/>
            <w:hideMark/>
          </w:tcPr>
          <w:p w14:paraId="74102A47"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926</w:t>
            </w:r>
          </w:p>
        </w:tc>
        <w:tc>
          <w:tcPr>
            <w:tcW w:w="780" w:type="dxa"/>
            <w:tcBorders>
              <w:top w:val="nil"/>
              <w:left w:val="nil"/>
              <w:bottom w:val="single" w:sz="8" w:space="0" w:color="auto"/>
              <w:right w:val="single" w:sz="8" w:space="0" w:color="auto"/>
            </w:tcBorders>
            <w:shd w:val="clear" w:color="auto" w:fill="auto"/>
            <w:noWrap/>
            <w:vAlign w:val="center"/>
            <w:hideMark/>
          </w:tcPr>
          <w:p w14:paraId="2B32E553"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918</w:t>
            </w:r>
          </w:p>
        </w:tc>
        <w:tc>
          <w:tcPr>
            <w:tcW w:w="160" w:type="dxa"/>
            <w:tcBorders>
              <w:top w:val="nil"/>
              <w:left w:val="nil"/>
              <w:bottom w:val="single" w:sz="8" w:space="0" w:color="auto"/>
              <w:right w:val="single" w:sz="8" w:space="0" w:color="auto"/>
            </w:tcBorders>
            <w:shd w:val="clear" w:color="auto" w:fill="auto"/>
            <w:noWrap/>
            <w:vAlign w:val="center"/>
            <w:hideMark/>
          </w:tcPr>
          <w:p w14:paraId="5A945A9F"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1000</w:t>
            </w:r>
          </w:p>
        </w:tc>
      </w:tr>
      <w:tr w:rsidR="0051412D" w:rsidRPr="0051412D" w14:paraId="1BD4B554" w14:textId="77777777" w:rsidTr="0051412D">
        <w:trPr>
          <w:trHeight w:val="330"/>
        </w:trPr>
        <w:tc>
          <w:tcPr>
            <w:tcW w:w="1107" w:type="dxa"/>
            <w:tcBorders>
              <w:top w:val="nil"/>
              <w:left w:val="single" w:sz="8" w:space="0" w:color="auto"/>
              <w:bottom w:val="single" w:sz="8" w:space="0" w:color="auto"/>
              <w:right w:val="single" w:sz="8" w:space="0" w:color="auto"/>
            </w:tcBorders>
            <w:shd w:val="clear" w:color="auto" w:fill="auto"/>
            <w:noWrap/>
            <w:vAlign w:val="center"/>
            <w:hideMark/>
          </w:tcPr>
          <w:p w14:paraId="35E5F38A" w14:textId="77777777" w:rsidR="0051412D" w:rsidRPr="0051412D" w:rsidRDefault="0051412D" w:rsidP="0042767C">
            <w:pPr>
              <w:spacing w:after="0" w:line="240" w:lineRule="auto"/>
              <w:jc w:val="center"/>
              <w:rPr>
                <w:rFonts w:eastAsia="Times New Roman"/>
                <w:lang w:val="es-DO" w:eastAsia="es-DO"/>
              </w:rPr>
            </w:pPr>
            <w:r w:rsidRPr="0051412D">
              <w:rPr>
                <w:rFonts w:eastAsia="Times New Roman"/>
                <w:lang w:val="es-DO" w:eastAsia="es-DO"/>
              </w:rPr>
              <w:t>III</w:t>
            </w:r>
          </w:p>
        </w:tc>
        <w:tc>
          <w:tcPr>
            <w:tcW w:w="880" w:type="dxa"/>
            <w:tcBorders>
              <w:top w:val="nil"/>
              <w:left w:val="nil"/>
              <w:bottom w:val="single" w:sz="8" w:space="0" w:color="auto"/>
              <w:right w:val="single" w:sz="8" w:space="0" w:color="auto"/>
            </w:tcBorders>
            <w:shd w:val="clear" w:color="auto" w:fill="auto"/>
            <w:noWrap/>
            <w:vAlign w:val="center"/>
            <w:hideMark/>
          </w:tcPr>
          <w:p w14:paraId="51BCBAF7"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553</w:t>
            </w:r>
          </w:p>
        </w:tc>
        <w:tc>
          <w:tcPr>
            <w:tcW w:w="1107" w:type="dxa"/>
            <w:tcBorders>
              <w:top w:val="nil"/>
              <w:left w:val="nil"/>
              <w:bottom w:val="single" w:sz="8" w:space="0" w:color="auto"/>
              <w:right w:val="single" w:sz="8" w:space="0" w:color="auto"/>
            </w:tcBorders>
            <w:shd w:val="clear" w:color="auto" w:fill="auto"/>
            <w:noWrap/>
            <w:vAlign w:val="center"/>
            <w:hideMark/>
          </w:tcPr>
          <w:p w14:paraId="505D7AA9"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549</w:t>
            </w:r>
          </w:p>
        </w:tc>
        <w:tc>
          <w:tcPr>
            <w:tcW w:w="1040" w:type="dxa"/>
            <w:tcBorders>
              <w:top w:val="nil"/>
              <w:left w:val="nil"/>
              <w:bottom w:val="single" w:sz="8" w:space="0" w:color="auto"/>
              <w:right w:val="single" w:sz="8" w:space="0" w:color="auto"/>
            </w:tcBorders>
            <w:shd w:val="clear" w:color="auto" w:fill="auto"/>
            <w:noWrap/>
            <w:vAlign w:val="center"/>
            <w:hideMark/>
          </w:tcPr>
          <w:p w14:paraId="2D377292"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556</w:t>
            </w:r>
          </w:p>
        </w:tc>
        <w:tc>
          <w:tcPr>
            <w:tcW w:w="848" w:type="dxa"/>
            <w:tcBorders>
              <w:top w:val="nil"/>
              <w:left w:val="nil"/>
              <w:bottom w:val="single" w:sz="8" w:space="0" w:color="auto"/>
              <w:right w:val="single" w:sz="8" w:space="0" w:color="auto"/>
            </w:tcBorders>
            <w:shd w:val="clear" w:color="auto" w:fill="auto"/>
            <w:noWrap/>
            <w:vAlign w:val="center"/>
            <w:hideMark/>
          </w:tcPr>
          <w:p w14:paraId="43332853"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561</w:t>
            </w:r>
          </w:p>
        </w:tc>
        <w:tc>
          <w:tcPr>
            <w:tcW w:w="851" w:type="dxa"/>
            <w:tcBorders>
              <w:top w:val="nil"/>
              <w:left w:val="nil"/>
              <w:bottom w:val="single" w:sz="8" w:space="0" w:color="auto"/>
              <w:right w:val="single" w:sz="8" w:space="0" w:color="auto"/>
            </w:tcBorders>
            <w:shd w:val="clear" w:color="auto" w:fill="auto"/>
            <w:noWrap/>
            <w:vAlign w:val="center"/>
            <w:hideMark/>
          </w:tcPr>
          <w:p w14:paraId="1C9ED777"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562</w:t>
            </w:r>
          </w:p>
        </w:tc>
        <w:tc>
          <w:tcPr>
            <w:tcW w:w="850" w:type="dxa"/>
            <w:tcBorders>
              <w:top w:val="nil"/>
              <w:left w:val="nil"/>
              <w:bottom w:val="single" w:sz="8" w:space="0" w:color="auto"/>
              <w:right w:val="single" w:sz="8" w:space="0" w:color="auto"/>
            </w:tcBorders>
            <w:shd w:val="clear" w:color="auto" w:fill="auto"/>
            <w:noWrap/>
            <w:vAlign w:val="center"/>
            <w:hideMark/>
          </w:tcPr>
          <w:p w14:paraId="14BCA582"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557</w:t>
            </w:r>
          </w:p>
        </w:tc>
        <w:tc>
          <w:tcPr>
            <w:tcW w:w="851" w:type="dxa"/>
            <w:tcBorders>
              <w:top w:val="nil"/>
              <w:left w:val="nil"/>
              <w:bottom w:val="single" w:sz="8" w:space="0" w:color="auto"/>
              <w:right w:val="single" w:sz="8" w:space="0" w:color="auto"/>
            </w:tcBorders>
            <w:shd w:val="clear" w:color="auto" w:fill="auto"/>
            <w:noWrap/>
            <w:vAlign w:val="center"/>
            <w:hideMark/>
          </w:tcPr>
          <w:p w14:paraId="24262553"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566</w:t>
            </w:r>
          </w:p>
        </w:tc>
        <w:tc>
          <w:tcPr>
            <w:tcW w:w="992" w:type="dxa"/>
            <w:tcBorders>
              <w:top w:val="nil"/>
              <w:left w:val="nil"/>
              <w:bottom w:val="single" w:sz="8" w:space="0" w:color="auto"/>
              <w:right w:val="single" w:sz="8" w:space="0" w:color="auto"/>
            </w:tcBorders>
            <w:shd w:val="clear" w:color="auto" w:fill="auto"/>
            <w:noWrap/>
            <w:vAlign w:val="center"/>
            <w:hideMark/>
          </w:tcPr>
          <w:p w14:paraId="6672A45C"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368</w:t>
            </w:r>
          </w:p>
        </w:tc>
        <w:tc>
          <w:tcPr>
            <w:tcW w:w="780" w:type="dxa"/>
            <w:tcBorders>
              <w:top w:val="nil"/>
              <w:left w:val="nil"/>
              <w:bottom w:val="single" w:sz="8" w:space="0" w:color="auto"/>
              <w:right w:val="single" w:sz="8" w:space="0" w:color="auto"/>
            </w:tcBorders>
            <w:shd w:val="clear" w:color="auto" w:fill="auto"/>
            <w:noWrap/>
            <w:vAlign w:val="center"/>
            <w:hideMark/>
          </w:tcPr>
          <w:p w14:paraId="57185B00"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363</w:t>
            </w:r>
          </w:p>
        </w:tc>
        <w:tc>
          <w:tcPr>
            <w:tcW w:w="160" w:type="dxa"/>
            <w:tcBorders>
              <w:top w:val="nil"/>
              <w:left w:val="nil"/>
              <w:bottom w:val="single" w:sz="8" w:space="0" w:color="auto"/>
              <w:right w:val="single" w:sz="8" w:space="0" w:color="auto"/>
            </w:tcBorders>
            <w:shd w:val="clear" w:color="auto" w:fill="auto"/>
            <w:noWrap/>
            <w:vAlign w:val="center"/>
            <w:hideMark/>
          </w:tcPr>
          <w:p w14:paraId="5C67F952"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381</w:t>
            </w:r>
          </w:p>
        </w:tc>
      </w:tr>
      <w:tr w:rsidR="0051412D" w:rsidRPr="0051412D" w14:paraId="4F8FB3E1" w14:textId="77777777" w:rsidTr="0051412D">
        <w:trPr>
          <w:trHeight w:val="330"/>
        </w:trPr>
        <w:tc>
          <w:tcPr>
            <w:tcW w:w="1107" w:type="dxa"/>
            <w:tcBorders>
              <w:top w:val="nil"/>
              <w:left w:val="single" w:sz="8" w:space="0" w:color="auto"/>
              <w:bottom w:val="single" w:sz="8" w:space="0" w:color="auto"/>
              <w:right w:val="single" w:sz="8" w:space="0" w:color="auto"/>
            </w:tcBorders>
            <w:shd w:val="clear" w:color="auto" w:fill="auto"/>
            <w:noWrap/>
            <w:vAlign w:val="center"/>
            <w:hideMark/>
          </w:tcPr>
          <w:p w14:paraId="4A3D18A1" w14:textId="77777777" w:rsidR="0051412D" w:rsidRPr="0051412D" w:rsidRDefault="0051412D" w:rsidP="0042767C">
            <w:pPr>
              <w:spacing w:after="0" w:line="240" w:lineRule="auto"/>
              <w:jc w:val="center"/>
              <w:rPr>
                <w:rFonts w:eastAsia="Times New Roman"/>
                <w:lang w:val="es-DO" w:eastAsia="es-DO"/>
              </w:rPr>
            </w:pPr>
            <w:r w:rsidRPr="0051412D">
              <w:rPr>
                <w:rFonts w:eastAsia="Times New Roman"/>
                <w:lang w:val="es-DO" w:eastAsia="es-DO"/>
              </w:rPr>
              <w:t>IV</w:t>
            </w:r>
          </w:p>
        </w:tc>
        <w:tc>
          <w:tcPr>
            <w:tcW w:w="880" w:type="dxa"/>
            <w:tcBorders>
              <w:top w:val="nil"/>
              <w:left w:val="nil"/>
              <w:bottom w:val="single" w:sz="8" w:space="0" w:color="auto"/>
              <w:right w:val="single" w:sz="8" w:space="0" w:color="auto"/>
            </w:tcBorders>
            <w:shd w:val="clear" w:color="auto" w:fill="auto"/>
            <w:noWrap/>
            <w:vAlign w:val="center"/>
            <w:hideMark/>
          </w:tcPr>
          <w:p w14:paraId="24E6AC69"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520</w:t>
            </w:r>
          </w:p>
        </w:tc>
        <w:tc>
          <w:tcPr>
            <w:tcW w:w="1107" w:type="dxa"/>
            <w:tcBorders>
              <w:top w:val="nil"/>
              <w:left w:val="nil"/>
              <w:bottom w:val="single" w:sz="8" w:space="0" w:color="auto"/>
              <w:right w:val="single" w:sz="8" w:space="0" w:color="auto"/>
            </w:tcBorders>
            <w:shd w:val="clear" w:color="auto" w:fill="auto"/>
            <w:noWrap/>
            <w:vAlign w:val="center"/>
            <w:hideMark/>
          </w:tcPr>
          <w:p w14:paraId="4070FC68"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515</w:t>
            </w:r>
          </w:p>
        </w:tc>
        <w:tc>
          <w:tcPr>
            <w:tcW w:w="1040" w:type="dxa"/>
            <w:tcBorders>
              <w:top w:val="nil"/>
              <w:left w:val="nil"/>
              <w:bottom w:val="single" w:sz="8" w:space="0" w:color="auto"/>
              <w:right w:val="single" w:sz="8" w:space="0" w:color="auto"/>
            </w:tcBorders>
            <w:shd w:val="clear" w:color="auto" w:fill="auto"/>
            <w:noWrap/>
            <w:vAlign w:val="center"/>
            <w:hideMark/>
          </w:tcPr>
          <w:p w14:paraId="498FE777"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506</w:t>
            </w:r>
          </w:p>
        </w:tc>
        <w:tc>
          <w:tcPr>
            <w:tcW w:w="848" w:type="dxa"/>
            <w:tcBorders>
              <w:top w:val="nil"/>
              <w:left w:val="nil"/>
              <w:bottom w:val="single" w:sz="8" w:space="0" w:color="auto"/>
              <w:right w:val="single" w:sz="8" w:space="0" w:color="auto"/>
            </w:tcBorders>
            <w:shd w:val="clear" w:color="auto" w:fill="auto"/>
            <w:noWrap/>
            <w:vAlign w:val="center"/>
            <w:hideMark/>
          </w:tcPr>
          <w:p w14:paraId="30AF9739"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503</w:t>
            </w:r>
          </w:p>
        </w:tc>
        <w:tc>
          <w:tcPr>
            <w:tcW w:w="851" w:type="dxa"/>
            <w:tcBorders>
              <w:top w:val="nil"/>
              <w:left w:val="nil"/>
              <w:bottom w:val="single" w:sz="8" w:space="0" w:color="auto"/>
              <w:right w:val="single" w:sz="8" w:space="0" w:color="auto"/>
            </w:tcBorders>
            <w:shd w:val="clear" w:color="auto" w:fill="auto"/>
            <w:noWrap/>
            <w:vAlign w:val="center"/>
            <w:hideMark/>
          </w:tcPr>
          <w:p w14:paraId="5B493B20"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501</w:t>
            </w:r>
          </w:p>
        </w:tc>
        <w:tc>
          <w:tcPr>
            <w:tcW w:w="850" w:type="dxa"/>
            <w:tcBorders>
              <w:top w:val="nil"/>
              <w:left w:val="nil"/>
              <w:bottom w:val="single" w:sz="8" w:space="0" w:color="auto"/>
              <w:right w:val="single" w:sz="8" w:space="0" w:color="auto"/>
            </w:tcBorders>
            <w:shd w:val="clear" w:color="auto" w:fill="auto"/>
            <w:noWrap/>
            <w:vAlign w:val="center"/>
            <w:hideMark/>
          </w:tcPr>
          <w:p w14:paraId="236E172A"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495</w:t>
            </w:r>
          </w:p>
        </w:tc>
        <w:tc>
          <w:tcPr>
            <w:tcW w:w="851" w:type="dxa"/>
            <w:tcBorders>
              <w:top w:val="nil"/>
              <w:left w:val="nil"/>
              <w:bottom w:val="single" w:sz="8" w:space="0" w:color="auto"/>
              <w:right w:val="single" w:sz="8" w:space="0" w:color="auto"/>
            </w:tcBorders>
            <w:shd w:val="clear" w:color="auto" w:fill="auto"/>
            <w:noWrap/>
            <w:vAlign w:val="center"/>
            <w:hideMark/>
          </w:tcPr>
          <w:p w14:paraId="517B663F"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492</w:t>
            </w:r>
          </w:p>
        </w:tc>
        <w:tc>
          <w:tcPr>
            <w:tcW w:w="992" w:type="dxa"/>
            <w:tcBorders>
              <w:top w:val="nil"/>
              <w:left w:val="nil"/>
              <w:bottom w:val="single" w:sz="8" w:space="0" w:color="auto"/>
              <w:right w:val="single" w:sz="8" w:space="0" w:color="auto"/>
            </w:tcBorders>
            <w:shd w:val="clear" w:color="auto" w:fill="auto"/>
            <w:noWrap/>
            <w:vAlign w:val="center"/>
            <w:hideMark/>
          </w:tcPr>
          <w:p w14:paraId="060E5D60"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677</w:t>
            </w:r>
          </w:p>
        </w:tc>
        <w:tc>
          <w:tcPr>
            <w:tcW w:w="780" w:type="dxa"/>
            <w:tcBorders>
              <w:top w:val="nil"/>
              <w:left w:val="nil"/>
              <w:bottom w:val="single" w:sz="8" w:space="0" w:color="auto"/>
              <w:right w:val="single" w:sz="8" w:space="0" w:color="auto"/>
            </w:tcBorders>
            <w:shd w:val="clear" w:color="auto" w:fill="auto"/>
            <w:noWrap/>
            <w:vAlign w:val="center"/>
            <w:hideMark/>
          </w:tcPr>
          <w:p w14:paraId="7020E139"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671</w:t>
            </w:r>
          </w:p>
        </w:tc>
        <w:tc>
          <w:tcPr>
            <w:tcW w:w="160" w:type="dxa"/>
            <w:tcBorders>
              <w:top w:val="nil"/>
              <w:left w:val="nil"/>
              <w:bottom w:val="single" w:sz="8" w:space="0" w:color="auto"/>
              <w:right w:val="single" w:sz="8" w:space="0" w:color="auto"/>
            </w:tcBorders>
            <w:shd w:val="clear" w:color="auto" w:fill="auto"/>
            <w:noWrap/>
            <w:vAlign w:val="center"/>
            <w:hideMark/>
          </w:tcPr>
          <w:p w14:paraId="386D2E23"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674</w:t>
            </w:r>
          </w:p>
        </w:tc>
      </w:tr>
      <w:tr w:rsidR="0051412D" w:rsidRPr="0051412D" w14:paraId="3E26B0E1" w14:textId="77777777" w:rsidTr="0051412D">
        <w:trPr>
          <w:trHeight w:val="330"/>
        </w:trPr>
        <w:tc>
          <w:tcPr>
            <w:tcW w:w="1107" w:type="dxa"/>
            <w:tcBorders>
              <w:top w:val="nil"/>
              <w:left w:val="single" w:sz="8" w:space="0" w:color="auto"/>
              <w:bottom w:val="single" w:sz="8" w:space="0" w:color="auto"/>
              <w:right w:val="single" w:sz="8" w:space="0" w:color="auto"/>
            </w:tcBorders>
            <w:shd w:val="clear" w:color="auto" w:fill="auto"/>
            <w:noWrap/>
            <w:vAlign w:val="center"/>
            <w:hideMark/>
          </w:tcPr>
          <w:p w14:paraId="56F49D4C" w14:textId="77777777" w:rsidR="0051412D" w:rsidRPr="0051412D" w:rsidRDefault="0051412D" w:rsidP="0042767C">
            <w:pPr>
              <w:spacing w:after="0" w:line="240" w:lineRule="auto"/>
              <w:jc w:val="center"/>
              <w:rPr>
                <w:rFonts w:eastAsia="Times New Roman"/>
                <w:lang w:val="es-DO" w:eastAsia="es-DO"/>
              </w:rPr>
            </w:pPr>
            <w:r w:rsidRPr="0051412D">
              <w:rPr>
                <w:rFonts w:eastAsia="Times New Roman"/>
                <w:lang w:val="es-DO" w:eastAsia="es-DO"/>
              </w:rPr>
              <w:t>V</w:t>
            </w:r>
          </w:p>
        </w:tc>
        <w:tc>
          <w:tcPr>
            <w:tcW w:w="880" w:type="dxa"/>
            <w:tcBorders>
              <w:top w:val="nil"/>
              <w:left w:val="nil"/>
              <w:bottom w:val="single" w:sz="8" w:space="0" w:color="auto"/>
              <w:right w:val="single" w:sz="8" w:space="0" w:color="auto"/>
            </w:tcBorders>
            <w:shd w:val="clear" w:color="auto" w:fill="auto"/>
            <w:noWrap/>
            <w:vAlign w:val="center"/>
            <w:hideMark/>
          </w:tcPr>
          <w:p w14:paraId="01434F4B"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89</w:t>
            </w:r>
          </w:p>
        </w:tc>
        <w:tc>
          <w:tcPr>
            <w:tcW w:w="1107" w:type="dxa"/>
            <w:tcBorders>
              <w:top w:val="nil"/>
              <w:left w:val="nil"/>
              <w:bottom w:val="single" w:sz="8" w:space="0" w:color="auto"/>
              <w:right w:val="single" w:sz="8" w:space="0" w:color="auto"/>
            </w:tcBorders>
            <w:shd w:val="clear" w:color="auto" w:fill="auto"/>
            <w:noWrap/>
            <w:vAlign w:val="center"/>
            <w:hideMark/>
          </w:tcPr>
          <w:p w14:paraId="0E45AC31"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87</w:t>
            </w:r>
          </w:p>
        </w:tc>
        <w:tc>
          <w:tcPr>
            <w:tcW w:w="1040" w:type="dxa"/>
            <w:tcBorders>
              <w:top w:val="nil"/>
              <w:left w:val="nil"/>
              <w:bottom w:val="single" w:sz="8" w:space="0" w:color="auto"/>
              <w:right w:val="single" w:sz="8" w:space="0" w:color="auto"/>
            </w:tcBorders>
            <w:shd w:val="clear" w:color="auto" w:fill="auto"/>
            <w:noWrap/>
            <w:vAlign w:val="center"/>
            <w:hideMark/>
          </w:tcPr>
          <w:p w14:paraId="21EB9345"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89</w:t>
            </w:r>
          </w:p>
        </w:tc>
        <w:tc>
          <w:tcPr>
            <w:tcW w:w="848" w:type="dxa"/>
            <w:tcBorders>
              <w:top w:val="nil"/>
              <w:left w:val="nil"/>
              <w:bottom w:val="single" w:sz="8" w:space="0" w:color="auto"/>
              <w:right w:val="single" w:sz="8" w:space="0" w:color="auto"/>
            </w:tcBorders>
            <w:shd w:val="clear" w:color="auto" w:fill="auto"/>
            <w:noWrap/>
            <w:vAlign w:val="center"/>
            <w:hideMark/>
          </w:tcPr>
          <w:p w14:paraId="657D7746"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87</w:t>
            </w:r>
          </w:p>
        </w:tc>
        <w:tc>
          <w:tcPr>
            <w:tcW w:w="851" w:type="dxa"/>
            <w:tcBorders>
              <w:top w:val="nil"/>
              <w:left w:val="nil"/>
              <w:bottom w:val="single" w:sz="8" w:space="0" w:color="auto"/>
              <w:right w:val="single" w:sz="8" w:space="0" w:color="auto"/>
            </w:tcBorders>
            <w:shd w:val="clear" w:color="auto" w:fill="auto"/>
            <w:noWrap/>
            <w:vAlign w:val="center"/>
            <w:hideMark/>
          </w:tcPr>
          <w:p w14:paraId="19559947"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87</w:t>
            </w:r>
          </w:p>
        </w:tc>
        <w:tc>
          <w:tcPr>
            <w:tcW w:w="850" w:type="dxa"/>
            <w:tcBorders>
              <w:top w:val="nil"/>
              <w:left w:val="nil"/>
              <w:bottom w:val="single" w:sz="8" w:space="0" w:color="auto"/>
              <w:right w:val="single" w:sz="8" w:space="0" w:color="auto"/>
            </w:tcBorders>
            <w:shd w:val="clear" w:color="auto" w:fill="auto"/>
            <w:noWrap/>
            <w:vAlign w:val="center"/>
            <w:hideMark/>
          </w:tcPr>
          <w:p w14:paraId="03E5F6B0"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87</w:t>
            </w:r>
          </w:p>
        </w:tc>
        <w:tc>
          <w:tcPr>
            <w:tcW w:w="851" w:type="dxa"/>
            <w:tcBorders>
              <w:top w:val="nil"/>
              <w:left w:val="nil"/>
              <w:bottom w:val="single" w:sz="8" w:space="0" w:color="auto"/>
              <w:right w:val="single" w:sz="8" w:space="0" w:color="auto"/>
            </w:tcBorders>
            <w:shd w:val="clear" w:color="auto" w:fill="auto"/>
            <w:noWrap/>
            <w:vAlign w:val="center"/>
            <w:hideMark/>
          </w:tcPr>
          <w:p w14:paraId="283572C4"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87</w:t>
            </w:r>
          </w:p>
        </w:tc>
        <w:tc>
          <w:tcPr>
            <w:tcW w:w="992" w:type="dxa"/>
            <w:tcBorders>
              <w:top w:val="nil"/>
              <w:left w:val="nil"/>
              <w:bottom w:val="single" w:sz="8" w:space="0" w:color="auto"/>
              <w:right w:val="single" w:sz="8" w:space="0" w:color="auto"/>
            </w:tcBorders>
            <w:shd w:val="clear" w:color="auto" w:fill="auto"/>
            <w:noWrap/>
            <w:vAlign w:val="center"/>
            <w:hideMark/>
          </w:tcPr>
          <w:p w14:paraId="25807EDB"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94</w:t>
            </w:r>
          </w:p>
        </w:tc>
        <w:tc>
          <w:tcPr>
            <w:tcW w:w="780" w:type="dxa"/>
            <w:tcBorders>
              <w:top w:val="nil"/>
              <w:left w:val="nil"/>
              <w:bottom w:val="single" w:sz="8" w:space="0" w:color="auto"/>
              <w:right w:val="single" w:sz="8" w:space="0" w:color="auto"/>
            </w:tcBorders>
            <w:shd w:val="clear" w:color="auto" w:fill="auto"/>
            <w:noWrap/>
            <w:vAlign w:val="center"/>
            <w:hideMark/>
          </w:tcPr>
          <w:p w14:paraId="4D8F4D22"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94</w:t>
            </w:r>
          </w:p>
        </w:tc>
        <w:tc>
          <w:tcPr>
            <w:tcW w:w="160" w:type="dxa"/>
            <w:tcBorders>
              <w:top w:val="nil"/>
              <w:left w:val="nil"/>
              <w:bottom w:val="single" w:sz="8" w:space="0" w:color="auto"/>
              <w:right w:val="single" w:sz="8" w:space="0" w:color="auto"/>
            </w:tcBorders>
            <w:shd w:val="clear" w:color="auto" w:fill="auto"/>
            <w:noWrap/>
            <w:vAlign w:val="center"/>
            <w:hideMark/>
          </w:tcPr>
          <w:p w14:paraId="0D8EE653" w14:textId="77777777" w:rsidR="0051412D" w:rsidRPr="0051412D" w:rsidRDefault="0051412D" w:rsidP="0042767C">
            <w:pPr>
              <w:spacing w:after="0" w:line="240" w:lineRule="auto"/>
              <w:jc w:val="right"/>
              <w:rPr>
                <w:rFonts w:eastAsia="Times New Roman"/>
                <w:lang w:val="es-DO" w:eastAsia="es-DO"/>
              </w:rPr>
            </w:pPr>
            <w:r w:rsidRPr="0051412D">
              <w:rPr>
                <w:rFonts w:eastAsia="Times New Roman"/>
                <w:lang w:val="es-DO" w:eastAsia="es-DO"/>
              </w:rPr>
              <w:t>94</w:t>
            </w:r>
          </w:p>
        </w:tc>
      </w:tr>
      <w:tr w:rsidR="0051412D" w:rsidRPr="0051412D" w14:paraId="2DC769D4" w14:textId="77777777" w:rsidTr="00E37C3A">
        <w:trPr>
          <w:trHeight w:val="630"/>
        </w:trPr>
        <w:tc>
          <w:tcPr>
            <w:tcW w:w="1107" w:type="dxa"/>
            <w:tcBorders>
              <w:top w:val="nil"/>
              <w:left w:val="single" w:sz="8" w:space="0" w:color="auto"/>
              <w:bottom w:val="single" w:sz="8" w:space="0" w:color="auto"/>
              <w:right w:val="single" w:sz="8" w:space="0" w:color="auto"/>
            </w:tcBorders>
            <w:shd w:val="clear" w:color="auto" w:fill="011C50"/>
            <w:vAlign w:val="center"/>
            <w:hideMark/>
          </w:tcPr>
          <w:p w14:paraId="6D5C8073" w14:textId="77777777" w:rsidR="0051412D" w:rsidRPr="00E37C3A" w:rsidRDefault="0051412D"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Total              General</w:t>
            </w:r>
          </w:p>
        </w:tc>
        <w:tc>
          <w:tcPr>
            <w:tcW w:w="880" w:type="dxa"/>
            <w:tcBorders>
              <w:top w:val="nil"/>
              <w:left w:val="nil"/>
              <w:bottom w:val="single" w:sz="8" w:space="0" w:color="auto"/>
              <w:right w:val="single" w:sz="8" w:space="0" w:color="auto"/>
            </w:tcBorders>
            <w:shd w:val="clear" w:color="auto" w:fill="011C50"/>
            <w:noWrap/>
            <w:vAlign w:val="center"/>
            <w:hideMark/>
          </w:tcPr>
          <w:p w14:paraId="10B8BE61"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3,332</w:t>
            </w:r>
          </w:p>
        </w:tc>
        <w:tc>
          <w:tcPr>
            <w:tcW w:w="1107" w:type="dxa"/>
            <w:tcBorders>
              <w:top w:val="nil"/>
              <w:left w:val="nil"/>
              <w:bottom w:val="single" w:sz="8" w:space="0" w:color="auto"/>
              <w:right w:val="single" w:sz="8" w:space="0" w:color="auto"/>
            </w:tcBorders>
            <w:shd w:val="clear" w:color="auto" w:fill="011C50"/>
            <w:noWrap/>
            <w:vAlign w:val="center"/>
            <w:hideMark/>
          </w:tcPr>
          <w:p w14:paraId="1A6C59CB"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3,321</w:t>
            </w:r>
          </w:p>
        </w:tc>
        <w:tc>
          <w:tcPr>
            <w:tcW w:w="1040" w:type="dxa"/>
            <w:tcBorders>
              <w:top w:val="nil"/>
              <w:left w:val="nil"/>
              <w:bottom w:val="single" w:sz="8" w:space="0" w:color="auto"/>
              <w:right w:val="single" w:sz="8" w:space="0" w:color="auto"/>
            </w:tcBorders>
            <w:shd w:val="clear" w:color="auto" w:fill="011C50"/>
            <w:noWrap/>
            <w:vAlign w:val="center"/>
            <w:hideMark/>
          </w:tcPr>
          <w:p w14:paraId="49BD9052"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3,324</w:t>
            </w:r>
          </w:p>
        </w:tc>
        <w:tc>
          <w:tcPr>
            <w:tcW w:w="848" w:type="dxa"/>
            <w:tcBorders>
              <w:top w:val="nil"/>
              <w:left w:val="nil"/>
              <w:bottom w:val="single" w:sz="8" w:space="0" w:color="auto"/>
              <w:right w:val="single" w:sz="8" w:space="0" w:color="auto"/>
            </w:tcBorders>
            <w:shd w:val="clear" w:color="auto" w:fill="011C50"/>
            <w:noWrap/>
            <w:vAlign w:val="center"/>
            <w:hideMark/>
          </w:tcPr>
          <w:p w14:paraId="08566FE3"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3,338</w:t>
            </w:r>
          </w:p>
        </w:tc>
        <w:tc>
          <w:tcPr>
            <w:tcW w:w="851" w:type="dxa"/>
            <w:tcBorders>
              <w:top w:val="nil"/>
              <w:left w:val="nil"/>
              <w:bottom w:val="single" w:sz="8" w:space="0" w:color="auto"/>
              <w:right w:val="single" w:sz="8" w:space="0" w:color="auto"/>
            </w:tcBorders>
            <w:shd w:val="clear" w:color="auto" w:fill="011C50"/>
            <w:noWrap/>
            <w:vAlign w:val="center"/>
            <w:hideMark/>
          </w:tcPr>
          <w:p w14:paraId="770EFFA0"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3,332</w:t>
            </w:r>
          </w:p>
        </w:tc>
        <w:tc>
          <w:tcPr>
            <w:tcW w:w="850" w:type="dxa"/>
            <w:tcBorders>
              <w:top w:val="nil"/>
              <w:left w:val="nil"/>
              <w:bottom w:val="single" w:sz="8" w:space="0" w:color="auto"/>
              <w:right w:val="single" w:sz="8" w:space="0" w:color="auto"/>
            </w:tcBorders>
            <w:shd w:val="clear" w:color="auto" w:fill="011C50"/>
            <w:noWrap/>
            <w:vAlign w:val="center"/>
            <w:hideMark/>
          </w:tcPr>
          <w:p w14:paraId="157184C1"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3,341</w:t>
            </w:r>
          </w:p>
        </w:tc>
        <w:tc>
          <w:tcPr>
            <w:tcW w:w="851" w:type="dxa"/>
            <w:tcBorders>
              <w:top w:val="nil"/>
              <w:left w:val="nil"/>
              <w:bottom w:val="single" w:sz="8" w:space="0" w:color="auto"/>
              <w:right w:val="single" w:sz="8" w:space="0" w:color="auto"/>
            </w:tcBorders>
            <w:shd w:val="clear" w:color="auto" w:fill="011C50"/>
            <w:noWrap/>
            <w:vAlign w:val="center"/>
            <w:hideMark/>
          </w:tcPr>
          <w:p w14:paraId="3EFE9BAF"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3,356</w:t>
            </w:r>
          </w:p>
        </w:tc>
        <w:tc>
          <w:tcPr>
            <w:tcW w:w="992" w:type="dxa"/>
            <w:tcBorders>
              <w:top w:val="nil"/>
              <w:left w:val="nil"/>
              <w:bottom w:val="single" w:sz="8" w:space="0" w:color="auto"/>
              <w:right w:val="single" w:sz="8" w:space="0" w:color="auto"/>
            </w:tcBorders>
            <w:shd w:val="clear" w:color="auto" w:fill="011C50"/>
            <w:noWrap/>
            <w:vAlign w:val="center"/>
            <w:hideMark/>
          </w:tcPr>
          <w:p w14:paraId="48A74B8F"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3,378</w:t>
            </w:r>
          </w:p>
        </w:tc>
        <w:tc>
          <w:tcPr>
            <w:tcW w:w="780" w:type="dxa"/>
            <w:tcBorders>
              <w:top w:val="nil"/>
              <w:left w:val="nil"/>
              <w:bottom w:val="single" w:sz="8" w:space="0" w:color="auto"/>
              <w:right w:val="single" w:sz="8" w:space="0" w:color="auto"/>
            </w:tcBorders>
            <w:shd w:val="clear" w:color="auto" w:fill="011C50"/>
            <w:noWrap/>
            <w:vAlign w:val="center"/>
            <w:hideMark/>
          </w:tcPr>
          <w:p w14:paraId="550A95A0"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3,349</w:t>
            </w:r>
          </w:p>
        </w:tc>
        <w:tc>
          <w:tcPr>
            <w:tcW w:w="160" w:type="dxa"/>
            <w:tcBorders>
              <w:top w:val="nil"/>
              <w:left w:val="nil"/>
              <w:bottom w:val="single" w:sz="8" w:space="0" w:color="auto"/>
              <w:right w:val="single" w:sz="8" w:space="0" w:color="auto"/>
            </w:tcBorders>
            <w:shd w:val="clear" w:color="auto" w:fill="011C50"/>
            <w:noWrap/>
            <w:vAlign w:val="center"/>
            <w:hideMark/>
          </w:tcPr>
          <w:p w14:paraId="121AEB74" w14:textId="77777777" w:rsidR="0051412D" w:rsidRPr="00E37C3A" w:rsidRDefault="0051412D"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3,451</w:t>
            </w:r>
          </w:p>
        </w:tc>
      </w:tr>
    </w:tbl>
    <w:p w14:paraId="1EF07C0B" w14:textId="77777777" w:rsidR="00E37C3A" w:rsidRDefault="00E37C3A" w:rsidP="001E4C33">
      <w:pPr>
        <w:spacing w:line="360" w:lineRule="auto"/>
        <w:rPr>
          <w:b/>
          <w:bCs/>
          <w:lang w:val="es-DO"/>
        </w:rPr>
      </w:pPr>
    </w:p>
    <w:p w14:paraId="04D49906" w14:textId="77777777" w:rsidR="00584D24" w:rsidRDefault="00584D24" w:rsidP="001E4C33">
      <w:pPr>
        <w:spacing w:line="360" w:lineRule="auto"/>
        <w:jc w:val="center"/>
        <w:rPr>
          <w:b/>
          <w:bCs/>
          <w:lang w:val="es-DO"/>
        </w:rPr>
      </w:pPr>
    </w:p>
    <w:p w14:paraId="5CFDDA0F" w14:textId="77777777" w:rsidR="00584D24" w:rsidRDefault="00584D24" w:rsidP="001E4C33">
      <w:pPr>
        <w:spacing w:line="360" w:lineRule="auto"/>
        <w:jc w:val="center"/>
        <w:rPr>
          <w:b/>
          <w:bCs/>
          <w:lang w:val="es-DO"/>
        </w:rPr>
      </w:pPr>
    </w:p>
    <w:p w14:paraId="457CEEA7" w14:textId="77777777" w:rsidR="00584D24" w:rsidRDefault="00584D24" w:rsidP="001E4C33">
      <w:pPr>
        <w:spacing w:line="360" w:lineRule="auto"/>
        <w:jc w:val="center"/>
        <w:rPr>
          <w:b/>
          <w:bCs/>
          <w:lang w:val="es-DO"/>
        </w:rPr>
      </w:pPr>
    </w:p>
    <w:p w14:paraId="72575D43" w14:textId="77777777" w:rsidR="00584D24" w:rsidRDefault="00584D24" w:rsidP="001E4C33">
      <w:pPr>
        <w:spacing w:line="360" w:lineRule="auto"/>
        <w:jc w:val="center"/>
        <w:rPr>
          <w:b/>
          <w:bCs/>
          <w:lang w:val="es-DO"/>
        </w:rPr>
      </w:pPr>
    </w:p>
    <w:p w14:paraId="02E1FF6D" w14:textId="77777777" w:rsidR="00584D24" w:rsidRDefault="00584D24" w:rsidP="001E4C33">
      <w:pPr>
        <w:spacing w:line="360" w:lineRule="auto"/>
        <w:jc w:val="center"/>
        <w:rPr>
          <w:b/>
          <w:bCs/>
          <w:lang w:val="es-DO"/>
        </w:rPr>
      </w:pPr>
    </w:p>
    <w:p w14:paraId="20C8D089" w14:textId="77777777" w:rsidR="00584D24" w:rsidRDefault="00584D24" w:rsidP="001E4C33">
      <w:pPr>
        <w:spacing w:line="360" w:lineRule="auto"/>
        <w:jc w:val="center"/>
        <w:rPr>
          <w:b/>
          <w:bCs/>
          <w:lang w:val="es-DO"/>
        </w:rPr>
      </w:pPr>
    </w:p>
    <w:p w14:paraId="2AFAC19A" w14:textId="52F4EC36" w:rsidR="009D7D90" w:rsidRPr="009D7D90" w:rsidRDefault="00493506" w:rsidP="001E4C33">
      <w:pPr>
        <w:spacing w:line="360" w:lineRule="auto"/>
        <w:jc w:val="center"/>
        <w:rPr>
          <w:b/>
          <w:bCs/>
          <w:lang w:val="es-DO"/>
        </w:rPr>
      </w:pPr>
      <w:r w:rsidRPr="009D7D90">
        <w:rPr>
          <w:b/>
          <w:bCs/>
          <w:lang w:val="es-DO"/>
        </w:rPr>
        <w:t>Información</w:t>
      </w:r>
      <w:r w:rsidR="001A77C8" w:rsidRPr="009D7D90">
        <w:rPr>
          <w:b/>
          <w:bCs/>
          <w:lang w:val="es-DO"/>
        </w:rPr>
        <w:t xml:space="preserve"> sobre Cantidad de Hombres y Mujeres por grupo ocupacional</w:t>
      </w:r>
    </w:p>
    <w:tbl>
      <w:tblPr>
        <w:tblStyle w:val="Tablaconcuadrcula"/>
        <w:tblW w:w="0" w:type="auto"/>
        <w:tblInd w:w="1403" w:type="dxa"/>
        <w:tblLook w:val="04A0" w:firstRow="1" w:lastRow="0" w:firstColumn="1" w:lastColumn="0" w:noHBand="0" w:noVBand="1"/>
      </w:tblPr>
      <w:tblGrid>
        <w:gridCol w:w="1838"/>
        <w:gridCol w:w="895"/>
        <w:gridCol w:w="756"/>
        <w:gridCol w:w="1609"/>
      </w:tblGrid>
      <w:tr w:rsidR="001D5D71" w14:paraId="71090461" w14:textId="77777777" w:rsidTr="00E37C3A">
        <w:tc>
          <w:tcPr>
            <w:tcW w:w="1838" w:type="dxa"/>
            <w:shd w:val="clear" w:color="auto" w:fill="011C50"/>
          </w:tcPr>
          <w:p w14:paraId="4F577F58" w14:textId="69DECD4D" w:rsidR="001D5D71" w:rsidRPr="00E37C3A" w:rsidRDefault="001D5D71" w:rsidP="009D7D90">
            <w:pPr>
              <w:spacing w:line="360" w:lineRule="auto"/>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Grupo</w:t>
            </w:r>
          </w:p>
        </w:tc>
        <w:tc>
          <w:tcPr>
            <w:tcW w:w="895" w:type="dxa"/>
            <w:shd w:val="clear" w:color="auto" w:fill="011C50"/>
          </w:tcPr>
          <w:p w14:paraId="6ABD3ECA" w14:textId="0ABA469B" w:rsidR="001D5D71" w:rsidRPr="00E37C3A" w:rsidRDefault="001D5D71" w:rsidP="009D7D90">
            <w:pPr>
              <w:spacing w:line="360" w:lineRule="auto"/>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F</w:t>
            </w:r>
          </w:p>
        </w:tc>
        <w:tc>
          <w:tcPr>
            <w:tcW w:w="756" w:type="dxa"/>
            <w:shd w:val="clear" w:color="auto" w:fill="011C50"/>
          </w:tcPr>
          <w:p w14:paraId="791EB3D4" w14:textId="0F6849AD" w:rsidR="001D5D71" w:rsidRPr="00E37C3A" w:rsidRDefault="001D5D71" w:rsidP="009D7D90">
            <w:pPr>
              <w:spacing w:line="360" w:lineRule="auto"/>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M</w:t>
            </w:r>
          </w:p>
        </w:tc>
        <w:tc>
          <w:tcPr>
            <w:tcW w:w="1609" w:type="dxa"/>
            <w:shd w:val="clear" w:color="auto" w:fill="011C50"/>
          </w:tcPr>
          <w:p w14:paraId="29E5D429" w14:textId="569B3B32" w:rsidR="001D5D71" w:rsidRPr="00E37C3A" w:rsidRDefault="001D5D71" w:rsidP="009D7D90">
            <w:pPr>
              <w:spacing w:line="360" w:lineRule="auto"/>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 xml:space="preserve">Total general </w:t>
            </w:r>
          </w:p>
        </w:tc>
      </w:tr>
      <w:tr w:rsidR="001D5D71" w14:paraId="74BCA53C" w14:textId="77777777" w:rsidTr="00B671BD">
        <w:tc>
          <w:tcPr>
            <w:tcW w:w="1838" w:type="dxa"/>
          </w:tcPr>
          <w:p w14:paraId="01F9F521" w14:textId="28C41B24"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I</w:t>
            </w:r>
          </w:p>
        </w:tc>
        <w:tc>
          <w:tcPr>
            <w:tcW w:w="895" w:type="dxa"/>
          </w:tcPr>
          <w:p w14:paraId="6D3D9813" w14:textId="774E4038"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263</w:t>
            </w:r>
          </w:p>
        </w:tc>
        <w:tc>
          <w:tcPr>
            <w:tcW w:w="756" w:type="dxa"/>
          </w:tcPr>
          <w:p w14:paraId="6F000DBC" w14:textId="0E8591DA"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1,031</w:t>
            </w:r>
          </w:p>
        </w:tc>
        <w:tc>
          <w:tcPr>
            <w:tcW w:w="1609" w:type="dxa"/>
          </w:tcPr>
          <w:p w14:paraId="701BC760" w14:textId="45E193B9"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1,294</w:t>
            </w:r>
          </w:p>
        </w:tc>
      </w:tr>
      <w:tr w:rsidR="001D5D71" w14:paraId="10421E23" w14:textId="77777777" w:rsidTr="00B671BD">
        <w:tc>
          <w:tcPr>
            <w:tcW w:w="1838" w:type="dxa"/>
          </w:tcPr>
          <w:p w14:paraId="041BD647" w14:textId="1309D7C6"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II</w:t>
            </w:r>
          </w:p>
        </w:tc>
        <w:tc>
          <w:tcPr>
            <w:tcW w:w="895" w:type="dxa"/>
          </w:tcPr>
          <w:p w14:paraId="3AF80F6D" w14:textId="11864B83"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540</w:t>
            </w:r>
          </w:p>
        </w:tc>
        <w:tc>
          <w:tcPr>
            <w:tcW w:w="756" w:type="dxa"/>
          </w:tcPr>
          <w:p w14:paraId="597493D3" w14:textId="7E0E49B6"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371</w:t>
            </w:r>
          </w:p>
        </w:tc>
        <w:tc>
          <w:tcPr>
            <w:tcW w:w="1609" w:type="dxa"/>
          </w:tcPr>
          <w:p w14:paraId="6857ED93" w14:textId="133C2086"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911</w:t>
            </w:r>
          </w:p>
        </w:tc>
      </w:tr>
      <w:tr w:rsidR="001D5D71" w14:paraId="29B15897" w14:textId="77777777" w:rsidTr="00B671BD">
        <w:tc>
          <w:tcPr>
            <w:tcW w:w="1838" w:type="dxa"/>
          </w:tcPr>
          <w:p w14:paraId="538AD03F" w14:textId="2E3DE290"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III</w:t>
            </w:r>
          </w:p>
        </w:tc>
        <w:tc>
          <w:tcPr>
            <w:tcW w:w="895" w:type="dxa"/>
          </w:tcPr>
          <w:p w14:paraId="0F63EF2F" w14:textId="79998996"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104</w:t>
            </w:r>
          </w:p>
        </w:tc>
        <w:tc>
          <w:tcPr>
            <w:tcW w:w="756" w:type="dxa"/>
          </w:tcPr>
          <w:p w14:paraId="07DB9FF1" w14:textId="2B34C6EF"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273</w:t>
            </w:r>
          </w:p>
        </w:tc>
        <w:tc>
          <w:tcPr>
            <w:tcW w:w="1609" w:type="dxa"/>
          </w:tcPr>
          <w:p w14:paraId="0F938711" w14:textId="5D08A6C9" w:rsidR="001D5D71" w:rsidRPr="003B7A80" w:rsidRDefault="003B7A80"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377</w:t>
            </w:r>
          </w:p>
        </w:tc>
      </w:tr>
      <w:tr w:rsidR="001D5D71" w14:paraId="681F5235" w14:textId="77777777" w:rsidTr="00B671BD">
        <w:tc>
          <w:tcPr>
            <w:tcW w:w="1838" w:type="dxa"/>
          </w:tcPr>
          <w:p w14:paraId="13A0624A" w14:textId="2E9E3A3F"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IV</w:t>
            </w:r>
          </w:p>
        </w:tc>
        <w:tc>
          <w:tcPr>
            <w:tcW w:w="895" w:type="dxa"/>
          </w:tcPr>
          <w:p w14:paraId="0AE764A9" w14:textId="60B2C57C" w:rsidR="001D5D71" w:rsidRPr="003B7A80" w:rsidRDefault="003B7A80"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192</w:t>
            </w:r>
          </w:p>
        </w:tc>
        <w:tc>
          <w:tcPr>
            <w:tcW w:w="756" w:type="dxa"/>
          </w:tcPr>
          <w:p w14:paraId="6A0D6E93" w14:textId="4584C170" w:rsidR="001D5D71" w:rsidRPr="003B7A80" w:rsidRDefault="003B7A80"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467</w:t>
            </w:r>
          </w:p>
        </w:tc>
        <w:tc>
          <w:tcPr>
            <w:tcW w:w="1609" w:type="dxa"/>
          </w:tcPr>
          <w:p w14:paraId="2057ECAC" w14:textId="74A23976" w:rsidR="001D5D71" w:rsidRPr="003B7A80" w:rsidRDefault="003B7A80"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659</w:t>
            </w:r>
          </w:p>
        </w:tc>
      </w:tr>
      <w:tr w:rsidR="001D5D71" w14:paraId="6FAE1979" w14:textId="77777777" w:rsidTr="00B671BD">
        <w:tc>
          <w:tcPr>
            <w:tcW w:w="1838" w:type="dxa"/>
          </w:tcPr>
          <w:p w14:paraId="14A19F49" w14:textId="072D5B9B" w:rsidR="001D5D71" w:rsidRPr="003B7A80" w:rsidRDefault="001D5D71"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V</w:t>
            </w:r>
          </w:p>
        </w:tc>
        <w:tc>
          <w:tcPr>
            <w:tcW w:w="895" w:type="dxa"/>
          </w:tcPr>
          <w:p w14:paraId="176879CE" w14:textId="10FA8980" w:rsidR="003B7A80" w:rsidRPr="003B7A80" w:rsidRDefault="003B7A80"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13</w:t>
            </w:r>
          </w:p>
        </w:tc>
        <w:tc>
          <w:tcPr>
            <w:tcW w:w="756" w:type="dxa"/>
          </w:tcPr>
          <w:p w14:paraId="1E1595DA" w14:textId="366EBAD1" w:rsidR="001D5D71" w:rsidRPr="003B7A80" w:rsidRDefault="003B7A80"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79</w:t>
            </w:r>
          </w:p>
        </w:tc>
        <w:tc>
          <w:tcPr>
            <w:tcW w:w="1609" w:type="dxa"/>
          </w:tcPr>
          <w:p w14:paraId="3D2280A5" w14:textId="4AD9D9E0" w:rsidR="001D5D71" w:rsidRPr="003B7A80" w:rsidRDefault="003B7A80" w:rsidP="009D7D90">
            <w:pPr>
              <w:spacing w:line="360" w:lineRule="auto"/>
              <w:rPr>
                <w:rFonts w:ascii="Times New Roman" w:hAnsi="Times New Roman"/>
                <w:color w:val="767171"/>
                <w:sz w:val="24"/>
                <w:szCs w:val="24"/>
              </w:rPr>
            </w:pPr>
            <w:r w:rsidRPr="003B7A80">
              <w:rPr>
                <w:rFonts w:ascii="Times New Roman" w:hAnsi="Times New Roman"/>
                <w:color w:val="767171"/>
                <w:sz w:val="24"/>
                <w:szCs w:val="24"/>
              </w:rPr>
              <w:t>92</w:t>
            </w:r>
          </w:p>
        </w:tc>
      </w:tr>
      <w:tr w:rsidR="001D5D71" w14:paraId="56F56232" w14:textId="77777777" w:rsidTr="00E37C3A">
        <w:tc>
          <w:tcPr>
            <w:tcW w:w="1838" w:type="dxa"/>
            <w:shd w:val="clear" w:color="auto" w:fill="011C50"/>
          </w:tcPr>
          <w:p w14:paraId="05142781" w14:textId="4121DA0F" w:rsidR="001D5D71" w:rsidRPr="00E37C3A" w:rsidRDefault="001D5D71" w:rsidP="009D7D90">
            <w:pPr>
              <w:spacing w:line="360" w:lineRule="auto"/>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 xml:space="preserve">Total general </w:t>
            </w:r>
          </w:p>
        </w:tc>
        <w:tc>
          <w:tcPr>
            <w:tcW w:w="895" w:type="dxa"/>
            <w:shd w:val="clear" w:color="auto" w:fill="011C50"/>
          </w:tcPr>
          <w:p w14:paraId="713C2CBE" w14:textId="4601D089" w:rsidR="001D5D71" w:rsidRPr="00E37C3A" w:rsidRDefault="003B7A80" w:rsidP="009D7D90">
            <w:pPr>
              <w:spacing w:line="360" w:lineRule="auto"/>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1,112</w:t>
            </w:r>
          </w:p>
        </w:tc>
        <w:tc>
          <w:tcPr>
            <w:tcW w:w="756" w:type="dxa"/>
            <w:shd w:val="clear" w:color="auto" w:fill="011C50"/>
          </w:tcPr>
          <w:p w14:paraId="2C8D6DA9" w14:textId="5509127E" w:rsidR="001D5D71" w:rsidRPr="00E37C3A" w:rsidRDefault="003B7A80" w:rsidP="009D7D90">
            <w:pPr>
              <w:spacing w:line="360" w:lineRule="auto"/>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2,221</w:t>
            </w:r>
          </w:p>
        </w:tc>
        <w:tc>
          <w:tcPr>
            <w:tcW w:w="1609" w:type="dxa"/>
            <w:shd w:val="clear" w:color="auto" w:fill="011C50"/>
          </w:tcPr>
          <w:p w14:paraId="48B4B0F4" w14:textId="6CFEC884" w:rsidR="001D5D71" w:rsidRPr="00E37C3A" w:rsidRDefault="003B7A80" w:rsidP="009D7D90">
            <w:pPr>
              <w:spacing w:line="360" w:lineRule="auto"/>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3,333</w:t>
            </w:r>
          </w:p>
        </w:tc>
      </w:tr>
    </w:tbl>
    <w:p w14:paraId="0BCE0687" w14:textId="77777777" w:rsidR="001E4C33" w:rsidRDefault="001E4C33" w:rsidP="009D7D90">
      <w:pPr>
        <w:spacing w:line="360" w:lineRule="auto"/>
        <w:rPr>
          <w:color w:val="FF0000"/>
        </w:rPr>
      </w:pPr>
    </w:p>
    <w:p w14:paraId="32FAC7B9" w14:textId="77777777" w:rsidR="001E4C33" w:rsidRPr="001A77C8" w:rsidRDefault="001E4C33" w:rsidP="009D7D90">
      <w:pPr>
        <w:spacing w:line="360" w:lineRule="auto"/>
        <w:rPr>
          <w:color w:val="FF0000"/>
        </w:rPr>
      </w:pPr>
    </w:p>
    <w:p w14:paraId="344FEC37" w14:textId="72598BD3" w:rsidR="00AF491F" w:rsidRDefault="00B671BD" w:rsidP="00B671BD">
      <w:pPr>
        <w:spacing w:line="360" w:lineRule="auto"/>
        <w:rPr>
          <w:rFonts w:eastAsia="Calibri"/>
          <w:b/>
          <w:bCs/>
          <w:color w:val="5B9BD5"/>
          <w:lang w:val="es-ES"/>
        </w:rPr>
      </w:pPr>
      <w:r>
        <w:rPr>
          <w:noProof/>
        </w:rPr>
        <w:drawing>
          <wp:anchor distT="0" distB="0" distL="114300" distR="114300" simplePos="0" relativeHeight="251736064" behindDoc="0" locked="0" layoutInCell="1" allowOverlap="1" wp14:anchorId="6D0457A2" wp14:editId="25E6EEC1">
            <wp:simplePos x="0" y="0"/>
            <wp:positionH relativeFrom="column">
              <wp:posOffset>566928</wp:posOffset>
            </wp:positionH>
            <wp:positionV relativeFrom="paragraph">
              <wp:posOffset>8585</wp:posOffset>
            </wp:positionV>
            <wp:extent cx="4433011" cy="2618842"/>
            <wp:effectExtent l="0" t="0" r="5715" b="10160"/>
            <wp:wrapNone/>
            <wp:docPr id="2037956660" name="Gráfico 1">
              <a:extLst xmlns:a="http://schemas.openxmlformats.org/drawingml/2006/main">
                <a:ext uri="{FF2B5EF4-FFF2-40B4-BE49-F238E27FC236}">
                  <a16:creationId xmlns:a16="http://schemas.microsoft.com/office/drawing/2014/main" id="{F9E6BF59-F6C7-F20A-A0DF-DB54CA52C9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3845131B" w14:textId="668494E9" w:rsidR="00AF491F" w:rsidRDefault="00B671BD" w:rsidP="00B671BD">
      <w:pPr>
        <w:spacing w:line="360" w:lineRule="auto"/>
        <w:rPr>
          <w:rFonts w:eastAsia="Calibri"/>
          <w:b/>
          <w:color w:val="002060"/>
          <w:lang w:val="es-ES"/>
        </w:rPr>
      </w:pPr>
      <w:r>
        <w:rPr>
          <w:noProof/>
        </w:rPr>
        <w:t xml:space="preserve"> </w:t>
      </w:r>
    </w:p>
    <w:p w14:paraId="0E2A74F9" w14:textId="77777777" w:rsidR="00B671BD" w:rsidRDefault="00B671BD" w:rsidP="00B671BD">
      <w:pPr>
        <w:spacing w:line="360" w:lineRule="auto"/>
        <w:rPr>
          <w:rFonts w:eastAsia="Calibri"/>
          <w:b/>
          <w:color w:val="002060"/>
          <w:lang w:val="es-ES"/>
        </w:rPr>
      </w:pPr>
    </w:p>
    <w:p w14:paraId="5C430D14" w14:textId="77777777" w:rsidR="00B671BD" w:rsidRDefault="00B671BD" w:rsidP="00B671BD">
      <w:pPr>
        <w:spacing w:line="360" w:lineRule="auto"/>
        <w:rPr>
          <w:rFonts w:eastAsia="Calibri"/>
          <w:b/>
          <w:color w:val="002060"/>
          <w:lang w:val="es-ES"/>
        </w:rPr>
      </w:pPr>
    </w:p>
    <w:p w14:paraId="71B67FE7" w14:textId="77777777" w:rsidR="00B671BD" w:rsidRDefault="00B671BD" w:rsidP="00B671BD">
      <w:pPr>
        <w:spacing w:line="360" w:lineRule="auto"/>
        <w:rPr>
          <w:rFonts w:eastAsia="Calibri"/>
          <w:b/>
          <w:color w:val="002060"/>
          <w:lang w:val="es-ES"/>
        </w:rPr>
      </w:pPr>
    </w:p>
    <w:p w14:paraId="528B0C40" w14:textId="77777777" w:rsidR="00B671BD" w:rsidRDefault="00B671BD" w:rsidP="00B671BD">
      <w:pPr>
        <w:spacing w:line="360" w:lineRule="auto"/>
        <w:rPr>
          <w:rFonts w:eastAsia="Calibri"/>
          <w:b/>
          <w:color w:val="002060"/>
          <w:lang w:val="es-ES"/>
        </w:rPr>
      </w:pPr>
    </w:p>
    <w:p w14:paraId="30707ABA" w14:textId="77777777" w:rsidR="00B671BD" w:rsidRDefault="00B671BD" w:rsidP="00B671BD">
      <w:pPr>
        <w:spacing w:line="360" w:lineRule="auto"/>
        <w:rPr>
          <w:rFonts w:eastAsia="Calibri"/>
          <w:b/>
          <w:color w:val="002060"/>
          <w:lang w:val="es-ES"/>
        </w:rPr>
      </w:pPr>
    </w:p>
    <w:p w14:paraId="131A60A1" w14:textId="77777777" w:rsidR="001226F7" w:rsidRDefault="001226F7" w:rsidP="00B671BD">
      <w:pPr>
        <w:spacing w:line="360" w:lineRule="auto"/>
        <w:rPr>
          <w:rFonts w:eastAsia="Calibri"/>
          <w:b/>
          <w:color w:val="002060"/>
          <w:lang w:val="es-ES"/>
        </w:rPr>
      </w:pPr>
    </w:p>
    <w:p w14:paraId="6B2DA186" w14:textId="77777777" w:rsidR="00E37C3A" w:rsidRDefault="00E37C3A" w:rsidP="00B671BD">
      <w:pPr>
        <w:spacing w:line="360" w:lineRule="auto"/>
        <w:rPr>
          <w:rFonts w:eastAsia="Calibri"/>
          <w:b/>
          <w:color w:val="002060"/>
          <w:lang w:val="es-ES"/>
        </w:rPr>
      </w:pPr>
    </w:p>
    <w:p w14:paraId="517743E7" w14:textId="77777777" w:rsidR="00E37C3A" w:rsidRDefault="00E37C3A" w:rsidP="00B671BD">
      <w:pPr>
        <w:spacing w:line="360" w:lineRule="auto"/>
        <w:rPr>
          <w:rFonts w:eastAsia="Calibri"/>
          <w:b/>
          <w:color w:val="002060"/>
          <w:lang w:val="es-ES"/>
        </w:rPr>
      </w:pPr>
    </w:p>
    <w:p w14:paraId="0AB071AC" w14:textId="77777777" w:rsidR="00E37C3A" w:rsidRDefault="00E37C3A" w:rsidP="00B671BD">
      <w:pPr>
        <w:spacing w:line="360" w:lineRule="auto"/>
        <w:rPr>
          <w:rFonts w:eastAsia="Calibri"/>
          <w:b/>
          <w:color w:val="002060"/>
          <w:lang w:val="es-ES"/>
        </w:rPr>
      </w:pPr>
    </w:p>
    <w:p w14:paraId="2730E4DB" w14:textId="77777777" w:rsidR="00E37C3A" w:rsidRDefault="00E37C3A" w:rsidP="00B671BD">
      <w:pPr>
        <w:spacing w:line="360" w:lineRule="auto"/>
        <w:rPr>
          <w:rFonts w:eastAsia="Calibri"/>
          <w:b/>
          <w:color w:val="002060"/>
          <w:lang w:val="es-ES"/>
        </w:rPr>
      </w:pPr>
    </w:p>
    <w:p w14:paraId="3B39A453" w14:textId="77777777" w:rsidR="00E37C3A" w:rsidRDefault="00E37C3A" w:rsidP="00B671BD">
      <w:pPr>
        <w:spacing w:line="360" w:lineRule="auto"/>
        <w:rPr>
          <w:rFonts w:eastAsia="Calibri"/>
          <w:b/>
          <w:color w:val="002060"/>
          <w:lang w:val="es-ES"/>
        </w:rPr>
      </w:pPr>
    </w:p>
    <w:p w14:paraId="18C1981E" w14:textId="3E91B06E" w:rsidR="00AD0150" w:rsidRDefault="00AD0150" w:rsidP="00AD0150">
      <w:pPr>
        <w:spacing w:after="0" w:line="240" w:lineRule="auto"/>
        <w:jc w:val="center"/>
        <w:rPr>
          <w:rFonts w:eastAsia="Times New Roman"/>
          <w:b/>
          <w:bCs/>
          <w:lang w:val="es-DO" w:eastAsia="es-DO"/>
        </w:rPr>
      </w:pPr>
      <w:r w:rsidRPr="00AD0150">
        <w:rPr>
          <w:rFonts w:eastAsia="Times New Roman"/>
          <w:b/>
          <w:bCs/>
          <w:lang w:val="es-DO" w:eastAsia="es-DO"/>
        </w:rPr>
        <w:lastRenderedPageBreak/>
        <w:t xml:space="preserve">Cantidad </w:t>
      </w:r>
      <w:r w:rsidR="00110C60">
        <w:rPr>
          <w:rFonts w:eastAsia="Times New Roman"/>
          <w:b/>
          <w:bCs/>
          <w:lang w:val="es-DO" w:eastAsia="es-DO"/>
        </w:rPr>
        <w:t>d</w:t>
      </w:r>
      <w:r w:rsidRPr="00AD0150">
        <w:rPr>
          <w:rFonts w:eastAsia="Times New Roman"/>
          <w:b/>
          <w:bCs/>
          <w:lang w:val="es-DO" w:eastAsia="es-DO"/>
        </w:rPr>
        <w:t>e Monto Por Grupo Ocupacional y Género Temporero y Fijo a enero a octubre 2023</w:t>
      </w:r>
    </w:p>
    <w:p w14:paraId="54D11140" w14:textId="77777777" w:rsidR="003D175E" w:rsidRPr="00AD0150" w:rsidRDefault="003D175E" w:rsidP="00AD0150">
      <w:pPr>
        <w:spacing w:after="0" w:line="240" w:lineRule="auto"/>
        <w:jc w:val="center"/>
        <w:rPr>
          <w:rFonts w:eastAsia="Times New Roman"/>
          <w:b/>
          <w:bCs/>
          <w:lang w:val="es-DO" w:eastAsia="es-DO"/>
        </w:rPr>
      </w:pPr>
    </w:p>
    <w:p w14:paraId="55F57576" w14:textId="77777777" w:rsidR="00AD0150" w:rsidRPr="00AD0150" w:rsidRDefault="00AD0150" w:rsidP="00AD0150">
      <w:pPr>
        <w:spacing w:after="0" w:line="240" w:lineRule="auto"/>
        <w:jc w:val="center"/>
        <w:rPr>
          <w:rFonts w:eastAsia="Times New Roman"/>
          <w:b/>
          <w:bCs/>
          <w:color w:val="000000"/>
          <w:sz w:val="10"/>
          <w:szCs w:val="10"/>
          <w:lang w:val="es-DO" w:eastAsia="es-DO"/>
        </w:rPr>
      </w:pPr>
    </w:p>
    <w:tbl>
      <w:tblPr>
        <w:tblW w:w="7140" w:type="dxa"/>
        <w:jc w:val="center"/>
        <w:tblCellMar>
          <w:left w:w="70" w:type="dxa"/>
          <w:right w:w="70" w:type="dxa"/>
        </w:tblCellMar>
        <w:tblLook w:val="04A0" w:firstRow="1" w:lastRow="0" w:firstColumn="1" w:lastColumn="0" w:noHBand="0" w:noVBand="1"/>
      </w:tblPr>
      <w:tblGrid>
        <w:gridCol w:w="2160"/>
        <w:gridCol w:w="1780"/>
        <w:gridCol w:w="1902"/>
        <w:gridCol w:w="1420"/>
      </w:tblGrid>
      <w:tr w:rsidR="00AD0150" w:rsidRPr="00B75F14" w14:paraId="340CA97F" w14:textId="77777777" w:rsidTr="00E37C3A">
        <w:trPr>
          <w:trHeight w:val="330"/>
          <w:jc w:val="center"/>
        </w:trPr>
        <w:tc>
          <w:tcPr>
            <w:tcW w:w="2160" w:type="dxa"/>
            <w:tcBorders>
              <w:top w:val="single" w:sz="8" w:space="0" w:color="auto"/>
              <w:left w:val="single" w:sz="8" w:space="0" w:color="auto"/>
              <w:bottom w:val="single" w:sz="8" w:space="0" w:color="auto"/>
              <w:right w:val="single" w:sz="8" w:space="0" w:color="auto"/>
            </w:tcBorders>
            <w:shd w:val="clear" w:color="auto" w:fill="011C50"/>
            <w:noWrap/>
            <w:vAlign w:val="center"/>
            <w:hideMark/>
          </w:tcPr>
          <w:p w14:paraId="44A82368" w14:textId="77777777" w:rsidR="00AD0150" w:rsidRPr="00E37C3A" w:rsidRDefault="00AD0150"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Grupo Ocupacional</w:t>
            </w:r>
          </w:p>
        </w:tc>
        <w:tc>
          <w:tcPr>
            <w:tcW w:w="1658" w:type="dxa"/>
            <w:tcBorders>
              <w:top w:val="single" w:sz="8" w:space="0" w:color="auto"/>
              <w:left w:val="nil"/>
              <w:bottom w:val="single" w:sz="8" w:space="0" w:color="auto"/>
              <w:right w:val="single" w:sz="8" w:space="0" w:color="auto"/>
            </w:tcBorders>
            <w:shd w:val="clear" w:color="auto" w:fill="011C50"/>
            <w:noWrap/>
            <w:vAlign w:val="center"/>
            <w:hideMark/>
          </w:tcPr>
          <w:p w14:paraId="01632A12" w14:textId="77777777" w:rsidR="00AD0150" w:rsidRPr="00E37C3A" w:rsidRDefault="00AD0150"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F</w:t>
            </w:r>
          </w:p>
        </w:tc>
        <w:tc>
          <w:tcPr>
            <w:tcW w:w="1902" w:type="dxa"/>
            <w:tcBorders>
              <w:top w:val="single" w:sz="8" w:space="0" w:color="auto"/>
              <w:left w:val="nil"/>
              <w:bottom w:val="single" w:sz="8" w:space="0" w:color="auto"/>
              <w:right w:val="single" w:sz="8" w:space="0" w:color="auto"/>
            </w:tcBorders>
            <w:shd w:val="clear" w:color="auto" w:fill="011C50"/>
            <w:noWrap/>
            <w:vAlign w:val="center"/>
            <w:hideMark/>
          </w:tcPr>
          <w:p w14:paraId="5451AD7C" w14:textId="77777777" w:rsidR="00AD0150" w:rsidRPr="00E37C3A" w:rsidRDefault="00AD0150"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M</w:t>
            </w:r>
          </w:p>
        </w:tc>
        <w:tc>
          <w:tcPr>
            <w:tcW w:w="1420" w:type="dxa"/>
            <w:tcBorders>
              <w:top w:val="single" w:sz="8" w:space="0" w:color="auto"/>
              <w:left w:val="nil"/>
              <w:bottom w:val="single" w:sz="8" w:space="0" w:color="auto"/>
              <w:right w:val="single" w:sz="8" w:space="0" w:color="auto"/>
            </w:tcBorders>
            <w:shd w:val="clear" w:color="auto" w:fill="011C50"/>
            <w:noWrap/>
            <w:vAlign w:val="center"/>
            <w:hideMark/>
          </w:tcPr>
          <w:p w14:paraId="5C7949AF" w14:textId="77777777" w:rsidR="00AD0150" w:rsidRPr="00E37C3A" w:rsidRDefault="00AD0150"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Total</w:t>
            </w:r>
          </w:p>
        </w:tc>
      </w:tr>
      <w:tr w:rsidR="00AD0150" w:rsidRPr="00B75F14" w14:paraId="4A128B71" w14:textId="77777777" w:rsidTr="000F662F">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64CF4EB1" w14:textId="77777777" w:rsidR="00AD0150" w:rsidRPr="000F662F" w:rsidRDefault="00AD0150" w:rsidP="0042767C">
            <w:pPr>
              <w:spacing w:after="0" w:line="240" w:lineRule="auto"/>
              <w:jc w:val="center"/>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I</w:t>
            </w:r>
          </w:p>
        </w:tc>
        <w:tc>
          <w:tcPr>
            <w:tcW w:w="1658" w:type="dxa"/>
            <w:tcBorders>
              <w:top w:val="nil"/>
              <w:left w:val="nil"/>
              <w:bottom w:val="single" w:sz="8" w:space="0" w:color="auto"/>
              <w:right w:val="single" w:sz="8" w:space="0" w:color="auto"/>
            </w:tcBorders>
            <w:shd w:val="clear" w:color="auto" w:fill="auto"/>
            <w:noWrap/>
            <w:vAlign w:val="center"/>
            <w:hideMark/>
          </w:tcPr>
          <w:p w14:paraId="000AC92D"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2,967,879</w:t>
            </w:r>
          </w:p>
        </w:tc>
        <w:tc>
          <w:tcPr>
            <w:tcW w:w="1902" w:type="dxa"/>
            <w:tcBorders>
              <w:top w:val="nil"/>
              <w:left w:val="nil"/>
              <w:bottom w:val="single" w:sz="8" w:space="0" w:color="auto"/>
              <w:right w:val="single" w:sz="8" w:space="0" w:color="auto"/>
            </w:tcBorders>
            <w:shd w:val="clear" w:color="auto" w:fill="auto"/>
            <w:noWrap/>
            <w:vAlign w:val="center"/>
            <w:hideMark/>
          </w:tcPr>
          <w:p w14:paraId="38D473E7"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12,763,971</w:t>
            </w:r>
          </w:p>
        </w:tc>
        <w:tc>
          <w:tcPr>
            <w:tcW w:w="1420" w:type="dxa"/>
            <w:tcBorders>
              <w:top w:val="nil"/>
              <w:left w:val="nil"/>
              <w:bottom w:val="single" w:sz="8" w:space="0" w:color="auto"/>
              <w:right w:val="single" w:sz="8" w:space="0" w:color="auto"/>
            </w:tcBorders>
            <w:shd w:val="clear" w:color="auto" w:fill="auto"/>
            <w:noWrap/>
            <w:vAlign w:val="center"/>
            <w:hideMark/>
          </w:tcPr>
          <w:p w14:paraId="496F335E"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15,731,850</w:t>
            </w:r>
          </w:p>
        </w:tc>
      </w:tr>
      <w:tr w:rsidR="00AD0150" w:rsidRPr="00B75F14" w14:paraId="51DC228E" w14:textId="77777777" w:rsidTr="000F662F">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447C5647" w14:textId="77777777" w:rsidR="00AD0150" w:rsidRPr="000F662F" w:rsidRDefault="00AD0150" w:rsidP="0042767C">
            <w:pPr>
              <w:spacing w:after="0" w:line="240" w:lineRule="auto"/>
              <w:jc w:val="center"/>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II</w:t>
            </w:r>
          </w:p>
        </w:tc>
        <w:tc>
          <w:tcPr>
            <w:tcW w:w="1658" w:type="dxa"/>
            <w:tcBorders>
              <w:top w:val="nil"/>
              <w:left w:val="nil"/>
              <w:bottom w:val="single" w:sz="8" w:space="0" w:color="auto"/>
              <w:right w:val="single" w:sz="8" w:space="0" w:color="auto"/>
            </w:tcBorders>
            <w:shd w:val="clear" w:color="auto" w:fill="auto"/>
            <w:noWrap/>
            <w:vAlign w:val="center"/>
            <w:hideMark/>
          </w:tcPr>
          <w:p w14:paraId="7106AEAB"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10,216,197</w:t>
            </w:r>
          </w:p>
        </w:tc>
        <w:tc>
          <w:tcPr>
            <w:tcW w:w="1902" w:type="dxa"/>
            <w:tcBorders>
              <w:top w:val="nil"/>
              <w:left w:val="nil"/>
              <w:bottom w:val="single" w:sz="8" w:space="0" w:color="auto"/>
              <w:right w:val="single" w:sz="8" w:space="0" w:color="auto"/>
            </w:tcBorders>
            <w:shd w:val="clear" w:color="auto" w:fill="auto"/>
            <w:noWrap/>
            <w:vAlign w:val="center"/>
            <w:hideMark/>
          </w:tcPr>
          <w:p w14:paraId="2867BDE6"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7,849,476</w:t>
            </w:r>
          </w:p>
        </w:tc>
        <w:tc>
          <w:tcPr>
            <w:tcW w:w="1420" w:type="dxa"/>
            <w:tcBorders>
              <w:top w:val="nil"/>
              <w:left w:val="nil"/>
              <w:bottom w:val="single" w:sz="8" w:space="0" w:color="auto"/>
              <w:right w:val="single" w:sz="8" w:space="0" w:color="auto"/>
            </w:tcBorders>
            <w:shd w:val="clear" w:color="auto" w:fill="auto"/>
            <w:noWrap/>
            <w:vAlign w:val="center"/>
            <w:hideMark/>
          </w:tcPr>
          <w:p w14:paraId="2EECEA10"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18,065,673</w:t>
            </w:r>
          </w:p>
        </w:tc>
      </w:tr>
      <w:tr w:rsidR="00AD0150" w:rsidRPr="00B75F14" w14:paraId="0F36EA71" w14:textId="77777777" w:rsidTr="000F662F">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05268B04" w14:textId="77777777" w:rsidR="00AD0150" w:rsidRPr="000F662F" w:rsidRDefault="00AD0150" w:rsidP="0042767C">
            <w:pPr>
              <w:spacing w:after="0" w:line="240" w:lineRule="auto"/>
              <w:jc w:val="center"/>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III</w:t>
            </w:r>
          </w:p>
        </w:tc>
        <w:tc>
          <w:tcPr>
            <w:tcW w:w="1658" w:type="dxa"/>
            <w:tcBorders>
              <w:top w:val="nil"/>
              <w:left w:val="nil"/>
              <w:bottom w:val="single" w:sz="8" w:space="0" w:color="auto"/>
              <w:right w:val="single" w:sz="8" w:space="0" w:color="auto"/>
            </w:tcBorders>
            <w:shd w:val="clear" w:color="auto" w:fill="auto"/>
            <w:noWrap/>
            <w:vAlign w:val="center"/>
            <w:hideMark/>
          </w:tcPr>
          <w:p w14:paraId="32AFBB5F"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3,560,126</w:t>
            </w:r>
          </w:p>
        </w:tc>
        <w:tc>
          <w:tcPr>
            <w:tcW w:w="1902" w:type="dxa"/>
            <w:tcBorders>
              <w:top w:val="nil"/>
              <w:left w:val="nil"/>
              <w:bottom w:val="single" w:sz="8" w:space="0" w:color="auto"/>
              <w:right w:val="single" w:sz="8" w:space="0" w:color="auto"/>
            </w:tcBorders>
            <w:shd w:val="clear" w:color="auto" w:fill="auto"/>
            <w:noWrap/>
            <w:vAlign w:val="center"/>
            <w:hideMark/>
          </w:tcPr>
          <w:p w14:paraId="1AB3F7B7"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10,297,861</w:t>
            </w:r>
          </w:p>
        </w:tc>
        <w:tc>
          <w:tcPr>
            <w:tcW w:w="1420" w:type="dxa"/>
            <w:tcBorders>
              <w:top w:val="nil"/>
              <w:left w:val="nil"/>
              <w:bottom w:val="single" w:sz="8" w:space="0" w:color="auto"/>
              <w:right w:val="single" w:sz="8" w:space="0" w:color="auto"/>
            </w:tcBorders>
            <w:shd w:val="clear" w:color="auto" w:fill="auto"/>
            <w:noWrap/>
            <w:vAlign w:val="center"/>
            <w:hideMark/>
          </w:tcPr>
          <w:p w14:paraId="0532F6E9"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13,857,988</w:t>
            </w:r>
          </w:p>
        </w:tc>
      </w:tr>
      <w:tr w:rsidR="00AD0150" w:rsidRPr="00B75F14" w14:paraId="523673C8" w14:textId="77777777" w:rsidTr="000F662F">
        <w:trPr>
          <w:trHeight w:val="330"/>
          <w:jc w:val="center"/>
        </w:trPr>
        <w:tc>
          <w:tcPr>
            <w:tcW w:w="2160" w:type="dxa"/>
            <w:tcBorders>
              <w:top w:val="nil"/>
              <w:left w:val="single" w:sz="8" w:space="0" w:color="auto"/>
              <w:bottom w:val="single" w:sz="8" w:space="0" w:color="auto"/>
              <w:right w:val="single" w:sz="8" w:space="0" w:color="auto"/>
            </w:tcBorders>
            <w:shd w:val="clear" w:color="auto" w:fill="auto"/>
            <w:noWrap/>
            <w:vAlign w:val="center"/>
            <w:hideMark/>
          </w:tcPr>
          <w:p w14:paraId="48CCA174" w14:textId="77777777" w:rsidR="00AD0150" w:rsidRPr="000F662F" w:rsidRDefault="00AD0150" w:rsidP="0042767C">
            <w:pPr>
              <w:spacing w:after="0" w:line="240" w:lineRule="auto"/>
              <w:jc w:val="center"/>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IV</w:t>
            </w:r>
          </w:p>
        </w:tc>
        <w:tc>
          <w:tcPr>
            <w:tcW w:w="1658" w:type="dxa"/>
            <w:tcBorders>
              <w:top w:val="nil"/>
              <w:left w:val="nil"/>
              <w:bottom w:val="single" w:sz="8" w:space="0" w:color="auto"/>
              <w:right w:val="single" w:sz="8" w:space="0" w:color="auto"/>
            </w:tcBorders>
            <w:shd w:val="clear" w:color="auto" w:fill="auto"/>
            <w:noWrap/>
            <w:vAlign w:val="center"/>
            <w:hideMark/>
          </w:tcPr>
          <w:p w14:paraId="6D5AC604"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8,745,365</w:t>
            </w:r>
          </w:p>
        </w:tc>
        <w:tc>
          <w:tcPr>
            <w:tcW w:w="1902" w:type="dxa"/>
            <w:tcBorders>
              <w:top w:val="nil"/>
              <w:left w:val="nil"/>
              <w:bottom w:val="single" w:sz="8" w:space="0" w:color="auto"/>
              <w:right w:val="single" w:sz="8" w:space="0" w:color="auto"/>
            </w:tcBorders>
            <w:shd w:val="clear" w:color="auto" w:fill="auto"/>
            <w:noWrap/>
            <w:vAlign w:val="center"/>
            <w:hideMark/>
          </w:tcPr>
          <w:p w14:paraId="4E6B705A"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22,258,018</w:t>
            </w:r>
          </w:p>
        </w:tc>
        <w:tc>
          <w:tcPr>
            <w:tcW w:w="1420" w:type="dxa"/>
            <w:tcBorders>
              <w:top w:val="nil"/>
              <w:left w:val="nil"/>
              <w:bottom w:val="single" w:sz="8" w:space="0" w:color="auto"/>
              <w:right w:val="single" w:sz="8" w:space="0" w:color="auto"/>
            </w:tcBorders>
            <w:shd w:val="clear" w:color="auto" w:fill="auto"/>
            <w:noWrap/>
            <w:vAlign w:val="center"/>
            <w:hideMark/>
          </w:tcPr>
          <w:p w14:paraId="0AC211ED"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31,003,383</w:t>
            </w:r>
          </w:p>
        </w:tc>
      </w:tr>
      <w:tr w:rsidR="00AD0150" w:rsidRPr="00B75F14" w14:paraId="0394131B" w14:textId="77777777" w:rsidTr="000F662F">
        <w:trPr>
          <w:trHeight w:val="315"/>
          <w:jc w:val="center"/>
        </w:trPr>
        <w:tc>
          <w:tcPr>
            <w:tcW w:w="2160" w:type="dxa"/>
            <w:tcBorders>
              <w:top w:val="nil"/>
              <w:left w:val="single" w:sz="8" w:space="0" w:color="auto"/>
              <w:bottom w:val="nil"/>
              <w:right w:val="single" w:sz="8" w:space="0" w:color="auto"/>
            </w:tcBorders>
            <w:shd w:val="clear" w:color="auto" w:fill="auto"/>
            <w:noWrap/>
            <w:vAlign w:val="center"/>
            <w:hideMark/>
          </w:tcPr>
          <w:p w14:paraId="0E04B2D3" w14:textId="77777777" w:rsidR="00AD0150" w:rsidRPr="000F662F" w:rsidRDefault="00AD0150" w:rsidP="0042767C">
            <w:pPr>
              <w:spacing w:after="0" w:line="240" w:lineRule="auto"/>
              <w:jc w:val="center"/>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V</w:t>
            </w:r>
          </w:p>
        </w:tc>
        <w:tc>
          <w:tcPr>
            <w:tcW w:w="1658" w:type="dxa"/>
            <w:tcBorders>
              <w:top w:val="nil"/>
              <w:left w:val="nil"/>
              <w:bottom w:val="nil"/>
              <w:right w:val="single" w:sz="8" w:space="0" w:color="auto"/>
            </w:tcBorders>
            <w:shd w:val="clear" w:color="auto" w:fill="auto"/>
            <w:noWrap/>
            <w:vAlign w:val="center"/>
            <w:hideMark/>
          </w:tcPr>
          <w:p w14:paraId="654D0318"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902,250</w:t>
            </w:r>
          </w:p>
        </w:tc>
        <w:tc>
          <w:tcPr>
            <w:tcW w:w="1902" w:type="dxa"/>
            <w:tcBorders>
              <w:top w:val="nil"/>
              <w:left w:val="nil"/>
              <w:bottom w:val="nil"/>
              <w:right w:val="single" w:sz="8" w:space="0" w:color="auto"/>
            </w:tcBorders>
            <w:shd w:val="clear" w:color="auto" w:fill="auto"/>
            <w:noWrap/>
            <w:vAlign w:val="center"/>
            <w:hideMark/>
          </w:tcPr>
          <w:p w14:paraId="567CA3A2"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7,121,900</w:t>
            </w:r>
          </w:p>
        </w:tc>
        <w:tc>
          <w:tcPr>
            <w:tcW w:w="1420" w:type="dxa"/>
            <w:tcBorders>
              <w:top w:val="nil"/>
              <w:left w:val="nil"/>
              <w:bottom w:val="nil"/>
              <w:right w:val="single" w:sz="8" w:space="0" w:color="auto"/>
            </w:tcBorders>
            <w:shd w:val="clear" w:color="auto" w:fill="auto"/>
            <w:noWrap/>
            <w:vAlign w:val="center"/>
            <w:hideMark/>
          </w:tcPr>
          <w:p w14:paraId="069E579F" w14:textId="77777777" w:rsidR="00AD0150" w:rsidRPr="000F662F" w:rsidRDefault="00AD0150" w:rsidP="0042767C">
            <w:pPr>
              <w:spacing w:after="0" w:line="240" w:lineRule="auto"/>
              <w:jc w:val="right"/>
              <w:rPr>
                <w:rFonts w:eastAsia="Times New Roman"/>
                <w:color w:val="3B3838" w:themeColor="background2" w:themeShade="40"/>
                <w:lang w:val="es-DO" w:eastAsia="es-DO"/>
              </w:rPr>
            </w:pPr>
            <w:r w:rsidRPr="000F662F">
              <w:rPr>
                <w:rFonts w:eastAsia="Times New Roman"/>
                <w:color w:val="3B3838" w:themeColor="background2" w:themeShade="40"/>
                <w:lang w:val="es-DO" w:eastAsia="es-DO"/>
              </w:rPr>
              <w:t>8,024,150</w:t>
            </w:r>
          </w:p>
        </w:tc>
      </w:tr>
      <w:tr w:rsidR="00AD0150" w:rsidRPr="00B75F14" w14:paraId="1869A861" w14:textId="77777777" w:rsidTr="00E37C3A">
        <w:trPr>
          <w:trHeight w:val="315"/>
          <w:jc w:val="center"/>
        </w:trPr>
        <w:tc>
          <w:tcPr>
            <w:tcW w:w="2160" w:type="dxa"/>
            <w:tcBorders>
              <w:top w:val="single" w:sz="4" w:space="0" w:color="auto"/>
              <w:left w:val="single" w:sz="4" w:space="0" w:color="auto"/>
              <w:bottom w:val="single" w:sz="4" w:space="0" w:color="auto"/>
              <w:right w:val="single" w:sz="4" w:space="0" w:color="auto"/>
            </w:tcBorders>
            <w:shd w:val="clear" w:color="auto" w:fill="011C50"/>
            <w:noWrap/>
            <w:vAlign w:val="center"/>
            <w:hideMark/>
          </w:tcPr>
          <w:p w14:paraId="62ADA9F4" w14:textId="77777777" w:rsidR="00AD0150" w:rsidRPr="00E37C3A" w:rsidRDefault="00AD0150" w:rsidP="0042767C">
            <w:pPr>
              <w:spacing w:after="0" w:line="240" w:lineRule="auto"/>
              <w:jc w:val="center"/>
              <w:rPr>
                <w:rFonts w:eastAsia="Times New Roman"/>
                <w:b/>
                <w:bCs/>
                <w:color w:val="FFFFFF" w:themeColor="background1"/>
                <w:lang w:val="es-DO" w:eastAsia="es-DO"/>
              </w:rPr>
            </w:pPr>
            <w:r w:rsidRPr="00E37C3A">
              <w:rPr>
                <w:rFonts w:eastAsia="Times New Roman"/>
                <w:b/>
                <w:bCs/>
                <w:color w:val="FFFFFF" w:themeColor="background1"/>
                <w:lang w:val="es-DO" w:eastAsia="es-DO"/>
              </w:rPr>
              <w:t>Total General</w:t>
            </w:r>
          </w:p>
        </w:tc>
        <w:tc>
          <w:tcPr>
            <w:tcW w:w="1658" w:type="dxa"/>
            <w:tcBorders>
              <w:top w:val="single" w:sz="4" w:space="0" w:color="auto"/>
              <w:left w:val="nil"/>
              <w:bottom w:val="single" w:sz="4" w:space="0" w:color="auto"/>
              <w:right w:val="single" w:sz="4" w:space="0" w:color="auto"/>
            </w:tcBorders>
            <w:shd w:val="clear" w:color="auto" w:fill="011C50"/>
            <w:noWrap/>
            <w:vAlign w:val="center"/>
            <w:hideMark/>
          </w:tcPr>
          <w:p w14:paraId="3B5DE9DB" w14:textId="77777777" w:rsidR="00AD0150" w:rsidRPr="00E37C3A" w:rsidRDefault="00AD0150"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26,274,217.67</w:t>
            </w:r>
          </w:p>
        </w:tc>
        <w:tc>
          <w:tcPr>
            <w:tcW w:w="1902" w:type="dxa"/>
            <w:tcBorders>
              <w:top w:val="single" w:sz="4" w:space="0" w:color="auto"/>
              <w:left w:val="nil"/>
              <w:bottom w:val="single" w:sz="4" w:space="0" w:color="auto"/>
              <w:right w:val="single" w:sz="4" w:space="0" w:color="auto"/>
            </w:tcBorders>
            <w:shd w:val="clear" w:color="auto" w:fill="011C50"/>
            <w:noWrap/>
            <w:vAlign w:val="center"/>
            <w:hideMark/>
          </w:tcPr>
          <w:p w14:paraId="1CE145D6" w14:textId="77777777" w:rsidR="00AD0150" w:rsidRPr="00E37C3A" w:rsidRDefault="00AD0150"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59,536,226.54</w:t>
            </w:r>
          </w:p>
        </w:tc>
        <w:tc>
          <w:tcPr>
            <w:tcW w:w="1420" w:type="dxa"/>
            <w:tcBorders>
              <w:top w:val="single" w:sz="4" w:space="0" w:color="auto"/>
              <w:left w:val="nil"/>
              <w:bottom w:val="single" w:sz="4" w:space="0" w:color="auto"/>
              <w:right w:val="single" w:sz="4" w:space="0" w:color="auto"/>
            </w:tcBorders>
            <w:shd w:val="clear" w:color="auto" w:fill="011C50"/>
            <w:noWrap/>
            <w:vAlign w:val="center"/>
            <w:hideMark/>
          </w:tcPr>
          <w:p w14:paraId="0940DCF7" w14:textId="77777777" w:rsidR="00AD0150" w:rsidRPr="00E37C3A" w:rsidRDefault="00AD0150" w:rsidP="0042767C">
            <w:pPr>
              <w:spacing w:after="0" w:line="240" w:lineRule="auto"/>
              <w:jc w:val="right"/>
              <w:rPr>
                <w:rFonts w:eastAsia="Times New Roman"/>
                <w:b/>
                <w:bCs/>
                <w:color w:val="FFFFFF" w:themeColor="background1"/>
                <w:lang w:val="es-DO" w:eastAsia="es-DO"/>
              </w:rPr>
            </w:pPr>
            <w:r w:rsidRPr="00E37C3A">
              <w:rPr>
                <w:rFonts w:eastAsia="Times New Roman"/>
                <w:b/>
                <w:bCs/>
                <w:color w:val="FFFFFF" w:themeColor="background1"/>
                <w:lang w:val="es-DO" w:eastAsia="es-DO"/>
              </w:rPr>
              <w:t>86,683,044</w:t>
            </w:r>
          </w:p>
        </w:tc>
      </w:tr>
    </w:tbl>
    <w:p w14:paraId="7867852C" w14:textId="77777777" w:rsidR="001226F7" w:rsidRDefault="001226F7" w:rsidP="00B671BD">
      <w:pPr>
        <w:spacing w:line="360" w:lineRule="auto"/>
        <w:rPr>
          <w:rFonts w:eastAsia="Calibri"/>
          <w:b/>
          <w:color w:val="002060"/>
          <w:lang w:val="es-ES"/>
        </w:rPr>
      </w:pPr>
    </w:p>
    <w:p w14:paraId="6D92B8CD" w14:textId="690B34CB" w:rsidR="00B671BD" w:rsidRDefault="003F59C7" w:rsidP="00B671BD">
      <w:pPr>
        <w:spacing w:line="360" w:lineRule="auto"/>
        <w:rPr>
          <w:rFonts w:eastAsia="Calibri"/>
          <w:b/>
          <w:color w:val="002060"/>
          <w:lang w:val="es-ES"/>
        </w:rPr>
      </w:pPr>
      <w:r>
        <w:rPr>
          <w:noProof/>
        </w:rPr>
        <w:drawing>
          <wp:inline distT="0" distB="0" distL="0" distR="0" wp14:anchorId="6DF53EF0" wp14:editId="2E4DD3A4">
            <wp:extent cx="4572000" cy="2743200"/>
            <wp:effectExtent l="0" t="0" r="0" b="0"/>
            <wp:docPr id="86123034" name="Gráfico 1">
              <a:extLst xmlns:a="http://schemas.openxmlformats.org/drawingml/2006/main">
                <a:ext uri="{FF2B5EF4-FFF2-40B4-BE49-F238E27FC236}">
                  <a16:creationId xmlns:a16="http://schemas.microsoft.com/office/drawing/2014/main" id="{CE1B7386-000C-A175-E9D2-0C6E14B6CD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EF910B" w14:textId="77777777" w:rsidR="00AF491F" w:rsidRPr="004C20F5" w:rsidRDefault="00AF491F" w:rsidP="00AF491F">
      <w:pPr>
        <w:spacing w:line="360" w:lineRule="auto"/>
        <w:rPr>
          <w:rFonts w:eastAsia="Calibri"/>
          <w:b/>
          <w:lang w:val="es-ES"/>
        </w:rPr>
      </w:pPr>
    </w:p>
    <w:p w14:paraId="0E9C5872" w14:textId="77777777" w:rsidR="00AF491F" w:rsidRPr="00C54B91" w:rsidRDefault="00AF491F" w:rsidP="002E62E2">
      <w:pPr>
        <w:spacing w:line="360" w:lineRule="auto"/>
        <w:ind w:firstLine="709"/>
        <w:jc w:val="center"/>
        <w:rPr>
          <w:rFonts w:eastAsia="Calibri"/>
          <w:b/>
          <w:lang w:val="es-ES"/>
        </w:rPr>
      </w:pPr>
      <w:r w:rsidRPr="00C54B91">
        <w:rPr>
          <w:rFonts w:eastAsia="Calibri"/>
          <w:b/>
          <w:lang w:val="es-ES"/>
        </w:rPr>
        <w:t>Sistema de Monitoreo de la Administración Pública (SISMAP).</w:t>
      </w:r>
    </w:p>
    <w:p w14:paraId="460ECE0E" w14:textId="48F315EF" w:rsidR="00212445" w:rsidRDefault="00AF491F" w:rsidP="002E62E2">
      <w:pPr>
        <w:spacing w:line="360" w:lineRule="auto"/>
        <w:jc w:val="both"/>
        <w:rPr>
          <w:lang w:val="es-ES"/>
        </w:rPr>
      </w:pPr>
      <w:r w:rsidRPr="00C54B91">
        <w:rPr>
          <w:lang w:val="es-ES"/>
        </w:rPr>
        <w:t xml:space="preserve">Al término del periodo enero- octubre, la puntuación alcanzada por este Sistema en la Institución fue de </w:t>
      </w:r>
      <w:r w:rsidR="00C54B91" w:rsidRPr="00C54B91">
        <w:rPr>
          <w:b/>
          <w:lang w:val="es-ES"/>
        </w:rPr>
        <w:t>80.36</w:t>
      </w:r>
      <w:r w:rsidRPr="00C54B91">
        <w:rPr>
          <w:b/>
          <w:lang w:val="es-ES"/>
        </w:rPr>
        <w:t xml:space="preserve"> %,</w:t>
      </w:r>
      <w:r w:rsidRPr="00C54B91">
        <w:rPr>
          <w:lang w:val="es-ES"/>
        </w:rPr>
        <w:t xml:space="preserve"> cuyos indicadores se detallan a continuación</w:t>
      </w:r>
      <w:r w:rsidR="006A62C4">
        <w:rPr>
          <w:lang w:val="es-ES"/>
        </w:rPr>
        <w:t>:</w:t>
      </w:r>
    </w:p>
    <w:p w14:paraId="1B7D6E41" w14:textId="77777777" w:rsidR="00E37C3A" w:rsidRDefault="00E37C3A" w:rsidP="002E62E2">
      <w:pPr>
        <w:spacing w:line="360" w:lineRule="auto"/>
        <w:jc w:val="both"/>
        <w:rPr>
          <w:lang w:val="es-ES"/>
        </w:rPr>
      </w:pPr>
    </w:p>
    <w:p w14:paraId="0A7D7A36" w14:textId="77777777" w:rsidR="00E37C3A" w:rsidRPr="00212445" w:rsidRDefault="00E37C3A" w:rsidP="002E62E2">
      <w:pPr>
        <w:spacing w:line="360" w:lineRule="auto"/>
        <w:jc w:val="both"/>
        <w:rPr>
          <w:lang w:val="es-ES"/>
        </w:rPr>
      </w:pPr>
    </w:p>
    <w:p w14:paraId="206B35BC" w14:textId="77777777" w:rsidR="00E77D33" w:rsidRDefault="004B2643" w:rsidP="002E62E2">
      <w:pPr>
        <w:spacing w:line="360" w:lineRule="auto"/>
        <w:jc w:val="center"/>
        <w:rPr>
          <w:b/>
          <w:lang w:val="es-ES"/>
        </w:rPr>
      </w:pPr>
      <w:r w:rsidRPr="006E310B">
        <w:rPr>
          <w:b/>
          <w:lang w:val="es-ES"/>
        </w:rPr>
        <w:lastRenderedPageBreak/>
        <w:t>Gestión de Calidad y Servicios</w:t>
      </w:r>
    </w:p>
    <w:p w14:paraId="6789607E" w14:textId="77777777" w:rsidR="002C64F3" w:rsidRDefault="002C64F3" w:rsidP="002E62E2">
      <w:pPr>
        <w:spacing w:line="360" w:lineRule="auto"/>
        <w:jc w:val="center"/>
        <w:rPr>
          <w:b/>
          <w:lang w:val="es-ES"/>
        </w:rPr>
      </w:pPr>
    </w:p>
    <w:p w14:paraId="4DF150E8" w14:textId="47FE62A4" w:rsidR="00E77D33" w:rsidRPr="001478FD" w:rsidRDefault="004B2643" w:rsidP="002E62E2">
      <w:pPr>
        <w:spacing w:line="360" w:lineRule="auto"/>
        <w:jc w:val="both"/>
        <w:rPr>
          <w:b/>
          <w:lang w:val="es-ES"/>
        </w:rPr>
      </w:pPr>
      <w:r w:rsidRPr="006E310B">
        <w:rPr>
          <w:lang w:val="es-ES"/>
        </w:rPr>
        <w:t>La Institución dispone de un Autodiagnóstico Institucional, Conforme al Marco común de Evaluación (CAF, Por sus siglas en Ingles) el cual nos permitió identificar los puntos fuertes y las áreas de mejoras que están consideradas en el Plan de Mejora CAF, vigente para el año 202</w:t>
      </w:r>
      <w:r w:rsidR="00465633">
        <w:rPr>
          <w:lang w:val="es-ES"/>
        </w:rPr>
        <w:t>3</w:t>
      </w:r>
      <w:r w:rsidRPr="006E310B">
        <w:rPr>
          <w:lang w:val="es-ES"/>
        </w:rPr>
        <w:t xml:space="preserve">; en este período fue actualizado acorde a la nueva </w:t>
      </w:r>
      <w:r w:rsidRPr="00465633">
        <w:rPr>
          <w:noProof/>
          <w:lang w:val="es-DO"/>
        </w:rPr>
        <w:t>Guía CAF  de Excelencia en la Gestión, versión 2020</w:t>
      </w:r>
      <w:r w:rsidRPr="00465633">
        <w:rPr>
          <w:lang w:val="es-ES"/>
        </w:rPr>
        <w:t>.</w:t>
      </w:r>
      <w:r w:rsidRPr="006E310B">
        <w:rPr>
          <w:lang w:val="es-ES"/>
        </w:rPr>
        <w:t xml:space="preserve"> El Comité de Calidad durante el per</w:t>
      </w:r>
      <w:r w:rsidR="00465633">
        <w:rPr>
          <w:lang w:val="es-ES"/>
        </w:rPr>
        <w:t>í</w:t>
      </w:r>
      <w:r w:rsidRPr="006E310B">
        <w:rPr>
          <w:lang w:val="es-ES"/>
        </w:rPr>
        <w:t xml:space="preserve">odo </w:t>
      </w:r>
      <w:r w:rsidR="000E0B63" w:rsidRPr="006E310B">
        <w:rPr>
          <w:lang w:val="es-ES"/>
        </w:rPr>
        <w:t>fue objeto</w:t>
      </w:r>
      <w:r w:rsidRPr="006E310B">
        <w:rPr>
          <w:lang w:val="es-ES"/>
        </w:rPr>
        <w:t xml:space="preserve"> de cambios en su conformación. </w:t>
      </w:r>
    </w:p>
    <w:p w14:paraId="44294DC1" w14:textId="3B767416" w:rsidR="004B2643" w:rsidRPr="006E310B" w:rsidRDefault="004B2643" w:rsidP="002E62E2">
      <w:pPr>
        <w:spacing w:line="360" w:lineRule="auto"/>
        <w:jc w:val="both"/>
        <w:rPr>
          <w:lang w:val="es-ES"/>
        </w:rPr>
      </w:pPr>
      <w:r w:rsidRPr="006E310B">
        <w:rPr>
          <w:lang w:val="es-ES"/>
        </w:rPr>
        <w:t xml:space="preserve">El Mapa de Procesos </w:t>
      </w:r>
      <w:r w:rsidR="00201453">
        <w:rPr>
          <w:lang w:val="es-ES"/>
        </w:rPr>
        <w:t xml:space="preserve">Institucional </w:t>
      </w:r>
      <w:r w:rsidRPr="006E310B">
        <w:rPr>
          <w:lang w:val="es-ES"/>
        </w:rPr>
        <w:t>y el Manual de Políticas Generales y Procedimientos de las Áreas Misionales de la Institución fueron objeto de cambios durante el período evaluad</w:t>
      </w:r>
      <w:r w:rsidR="00201453">
        <w:rPr>
          <w:lang w:val="es-ES"/>
        </w:rPr>
        <w:t>o; este último en proceso de revisión y aprobación por parte del MAP, para ser cagado al SISMAP.</w:t>
      </w:r>
    </w:p>
    <w:p w14:paraId="1F08492A" w14:textId="3D95FAF3" w:rsidR="004B2643" w:rsidRPr="006E310B" w:rsidRDefault="004B2643" w:rsidP="002E62E2">
      <w:pPr>
        <w:spacing w:line="360" w:lineRule="auto"/>
        <w:jc w:val="both"/>
        <w:rPr>
          <w:lang w:val="es-ES"/>
        </w:rPr>
      </w:pPr>
      <w:r w:rsidRPr="000907AE">
        <w:rPr>
          <w:lang w:val="es-ES"/>
        </w:rPr>
        <w:t xml:space="preserve">También, se </w:t>
      </w:r>
      <w:r w:rsidR="00201453" w:rsidRPr="000907AE">
        <w:rPr>
          <w:lang w:val="es-ES"/>
        </w:rPr>
        <w:t>realizaron los trabajos pertinentes sobre la elaboración de</w:t>
      </w:r>
      <w:r w:rsidRPr="000907AE">
        <w:rPr>
          <w:lang w:val="es-ES"/>
        </w:rPr>
        <w:t xml:space="preserve"> la Segunda Versión de la Carta Compromiso al ciudadano</w:t>
      </w:r>
      <w:r w:rsidR="00201453" w:rsidRPr="000907AE">
        <w:rPr>
          <w:lang w:val="es-ES"/>
        </w:rPr>
        <w:t xml:space="preserve"> del IAD</w:t>
      </w:r>
      <w:r w:rsidRPr="000907AE">
        <w:rPr>
          <w:lang w:val="es-ES"/>
        </w:rPr>
        <w:t>, con el acompañamiento del Ministerio de Administración Pública</w:t>
      </w:r>
      <w:r w:rsidR="00201453" w:rsidRPr="000907AE">
        <w:rPr>
          <w:lang w:val="es-ES"/>
        </w:rPr>
        <w:t>, la cual esta avanzada en un 90%</w:t>
      </w:r>
    </w:p>
    <w:p w14:paraId="59A0FAF3" w14:textId="610A1989" w:rsidR="0024695D" w:rsidRPr="009064E4" w:rsidRDefault="004B2643" w:rsidP="009064E4">
      <w:pPr>
        <w:spacing w:line="360" w:lineRule="auto"/>
        <w:jc w:val="both"/>
        <w:rPr>
          <w:lang w:val="es-ES"/>
        </w:rPr>
      </w:pPr>
      <w:r w:rsidRPr="006E310B">
        <w:rPr>
          <w:lang w:val="es-ES"/>
        </w:rPr>
        <w:t>Estamos acoplados con el Portal Oficial de Estado Dominicano, a través de un enlace en el observatorio en nuestra página Web, asimismo los servicios: Certificación de Asentados legal y Certificado de Título Provisional están registrados en el Directorio de Servicios públicos.</w:t>
      </w:r>
    </w:p>
    <w:p w14:paraId="7ACC5930" w14:textId="1D582570" w:rsidR="00E77D33" w:rsidRDefault="004B2643" w:rsidP="002E62E2">
      <w:pPr>
        <w:tabs>
          <w:tab w:val="left" w:pos="720"/>
          <w:tab w:val="left" w:pos="1080"/>
          <w:tab w:val="left" w:pos="1800"/>
          <w:tab w:val="right" w:pos="9180"/>
        </w:tabs>
        <w:spacing w:line="360" w:lineRule="auto"/>
        <w:ind w:left="360"/>
        <w:jc w:val="center"/>
        <w:rPr>
          <w:rFonts w:eastAsia="Calibri"/>
          <w:b/>
          <w:lang w:val="es-ES"/>
        </w:rPr>
      </w:pPr>
      <w:r w:rsidRPr="00212445">
        <w:rPr>
          <w:rFonts w:eastAsia="Calibri"/>
          <w:b/>
          <w:lang w:val="es-ES"/>
        </w:rPr>
        <w:t>Organización de la Función de Recursos Humanos</w:t>
      </w:r>
    </w:p>
    <w:p w14:paraId="7CD13B9F" w14:textId="73696670" w:rsidR="00493506" w:rsidRPr="001478FD" w:rsidRDefault="004B2643" w:rsidP="002E62E2">
      <w:pPr>
        <w:spacing w:line="360" w:lineRule="auto"/>
        <w:jc w:val="both"/>
        <w:rPr>
          <w:lang w:val="es-ES"/>
        </w:rPr>
      </w:pPr>
      <w:r w:rsidRPr="00212445">
        <w:rPr>
          <w:lang w:val="es-ES"/>
        </w:rPr>
        <w:t xml:space="preserve">En coordinación con analistas del Ministerio de Administración Pública se han impartido charlas y talleres para reforzar y fortalecer los conocimientos de los </w:t>
      </w:r>
      <w:r w:rsidRPr="00364633">
        <w:rPr>
          <w:lang w:val="es-ES"/>
        </w:rPr>
        <w:t>encargados departamentales, regionales y provinciales</w:t>
      </w:r>
      <w:r w:rsidRPr="00212445">
        <w:rPr>
          <w:lang w:val="es-ES"/>
        </w:rPr>
        <w:t xml:space="preserve"> </w:t>
      </w:r>
      <w:r w:rsidRPr="00212445">
        <w:rPr>
          <w:lang w:val="es-ES"/>
        </w:rPr>
        <w:lastRenderedPageBreak/>
        <w:t xml:space="preserve">y empleados en general sobre la Ley 41-08 de la Función Pública y sus reglamentos y se dispone de un diagnóstico de la gestión del Sistema de Carrera en la Institución. Este indicador tiene una calificación de </w:t>
      </w:r>
      <w:r w:rsidR="006E310B" w:rsidRPr="00364633">
        <w:rPr>
          <w:lang w:val="es-ES"/>
        </w:rPr>
        <w:t>100</w:t>
      </w:r>
      <w:r w:rsidRPr="00364633">
        <w:rPr>
          <w:lang w:val="es-ES"/>
        </w:rPr>
        <w:t>%</w:t>
      </w:r>
      <w:r w:rsidR="006008D7" w:rsidRPr="00364633">
        <w:rPr>
          <w:lang w:val="es-ES"/>
        </w:rPr>
        <w:t>.</w:t>
      </w:r>
    </w:p>
    <w:p w14:paraId="6E27DF20" w14:textId="77777777" w:rsidR="00493506" w:rsidRDefault="00493506" w:rsidP="002E62E2">
      <w:pPr>
        <w:tabs>
          <w:tab w:val="left" w:pos="720"/>
          <w:tab w:val="left" w:pos="1080"/>
          <w:tab w:val="left" w:pos="1800"/>
          <w:tab w:val="right" w:pos="9180"/>
        </w:tabs>
        <w:spacing w:line="360" w:lineRule="auto"/>
        <w:ind w:left="360" w:hanging="360"/>
        <w:jc w:val="center"/>
        <w:rPr>
          <w:rFonts w:eastAsia="Calibri"/>
          <w:b/>
          <w:lang w:val="es-ES"/>
        </w:rPr>
      </w:pPr>
    </w:p>
    <w:p w14:paraId="587B9110" w14:textId="01E94C7C" w:rsidR="004B2643" w:rsidRPr="00130242" w:rsidRDefault="004B2643" w:rsidP="002E62E2">
      <w:pPr>
        <w:tabs>
          <w:tab w:val="left" w:pos="720"/>
          <w:tab w:val="left" w:pos="1080"/>
          <w:tab w:val="left" w:pos="1800"/>
          <w:tab w:val="right" w:pos="9180"/>
        </w:tabs>
        <w:spacing w:line="360" w:lineRule="auto"/>
        <w:ind w:left="360" w:hanging="360"/>
        <w:jc w:val="center"/>
        <w:rPr>
          <w:rFonts w:eastAsia="Calibri"/>
          <w:b/>
          <w:lang w:val="es-ES"/>
        </w:rPr>
      </w:pPr>
      <w:r w:rsidRPr="00130242">
        <w:rPr>
          <w:rFonts w:eastAsia="Calibri"/>
          <w:b/>
          <w:lang w:val="es-ES"/>
        </w:rPr>
        <w:t>Planificación de Recursos Humanos</w:t>
      </w:r>
    </w:p>
    <w:p w14:paraId="1778E95C" w14:textId="59D42887" w:rsidR="004B2643" w:rsidRDefault="004B2643" w:rsidP="002E62E2">
      <w:pPr>
        <w:spacing w:line="360" w:lineRule="auto"/>
        <w:jc w:val="both"/>
        <w:rPr>
          <w:b/>
          <w:bCs/>
          <w:shd w:val="clear" w:color="auto" w:fill="FFFFFF"/>
          <w:lang w:val="es-ES" w:eastAsia="es-ES"/>
        </w:rPr>
      </w:pPr>
      <w:r w:rsidRPr="00130242">
        <w:rPr>
          <w:shd w:val="clear" w:color="auto" w:fill="FFFFFF"/>
          <w:lang w:val="es-ES" w:eastAsia="es-ES"/>
        </w:rPr>
        <w:t xml:space="preserve"> El Departamento de Recursos Humanos, con el propósito de asegurar un buen rendimiento por parte de los colaboradores, realizó una revisión sistemática de las necesidades de cada dependencia, con el fin de asegurar que los colaboradores tengan las competencias y perfil requerido </w:t>
      </w:r>
      <w:r w:rsidRPr="000907AE">
        <w:rPr>
          <w:shd w:val="clear" w:color="auto" w:fill="FFFFFF"/>
          <w:lang w:val="es-ES" w:eastAsia="es-ES"/>
        </w:rPr>
        <w:t>de los cargos que ocupan a través de un formulario de levantamiento de necesidades</w:t>
      </w:r>
      <w:r w:rsidR="00E40C1F" w:rsidRPr="000907AE">
        <w:rPr>
          <w:shd w:val="clear" w:color="auto" w:fill="FFFFFF"/>
          <w:lang w:val="es-ES" w:eastAsia="es-ES"/>
        </w:rPr>
        <w:t xml:space="preserve"> que sirvió de base para estructurar el Plan Anual de </w:t>
      </w:r>
      <w:r w:rsidR="0028217C" w:rsidRPr="000907AE">
        <w:rPr>
          <w:shd w:val="clear" w:color="auto" w:fill="FFFFFF"/>
          <w:lang w:val="es-ES" w:eastAsia="es-ES"/>
        </w:rPr>
        <w:t>Capacitación para</w:t>
      </w:r>
      <w:r w:rsidR="00E40C1F" w:rsidRPr="000907AE">
        <w:rPr>
          <w:shd w:val="clear" w:color="auto" w:fill="FFFFFF"/>
          <w:lang w:val="es-ES" w:eastAsia="es-ES"/>
        </w:rPr>
        <w:t xml:space="preserve"> su </w:t>
      </w:r>
      <w:r w:rsidRPr="000907AE">
        <w:rPr>
          <w:shd w:val="clear" w:color="auto" w:fill="FFFFFF"/>
          <w:lang w:val="es-ES" w:eastAsia="es-ES"/>
        </w:rPr>
        <w:t>ejecución</w:t>
      </w:r>
      <w:r w:rsidR="00C442BF" w:rsidRPr="000907AE">
        <w:rPr>
          <w:shd w:val="clear" w:color="auto" w:fill="FFFFFF"/>
          <w:lang w:val="es-ES" w:eastAsia="es-ES"/>
        </w:rPr>
        <w:t xml:space="preserve">. </w:t>
      </w:r>
      <w:r w:rsidR="007C3140" w:rsidRPr="000907AE">
        <w:rPr>
          <w:shd w:val="clear" w:color="auto" w:fill="FFFFFF"/>
          <w:lang w:val="es-ES" w:eastAsia="es-ES"/>
        </w:rPr>
        <w:t>En el aspecto de las creaciones de cargos y vacantes, l</w:t>
      </w:r>
      <w:r w:rsidR="00C442BF" w:rsidRPr="000907AE">
        <w:rPr>
          <w:shd w:val="clear" w:color="auto" w:fill="FFFFFF"/>
          <w:lang w:val="es-ES" w:eastAsia="es-ES"/>
        </w:rPr>
        <w:t>as dependencias consideradas para el año 2024 son las siguientes: Producci</w:t>
      </w:r>
      <w:r w:rsidR="007C3140" w:rsidRPr="000907AE">
        <w:rPr>
          <w:shd w:val="clear" w:color="auto" w:fill="FFFFFF"/>
          <w:lang w:val="es-ES" w:eastAsia="es-ES"/>
        </w:rPr>
        <w:t>ó</w:t>
      </w:r>
      <w:r w:rsidR="00C442BF" w:rsidRPr="000907AE">
        <w:rPr>
          <w:shd w:val="clear" w:color="auto" w:fill="FFFFFF"/>
          <w:lang w:val="es-ES" w:eastAsia="es-ES"/>
        </w:rPr>
        <w:t xml:space="preserve">n, </w:t>
      </w:r>
      <w:r w:rsidR="007C3140" w:rsidRPr="000907AE">
        <w:rPr>
          <w:shd w:val="clear" w:color="auto" w:fill="FFFFFF"/>
          <w:lang w:val="es-ES" w:eastAsia="es-ES"/>
        </w:rPr>
        <w:t>Planificación y</w:t>
      </w:r>
      <w:r w:rsidR="00C442BF" w:rsidRPr="000907AE">
        <w:rPr>
          <w:shd w:val="clear" w:color="auto" w:fill="FFFFFF"/>
          <w:lang w:val="es-ES" w:eastAsia="es-ES"/>
        </w:rPr>
        <w:t xml:space="preserve"> Desarrollo, Recursos Humanos, Financiero y </w:t>
      </w:r>
      <w:r w:rsidR="007C3140" w:rsidRPr="000907AE">
        <w:rPr>
          <w:shd w:val="clear" w:color="auto" w:fill="FFFFFF"/>
          <w:lang w:val="es-ES" w:eastAsia="es-ES"/>
        </w:rPr>
        <w:t>Seguridad</w:t>
      </w:r>
      <w:r w:rsidRPr="000907AE">
        <w:rPr>
          <w:shd w:val="clear" w:color="auto" w:fill="FFFFFF"/>
          <w:lang w:val="es-ES" w:eastAsia="es-ES"/>
        </w:rPr>
        <w:t xml:space="preserve">. Este indicador tiene una calificación de </w:t>
      </w:r>
      <w:r w:rsidR="00130242" w:rsidRPr="000907AE">
        <w:rPr>
          <w:b/>
          <w:bCs/>
          <w:shd w:val="clear" w:color="auto" w:fill="FFFFFF"/>
          <w:lang w:val="es-ES" w:eastAsia="es-ES"/>
        </w:rPr>
        <w:t>100</w:t>
      </w:r>
      <w:r w:rsidRPr="000907AE">
        <w:rPr>
          <w:b/>
          <w:bCs/>
          <w:shd w:val="clear" w:color="auto" w:fill="FFFFFF"/>
          <w:lang w:val="es-ES" w:eastAsia="es-ES"/>
        </w:rPr>
        <w:t>%.</w:t>
      </w:r>
    </w:p>
    <w:p w14:paraId="69FC73CE" w14:textId="77777777" w:rsidR="004B2643" w:rsidRPr="004B2643" w:rsidRDefault="004B2643" w:rsidP="002E62E2">
      <w:pPr>
        <w:spacing w:after="0" w:line="360" w:lineRule="auto"/>
        <w:rPr>
          <w:rFonts w:eastAsia="Times New Roman"/>
          <w:color w:val="FF0000"/>
          <w:shd w:val="clear" w:color="auto" w:fill="FFFFFF"/>
          <w:lang w:val="es-ES" w:eastAsia="es-ES"/>
        </w:rPr>
      </w:pPr>
    </w:p>
    <w:p w14:paraId="14F389F1" w14:textId="77777777" w:rsidR="004B2643" w:rsidRPr="00130242" w:rsidRDefault="004B2643" w:rsidP="002E62E2">
      <w:pPr>
        <w:tabs>
          <w:tab w:val="left" w:pos="720"/>
          <w:tab w:val="left" w:pos="1080"/>
          <w:tab w:val="left" w:pos="1800"/>
          <w:tab w:val="right" w:pos="9180"/>
        </w:tabs>
        <w:spacing w:line="360" w:lineRule="auto"/>
        <w:ind w:left="360" w:right="-496" w:hanging="218"/>
        <w:jc w:val="center"/>
        <w:rPr>
          <w:rFonts w:eastAsia="Calibri"/>
          <w:b/>
          <w:lang w:val="es-ES"/>
        </w:rPr>
      </w:pPr>
      <w:r w:rsidRPr="00130242">
        <w:rPr>
          <w:rFonts w:eastAsia="Calibri"/>
          <w:b/>
          <w:lang w:val="es-ES"/>
        </w:rPr>
        <w:t>Organización del Trabajo</w:t>
      </w:r>
    </w:p>
    <w:p w14:paraId="5DFFAFCD" w14:textId="35C9FAAD" w:rsidR="004B2643" w:rsidRPr="009344E5" w:rsidRDefault="004B2643" w:rsidP="002E62E2">
      <w:pPr>
        <w:spacing w:after="0" w:line="360" w:lineRule="auto"/>
        <w:jc w:val="both"/>
        <w:rPr>
          <w:rFonts w:eastAsia="Times New Roman"/>
          <w:b/>
          <w:bCs/>
          <w:strike/>
          <w:shd w:val="clear" w:color="auto" w:fill="FFFFFF"/>
          <w:lang w:val="es-ES" w:eastAsia="es-ES"/>
        </w:rPr>
      </w:pPr>
      <w:r w:rsidRPr="000907AE">
        <w:rPr>
          <w:rFonts w:eastAsia="Times New Roman"/>
          <w:shd w:val="clear" w:color="auto" w:fill="FFFFFF"/>
          <w:lang w:val="es-ES" w:eastAsia="es-ES"/>
        </w:rPr>
        <w:t xml:space="preserve">Durante este período se realizaron ajustes al Manual de Organización y Funciones, </w:t>
      </w:r>
      <w:r w:rsidR="0028217C" w:rsidRPr="000907AE">
        <w:rPr>
          <w:rFonts w:eastAsia="Times New Roman"/>
          <w:shd w:val="clear" w:color="auto" w:fill="FFFFFF"/>
          <w:lang w:val="es-ES" w:eastAsia="es-ES"/>
        </w:rPr>
        <w:t xml:space="preserve">el cual fue modificado, </w:t>
      </w:r>
      <w:r w:rsidRPr="000907AE">
        <w:rPr>
          <w:rFonts w:eastAsia="Times New Roman"/>
          <w:shd w:val="clear" w:color="auto" w:fill="FFFFFF"/>
          <w:lang w:val="es-ES" w:eastAsia="es-ES"/>
        </w:rPr>
        <w:t>aprobado</w:t>
      </w:r>
      <w:r w:rsidR="0028217C" w:rsidRPr="000907AE">
        <w:rPr>
          <w:rFonts w:eastAsia="Times New Roman"/>
          <w:shd w:val="clear" w:color="auto" w:fill="FFFFFF"/>
          <w:lang w:val="es-ES" w:eastAsia="es-ES"/>
        </w:rPr>
        <w:t xml:space="preserve"> y divulgado, acorde a la nueva Estructura organizativa,</w:t>
      </w:r>
      <w:r w:rsidRPr="000907AE">
        <w:rPr>
          <w:rFonts w:eastAsia="Times New Roman"/>
          <w:shd w:val="clear" w:color="auto" w:fill="FFFFFF"/>
          <w:lang w:val="es-ES" w:eastAsia="es-ES"/>
        </w:rPr>
        <w:t xml:space="preserve"> y </w:t>
      </w:r>
      <w:r w:rsidR="0028217C" w:rsidRPr="000907AE">
        <w:rPr>
          <w:rFonts w:eastAsia="Times New Roman"/>
          <w:shd w:val="clear" w:color="auto" w:fill="FFFFFF"/>
          <w:lang w:val="es-ES" w:eastAsia="es-ES"/>
        </w:rPr>
        <w:t>e</w:t>
      </w:r>
      <w:r w:rsidRPr="000907AE">
        <w:rPr>
          <w:rFonts w:eastAsia="Times New Roman"/>
          <w:shd w:val="clear" w:color="auto" w:fill="FFFFFF"/>
          <w:lang w:val="es-ES" w:eastAsia="es-ES"/>
        </w:rPr>
        <w:t>l Manual de cargos</w:t>
      </w:r>
      <w:r w:rsidR="0028217C" w:rsidRPr="000907AE">
        <w:rPr>
          <w:rFonts w:eastAsia="Times New Roman"/>
          <w:shd w:val="clear" w:color="auto" w:fill="FFFFFF"/>
          <w:lang w:val="es-ES" w:eastAsia="es-ES"/>
        </w:rPr>
        <w:t xml:space="preserve"> aun </w:t>
      </w:r>
      <w:r w:rsidR="009344E5" w:rsidRPr="000907AE">
        <w:rPr>
          <w:rFonts w:eastAsia="Times New Roman"/>
          <w:shd w:val="clear" w:color="auto" w:fill="FFFFFF"/>
          <w:lang w:val="es-ES" w:eastAsia="es-ES"/>
        </w:rPr>
        <w:t>está</w:t>
      </w:r>
      <w:r w:rsidR="0028217C" w:rsidRPr="000907AE">
        <w:rPr>
          <w:rFonts w:eastAsia="Times New Roman"/>
          <w:shd w:val="clear" w:color="auto" w:fill="FFFFFF"/>
          <w:lang w:val="es-ES" w:eastAsia="es-ES"/>
        </w:rPr>
        <w:t xml:space="preserve"> pendiente de actualización</w:t>
      </w:r>
      <w:r w:rsidRPr="000907AE">
        <w:rPr>
          <w:rFonts w:eastAsia="Times New Roman"/>
          <w:shd w:val="clear" w:color="auto" w:fill="FFFFFF"/>
          <w:lang w:val="es-ES" w:eastAsia="es-ES"/>
        </w:rPr>
        <w:t>.</w:t>
      </w:r>
      <w:r w:rsidRPr="00130242">
        <w:rPr>
          <w:rFonts w:eastAsia="Times New Roman"/>
          <w:shd w:val="clear" w:color="auto" w:fill="FFFFFF"/>
          <w:lang w:val="es-ES" w:eastAsia="es-ES"/>
        </w:rPr>
        <w:t xml:space="preserve"> </w:t>
      </w:r>
    </w:p>
    <w:p w14:paraId="11A121D4" w14:textId="77777777" w:rsidR="001478FD" w:rsidRPr="004B2643" w:rsidRDefault="001478FD" w:rsidP="002E62E2">
      <w:pPr>
        <w:spacing w:after="0" w:line="360" w:lineRule="auto"/>
        <w:rPr>
          <w:rFonts w:eastAsia="Times New Roman"/>
          <w:color w:val="FF0000"/>
          <w:shd w:val="clear" w:color="auto" w:fill="FFFFFF"/>
          <w:lang w:val="es-ES" w:eastAsia="es-ES"/>
        </w:rPr>
      </w:pPr>
    </w:p>
    <w:p w14:paraId="161BCDC3" w14:textId="77777777" w:rsidR="004B2643" w:rsidRPr="004A0094" w:rsidRDefault="004B2643" w:rsidP="002E62E2">
      <w:pPr>
        <w:tabs>
          <w:tab w:val="left" w:pos="720"/>
          <w:tab w:val="left" w:pos="1080"/>
          <w:tab w:val="left" w:pos="1800"/>
          <w:tab w:val="right" w:pos="9180"/>
        </w:tabs>
        <w:spacing w:line="360" w:lineRule="auto"/>
        <w:ind w:left="720" w:right="-496" w:hanging="578"/>
        <w:jc w:val="center"/>
        <w:rPr>
          <w:rFonts w:eastAsia="Times New Roman"/>
          <w:b/>
          <w:bCs/>
          <w:shd w:val="clear" w:color="auto" w:fill="FFFFFF"/>
          <w:lang w:val="es-ES" w:eastAsia="es-ES"/>
        </w:rPr>
      </w:pPr>
      <w:r w:rsidRPr="004A0094">
        <w:rPr>
          <w:rFonts w:eastAsia="Times New Roman"/>
          <w:b/>
          <w:bCs/>
          <w:shd w:val="clear" w:color="auto" w:fill="FFFFFF"/>
          <w:lang w:val="es-ES" w:eastAsia="es-ES"/>
        </w:rPr>
        <w:t>Gestión de las Compensaciones y Beneficios</w:t>
      </w:r>
    </w:p>
    <w:p w14:paraId="3E2C72B5" w14:textId="1A5FCABC" w:rsidR="000907AE" w:rsidRPr="00E37C3A" w:rsidRDefault="004B2643" w:rsidP="002C64F3">
      <w:pPr>
        <w:spacing w:after="0" w:line="360" w:lineRule="auto"/>
        <w:jc w:val="both"/>
        <w:rPr>
          <w:b/>
          <w:bCs/>
          <w:lang w:val="es-DO"/>
        </w:rPr>
      </w:pPr>
      <w:r w:rsidRPr="004A0094">
        <w:rPr>
          <w:lang w:val="es-DO"/>
        </w:rPr>
        <w:t>Durante el per</w:t>
      </w:r>
      <w:r w:rsidR="009344E5">
        <w:rPr>
          <w:lang w:val="es-DO"/>
        </w:rPr>
        <w:t>í</w:t>
      </w:r>
      <w:r w:rsidRPr="004A0094">
        <w:rPr>
          <w:lang w:val="es-DO"/>
        </w:rPr>
        <w:t>odo enero-octubre 202</w:t>
      </w:r>
      <w:r w:rsidR="009344E5">
        <w:rPr>
          <w:lang w:val="es-DO"/>
        </w:rPr>
        <w:t>3</w:t>
      </w:r>
      <w:r w:rsidRPr="004A0094">
        <w:rPr>
          <w:lang w:val="es-DO"/>
        </w:rPr>
        <w:t>, se realizaron ajustes salariales a distintos empleados, ya que estaban por debajo de la escala salarial vigente en la Institución</w:t>
      </w:r>
      <w:r w:rsidR="003B6624">
        <w:rPr>
          <w:strike/>
          <w:lang w:val="es-DO"/>
        </w:rPr>
        <w:t>.</w:t>
      </w:r>
      <w:r w:rsidRPr="009344E5">
        <w:rPr>
          <w:lang w:val="es-DO"/>
        </w:rPr>
        <w:t>L</w:t>
      </w:r>
      <w:r w:rsidRPr="004A0094">
        <w:rPr>
          <w:lang w:val="es-DO"/>
        </w:rPr>
        <w:t xml:space="preserve">a puntuación de este </w:t>
      </w:r>
      <w:r w:rsidRPr="004A0094">
        <w:rPr>
          <w:lang w:val="es-DO"/>
        </w:rPr>
        <w:lastRenderedPageBreak/>
        <w:t>indicador en el per</w:t>
      </w:r>
      <w:r w:rsidR="009344E5">
        <w:rPr>
          <w:lang w:val="es-DO"/>
        </w:rPr>
        <w:t>í</w:t>
      </w:r>
      <w:r w:rsidRPr="004A0094">
        <w:rPr>
          <w:lang w:val="es-DO"/>
        </w:rPr>
        <w:t xml:space="preserve">odo </w:t>
      </w:r>
      <w:r w:rsidR="009344E5" w:rsidRPr="000907AE">
        <w:rPr>
          <w:lang w:val="es-DO"/>
        </w:rPr>
        <w:t xml:space="preserve">se mantiene </w:t>
      </w:r>
      <w:r w:rsidR="00584D24" w:rsidRPr="000907AE">
        <w:rPr>
          <w:lang w:val="es-DO"/>
        </w:rPr>
        <w:t>en 80</w:t>
      </w:r>
      <w:r w:rsidRPr="000907AE">
        <w:rPr>
          <w:b/>
          <w:bCs/>
          <w:lang w:val="es-DO"/>
        </w:rPr>
        <w:t>%.</w:t>
      </w:r>
    </w:p>
    <w:p w14:paraId="75BDD7B0" w14:textId="77777777" w:rsidR="000907AE" w:rsidRDefault="000907AE" w:rsidP="002C64F3">
      <w:pPr>
        <w:spacing w:after="0" w:line="360" w:lineRule="auto"/>
        <w:jc w:val="both"/>
        <w:rPr>
          <w:b/>
          <w:bCs/>
          <w:color w:val="FF0000"/>
          <w:lang w:val="es-DO"/>
        </w:rPr>
      </w:pPr>
    </w:p>
    <w:p w14:paraId="07DC025A" w14:textId="67F145AB" w:rsidR="004B2643" w:rsidRPr="002C64F3" w:rsidRDefault="004B2643" w:rsidP="002E62E2">
      <w:pPr>
        <w:spacing w:after="0" w:line="360" w:lineRule="auto"/>
        <w:jc w:val="both"/>
        <w:rPr>
          <w:b/>
          <w:bCs/>
          <w:color w:val="FF0000"/>
          <w:lang w:val="es-DO"/>
        </w:rPr>
      </w:pPr>
      <w:r w:rsidRPr="004719C5">
        <w:rPr>
          <w:rFonts w:eastAsia="Times New Roman"/>
          <w:shd w:val="clear" w:color="auto" w:fill="FFFFFF"/>
          <w:lang w:val="es-ES" w:eastAsia="es-ES"/>
        </w:rPr>
        <w:t>Se cuenta con un sistema de escala salarial aprobada por el MA</w:t>
      </w:r>
      <w:r w:rsidR="003B6624">
        <w:rPr>
          <w:rFonts w:eastAsia="Times New Roman"/>
          <w:shd w:val="clear" w:color="auto" w:fill="FFFFFF"/>
          <w:lang w:val="es-ES" w:eastAsia="es-ES"/>
        </w:rPr>
        <w:t>P</w:t>
      </w:r>
      <w:r w:rsidRPr="004719C5">
        <w:rPr>
          <w:rFonts w:eastAsia="Times New Roman"/>
          <w:shd w:val="clear" w:color="auto" w:fill="FFFFFF"/>
          <w:lang w:val="es-ES" w:eastAsia="es-ES"/>
        </w:rPr>
        <w:t xml:space="preserve">, la cual detallamos a continuación. </w:t>
      </w:r>
    </w:p>
    <w:p w14:paraId="6D33940F" w14:textId="77777777" w:rsidR="004B2643" w:rsidRPr="004B2643" w:rsidRDefault="004B2643" w:rsidP="004B2643">
      <w:pPr>
        <w:shd w:val="clear" w:color="auto" w:fill="FFFFFF"/>
        <w:spacing w:after="0" w:line="360" w:lineRule="atLeast"/>
        <w:rPr>
          <w:rFonts w:eastAsia="Times New Roman"/>
          <w:color w:val="FF0000"/>
          <w:shd w:val="clear" w:color="auto" w:fill="FFFFFF"/>
          <w:lang w:val="es-ES" w:eastAsia="es-ES"/>
        </w:rPr>
      </w:pPr>
    </w:p>
    <w:tbl>
      <w:tblPr>
        <w:tblW w:w="843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2020"/>
        <w:gridCol w:w="2429"/>
        <w:gridCol w:w="1909"/>
      </w:tblGrid>
      <w:tr w:rsidR="004B2643" w:rsidRPr="004B2643" w14:paraId="70A1D147" w14:textId="77777777" w:rsidTr="00E37C3A">
        <w:trPr>
          <w:trHeight w:val="471"/>
        </w:trPr>
        <w:tc>
          <w:tcPr>
            <w:tcW w:w="8431" w:type="dxa"/>
            <w:gridSpan w:val="4"/>
            <w:shd w:val="clear" w:color="auto" w:fill="011C50"/>
          </w:tcPr>
          <w:p w14:paraId="6EC40286" w14:textId="77777777" w:rsidR="004B2643" w:rsidRPr="00E37C3A" w:rsidRDefault="004B2643" w:rsidP="00325223">
            <w:pPr>
              <w:spacing w:line="360" w:lineRule="auto"/>
              <w:jc w:val="center"/>
              <w:rPr>
                <w:rFonts w:eastAsia="Calibri"/>
                <w:b/>
                <w:color w:val="FFFFFF" w:themeColor="background1"/>
                <w:lang w:val="es-ES"/>
              </w:rPr>
            </w:pPr>
            <w:r w:rsidRPr="00E37C3A">
              <w:rPr>
                <w:rFonts w:eastAsia="Calibri"/>
                <w:b/>
                <w:color w:val="FFFFFF" w:themeColor="background1"/>
                <w:lang w:val="es-ES"/>
              </w:rPr>
              <w:t>Escala Salarial</w:t>
            </w:r>
          </w:p>
        </w:tc>
      </w:tr>
      <w:tr w:rsidR="0024695D" w:rsidRPr="004B2643" w14:paraId="0D67F8D0" w14:textId="77777777" w:rsidTr="00264965">
        <w:trPr>
          <w:trHeight w:val="954"/>
        </w:trPr>
        <w:tc>
          <w:tcPr>
            <w:tcW w:w="2073" w:type="dxa"/>
            <w:shd w:val="clear" w:color="auto" w:fill="011C50"/>
          </w:tcPr>
          <w:p w14:paraId="0AE681B7" w14:textId="77777777" w:rsidR="004B2643" w:rsidRPr="00E37C3A" w:rsidRDefault="004B2643" w:rsidP="00325223">
            <w:pPr>
              <w:spacing w:line="360" w:lineRule="auto"/>
              <w:jc w:val="center"/>
              <w:rPr>
                <w:rFonts w:eastAsia="Calibri"/>
                <w:b/>
                <w:color w:val="FFFFFF" w:themeColor="background1"/>
                <w:lang w:val="es-ES"/>
              </w:rPr>
            </w:pPr>
            <w:r w:rsidRPr="00E37C3A">
              <w:rPr>
                <w:rFonts w:eastAsia="Calibri"/>
                <w:b/>
                <w:color w:val="FFFFFF" w:themeColor="background1"/>
                <w:lang w:val="es-ES"/>
              </w:rPr>
              <w:t>Grupo Ocupacional</w:t>
            </w:r>
          </w:p>
        </w:tc>
        <w:tc>
          <w:tcPr>
            <w:tcW w:w="2020" w:type="dxa"/>
            <w:shd w:val="clear" w:color="auto" w:fill="011C50"/>
          </w:tcPr>
          <w:p w14:paraId="480AF2C4" w14:textId="77777777" w:rsidR="004B2643" w:rsidRPr="00E37C3A" w:rsidRDefault="004B2643" w:rsidP="00325223">
            <w:pPr>
              <w:spacing w:line="360" w:lineRule="auto"/>
              <w:jc w:val="center"/>
              <w:rPr>
                <w:rFonts w:eastAsia="Calibri"/>
                <w:b/>
                <w:color w:val="FFFFFF" w:themeColor="background1"/>
                <w:lang w:val="es-ES"/>
              </w:rPr>
            </w:pPr>
            <w:r w:rsidRPr="00E37C3A">
              <w:rPr>
                <w:rFonts w:eastAsia="Calibri"/>
                <w:b/>
                <w:color w:val="FFFFFF" w:themeColor="background1"/>
                <w:lang w:val="es-ES"/>
              </w:rPr>
              <w:t>Mínimo</w:t>
            </w:r>
          </w:p>
        </w:tc>
        <w:tc>
          <w:tcPr>
            <w:tcW w:w="2429" w:type="dxa"/>
            <w:shd w:val="clear" w:color="auto" w:fill="011C50"/>
          </w:tcPr>
          <w:p w14:paraId="67102643" w14:textId="77777777" w:rsidR="004B2643" w:rsidRPr="00E37C3A" w:rsidRDefault="004B2643" w:rsidP="00325223">
            <w:pPr>
              <w:spacing w:line="360" w:lineRule="auto"/>
              <w:jc w:val="center"/>
              <w:rPr>
                <w:rFonts w:eastAsia="Calibri"/>
                <w:b/>
                <w:color w:val="FFFFFF" w:themeColor="background1"/>
                <w:lang w:val="es-ES"/>
              </w:rPr>
            </w:pPr>
            <w:r w:rsidRPr="00E37C3A">
              <w:rPr>
                <w:rFonts w:eastAsia="Calibri"/>
                <w:b/>
                <w:color w:val="FFFFFF" w:themeColor="background1"/>
                <w:lang w:val="es-ES"/>
              </w:rPr>
              <w:t>Medio</w:t>
            </w:r>
          </w:p>
        </w:tc>
        <w:tc>
          <w:tcPr>
            <w:tcW w:w="1909" w:type="dxa"/>
            <w:shd w:val="clear" w:color="auto" w:fill="011C50"/>
          </w:tcPr>
          <w:p w14:paraId="7198C91B" w14:textId="77777777" w:rsidR="004B2643" w:rsidRPr="00E37C3A" w:rsidRDefault="004B2643" w:rsidP="00325223">
            <w:pPr>
              <w:spacing w:line="360" w:lineRule="auto"/>
              <w:jc w:val="center"/>
              <w:rPr>
                <w:rFonts w:eastAsia="Calibri"/>
                <w:b/>
                <w:color w:val="FFFFFF" w:themeColor="background1"/>
                <w:lang w:val="es-ES"/>
              </w:rPr>
            </w:pPr>
            <w:r w:rsidRPr="00E37C3A">
              <w:rPr>
                <w:rFonts w:eastAsia="Calibri"/>
                <w:b/>
                <w:color w:val="FFFFFF" w:themeColor="background1"/>
                <w:lang w:val="es-ES"/>
              </w:rPr>
              <w:t>Máximo</w:t>
            </w:r>
          </w:p>
        </w:tc>
      </w:tr>
      <w:tr w:rsidR="0024695D" w:rsidRPr="004B2643" w14:paraId="2D357E01" w14:textId="77777777" w:rsidTr="00264965">
        <w:trPr>
          <w:trHeight w:val="969"/>
        </w:trPr>
        <w:tc>
          <w:tcPr>
            <w:tcW w:w="2073" w:type="dxa"/>
            <w:shd w:val="clear" w:color="auto" w:fill="auto"/>
          </w:tcPr>
          <w:p w14:paraId="68C0FB88" w14:textId="77777777" w:rsidR="004B2643" w:rsidRPr="00584D24" w:rsidRDefault="004B2643" w:rsidP="00325223">
            <w:pPr>
              <w:spacing w:line="360" w:lineRule="auto"/>
              <w:jc w:val="center"/>
              <w:rPr>
                <w:rFonts w:eastAsia="Calibri"/>
                <w:b/>
                <w:lang w:val="es-ES"/>
              </w:rPr>
            </w:pPr>
            <w:r w:rsidRPr="00584D24">
              <w:rPr>
                <w:rFonts w:eastAsia="Calibri"/>
                <w:b/>
                <w:lang w:val="es-ES"/>
              </w:rPr>
              <w:t>I</w:t>
            </w:r>
          </w:p>
        </w:tc>
        <w:tc>
          <w:tcPr>
            <w:tcW w:w="2020" w:type="dxa"/>
            <w:shd w:val="clear" w:color="auto" w:fill="auto"/>
          </w:tcPr>
          <w:p w14:paraId="4E7E848B" w14:textId="1B1AD573" w:rsidR="004B2643" w:rsidRPr="002C64F3" w:rsidRDefault="004B2643" w:rsidP="00325223">
            <w:pPr>
              <w:spacing w:line="360" w:lineRule="auto"/>
              <w:jc w:val="right"/>
              <w:rPr>
                <w:rFonts w:eastAsia="Calibri"/>
                <w:bCs/>
                <w:lang w:val="es-ES"/>
              </w:rPr>
            </w:pPr>
            <w:r w:rsidRPr="002C64F3">
              <w:rPr>
                <w:rFonts w:eastAsia="Calibri"/>
                <w:bCs/>
                <w:lang w:val="es-ES"/>
              </w:rPr>
              <w:t>RD$10,000</w:t>
            </w:r>
          </w:p>
        </w:tc>
        <w:tc>
          <w:tcPr>
            <w:tcW w:w="2429" w:type="dxa"/>
            <w:shd w:val="clear" w:color="auto" w:fill="auto"/>
          </w:tcPr>
          <w:p w14:paraId="66AFB72A" w14:textId="07921CD7" w:rsidR="004B2643" w:rsidRPr="002C64F3" w:rsidRDefault="004B2643" w:rsidP="00325223">
            <w:pPr>
              <w:spacing w:line="360" w:lineRule="auto"/>
              <w:jc w:val="right"/>
              <w:rPr>
                <w:rFonts w:eastAsia="Calibri"/>
                <w:bCs/>
                <w:lang w:val="es-ES"/>
              </w:rPr>
            </w:pPr>
            <w:r w:rsidRPr="002C64F3">
              <w:rPr>
                <w:rFonts w:eastAsia="Calibri"/>
                <w:bCs/>
                <w:lang w:val="es-ES"/>
              </w:rPr>
              <w:t>RD$15,000</w:t>
            </w:r>
          </w:p>
        </w:tc>
        <w:tc>
          <w:tcPr>
            <w:tcW w:w="1909" w:type="dxa"/>
            <w:shd w:val="clear" w:color="auto" w:fill="auto"/>
          </w:tcPr>
          <w:p w14:paraId="7E12AAF5" w14:textId="201252BB" w:rsidR="004B2643" w:rsidRPr="002C64F3" w:rsidRDefault="004B2643" w:rsidP="00325223">
            <w:pPr>
              <w:spacing w:line="360" w:lineRule="auto"/>
              <w:jc w:val="right"/>
              <w:rPr>
                <w:rFonts w:eastAsia="Calibri"/>
                <w:bCs/>
                <w:lang w:val="es-ES"/>
              </w:rPr>
            </w:pPr>
            <w:r w:rsidRPr="002C64F3">
              <w:rPr>
                <w:rFonts w:eastAsia="Calibri"/>
                <w:bCs/>
                <w:lang w:val="es-ES"/>
              </w:rPr>
              <w:t>RD$20,000</w:t>
            </w:r>
          </w:p>
        </w:tc>
      </w:tr>
      <w:tr w:rsidR="0024695D" w:rsidRPr="004B2643" w14:paraId="50A47C3C" w14:textId="77777777" w:rsidTr="00264965">
        <w:trPr>
          <w:trHeight w:val="969"/>
        </w:trPr>
        <w:tc>
          <w:tcPr>
            <w:tcW w:w="2073" w:type="dxa"/>
            <w:shd w:val="clear" w:color="auto" w:fill="auto"/>
          </w:tcPr>
          <w:p w14:paraId="782FAFB9" w14:textId="77777777" w:rsidR="004B2643" w:rsidRPr="00584D24" w:rsidRDefault="004B2643" w:rsidP="00325223">
            <w:pPr>
              <w:spacing w:line="360" w:lineRule="auto"/>
              <w:jc w:val="center"/>
              <w:rPr>
                <w:rFonts w:eastAsia="Calibri"/>
                <w:b/>
                <w:lang w:val="es-ES"/>
              </w:rPr>
            </w:pPr>
            <w:r w:rsidRPr="00584D24">
              <w:rPr>
                <w:rFonts w:eastAsia="Calibri"/>
                <w:b/>
                <w:lang w:val="es-ES"/>
              </w:rPr>
              <w:t>II</w:t>
            </w:r>
          </w:p>
        </w:tc>
        <w:tc>
          <w:tcPr>
            <w:tcW w:w="2020" w:type="dxa"/>
            <w:shd w:val="clear" w:color="auto" w:fill="auto"/>
          </w:tcPr>
          <w:p w14:paraId="5875315C" w14:textId="6F7B5DBD" w:rsidR="004B2643" w:rsidRPr="002C64F3" w:rsidRDefault="004B2643" w:rsidP="00325223">
            <w:pPr>
              <w:spacing w:line="360" w:lineRule="auto"/>
              <w:jc w:val="right"/>
              <w:rPr>
                <w:rFonts w:eastAsia="Calibri"/>
                <w:bCs/>
                <w:lang w:val="es-ES"/>
              </w:rPr>
            </w:pPr>
            <w:r w:rsidRPr="002C64F3">
              <w:rPr>
                <w:rFonts w:eastAsia="Calibri"/>
                <w:bCs/>
                <w:lang w:val="es-ES"/>
              </w:rPr>
              <w:t>RD$25,000</w:t>
            </w:r>
          </w:p>
        </w:tc>
        <w:tc>
          <w:tcPr>
            <w:tcW w:w="2429" w:type="dxa"/>
            <w:shd w:val="clear" w:color="auto" w:fill="auto"/>
          </w:tcPr>
          <w:p w14:paraId="22F378A8" w14:textId="5D89B92F" w:rsidR="004B2643" w:rsidRPr="002C64F3" w:rsidRDefault="004B2643" w:rsidP="00325223">
            <w:pPr>
              <w:spacing w:line="360" w:lineRule="auto"/>
              <w:jc w:val="right"/>
              <w:rPr>
                <w:rFonts w:eastAsia="Calibri"/>
                <w:bCs/>
                <w:lang w:val="es-ES"/>
              </w:rPr>
            </w:pPr>
            <w:r w:rsidRPr="002C64F3">
              <w:rPr>
                <w:rFonts w:eastAsia="Calibri"/>
                <w:bCs/>
                <w:lang w:val="es-ES"/>
              </w:rPr>
              <w:t>RD$30,000</w:t>
            </w:r>
          </w:p>
        </w:tc>
        <w:tc>
          <w:tcPr>
            <w:tcW w:w="1909" w:type="dxa"/>
            <w:shd w:val="clear" w:color="auto" w:fill="auto"/>
          </w:tcPr>
          <w:p w14:paraId="71687D86" w14:textId="0B38E0BC" w:rsidR="004B2643" w:rsidRPr="002C64F3" w:rsidRDefault="004B2643" w:rsidP="00325223">
            <w:pPr>
              <w:spacing w:line="360" w:lineRule="auto"/>
              <w:jc w:val="right"/>
              <w:rPr>
                <w:rFonts w:eastAsia="Calibri"/>
                <w:bCs/>
                <w:lang w:val="es-ES"/>
              </w:rPr>
            </w:pPr>
            <w:r w:rsidRPr="002C64F3">
              <w:rPr>
                <w:rFonts w:eastAsia="Calibri"/>
                <w:bCs/>
                <w:lang w:val="es-ES"/>
              </w:rPr>
              <w:t>RD$35,000</w:t>
            </w:r>
          </w:p>
        </w:tc>
      </w:tr>
      <w:tr w:rsidR="0024695D" w:rsidRPr="004B2643" w14:paraId="118C6E88" w14:textId="77777777" w:rsidTr="00264965">
        <w:trPr>
          <w:trHeight w:val="954"/>
        </w:trPr>
        <w:tc>
          <w:tcPr>
            <w:tcW w:w="2073" w:type="dxa"/>
            <w:shd w:val="clear" w:color="auto" w:fill="auto"/>
          </w:tcPr>
          <w:p w14:paraId="513EDBB1" w14:textId="77777777" w:rsidR="004B2643" w:rsidRPr="00584D24" w:rsidRDefault="004B2643" w:rsidP="00325223">
            <w:pPr>
              <w:spacing w:line="360" w:lineRule="auto"/>
              <w:jc w:val="center"/>
              <w:rPr>
                <w:rFonts w:eastAsia="Calibri"/>
                <w:b/>
                <w:lang w:val="es-ES"/>
              </w:rPr>
            </w:pPr>
            <w:r w:rsidRPr="00584D24">
              <w:rPr>
                <w:rFonts w:eastAsia="Calibri"/>
                <w:b/>
                <w:lang w:val="es-ES"/>
              </w:rPr>
              <w:t>III</w:t>
            </w:r>
          </w:p>
        </w:tc>
        <w:tc>
          <w:tcPr>
            <w:tcW w:w="2020" w:type="dxa"/>
            <w:shd w:val="clear" w:color="auto" w:fill="auto"/>
          </w:tcPr>
          <w:p w14:paraId="737F0398" w14:textId="6AC80801" w:rsidR="004B2643" w:rsidRPr="002C64F3" w:rsidRDefault="004B2643" w:rsidP="00325223">
            <w:pPr>
              <w:spacing w:line="360" w:lineRule="auto"/>
              <w:jc w:val="right"/>
              <w:rPr>
                <w:rFonts w:eastAsia="Calibri"/>
                <w:bCs/>
                <w:lang w:val="es-ES"/>
              </w:rPr>
            </w:pPr>
            <w:r w:rsidRPr="002C64F3">
              <w:rPr>
                <w:rFonts w:eastAsia="Calibri"/>
                <w:bCs/>
                <w:lang w:val="es-ES"/>
              </w:rPr>
              <w:t>RD$36,000</w:t>
            </w:r>
          </w:p>
        </w:tc>
        <w:tc>
          <w:tcPr>
            <w:tcW w:w="2429" w:type="dxa"/>
            <w:shd w:val="clear" w:color="auto" w:fill="auto"/>
          </w:tcPr>
          <w:p w14:paraId="6AB9C671" w14:textId="16E80162" w:rsidR="004B2643" w:rsidRPr="002C64F3" w:rsidRDefault="004B2643" w:rsidP="00325223">
            <w:pPr>
              <w:spacing w:line="360" w:lineRule="auto"/>
              <w:jc w:val="right"/>
              <w:rPr>
                <w:rFonts w:eastAsia="Calibri"/>
                <w:bCs/>
                <w:lang w:val="es-ES"/>
              </w:rPr>
            </w:pPr>
            <w:r w:rsidRPr="002C64F3">
              <w:rPr>
                <w:rFonts w:eastAsia="Calibri"/>
                <w:bCs/>
                <w:lang w:val="es-ES"/>
              </w:rPr>
              <w:t>RD$41,000</w:t>
            </w:r>
          </w:p>
        </w:tc>
        <w:tc>
          <w:tcPr>
            <w:tcW w:w="1909" w:type="dxa"/>
            <w:shd w:val="clear" w:color="auto" w:fill="auto"/>
          </w:tcPr>
          <w:p w14:paraId="73FED05D" w14:textId="0FC81E23" w:rsidR="004B2643" w:rsidRPr="002C64F3" w:rsidRDefault="004B2643" w:rsidP="00325223">
            <w:pPr>
              <w:spacing w:line="360" w:lineRule="auto"/>
              <w:jc w:val="right"/>
              <w:rPr>
                <w:rFonts w:eastAsia="Calibri"/>
                <w:bCs/>
                <w:lang w:val="es-ES"/>
              </w:rPr>
            </w:pPr>
            <w:r w:rsidRPr="002C64F3">
              <w:rPr>
                <w:rFonts w:eastAsia="Calibri"/>
                <w:bCs/>
                <w:lang w:val="es-ES"/>
              </w:rPr>
              <w:t>RD$46,000</w:t>
            </w:r>
          </w:p>
        </w:tc>
      </w:tr>
      <w:tr w:rsidR="0024695D" w:rsidRPr="004B2643" w14:paraId="2D9107C4" w14:textId="77777777" w:rsidTr="00264965">
        <w:trPr>
          <w:trHeight w:val="841"/>
        </w:trPr>
        <w:tc>
          <w:tcPr>
            <w:tcW w:w="2073" w:type="dxa"/>
            <w:shd w:val="clear" w:color="auto" w:fill="auto"/>
          </w:tcPr>
          <w:p w14:paraId="53791CDD" w14:textId="77777777" w:rsidR="004B2643" w:rsidRPr="00584D24" w:rsidRDefault="004B2643" w:rsidP="00325223">
            <w:pPr>
              <w:spacing w:line="360" w:lineRule="auto"/>
              <w:jc w:val="center"/>
              <w:rPr>
                <w:rFonts w:eastAsia="Calibri"/>
                <w:b/>
                <w:lang w:val="es-ES"/>
              </w:rPr>
            </w:pPr>
            <w:r w:rsidRPr="00584D24">
              <w:rPr>
                <w:rFonts w:eastAsia="Calibri"/>
                <w:b/>
                <w:lang w:val="es-ES"/>
              </w:rPr>
              <w:t>IV</w:t>
            </w:r>
          </w:p>
        </w:tc>
        <w:tc>
          <w:tcPr>
            <w:tcW w:w="2020" w:type="dxa"/>
            <w:shd w:val="clear" w:color="auto" w:fill="auto"/>
          </w:tcPr>
          <w:p w14:paraId="685532BC" w14:textId="58FCC956" w:rsidR="004B2643" w:rsidRPr="002C64F3" w:rsidRDefault="004B2643" w:rsidP="00325223">
            <w:pPr>
              <w:spacing w:line="360" w:lineRule="auto"/>
              <w:jc w:val="right"/>
              <w:rPr>
                <w:rFonts w:eastAsia="Calibri"/>
                <w:bCs/>
                <w:lang w:val="es-ES"/>
              </w:rPr>
            </w:pPr>
            <w:r w:rsidRPr="002C64F3">
              <w:rPr>
                <w:rFonts w:eastAsia="Calibri"/>
                <w:bCs/>
                <w:lang w:val="es-ES"/>
              </w:rPr>
              <w:t>RD$47,000</w:t>
            </w:r>
          </w:p>
        </w:tc>
        <w:tc>
          <w:tcPr>
            <w:tcW w:w="2429" w:type="dxa"/>
            <w:shd w:val="clear" w:color="auto" w:fill="auto"/>
          </w:tcPr>
          <w:p w14:paraId="27883815" w14:textId="0B6912A4" w:rsidR="004B2643" w:rsidRPr="002C64F3" w:rsidRDefault="004B2643" w:rsidP="00325223">
            <w:pPr>
              <w:spacing w:line="360" w:lineRule="auto"/>
              <w:jc w:val="right"/>
              <w:rPr>
                <w:rFonts w:eastAsia="Calibri"/>
                <w:bCs/>
                <w:lang w:val="es-ES"/>
              </w:rPr>
            </w:pPr>
            <w:r w:rsidRPr="002C64F3">
              <w:rPr>
                <w:rFonts w:eastAsia="Calibri"/>
                <w:bCs/>
                <w:lang w:val="es-ES"/>
              </w:rPr>
              <w:t>RD$57,000</w:t>
            </w:r>
          </w:p>
        </w:tc>
        <w:tc>
          <w:tcPr>
            <w:tcW w:w="1909" w:type="dxa"/>
            <w:shd w:val="clear" w:color="auto" w:fill="auto"/>
          </w:tcPr>
          <w:p w14:paraId="2FDC32AE" w14:textId="06145452" w:rsidR="004B2643" w:rsidRPr="002C64F3" w:rsidRDefault="004B2643" w:rsidP="00325223">
            <w:pPr>
              <w:spacing w:line="360" w:lineRule="auto"/>
              <w:jc w:val="right"/>
              <w:rPr>
                <w:rFonts w:eastAsia="Calibri"/>
                <w:bCs/>
                <w:lang w:val="es-ES"/>
              </w:rPr>
            </w:pPr>
            <w:r w:rsidRPr="002C64F3">
              <w:rPr>
                <w:rFonts w:eastAsia="Calibri"/>
                <w:bCs/>
                <w:lang w:val="es-ES"/>
              </w:rPr>
              <w:t>RD$67,000</w:t>
            </w:r>
          </w:p>
        </w:tc>
      </w:tr>
      <w:tr w:rsidR="0024695D" w:rsidRPr="004B2643" w14:paraId="5FF48720" w14:textId="77777777" w:rsidTr="00264965">
        <w:trPr>
          <w:trHeight w:val="714"/>
        </w:trPr>
        <w:tc>
          <w:tcPr>
            <w:tcW w:w="2073" w:type="dxa"/>
            <w:shd w:val="clear" w:color="auto" w:fill="auto"/>
          </w:tcPr>
          <w:p w14:paraId="2FE3B9C7" w14:textId="77777777" w:rsidR="004B2643" w:rsidRPr="00584D24" w:rsidRDefault="004B2643" w:rsidP="00325223">
            <w:pPr>
              <w:spacing w:line="360" w:lineRule="auto"/>
              <w:jc w:val="center"/>
              <w:rPr>
                <w:rFonts w:eastAsia="Calibri"/>
                <w:b/>
                <w:lang w:val="es-ES"/>
              </w:rPr>
            </w:pPr>
            <w:r w:rsidRPr="00584D24">
              <w:rPr>
                <w:rFonts w:eastAsia="Calibri"/>
                <w:b/>
                <w:lang w:val="es-ES"/>
              </w:rPr>
              <w:t>V</w:t>
            </w:r>
          </w:p>
        </w:tc>
        <w:tc>
          <w:tcPr>
            <w:tcW w:w="2020" w:type="dxa"/>
            <w:shd w:val="clear" w:color="auto" w:fill="auto"/>
          </w:tcPr>
          <w:p w14:paraId="4E5ADD63" w14:textId="74C4C513" w:rsidR="004B2643" w:rsidRPr="002C64F3" w:rsidRDefault="004B2643" w:rsidP="00325223">
            <w:pPr>
              <w:spacing w:line="360" w:lineRule="auto"/>
              <w:jc w:val="right"/>
              <w:rPr>
                <w:rFonts w:eastAsia="Calibri"/>
                <w:bCs/>
                <w:lang w:val="es-ES"/>
              </w:rPr>
            </w:pPr>
            <w:r w:rsidRPr="002C64F3">
              <w:rPr>
                <w:rFonts w:eastAsia="Calibri"/>
                <w:bCs/>
                <w:lang w:val="es-ES"/>
              </w:rPr>
              <w:t>RD$70,000</w:t>
            </w:r>
          </w:p>
        </w:tc>
        <w:tc>
          <w:tcPr>
            <w:tcW w:w="2429" w:type="dxa"/>
            <w:shd w:val="clear" w:color="auto" w:fill="auto"/>
          </w:tcPr>
          <w:p w14:paraId="0EEBED7E" w14:textId="66516374" w:rsidR="004B2643" w:rsidRPr="002C64F3" w:rsidRDefault="004B2643" w:rsidP="00325223">
            <w:pPr>
              <w:spacing w:line="360" w:lineRule="auto"/>
              <w:jc w:val="right"/>
              <w:rPr>
                <w:rFonts w:eastAsia="Calibri"/>
                <w:bCs/>
                <w:lang w:val="es-ES"/>
              </w:rPr>
            </w:pPr>
            <w:r w:rsidRPr="002C64F3">
              <w:rPr>
                <w:rFonts w:eastAsia="Calibri"/>
                <w:bCs/>
                <w:lang w:val="es-ES"/>
              </w:rPr>
              <w:t>RD$80,000</w:t>
            </w:r>
          </w:p>
        </w:tc>
        <w:tc>
          <w:tcPr>
            <w:tcW w:w="1909" w:type="dxa"/>
            <w:shd w:val="clear" w:color="auto" w:fill="auto"/>
          </w:tcPr>
          <w:p w14:paraId="0C02BC0A" w14:textId="54F38A1B" w:rsidR="004B2643" w:rsidRPr="002C64F3" w:rsidRDefault="004B2643" w:rsidP="00325223">
            <w:pPr>
              <w:spacing w:line="360" w:lineRule="auto"/>
              <w:jc w:val="right"/>
              <w:rPr>
                <w:rFonts w:eastAsia="Calibri"/>
                <w:bCs/>
                <w:lang w:val="es-ES"/>
              </w:rPr>
            </w:pPr>
            <w:r w:rsidRPr="002C64F3">
              <w:rPr>
                <w:rFonts w:eastAsia="Calibri"/>
                <w:bCs/>
                <w:lang w:val="es-ES"/>
              </w:rPr>
              <w:t>RD$90,000</w:t>
            </w:r>
          </w:p>
        </w:tc>
      </w:tr>
      <w:tr w:rsidR="0024695D" w:rsidRPr="004B2643" w14:paraId="03D428EB" w14:textId="77777777" w:rsidTr="00264965">
        <w:trPr>
          <w:trHeight w:val="820"/>
        </w:trPr>
        <w:tc>
          <w:tcPr>
            <w:tcW w:w="2073" w:type="dxa"/>
            <w:shd w:val="clear" w:color="auto" w:fill="auto"/>
          </w:tcPr>
          <w:p w14:paraId="42F0B902" w14:textId="77777777" w:rsidR="004B2643" w:rsidRPr="00584D24" w:rsidRDefault="004B2643" w:rsidP="00325223">
            <w:pPr>
              <w:spacing w:line="360" w:lineRule="auto"/>
              <w:jc w:val="center"/>
              <w:rPr>
                <w:rFonts w:eastAsia="Calibri"/>
                <w:b/>
                <w:lang w:val="es-ES"/>
              </w:rPr>
            </w:pPr>
            <w:r w:rsidRPr="00584D24">
              <w:rPr>
                <w:rFonts w:eastAsia="Calibri"/>
                <w:b/>
                <w:lang w:val="es-ES"/>
              </w:rPr>
              <w:t>Departamentos y regionales</w:t>
            </w:r>
          </w:p>
        </w:tc>
        <w:tc>
          <w:tcPr>
            <w:tcW w:w="2020" w:type="dxa"/>
            <w:shd w:val="clear" w:color="auto" w:fill="auto"/>
          </w:tcPr>
          <w:p w14:paraId="27F64829" w14:textId="3BC96C21" w:rsidR="004B2643" w:rsidRPr="002C64F3" w:rsidRDefault="004B2643" w:rsidP="00325223">
            <w:pPr>
              <w:spacing w:line="360" w:lineRule="auto"/>
              <w:jc w:val="right"/>
              <w:rPr>
                <w:rFonts w:eastAsia="Calibri"/>
                <w:bCs/>
                <w:lang w:val="es-ES"/>
              </w:rPr>
            </w:pPr>
            <w:r w:rsidRPr="002C64F3">
              <w:rPr>
                <w:rFonts w:eastAsia="Calibri"/>
                <w:bCs/>
                <w:lang w:val="es-ES"/>
              </w:rPr>
              <w:t>RD$95,000</w:t>
            </w:r>
          </w:p>
        </w:tc>
        <w:tc>
          <w:tcPr>
            <w:tcW w:w="2429" w:type="dxa"/>
            <w:shd w:val="clear" w:color="auto" w:fill="auto"/>
          </w:tcPr>
          <w:p w14:paraId="2E3B1CD8" w14:textId="1410DF40" w:rsidR="004B2643" w:rsidRPr="002C64F3" w:rsidRDefault="004B2643" w:rsidP="00325223">
            <w:pPr>
              <w:spacing w:line="360" w:lineRule="auto"/>
              <w:jc w:val="right"/>
              <w:rPr>
                <w:rFonts w:eastAsia="Calibri"/>
                <w:bCs/>
                <w:lang w:val="es-ES"/>
              </w:rPr>
            </w:pPr>
            <w:r w:rsidRPr="002C64F3">
              <w:rPr>
                <w:rFonts w:eastAsia="Calibri"/>
                <w:bCs/>
                <w:lang w:val="es-ES"/>
              </w:rPr>
              <w:t>RD$105,000</w:t>
            </w:r>
          </w:p>
        </w:tc>
        <w:tc>
          <w:tcPr>
            <w:tcW w:w="1909" w:type="dxa"/>
            <w:shd w:val="clear" w:color="auto" w:fill="auto"/>
          </w:tcPr>
          <w:p w14:paraId="2CCE5D0B" w14:textId="77777777" w:rsidR="004B2643" w:rsidRPr="002C64F3" w:rsidRDefault="004B2643" w:rsidP="00325223">
            <w:pPr>
              <w:spacing w:line="360" w:lineRule="auto"/>
              <w:jc w:val="right"/>
              <w:rPr>
                <w:rFonts w:eastAsia="Calibri"/>
                <w:bCs/>
                <w:lang w:val="es-ES"/>
              </w:rPr>
            </w:pPr>
            <w:r w:rsidRPr="002C64F3">
              <w:rPr>
                <w:rFonts w:eastAsia="Calibri"/>
                <w:bCs/>
                <w:lang w:val="es-ES"/>
              </w:rPr>
              <w:t>RD$ 115,000</w:t>
            </w:r>
          </w:p>
        </w:tc>
      </w:tr>
      <w:tr w:rsidR="0024695D" w:rsidRPr="004B2643" w14:paraId="19EF9EDF" w14:textId="77777777" w:rsidTr="00264965">
        <w:trPr>
          <w:trHeight w:val="954"/>
        </w:trPr>
        <w:tc>
          <w:tcPr>
            <w:tcW w:w="2073" w:type="dxa"/>
            <w:shd w:val="clear" w:color="auto" w:fill="auto"/>
          </w:tcPr>
          <w:p w14:paraId="7D328281" w14:textId="77777777" w:rsidR="004B2643" w:rsidRPr="00584D24" w:rsidRDefault="004B2643" w:rsidP="00325223">
            <w:pPr>
              <w:spacing w:line="360" w:lineRule="auto"/>
              <w:jc w:val="center"/>
              <w:rPr>
                <w:rFonts w:eastAsia="Calibri"/>
                <w:b/>
                <w:lang w:val="es-ES"/>
              </w:rPr>
            </w:pPr>
            <w:r w:rsidRPr="00584D24">
              <w:rPr>
                <w:rFonts w:eastAsia="Calibri"/>
                <w:b/>
                <w:lang w:val="es-ES"/>
              </w:rPr>
              <w:t>Dirección</w:t>
            </w:r>
          </w:p>
        </w:tc>
        <w:tc>
          <w:tcPr>
            <w:tcW w:w="2020" w:type="dxa"/>
            <w:shd w:val="clear" w:color="auto" w:fill="auto"/>
          </w:tcPr>
          <w:p w14:paraId="32B4FF65" w14:textId="0EA8255D" w:rsidR="0024695D" w:rsidRDefault="004B2643" w:rsidP="00F7416D">
            <w:pPr>
              <w:spacing w:line="360" w:lineRule="auto"/>
              <w:jc w:val="center"/>
              <w:rPr>
                <w:rFonts w:eastAsia="Calibri"/>
                <w:bCs/>
                <w:lang w:val="es-ES"/>
              </w:rPr>
            </w:pPr>
            <w:r w:rsidRPr="002C64F3">
              <w:rPr>
                <w:rFonts w:eastAsia="Calibri"/>
                <w:bCs/>
                <w:lang w:val="es-ES"/>
              </w:rPr>
              <w:t>RD$120</w:t>
            </w:r>
            <w:r w:rsidR="00F7416D">
              <w:rPr>
                <w:rFonts w:eastAsia="Calibri"/>
                <w:bCs/>
                <w:lang w:val="es-ES"/>
              </w:rPr>
              <w:t>,</w:t>
            </w:r>
            <w:r w:rsidRPr="002C64F3">
              <w:rPr>
                <w:rFonts w:eastAsia="Calibri"/>
                <w:bCs/>
                <w:lang w:val="es-ES"/>
              </w:rPr>
              <w:t>00</w:t>
            </w:r>
            <w:r w:rsidR="00F7416D">
              <w:rPr>
                <w:rFonts w:eastAsia="Calibri"/>
                <w:bCs/>
                <w:lang w:val="es-ES"/>
              </w:rPr>
              <w:t>0</w:t>
            </w:r>
          </w:p>
          <w:p w14:paraId="15C5857A" w14:textId="63AE09C5" w:rsidR="004B2643" w:rsidRPr="002C64F3" w:rsidRDefault="004B2643" w:rsidP="00325223">
            <w:pPr>
              <w:spacing w:line="360" w:lineRule="auto"/>
              <w:jc w:val="right"/>
              <w:rPr>
                <w:rFonts w:eastAsia="Calibri"/>
                <w:bCs/>
                <w:lang w:val="es-ES"/>
              </w:rPr>
            </w:pPr>
          </w:p>
        </w:tc>
        <w:tc>
          <w:tcPr>
            <w:tcW w:w="2429" w:type="dxa"/>
            <w:shd w:val="clear" w:color="auto" w:fill="auto"/>
          </w:tcPr>
          <w:p w14:paraId="559E617A" w14:textId="104A7901" w:rsidR="004B2643" w:rsidRPr="002C64F3" w:rsidRDefault="004B2643" w:rsidP="00325223">
            <w:pPr>
              <w:spacing w:line="360" w:lineRule="auto"/>
              <w:jc w:val="right"/>
              <w:rPr>
                <w:rFonts w:eastAsia="Calibri"/>
                <w:bCs/>
                <w:lang w:val="es-ES"/>
              </w:rPr>
            </w:pPr>
            <w:r w:rsidRPr="002C64F3">
              <w:rPr>
                <w:rFonts w:eastAsia="Calibri"/>
                <w:bCs/>
                <w:lang w:val="es-ES"/>
              </w:rPr>
              <w:t>RD$135,000</w:t>
            </w:r>
          </w:p>
        </w:tc>
        <w:tc>
          <w:tcPr>
            <w:tcW w:w="1909" w:type="dxa"/>
            <w:shd w:val="clear" w:color="auto" w:fill="auto"/>
          </w:tcPr>
          <w:p w14:paraId="380E5C17" w14:textId="5C153529" w:rsidR="004B2643" w:rsidRPr="002C64F3" w:rsidRDefault="004B2643" w:rsidP="00325223">
            <w:pPr>
              <w:spacing w:line="360" w:lineRule="auto"/>
              <w:jc w:val="right"/>
              <w:rPr>
                <w:rFonts w:eastAsia="Calibri"/>
                <w:bCs/>
                <w:lang w:val="es-ES"/>
              </w:rPr>
            </w:pPr>
            <w:r w:rsidRPr="002C64F3">
              <w:rPr>
                <w:rFonts w:eastAsia="Calibri"/>
                <w:bCs/>
                <w:lang w:val="es-ES"/>
              </w:rPr>
              <w:t>RD$150,000</w:t>
            </w:r>
          </w:p>
        </w:tc>
      </w:tr>
      <w:tr w:rsidR="0024695D" w:rsidRPr="004B2643" w14:paraId="388B9CBC" w14:textId="77777777" w:rsidTr="00264965">
        <w:trPr>
          <w:trHeight w:val="969"/>
        </w:trPr>
        <w:tc>
          <w:tcPr>
            <w:tcW w:w="2073" w:type="dxa"/>
            <w:shd w:val="clear" w:color="auto" w:fill="auto"/>
          </w:tcPr>
          <w:p w14:paraId="18AE938D" w14:textId="77777777" w:rsidR="004B2643" w:rsidRPr="00584D24" w:rsidRDefault="004B2643" w:rsidP="00325223">
            <w:pPr>
              <w:spacing w:line="360" w:lineRule="auto"/>
              <w:jc w:val="center"/>
              <w:rPr>
                <w:rFonts w:eastAsia="Calibri"/>
                <w:b/>
                <w:lang w:val="es-ES"/>
              </w:rPr>
            </w:pPr>
            <w:r w:rsidRPr="00584D24">
              <w:rPr>
                <w:rFonts w:eastAsia="Calibri"/>
                <w:b/>
                <w:lang w:val="es-ES"/>
              </w:rPr>
              <w:t>Subdirector</w:t>
            </w:r>
          </w:p>
        </w:tc>
        <w:tc>
          <w:tcPr>
            <w:tcW w:w="2020" w:type="dxa"/>
            <w:shd w:val="clear" w:color="auto" w:fill="auto"/>
          </w:tcPr>
          <w:p w14:paraId="7C5F4716" w14:textId="77777777" w:rsidR="004B2643" w:rsidRPr="002C64F3" w:rsidRDefault="004B2643" w:rsidP="00325223">
            <w:pPr>
              <w:spacing w:line="360" w:lineRule="auto"/>
              <w:jc w:val="right"/>
              <w:rPr>
                <w:rFonts w:eastAsia="Calibri"/>
                <w:bCs/>
                <w:lang w:val="es-ES"/>
              </w:rPr>
            </w:pPr>
            <w:r w:rsidRPr="002C64F3">
              <w:rPr>
                <w:rFonts w:eastAsia="Calibri"/>
                <w:bCs/>
                <w:lang w:val="es-ES"/>
              </w:rPr>
              <w:t>RD$ 160,000</w:t>
            </w:r>
          </w:p>
        </w:tc>
        <w:tc>
          <w:tcPr>
            <w:tcW w:w="2429" w:type="dxa"/>
            <w:shd w:val="clear" w:color="auto" w:fill="auto"/>
          </w:tcPr>
          <w:p w14:paraId="6E37000A" w14:textId="5B6144BC" w:rsidR="004B2643" w:rsidRPr="002C64F3" w:rsidRDefault="004B2643" w:rsidP="00325223">
            <w:pPr>
              <w:spacing w:line="360" w:lineRule="auto"/>
              <w:jc w:val="right"/>
              <w:rPr>
                <w:rFonts w:eastAsia="Calibri"/>
                <w:bCs/>
                <w:lang w:val="es-ES"/>
              </w:rPr>
            </w:pPr>
            <w:r w:rsidRPr="002C64F3">
              <w:rPr>
                <w:rFonts w:eastAsia="Calibri"/>
                <w:bCs/>
                <w:lang w:val="es-ES"/>
              </w:rPr>
              <w:t>RD$175,000</w:t>
            </w:r>
          </w:p>
        </w:tc>
        <w:tc>
          <w:tcPr>
            <w:tcW w:w="1909" w:type="dxa"/>
            <w:shd w:val="clear" w:color="auto" w:fill="auto"/>
          </w:tcPr>
          <w:p w14:paraId="4F0972F2" w14:textId="34A54B80" w:rsidR="004B2643" w:rsidRPr="002C64F3" w:rsidRDefault="004B2643" w:rsidP="00325223">
            <w:pPr>
              <w:spacing w:line="360" w:lineRule="auto"/>
              <w:jc w:val="right"/>
              <w:rPr>
                <w:rFonts w:eastAsia="Calibri"/>
                <w:bCs/>
                <w:lang w:val="es-ES"/>
              </w:rPr>
            </w:pPr>
            <w:r w:rsidRPr="002C64F3">
              <w:rPr>
                <w:rFonts w:eastAsia="Calibri"/>
                <w:bCs/>
                <w:lang w:val="es-ES"/>
              </w:rPr>
              <w:t>RD$190,000</w:t>
            </w:r>
          </w:p>
        </w:tc>
      </w:tr>
      <w:tr w:rsidR="0024695D" w:rsidRPr="004B2643" w14:paraId="24418C90" w14:textId="77777777" w:rsidTr="00264965">
        <w:trPr>
          <w:trHeight w:val="954"/>
        </w:trPr>
        <w:tc>
          <w:tcPr>
            <w:tcW w:w="2073" w:type="dxa"/>
            <w:shd w:val="clear" w:color="auto" w:fill="auto"/>
          </w:tcPr>
          <w:p w14:paraId="5F08A493" w14:textId="77777777" w:rsidR="004B2643" w:rsidRPr="00584D24" w:rsidRDefault="004B2643" w:rsidP="00325223">
            <w:pPr>
              <w:spacing w:line="360" w:lineRule="auto"/>
              <w:jc w:val="center"/>
              <w:rPr>
                <w:rFonts w:eastAsia="Calibri"/>
                <w:b/>
                <w:lang w:val="es-ES"/>
              </w:rPr>
            </w:pPr>
            <w:r w:rsidRPr="00584D24">
              <w:rPr>
                <w:rFonts w:eastAsia="Calibri"/>
                <w:b/>
                <w:lang w:val="es-ES"/>
              </w:rPr>
              <w:t>Director General</w:t>
            </w:r>
          </w:p>
        </w:tc>
        <w:tc>
          <w:tcPr>
            <w:tcW w:w="2020" w:type="dxa"/>
            <w:shd w:val="clear" w:color="auto" w:fill="auto"/>
          </w:tcPr>
          <w:p w14:paraId="699E71CB" w14:textId="77777777" w:rsidR="004B2643" w:rsidRPr="002C64F3" w:rsidRDefault="004B2643" w:rsidP="00325223">
            <w:pPr>
              <w:spacing w:line="360" w:lineRule="auto"/>
              <w:jc w:val="right"/>
              <w:rPr>
                <w:rFonts w:eastAsia="Calibri"/>
                <w:bCs/>
                <w:lang w:val="es-ES"/>
              </w:rPr>
            </w:pPr>
            <w:r w:rsidRPr="002C64F3">
              <w:rPr>
                <w:rFonts w:eastAsia="Calibri"/>
                <w:bCs/>
                <w:lang w:val="es-ES"/>
              </w:rPr>
              <w:t>RD$ 200,000</w:t>
            </w:r>
          </w:p>
        </w:tc>
        <w:tc>
          <w:tcPr>
            <w:tcW w:w="2429" w:type="dxa"/>
            <w:shd w:val="clear" w:color="auto" w:fill="auto"/>
          </w:tcPr>
          <w:p w14:paraId="7E806324" w14:textId="3D96DA35" w:rsidR="004B2643" w:rsidRPr="002C64F3" w:rsidRDefault="004B2643" w:rsidP="00325223">
            <w:pPr>
              <w:spacing w:line="360" w:lineRule="auto"/>
              <w:jc w:val="right"/>
              <w:rPr>
                <w:rFonts w:eastAsia="Calibri"/>
                <w:bCs/>
                <w:lang w:val="es-ES"/>
              </w:rPr>
            </w:pPr>
            <w:r w:rsidRPr="002C64F3">
              <w:rPr>
                <w:rFonts w:eastAsia="Calibri"/>
                <w:bCs/>
                <w:lang w:val="es-ES"/>
              </w:rPr>
              <w:t>RD$220,000</w:t>
            </w:r>
          </w:p>
        </w:tc>
        <w:tc>
          <w:tcPr>
            <w:tcW w:w="1909" w:type="dxa"/>
            <w:shd w:val="clear" w:color="auto" w:fill="auto"/>
          </w:tcPr>
          <w:p w14:paraId="1E685996" w14:textId="444E2CAA" w:rsidR="004B2643" w:rsidRPr="002C64F3" w:rsidRDefault="004B2643" w:rsidP="00325223">
            <w:pPr>
              <w:spacing w:line="360" w:lineRule="auto"/>
              <w:jc w:val="right"/>
              <w:rPr>
                <w:rFonts w:eastAsia="Calibri"/>
                <w:bCs/>
                <w:lang w:val="es-ES"/>
              </w:rPr>
            </w:pPr>
            <w:r w:rsidRPr="002C64F3">
              <w:rPr>
                <w:rFonts w:eastAsia="Calibri"/>
                <w:bCs/>
                <w:lang w:val="es-ES"/>
              </w:rPr>
              <w:t>RD$240,000</w:t>
            </w:r>
          </w:p>
        </w:tc>
      </w:tr>
    </w:tbl>
    <w:p w14:paraId="00EDC968" w14:textId="17B2E8B7" w:rsidR="004B2643" w:rsidRPr="006B1CB4" w:rsidRDefault="004B2643" w:rsidP="00DB2B69">
      <w:pPr>
        <w:shd w:val="clear" w:color="auto" w:fill="FFFFFF"/>
        <w:spacing w:after="0" w:line="360" w:lineRule="atLeast"/>
        <w:jc w:val="center"/>
        <w:rPr>
          <w:rFonts w:eastAsia="Calibri"/>
          <w:b/>
          <w:bCs/>
          <w:lang w:val="es-ES"/>
        </w:rPr>
      </w:pPr>
      <w:r w:rsidRPr="006B1CB4">
        <w:rPr>
          <w:rFonts w:eastAsia="Calibri"/>
          <w:b/>
          <w:bCs/>
          <w:lang w:val="es-ES"/>
        </w:rPr>
        <w:lastRenderedPageBreak/>
        <w:t>Gestión de Rendimiento</w:t>
      </w:r>
    </w:p>
    <w:p w14:paraId="160136E8" w14:textId="64968474" w:rsidR="002C64F3" w:rsidRPr="006B1CB4" w:rsidRDefault="002C64F3" w:rsidP="009064E4">
      <w:pPr>
        <w:shd w:val="clear" w:color="auto" w:fill="FFFFFF"/>
        <w:spacing w:after="0" w:line="360" w:lineRule="auto"/>
        <w:jc w:val="both"/>
        <w:rPr>
          <w:rFonts w:eastAsia="Calibri"/>
          <w:b/>
          <w:lang w:val="es-ES"/>
        </w:rPr>
      </w:pPr>
    </w:p>
    <w:p w14:paraId="17A1F767" w14:textId="4C363591" w:rsidR="004B2643" w:rsidRDefault="004B2643" w:rsidP="00DB2B69">
      <w:pPr>
        <w:shd w:val="clear" w:color="auto" w:fill="FFFFFF"/>
        <w:spacing w:after="0" w:line="360" w:lineRule="auto"/>
        <w:jc w:val="both"/>
        <w:rPr>
          <w:rFonts w:eastAsia="Times New Roman"/>
          <w:lang w:val="es-ES" w:eastAsia="es-DO"/>
        </w:rPr>
      </w:pPr>
      <w:bookmarkStart w:id="14" w:name="_Hlk108600609"/>
      <w:r w:rsidRPr="006B1CB4">
        <w:rPr>
          <w:rFonts w:eastAsia="Times New Roman"/>
          <w:lang w:val="es-ES" w:eastAsia="es-DO"/>
        </w:rPr>
        <w:t>Durante el período se realiz</w:t>
      </w:r>
      <w:r w:rsidR="0090733B">
        <w:rPr>
          <w:rFonts w:eastAsia="Times New Roman"/>
          <w:lang w:val="es-ES" w:eastAsia="es-DO"/>
        </w:rPr>
        <w:t>ó</w:t>
      </w:r>
      <w:r w:rsidRPr="006B1CB4">
        <w:rPr>
          <w:rFonts w:eastAsia="Times New Roman"/>
          <w:lang w:val="es-ES" w:eastAsia="es-DO"/>
        </w:rPr>
        <w:t xml:space="preserve"> </w:t>
      </w:r>
      <w:r w:rsidR="0090733B">
        <w:rPr>
          <w:rFonts w:eastAsia="Times New Roman"/>
          <w:lang w:val="es-ES" w:eastAsia="es-DO"/>
        </w:rPr>
        <w:t>un (</w:t>
      </w:r>
      <w:r w:rsidR="00962413">
        <w:rPr>
          <w:rFonts w:eastAsia="Times New Roman"/>
          <w:lang w:val="es-ES" w:eastAsia="es-DO"/>
        </w:rPr>
        <w:t>1</w:t>
      </w:r>
      <w:r w:rsidR="0090733B">
        <w:rPr>
          <w:rFonts w:eastAsia="Times New Roman"/>
          <w:lang w:val="es-ES" w:eastAsia="es-DO"/>
        </w:rPr>
        <w:t>)</w:t>
      </w:r>
      <w:r w:rsidRPr="006B1CB4">
        <w:rPr>
          <w:rFonts w:eastAsia="Times New Roman"/>
          <w:lang w:val="es-ES" w:eastAsia="es-DO"/>
        </w:rPr>
        <w:t xml:space="preserve"> taller para la realización y ejecución de los acuerdos de desempeño. Se realizaron los acuerdos en la Sede central y en todas las oficinas regionales, se elaboraron un total de </w:t>
      </w:r>
      <w:r w:rsidR="00F53803" w:rsidRPr="006B1CB4">
        <w:rPr>
          <w:rFonts w:eastAsia="Times New Roman"/>
          <w:lang w:val="es-ES" w:eastAsia="es-DO"/>
        </w:rPr>
        <w:t>3,3</w:t>
      </w:r>
      <w:r w:rsidR="006B1CB4" w:rsidRPr="006B1CB4">
        <w:rPr>
          <w:rFonts w:eastAsia="Times New Roman"/>
          <w:lang w:val="es-ES" w:eastAsia="es-DO"/>
        </w:rPr>
        <w:t>47</w:t>
      </w:r>
      <w:r w:rsidRPr="006B1CB4">
        <w:rPr>
          <w:rFonts w:eastAsia="Times New Roman"/>
          <w:lang w:val="es-ES" w:eastAsia="es-DO"/>
        </w:rPr>
        <w:t xml:space="preserve"> acuerdos de desempeño, para el segundo semestre se ejecutará las evaluaciones de desempeño. </w:t>
      </w:r>
      <w:bookmarkEnd w:id="14"/>
    </w:p>
    <w:p w14:paraId="4AD7589D" w14:textId="3DFA514A" w:rsidR="00DB2B69" w:rsidRPr="00DB2B69" w:rsidRDefault="00DB2B69" w:rsidP="00DB2B69">
      <w:pPr>
        <w:shd w:val="clear" w:color="auto" w:fill="FFFFFF"/>
        <w:spacing w:after="0" w:line="360" w:lineRule="auto"/>
        <w:jc w:val="both"/>
        <w:rPr>
          <w:rFonts w:eastAsia="Times New Roman"/>
          <w:lang w:val="es-ES" w:eastAsia="es-DO"/>
        </w:rPr>
      </w:pPr>
    </w:p>
    <w:p w14:paraId="5752901D" w14:textId="7E0D3567" w:rsidR="002C64F3" w:rsidRDefault="004B2643" w:rsidP="00584D24">
      <w:pPr>
        <w:tabs>
          <w:tab w:val="left" w:pos="720"/>
          <w:tab w:val="left" w:pos="1080"/>
          <w:tab w:val="left" w:pos="1800"/>
          <w:tab w:val="right" w:pos="9180"/>
        </w:tabs>
        <w:spacing w:line="360" w:lineRule="auto"/>
        <w:ind w:right="-496"/>
        <w:jc w:val="center"/>
        <w:rPr>
          <w:rFonts w:eastAsia="Calibri"/>
          <w:b/>
          <w:lang w:val="es-ES"/>
        </w:rPr>
      </w:pPr>
      <w:r w:rsidRPr="009C0B44">
        <w:rPr>
          <w:rFonts w:eastAsia="Calibri"/>
          <w:b/>
          <w:lang w:val="es-ES"/>
        </w:rPr>
        <w:t>Gestión del Desarrollo</w:t>
      </w:r>
    </w:p>
    <w:p w14:paraId="52890CA7" w14:textId="01EEF4C8" w:rsidR="00E37C3A" w:rsidRPr="00584D24" w:rsidRDefault="009C0B44" w:rsidP="00584D24">
      <w:pPr>
        <w:spacing w:line="360" w:lineRule="auto"/>
        <w:jc w:val="both"/>
        <w:rPr>
          <w:b/>
          <w:lang w:val="es-ES"/>
        </w:rPr>
      </w:pPr>
      <w:r w:rsidRPr="009C0B44">
        <w:rPr>
          <w:lang w:val="es-ES"/>
        </w:rPr>
        <w:t xml:space="preserve">Se han capacitado de enero a octubre 2023, en las diferentes jornadas formativas </w:t>
      </w:r>
      <w:r w:rsidRPr="009C0B44">
        <w:rPr>
          <w:b/>
          <w:lang w:val="es-ES"/>
        </w:rPr>
        <w:t>1,382</w:t>
      </w:r>
      <w:r>
        <w:rPr>
          <w:lang w:val="es-ES"/>
        </w:rPr>
        <w:t xml:space="preserve"> </w:t>
      </w:r>
      <w:r w:rsidRPr="009C0B44">
        <w:rPr>
          <w:lang w:val="es-ES"/>
        </w:rPr>
        <w:t xml:space="preserve">Servidores Públicos. De los cuales 866 son participantes femeninas y 516 son </w:t>
      </w:r>
      <w:r w:rsidR="00F7416D" w:rsidRPr="009C0B44">
        <w:rPr>
          <w:lang w:val="es-ES"/>
        </w:rPr>
        <w:t>participantes masculinos</w:t>
      </w:r>
    </w:p>
    <w:p w14:paraId="4DD7E44B" w14:textId="4C86E4DA" w:rsidR="002C64F3" w:rsidRDefault="004B2643" w:rsidP="00DB2B69">
      <w:pPr>
        <w:spacing w:after="0" w:line="360" w:lineRule="auto"/>
        <w:rPr>
          <w:rFonts w:eastAsia="Calibri"/>
          <w:bCs/>
          <w:lang w:val="es-ES"/>
        </w:rPr>
      </w:pPr>
      <w:r w:rsidRPr="00936F09">
        <w:rPr>
          <w:rFonts w:eastAsia="Calibri"/>
          <w:bCs/>
          <w:lang w:val="es-ES"/>
        </w:rPr>
        <w:t>A continuación, se detalla los cursos y talleres realizados en la institución:</w:t>
      </w:r>
    </w:p>
    <w:p w14:paraId="16D0D2E3" w14:textId="4D15DE95" w:rsidR="007016B9" w:rsidRDefault="007016B9" w:rsidP="00115EBE">
      <w:pPr>
        <w:spacing w:after="0" w:line="360" w:lineRule="auto"/>
        <w:jc w:val="center"/>
        <w:rPr>
          <w:rFonts w:eastAsia="Calibri"/>
          <w:b/>
          <w:lang w:val="es-ES"/>
        </w:rPr>
      </w:pPr>
    </w:p>
    <w:p w14:paraId="03094F96" w14:textId="57DD95CF" w:rsidR="00115EBE" w:rsidRPr="00115EBE" w:rsidRDefault="00115EBE" w:rsidP="00115EBE">
      <w:pPr>
        <w:spacing w:after="0" w:line="360" w:lineRule="auto"/>
        <w:jc w:val="center"/>
        <w:rPr>
          <w:rFonts w:eastAsia="Calibri"/>
          <w:b/>
          <w:lang w:val="es-ES"/>
        </w:rPr>
      </w:pPr>
      <w:r w:rsidRPr="00115EBE">
        <w:rPr>
          <w:rFonts w:eastAsia="Calibri"/>
          <w:b/>
          <w:lang w:val="es-ES"/>
        </w:rPr>
        <w:t>Actividades Formativas</w:t>
      </w:r>
    </w:p>
    <w:tbl>
      <w:tblPr>
        <w:tblStyle w:val="Tablaconcuadrcula"/>
        <w:tblW w:w="8647" w:type="dxa"/>
        <w:tblInd w:w="-5" w:type="dxa"/>
        <w:tblLayout w:type="fixed"/>
        <w:tblLook w:val="04A0" w:firstRow="1" w:lastRow="0" w:firstColumn="1" w:lastColumn="0" w:noHBand="0" w:noVBand="1"/>
      </w:tblPr>
      <w:tblGrid>
        <w:gridCol w:w="709"/>
        <w:gridCol w:w="1701"/>
        <w:gridCol w:w="1701"/>
        <w:gridCol w:w="1559"/>
        <w:gridCol w:w="1276"/>
        <w:gridCol w:w="1701"/>
      </w:tblGrid>
      <w:tr w:rsidR="00AF7FA9" w:rsidRPr="004B2643" w14:paraId="67FC3B73" w14:textId="77777777" w:rsidTr="00264965">
        <w:trPr>
          <w:trHeight w:val="564"/>
        </w:trPr>
        <w:tc>
          <w:tcPr>
            <w:tcW w:w="709" w:type="dxa"/>
            <w:shd w:val="clear" w:color="auto" w:fill="011C50"/>
            <w:vAlign w:val="center"/>
          </w:tcPr>
          <w:p w14:paraId="4358110A" w14:textId="77777777" w:rsidR="00AF7FA9" w:rsidRPr="00E37C3A" w:rsidRDefault="00AF7FA9" w:rsidP="00325223">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No.</w:t>
            </w:r>
          </w:p>
        </w:tc>
        <w:tc>
          <w:tcPr>
            <w:tcW w:w="1701" w:type="dxa"/>
            <w:shd w:val="clear" w:color="auto" w:fill="011C50"/>
            <w:vAlign w:val="center"/>
          </w:tcPr>
          <w:p w14:paraId="24928726" w14:textId="77777777" w:rsidR="00AF7FA9" w:rsidRPr="00E37C3A" w:rsidRDefault="00AF7FA9" w:rsidP="00325223">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Nombre de la Actividad</w:t>
            </w:r>
          </w:p>
        </w:tc>
        <w:tc>
          <w:tcPr>
            <w:tcW w:w="1701" w:type="dxa"/>
            <w:shd w:val="clear" w:color="auto" w:fill="011C50"/>
            <w:vAlign w:val="center"/>
          </w:tcPr>
          <w:p w14:paraId="24578078" w14:textId="77777777" w:rsidR="00AF7FA9" w:rsidRPr="00E37C3A" w:rsidRDefault="00AF7FA9" w:rsidP="00325223">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Dirigido a</w:t>
            </w:r>
          </w:p>
        </w:tc>
        <w:tc>
          <w:tcPr>
            <w:tcW w:w="1559" w:type="dxa"/>
            <w:shd w:val="clear" w:color="auto" w:fill="011C50"/>
            <w:vAlign w:val="center"/>
          </w:tcPr>
          <w:p w14:paraId="258235CA" w14:textId="77777777" w:rsidR="00AF7FA9" w:rsidRPr="00E37C3A" w:rsidRDefault="00AF7FA9" w:rsidP="00325223">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Facilitador</w:t>
            </w:r>
          </w:p>
        </w:tc>
        <w:tc>
          <w:tcPr>
            <w:tcW w:w="1276" w:type="dxa"/>
            <w:shd w:val="clear" w:color="auto" w:fill="011C50"/>
            <w:vAlign w:val="center"/>
          </w:tcPr>
          <w:p w14:paraId="0F5658CF" w14:textId="77777777" w:rsidR="00AF7FA9" w:rsidRPr="00E37C3A" w:rsidRDefault="00AF7FA9" w:rsidP="00325223">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Cantidad</w:t>
            </w:r>
          </w:p>
        </w:tc>
        <w:tc>
          <w:tcPr>
            <w:tcW w:w="1701" w:type="dxa"/>
            <w:shd w:val="clear" w:color="auto" w:fill="011C50"/>
            <w:vAlign w:val="center"/>
          </w:tcPr>
          <w:p w14:paraId="7E99A92E" w14:textId="77777777" w:rsidR="00AF7FA9" w:rsidRPr="00E37C3A" w:rsidRDefault="00AF7FA9" w:rsidP="00325223">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Fecha</w:t>
            </w:r>
          </w:p>
        </w:tc>
      </w:tr>
      <w:tr w:rsidR="00AF7FA9" w:rsidRPr="004B2643" w14:paraId="4E7EA278" w14:textId="77777777" w:rsidTr="00264965">
        <w:trPr>
          <w:trHeight w:val="881"/>
        </w:trPr>
        <w:tc>
          <w:tcPr>
            <w:tcW w:w="709" w:type="dxa"/>
          </w:tcPr>
          <w:p w14:paraId="5281A0CA" w14:textId="77777777" w:rsidR="00AF7FA9" w:rsidRPr="002C64F3" w:rsidRDefault="00AF7FA9" w:rsidP="00325223">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w:t>
            </w:r>
          </w:p>
        </w:tc>
        <w:tc>
          <w:tcPr>
            <w:tcW w:w="1701" w:type="dxa"/>
          </w:tcPr>
          <w:p w14:paraId="52024271" w14:textId="56E33842" w:rsidR="00AF7FA9" w:rsidRPr="002C64F3" w:rsidRDefault="00AF7FA9" w:rsidP="00325223">
            <w:pPr>
              <w:spacing w:line="276" w:lineRule="auto"/>
              <w:rPr>
                <w:rFonts w:ascii="Times New Roman" w:hAnsi="Times New Roman"/>
                <w:bCs/>
                <w:color w:val="767171"/>
                <w:sz w:val="24"/>
                <w:szCs w:val="24"/>
                <w:lang w:val="es-ES"/>
              </w:rPr>
            </w:pPr>
            <w:r w:rsidRPr="002C64F3">
              <w:rPr>
                <w:rFonts w:ascii="Times New Roman" w:eastAsia="Times New Roman" w:hAnsi="Times New Roman"/>
                <w:color w:val="767171"/>
                <w:sz w:val="24"/>
                <w:szCs w:val="24"/>
              </w:rPr>
              <w:t>Charla sobre Socialización del Poa año 2023</w:t>
            </w:r>
          </w:p>
        </w:tc>
        <w:tc>
          <w:tcPr>
            <w:tcW w:w="1701" w:type="dxa"/>
          </w:tcPr>
          <w:p w14:paraId="3BBBD9D2" w14:textId="6880BEB7" w:rsidR="00AF7FA9" w:rsidRPr="002C64F3" w:rsidRDefault="00AF7FA9"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Personal de las oficinas Provinciales y Regionales</w:t>
            </w:r>
          </w:p>
        </w:tc>
        <w:tc>
          <w:tcPr>
            <w:tcW w:w="1559" w:type="dxa"/>
          </w:tcPr>
          <w:p w14:paraId="07697870" w14:textId="1B49C0A4" w:rsidR="00AF7FA9" w:rsidRPr="002C64F3" w:rsidRDefault="00AF7FA9" w:rsidP="00325223">
            <w:pPr>
              <w:rPr>
                <w:rFonts w:ascii="Times New Roman" w:hAnsi="Times New Roman"/>
                <w:color w:val="767171"/>
                <w:sz w:val="24"/>
                <w:szCs w:val="24"/>
              </w:rPr>
            </w:pPr>
            <w:r w:rsidRPr="002C64F3">
              <w:rPr>
                <w:rFonts w:ascii="Times New Roman" w:hAnsi="Times New Roman"/>
                <w:color w:val="767171"/>
                <w:sz w:val="24"/>
                <w:szCs w:val="24"/>
              </w:rPr>
              <w:t xml:space="preserve">Equipo de </w:t>
            </w:r>
            <w:r w:rsidR="00F7416D" w:rsidRPr="002C64F3">
              <w:rPr>
                <w:rFonts w:ascii="Times New Roman" w:hAnsi="Times New Roman"/>
                <w:color w:val="767171"/>
                <w:sz w:val="24"/>
                <w:szCs w:val="24"/>
              </w:rPr>
              <w:t>RR. HH</w:t>
            </w:r>
          </w:p>
        </w:tc>
        <w:tc>
          <w:tcPr>
            <w:tcW w:w="1276" w:type="dxa"/>
          </w:tcPr>
          <w:p w14:paraId="743E0819" w14:textId="56742A26" w:rsidR="00AF7FA9" w:rsidRPr="002C64F3" w:rsidRDefault="00AF7FA9" w:rsidP="00325223">
            <w:pPr>
              <w:rPr>
                <w:rFonts w:ascii="Times New Roman" w:hAnsi="Times New Roman"/>
                <w:color w:val="767171"/>
                <w:sz w:val="24"/>
                <w:szCs w:val="24"/>
              </w:rPr>
            </w:pPr>
            <w:r w:rsidRPr="002C64F3">
              <w:rPr>
                <w:rFonts w:ascii="Times New Roman" w:hAnsi="Times New Roman"/>
                <w:color w:val="767171"/>
                <w:sz w:val="24"/>
                <w:szCs w:val="24"/>
              </w:rPr>
              <w:t>81</w:t>
            </w:r>
          </w:p>
          <w:p w14:paraId="0AC995C1" w14:textId="77777777" w:rsidR="00AF7FA9" w:rsidRPr="002C64F3" w:rsidRDefault="00AF7FA9" w:rsidP="00325223">
            <w:pPr>
              <w:spacing w:line="360" w:lineRule="auto"/>
              <w:rPr>
                <w:rFonts w:ascii="Times New Roman" w:hAnsi="Times New Roman"/>
                <w:bCs/>
                <w:color w:val="767171"/>
                <w:sz w:val="24"/>
                <w:szCs w:val="24"/>
                <w:lang w:val="es-ES"/>
              </w:rPr>
            </w:pPr>
          </w:p>
        </w:tc>
        <w:tc>
          <w:tcPr>
            <w:tcW w:w="1701" w:type="dxa"/>
          </w:tcPr>
          <w:p w14:paraId="7282CB87" w14:textId="149CD5F6" w:rsidR="00AF7FA9" w:rsidRPr="002C64F3" w:rsidRDefault="00AF7FA9" w:rsidP="00325223">
            <w:pPr>
              <w:rPr>
                <w:rFonts w:ascii="Times New Roman" w:hAnsi="Times New Roman"/>
                <w:color w:val="767171"/>
                <w:sz w:val="24"/>
                <w:szCs w:val="24"/>
              </w:rPr>
            </w:pPr>
            <w:r w:rsidRPr="002C64F3">
              <w:rPr>
                <w:rFonts w:ascii="Times New Roman" w:hAnsi="Times New Roman"/>
                <w:color w:val="767171"/>
                <w:sz w:val="24"/>
                <w:szCs w:val="24"/>
              </w:rPr>
              <w:t>3/01/2023</w:t>
            </w:r>
          </w:p>
          <w:p w14:paraId="1EC6DFA6" w14:textId="77777777" w:rsidR="00AF7FA9" w:rsidRPr="002C64F3" w:rsidRDefault="00AF7FA9" w:rsidP="00325223">
            <w:pPr>
              <w:spacing w:line="360" w:lineRule="auto"/>
              <w:rPr>
                <w:rFonts w:ascii="Times New Roman" w:hAnsi="Times New Roman"/>
                <w:bCs/>
                <w:color w:val="767171"/>
                <w:sz w:val="24"/>
                <w:szCs w:val="24"/>
                <w:lang w:val="es-ES"/>
              </w:rPr>
            </w:pPr>
          </w:p>
        </w:tc>
      </w:tr>
      <w:tr w:rsidR="00AF7FA9" w:rsidRPr="004B2643" w14:paraId="09FC698D" w14:textId="77777777" w:rsidTr="00264965">
        <w:trPr>
          <w:trHeight w:val="866"/>
        </w:trPr>
        <w:tc>
          <w:tcPr>
            <w:tcW w:w="709" w:type="dxa"/>
          </w:tcPr>
          <w:p w14:paraId="6B2BB427" w14:textId="77777777" w:rsidR="00AF7FA9" w:rsidRPr="002C64F3" w:rsidRDefault="00AF7FA9" w:rsidP="00325223">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2</w:t>
            </w:r>
          </w:p>
        </w:tc>
        <w:tc>
          <w:tcPr>
            <w:tcW w:w="1701" w:type="dxa"/>
          </w:tcPr>
          <w:p w14:paraId="06AB1EDA" w14:textId="14234E0D" w:rsidR="00AF7FA9" w:rsidRPr="002C64F3" w:rsidRDefault="00B74BB8"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Inducción al Sistema Digital de Información Agropecuarias ( SIDIAGRO)</w:t>
            </w:r>
          </w:p>
        </w:tc>
        <w:tc>
          <w:tcPr>
            <w:tcW w:w="1701" w:type="dxa"/>
          </w:tcPr>
          <w:p w14:paraId="6DCB4D36" w14:textId="6BEFF4E3" w:rsidR="00AF7FA9" w:rsidRPr="002C64F3" w:rsidRDefault="007C1A14"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Deptos. De TIC, Planificación, Desarrollo Social, Producción</w:t>
            </w:r>
          </w:p>
        </w:tc>
        <w:tc>
          <w:tcPr>
            <w:tcW w:w="1559" w:type="dxa"/>
          </w:tcPr>
          <w:p w14:paraId="6A8BAA13" w14:textId="748BDEBA" w:rsidR="00AF7FA9" w:rsidRPr="002C64F3" w:rsidRDefault="001D4FBB"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Depto. TIC / Equipo de RR.HH.</w:t>
            </w:r>
          </w:p>
        </w:tc>
        <w:tc>
          <w:tcPr>
            <w:tcW w:w="1276" w:type="dxa"/>
          </w:tcPr>
          <w:p w14:paraId="0B087B30" w14:textId="3987A930" w:rsidR="00AF7FA9" w:rsidRPr="002C64F3" w:rsidRDefault="001D4FBB" w:rsidP="00325223">
            <w:pPr>
              <w:rPr>
                <w:rFonts w:ascii="Times New Roman" w:hAnsi="Times New Roman"/>
                <w:color w:val="767171"/>
                <w:sz w:val="24"/>
                <w:szCs w:val="24"/>
              </w:rPr>
            </w:pPr>
            <w:r w:rsidRPr="002C64F3">
              <w:rPr>
                <w:rFonts w:ascii="Times New Roman" w:hAnsi="Times New Roman"/>
                <w:color w:val="767171"/>
                <w:sz w:val="24"/>
                <w:szCs w:val="24"/>
              </w:rPr>
              <w:t>23</w:t>
            </w:r>
          </w:p>
          <w:p w14:paraId="5F6AA392" w14:textId="77777777" w:rsidR="00AF7FA9" w:rsidRPr="002C64F3" w:rsidRDefault="00AF7FA9" w:rsidP="00325223">
            <w:pPr>
              <w:spacing w:line="360" w:lineRule="auto"/>
              <w:rPr>
                <w:rFonts w:ascii="Times New Roman" w:hAnsi="Times New Roman"/>
                <w:bCs/>
                <w:color w:val="767171"/>
                <w:sz w:val="24"/>
                <w:szCs w:val="24"/>
                <w:lang w:val="es-ES"/>
              </w:rPr>
            </w:pPr>
          </w:p>
        </w:tc>
        <w:tc>
          <w:tcPr>
            <w:tcW w:w="1701" w:type="dxa"/>
          </w:tcPr>
          <w:p w14:paraId="19120EA7" w14:textId="74018F09" w:rsidR="00AF7FA9" w:rsidRPr="002C64F3" w:rsidRDefault="001D4FBB" w:rsidP="00325223">
            <w:pPr>
              <w:rPr>
                <w:rFonts w:ascii="Times New Roman" w:hAnsi="Times New Roman"/>
                <w:color w:val="767171"/>
                <w:sz w:val="24"/>
                <w:szCs w:val="24"/>
              </w:rPr>
            </w:pPr>
            <w:r w:rsidRPr="002C64F3">
              <w:rPr>
                <w:rFonts w:ascii="Times New Roman" w:hAnsi="Times New Roman"/>
                <w:color w:val="767171"/>
                <w:sz w:val="24"/>
                <w:szCs w:val="24"/>
              </w:rPr>
              <w:t>15/02/2023</w:t>
            </w:r>
          </w:p>
          <w:p w14:paraId="64C8E4BF" w14:textId="77777777" w:rsidR="00AF7FA9" w:rsidRPr="002C64F3" w:rsidRDefault="00AF7FA9" w:rsidP="00325223">
            <w:pPr>
              <w:spacing w:line="360" w:lineRule="auto"/>
              <w:rPr>
                <w:rFonts w:ascii="Times New Roman" w:hAnsi="Times New Roman"/>
                <w:bCs/>
                <w:color w:val="767171"/>
                <w:sz w:val="24"/>
                <w:szCs w:val="24"/>
                <w:lang w:val="es-ES"/>
              </w:rPr>
            </w:pPr>
          </w:p>
        </w:tc>
      </w:tr>
      <w:tr w:rsidR="00AF7FA9" w:rsidRPr="004B2643" w14:paraId="631F6E74" w14:textId="77777777" w:rsidTr="00264965">
        <w:trPr>
          <w:trHeight w:val="627"/>
        </w:trPr>
        <w:tc>
          <w:tcPr>
            <w:tcW w:w="709" w:type="dxa"/>
            <w:tcBorders>
              <w:bottom w:val="single" w:sz="4" w:space="0" w:color="auto"/>
            </w:tcBorders>
          </w:tcPr>
          <w:p w14:paraId="336A0ADC" w14:textId="77777777" w:rsidR="00AF7FA9" w:rsidRPr="002C64F3" w:rsidRDefault="00AF7FA9" w:rsidP="00325223">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3</w:t>
            </w:r>
          </w:p>
        </w:tc>
        <w:tc>
          <w:tcPr>
            <w:tcW w:w="1701" w:type="dxa"/>
            <w:tcBorders>
              <w:bottom w:val="single" w:sz="4" w:space="0" w:color="auto"/>
            </w:tcBorders>
          </w:tcPr>
          <w:p w14:paraId="062F5C16" w14:textId="59BDE50C" w:rsidR="00AF7FA9" w:rsidRPr="002C64F3" w:rsidRDefault="00862413"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Inducción a la Adm</w:t>
            </w:r>
            <w:r w:rsidR="003240A9">
              <w:rPr>
                <w:rFonts w:ascii="Times New Roman" w:eastAsia="Times New Roman" w:hAnsi="Times New Roman"/>
                <w:color w:val="767171"/>
                <w:sz w:val="24"/>
                <w:szCs w:val="24"/>
              </w:rPr>
              <w:t xml:space="preserve">. </w:t>
            </w:r>
            <w:r w:rsidRPr="002C64F3">
              <w:rPr>
                <w:rFonts w:ascii="Times New Roman" w:eastAsia="Times New Roman" w:hAnsi="Times New Roman"/>
                <w:color w:val="767171"/>
                <w:sz w:val="24"/>
                <w:szCs w:val="24"/>
              </w:rPr>
              <w:t xml:space="preserve"> Pública</w:t>
            </w:r>
          </w:p>
        </w:tc>
        <w:tc>
          <w:tcPr>
            <w:tcW w:w="1701" w:type="dxa"/>
            <w:tcBorders>
              <w:bottom w:val="single" w:sz="4" w:space="0" w:color="auto"/>
            </w:tcBorders>
          </w:tcPr>
          <w:p w14:paraId="61EC7A60" w14:textId="3E3DB8C5" w:rsidR="00AF7FA9" w:rsidRPr="002C64F3" w:rsidRDefault="00BD5A42"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Grupo Ocupacional I y II</w:t>
            </w:r>
          </w:p>
        </w:tc>
        <w:tc>
          <w:tcPr>
            <w:tcW w:w="1559" w:type="dxa"/>
            <w:tcBorders>
              <w:bottom w:val="single" w:sz="4" w:space="0" w:color="auto"/>
            </w:tcBorders>
          </w:tcPr>
          <w:p w14:paraId="37FB6D4C" w14:textId="51FB47D5" w:rsidR="00AF7FA9" w:rsidRPr="002C64F3" w:rsidRDefault="00F762A4"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Betzaida Carela</w:t>
            </w:r>
          </w:p>
        </w:tc>
        <w:tc>
          <w:tcPr>
            <w:tcW w:w="1276" w:type="dxa"/>
            <w:tcBorders>
              <w:bottom w:val="single" w:sz="4" w:space="0" w:color="auto"/>
            </w:tcBorders>
          </w:tcPr>
          <w:p w14:paraId="439CBE19" w14:textId="48A11C10" w:rsidR="00AF7FA9" w:rsidRPr="002C64F3" w:rsidRDefault="00F762A4" w:rsidP="00325223">
            <w:pPr>
              <w:rPr>
                <w:rFonts w:ascii="Times New Roman" w:hAnsi="Times New Roman"/>
                <w:color w:val="767171"/>
                <w:sz w:val="24"/>
                <w:szCs w:val="24"/>
              </w:rPr>
            </w:pPr>
            <w:r w:rsidRPr="002C64F3">
              <w:rPr>
                <w:rFonts w:ascii="Times New Roman" w:hAnsi="Times New Roman"/>
                <w:color w:val="767171"/>
                <w:sz w:val="24"/>
                <w:szCs w:val="24"/>
              </w:rPr>
              <w:t>21</w:t>
            </w:r>
          </w:p>
          <w:p w14:paraId="6F35AC7B" w14:textId="77777777" w:rsidR="00AF7FA9" w:rsidRPr="002C64F3" w:rsidRDefault="00AF7FA9" w:rsidP="00325223">
            <w:pPr>
              <w:spacing w:line="360" w:lineRule="auto"/>
              <w:rPr>
                <w:rFonts w:ascii="Times New Roman" w:hAnsi="Times New Roman"/>
                <w:bCs/>
                <w:color w:val="767171"/>
                <w:sz w:val="24"/>
                <w:szCs w:val="24"/>
                <w:lang w:val="es-ES"/>
              </w:rPr>
            </w:pPr>
          </w:p>
        </w:tc>
        <w:tc>
          <w:tcPr>
            <w:tcW w:w="1701" w:type="dxa"/>
            <w:tcBorders>
              <w:bottom w:val="single" w:sz="4" w:space="0" w:color="auto"/>
            </w:tcBorders>
          </w:tcPr>
          <w:p w14:paraId="7926DDFF" w14:textId="08F8B48E" w:rsidR="00AF7FA9" w:rsidRPr="002C64F3" w:rsidRDefault="005E15FE" w:rsidP="00325223">
            <w:pPr>
              <w:rPr>
                <w:rFonts w:ascii="Times New Roman" w:hAnsi="Times New Roman"/>
                <w:color w:val="767171"/>
                <w:sz w:val="24"/>
                <w:szCs w:val="24"/>
              </w:rPr>
            </w:pPr>
            <w:r w:rsidRPr="002C64F3">
              <w:rPr>
                <w:rFonts w:ascii="Times New Roman" w:hAnsi="Times New Roman"/>
                <w:color w:val="767171"/>
                <w:sz w:val="24"/>
                <w:szCs w:val="24"/>
              </w:rPr>
              <w:t>8/02/2023</w:t>
            </w:r>
          </w:p>
        </w:tc>
      </w:tr>
      <w:tr w:rsidR="00AF7FA9" w:rsidRPr="004B2643" w14:paraId="32884A55" w14:textId="77777777" w:rsidTr="00264965">
        <w:trPr>
          <w:trHeight w:val="866"/>
        </w:trPr>
        <w:tc>
          <w:tcPr>
            <w:tcW w:w="709" w:type="dxa"/>
            <w:tcBorders>
              <w:bottom w:val="single" w:sz="4" w:space="0" w:color="auto"/>
              <w:right w:val="single" w:sz="4" w:space="0" w:color="auto"/>
            </w:tcBorders>
          </w:tcPr>
          <w:p w14:paraId="47DD4ADB" w14:textId="77777777" w:rsidR="00AF7FA9" w:rsidRPr="002C64F3" w:rsidRDefault="00AF7FA9" w:rsidP="00325223">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4</w:t>
            </w:r>
          </w:p>
        </w:tc>
        <w:tc>
          <w:tcPr>
            <w:tcW w:w="1701" w:type="dxa"/>
            <w:tcBorders>
              <w:left w:val="single" w:sz="4" w:space="0" w:color="auto"/>
              <w:bottom w:val="single" w:sz="4" w:space="0" w:color="auto"/>
              <w:right w:val="single" w:sz="4" w:space="0" w:color="auto"/>
            </w:tcBorders>
          </w:tcPr>
          <w:p w14:paraId="0F8D90EC" w14:textId="75BA8EFA" w:rsidR="00AF7FA9" w:rsidRPr="002C64F3" w:rsidRDefault="00862413"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Inducción a la Adm</w:t>
            </w:r>
            <w:r w:rsidR="003240A9">
              <w:rPr>
                <w:rFonts w:ascii="Times New Roman" w:eastAsia="Times New Roman" w:hAnsi="Times New Roman"/>
                <w:color w:val="767171"/>
                <w:sz w:val="24"/>
                <w:szCs w:val="24"/>
              </w:rPr>
              <w:t>.</w:t>
            </w:r>
            <w:r w:rsidRPr="002C64F3">
              <w:rPr>
                <w:rFonts w:ascii="Times New Roman" w:eastAsia="Times New Roman" w:hAnsi="Times New Roman"/>
                <w:color w:val="767171"/>
                <w:sz w:val="24"/>
                <w:szCs w:val="24"/>
              </w:rPr>
              <w:t xml:space="preserve"> Pública</w:t>
            </w:r>
          </w:p>
        </w:tc>
        <w:tc>
          <w:tcPr>
            <w:tcW w:w="1701" w:type="dxa"/>
            <w:tcBorders>
              <w:left w:val="single" w:sz="4" w:space="0" w:color="auto"/>
              <w:bottom w:val="single" w:sz="4" w:space="0" w:color="auto"/>
              <w:right w:val="single" w:sz="4" w:space="0" w:color="auto"/>
            </w:tcBorders>
          </w:tcPr>
          <w:p w14:paraId="44FD6DA6" w14:textId="3E13022C" w:rsidR="00AF7FA9" w:rsidRPr="002C64F3" w:rsidRDefault="00C50DDF" w:rsidP="00325223">
            <w:pPr>
              <w:rPr>
                <w:rFonts w:ascii="Times New Roman" w:hAnsi="Times New Roman"/>
                <w:color w:val="767171"/>
                <w:sz w:val="24"/>
                <w:szCs w:val="24"/>
              </w:rPr>
            </w:pPr>
            <w:r w:rsidRPr="002C64F3">
              <w:rPr>
                <w:rFonts w:ascii="Times New Roman" w:eastAsia="Times New Roman" w:hAnsi="Times New Roman"/>
                <w:color w:val="767171"/>
                <w:sz w:val="24"/>
                <w:szCs w:val="24"/>
              </w:rPr>
              <w:t>Grupo Ocupacional III y IV</w:t>
            </w:r>
          </w:p>
        </w:tc>
        <w:tc>
          <w:tcPr>
            <w:tcW w:w="1559" w:type="dxa"/>
            <w:tcBorders>
              <w:left w:val="single" w:sz="4" w:space="0" w:color="auto"/>
              <w:bottom w:val="single" w:sz="4" w:space="0" w:color="auto"/>
              <w:right w:val="single" w:sz="4" w:space="0" w:color="auto"/>
            </w:tcBorders>
          </w:tcPr>
          <w:p w14:paraId="03590D0B" w14:textId="6BFA238C" w:rsidR="00AF7FA9" w:rsidRPr="002C64F3" w:rsidRDefault="005E15FE" w:rsidP="00325223">
            <w:pPr>
              <w:spacing w:line="360" w:lineRule="auto"/>
              <w:rPr>
                <w:rFonts w:ascii="Times New Roman" w:hAnsi="Times New Roman"/>
                <w:bCs/>
                <w:color w:val="767171"/>
                <w:sz w:val="24"/>
                <w:szCs w:val="24"/>
                <w:lang w:val="es-ES"/>
              </w:rPr>
            </w:pPr>
            <w:r w:rsidRPr="002C64F3">
              <w:rPr>
                <w:rFonts w:ascii="Times New Roman" w:eastAsia="Times New Roman" w:hAnsi="Times New Roman"/>
                <w:color w:val="767171"/>
                <w:sz w:val="24"/>
                <w:szCs w:val="24"/>
              </w:rPr>
              <w:t>Cecilia</w:t>
            </w:r>
            <w:r w:rsidR="00115EBE">
              <w:rPr>
                <w:rFonts w:ascii="Times New Roman" w:eastAsia="Times New Roman" w:hAnsi="Times New Roman"/>
                <w:color w:val="767171"/>
                <w:sz w:val="24"/>
                <w:szCs w:val="24"/>
              </w:rPr>
              <w:t xml:space="preserve"> </w:t>
            </w:r>
            <w:r w:rsidR="00F7416D" w:rsidRPr="002C64F3">
              <w:rPr>
                <w:rFonts w:ascii="Times New Roman" w:eastAsia="Times New Roman" w:hAnsi="Times New Roman"/>
                <w:color w:val="767171"/>
                <w:sz w:val="24"/>
                <w:szCs w:val="24"/>
              </w:rPr>
              <w:t>María</w:t>
            </w:r>
            <w:r w:rsidRPr="002C64F3">
              <w:rPr>
                <w:rFonts w:ascii="Times New Roman" w:eastAsia="Times New Roman" w:hAnsi="Times New Roman"/>
                <w:color w:val="767171"/>
                <w:sz w:val="24"/>
                <w:szCs w:val="24"/>
              </w:rPr>
              <w:t xml:space="preserve"> González</w:t>
            </w:r>
          </w:p>
        </w:tc>
        <w:tc>
          <w:tcPr>
            <w:tcW w:w="1276" w:type="dxa"/>
            <w:tcBorders>
              <w:left w:val="single" w:sz="4" w:space="0" w:color="auto"/>
              <w:bottom w:val="single" w:sz="4" w:space="0" w:color="auto"/>
              <w:right w:val="single" w:sz="4" w:space="0" w:color="auto"/>
            </w:tcBorders>
          </w:tcPr>
          <w:p w14:paraId="0A55FE8B" w14:textId="2401913E" w:rsidR="00AF7FA9" w:rsidRPr="002C64F3" w:rsidRDefault="00F762A4" w:rsidP="00325223">
            <w:pPr>
              <w:rPr>
                <w:rFonts w:ascii="Times New Roman" w:hAnsi="Times New Roman"/>
                <w:color w:val="767171"/>
                <w:sz w:val="24"/>
                <w:szCs w:val="24"/>
              </w:rPr>
            </w:pPr>
            <w:r w:rsidRPr="002C64F3">
              <w:rPr>
                <w:rFonts w:ascii="Times New Roman" w:hAnsi="Times New Roman"/>
                <w:color w:val="767171"/>
                <w:sz w:val="24"/>
                <w:szCs w:val="24"/>
              </w:rPr>
              <w:t>29</w:t>
            </w:r>
          </w:p>
          <w:p w14:paraId="2012E008" w14:textId="77777777" w:rsidR="00AF7FA9" w:rsidRPr="002C64F3" w:rsidRDefault="00AF7FA9" w:rsidP="00325223">
            <w:pPr>
              <w:spacing w:line="360" w:lineRule="auto"/>
              <w:rPr>
                <w:rFonts w:ascii="Times New Roman" w:hAnsi="Times New Roman"/>
                <w:bCs/>
                <w:color w:val="767171"/>
                <w:sz w:val="24"/>
                <w:szCs w:val="24"/>
                <w:lang w:val="es-ES"/>
              </w:rPr>
            </w:pPr>
          </w:p>
        </w:tc>
        <w:tc>
          <w:tcPr>
            <w:tcW w:w="1701" w:type="dxa"/>
            <w:tcBorders>
              <w:left w:val="single" w:sz="4" w:space="0" w:color="auto"/>
              <w:bottom w:val="single" w:sz="4" w:space="0" w:color="auto"/>
            </w:tcBorders>
          </w:tcPr>
          <w:p w14:paraId="0F295BF7" w14:textId="492F54B0" w:rsidR="00AF7FA9" w:rsidRPr="002C64F3" w:rsidRDefault="005E15FE" w:rsidP="00325223">
            <w:pPr>
              <w:rPr>
                <w:rFonts w:ascii="Times New Roman" w:hAnsi="Times New Roman"/>
                <w:color w:val="767171"/>
                <w:sz w:val="24"/>
                <w:szCs w:val="24"/>
              </w:rPr>
            </w:pPr>
            <w:r w:rsidRPr="002C64F3">
              <w:rPr>
                <w:rFonts w:ascii="Times New Roman" w:hAnsi="Times New Roman"/>
                <w:color w:val="767171"/>
                <w:sz w:val="24"/>
                <w:szCs w:val="24"/>
              </w:rPr>
              <w:t>20/</w:t>
            </w:r>
            <w:r w:rsidR="007016B9">
              <w:rPr>
                <w:rFonts w:ascii="Times New Roman" w:hAnsi="Times New Roman"/>
                <w:color w:val="767171"/>
                <w:sz w:val="24"/>
                <w:szCs w:val="24"/>
              </w:rPr>
              <w:t>0</w:t>
            </w:r>
            <w:r w:rsidRPr="002C64F3">
              <w:rPr>
                <w:rFonts w:ascii="Times New Roman" w:hAnsi="Times New Roman"/>
                <w:color w:val="767171"/>
                <w:sz w:val="24"/>
                <w:szCs w:val="24"/>
              </w:rPr>
              <w:t>2/2023</w:t>
            </w:r>
          </w:p>
          <w:p w14:paraId="40B9CA07" w14:textId="378A2161" w:rsidR="00AF7FA9" w:rsidRPr="002C64F3" w:rsidRDefault="00AF7FA9" w:rsidP="00325223">
            <w:pPr>
              <w:spacing w:line="360" w:lineRule="auto"/>
              <w:rPr>
                <w:rFonts w:ascii="Times New Roman" w:hAnsi="Times New Roman"/>
                <w:bCs/>
                <w:color w:val="767171"/>
                <w:sz w:val="24"/>
                <w:szCs w:val="24"/>
                <w:lang w:val="es-ES"/>
              </w:rPr>
            </w:pPr>
          </w:p>
        </w:tc>
      </w:tr>
      <w:tr w:rsidR="00115EBE" w:rsidRPr="004B2643" w14:paraId="7452559F" w14:textId="77777777" w:rsidTr="00264965">
        <w:trPr>
          <w:trHeight w:val="132"/>
        </w:trPr>
        <w:tc>
          <w:tcPr>
            <w:tcW w:w="709" w:type="dxa"/>
            <w:tcBorders>
              <w:top w:val="single" w:sz="4" w:space="0" w:color="auto"/>
              <w:left w:val="nil"/>
              <w:bottom w:val="nil"/>
              <w:right w:val="nil"/>
            </w:tcBorders>
          </w:tcPr>
          <w:p w14:paraId="3400D961" w14:textId="00132F5B" w:rsidR="00115EBE" w:rsidRPr="002C64F3" w:rsidRDefault="00115EBE" w:rsidP="00325223">
            <w:pPr>
              <w:spacing w:line="360" w:lineRule="auto"/>
              <w:rPr>
                <w:bCs/>
                <w:lang w:val="es-ES"/>
              </w:rPr>
            </w:pPr>
          </w:p>
        </w:tc>
        <w:tc>
          <w:tcPr>
            <w:tcW w:w="1701" w:type="dxa"/>
            <w:tcBorders>
              <w:top w:val="single" w:sz="4" w:space="0" w:color="auto"/>
              <w:left w:val="nil"/>
              <w:bottom w:val="nil"/>
              <w:right w:val="nil"/>
            </w:tcBorders>
          </w:tcPr>
          <w:p w14:paraId="1FA02FFD" w14:textId="4ABC15A1" w:rsidR="00115EBE" w:rsidRPr="002C64F3" w:rsidRDefault="00115EBE" w:rsidP="00325223">
            <w:pPr>
              <w:rPr>
                <w:rFonts w:eastAsia="Times New Roman"/>
              </w:rPr>
            </w:pPr>
          </w:p>
        </w:tc>
        <w:tc>
          <w:tcPr>
            <w:tcW w:w="1701" w:type="dxa"/>
            <w:tcBorders>
              <w:top w:val="single" w:sz="4" w:space="0" w:color="auto"/>
              <w:left w:val="nil"/>
              <w:bottom w:val="nil"/>
              <w:right w:val="nil"/>
            </w:tcBorders>
          </w:tcPr>
          <w:p w14:paraId="5F5DB6E7" w14:textId="294164B7" w:rsidR="00115EBE" w:rsidRPr="002C64F3" w:rsidRDefault="00115EBE" w:rsidP="00325223">
            <w:pPr>
              <w:rPr>
                <w:rFonts w:eastAsia="Times New Roman"/>
              </w:rPr>
            </w:pPr>
          </w:p>
        </w:tc>
        <w:tc>
          <w:tcPr>
            <w:tcW w:w="1559" w:type="dxa"/>
            <w:tcBorders>
              <w:top w:val="single" w:sz="4" w:space="0" w:color="auto"/>
              <w:left w:val="nil"/>
              <w:bottom w:val="nil"/>
              <w:right w:val="nil"/>
            </w:tcBorders>
          </w:tcPr>
          <w:p w14:paraId="293EAC63" w14:textId="09D44DE5" w:rsidR="00115EBE" w:rsidRPr="002C64F3" w:rsidRDefault="00115EBE" w:rsidP="00325223">
            <w:pPr>
              <w:spacing w:line="360" w:lineRule="auto"/>
              <w:rPr>
                <w:rFonts w:eastAsia="Times New Roman"/>
              </w:rPr>
            </w:pPr>
          </w:p>
        </w:tc>
        <w:tc>
          <w:tcPr>
            <w:tcW w:w="1276" w:type="dxa"/>
            <w:tcBorders>
              <w:top w:val="single" w:sz="4" w:space="0" w:color="auto"/>
              <w:left w:val="nil"/>
              <w:bottom w:val="nil"/>
              <w:right w:val="nil"/>
            </w:tcBorders>
          </w:tcPr>
          <w:p w14:paraId="64681E17" w14:textId="76403A44" w:rsidR="00115EBE" w:rsidRPr="002C64F3" w:rsidRDefault="00115EBE" w:rsidP="00325223"/>
        </w:tc>
        <w:tc>
          <w:tcPr>
            <w:tcW w:w="1701" w:type="dxa"/>
            <w:tcBorders>
              <w:top w:val="single" w:sz="4" w:space="0" w:color="auto"/>
              <w:left w:val="nil"/>
              <w:bottom w:val="nil"/>
              <w:right w:val="nil"/>
            </w:tcBorders>
          </w:tcPr>
          <w:p w14:paraId="0957472E" w14:textId="130D3EDF" w:rsidR="00115EBE" w:rsidRPr="002C64F3" w:rsidRDefault="00115EBE" w:rsidP="00325223"/>
        </w:tc>
      </w:tr>
      <w:tr w:rsidR="00115EBE" w:rsidRPr="004B2643" w14:paraId="6BECE8CD" w14:textId="77777777" w:rsidTr="00264965">
        <w:trPr>
          <w:trHeight w:val="564"/>
        </w:trPr>
        <w:tc>
          <w:tcPr>
            <w:tcW w:w="709" w:type="dxa"/>
            <w:shd w:val="clear" w:color="auto" w:fill="011C50"/>
            <w:vAlign w:val="center"/>
          </w:tcPr>
          <w:p w14:paraId="0E4E22FB" w14:textId="56B1E878" w:rsidR="00115EBE" w:rsidRPr="00E37C3A" w:rsidRDefault="00264965" w:rsidP="00E25CEF">
            <w:pPr>
              <w:jc w:val="center"/>
              <w:rPr>
                <w:rFonts w:ascii="Times New Roman" w:hAnsi="Times New Roman"/>
                <w:b/>
                <w:bCs/>
                <w:color w:val="FFFFFF" w:themeColor="background1"/>
                <w:sz w:val="24"/>
                <w:szCs w:val="24"/>
              </w:rPr>
            </w:pPr>
            <w:r>
              <w:rPr>
                <w:noProof/>
              </w:rPr>
              <w:lastRenderedPageBreak/>
              <mc:AlternateContent>
                <mc:Choice Requires="wps">
                  <w:drawing>
                    <wp:anchor distT="45720" distB="45720" distL="114300" distR="114300" simplePos="0" relativeHeight="251776000" behindDoc="0" locked="0" layoutInCell="1" allowOverlap="1" wp14:anchorId="7097423C" wp14:editId="49475631">
                      <wp:simplePos x="0" y="0"/>
                      <wp:positionH relativeFrom="column">
                        <wp:posOffset>-65405</wp:posOffset>
                      </wp:positionH>
                      <wp:positionV relativeFrom="paragraph">
                        <wp:posOffset>-572135</wp:posOffset>
                      </wp:positionV>
                      <wp:extent cx="1990725" cy="1404620"/>
                      <wp:effectExtent l="0" t="0" r="9525" b="8890"/>
                      <wp:wrapNone/>
                      <wp:docPr id="141608418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solidFill>
                                <a:srgbClr val="FFFFFF"/>
                              </a:solidFill>
                              <a:ln w="9525">
                                <a:noFill/>
                                <a:miter lim="800000"/>
                                <a:headEnd/>
                                <a:tailEnd/>
                              </a:ln>
                            </wps:spPr>
                            <wps:txbx>
                              <w:txbxContent>
                                <w:p w14:paraId="16BA6393" w14:textId="77777777" w:rsidR="00264965" w:rsidRPr="00E75E55" w:rsidRDefault="00264965" w:rsidP="00264965">
                                  <w:r w:rsidRPr="00E75E55">
                                    <w:t>Actividades Formativas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097423C" id="Cuadro de texto 2" o:spid="_x0000_s1043" type="#_x0000_t202" style="position:absolute;left:0;text-align:left;margin-left:-5.15pt;margin-top:-45.05pt;width:156.75pt;height:110.6pt;z-index:251776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NZjEwIAAP8DAAAOAAAAZHJzL2Uyb0RvYy54bWysU9tu2zAMfR+wfxD0vtjJkrYx4hRdugwD&#10;ugvQ7QNkWY6FyaJGKbGzry8lp2nQvQ3zgyCa5CF5eLS6HTrDDgq9Blvy6STnTFkJtba7kv/8sX13&#10;w5kPwtbCgFUlPyrPb9dv36x6V6gZtGBqhYxArC96V/I2BFdkmZet6oSfgFOWnA1gJwKZuMtqFD2h&#10;dyab5flV1gPWDkEq7+nv/ejk64TfNEqGb03jVWCm5NRbSCems4pntl6JYofCtVqe2hD/0EUntKWi&#10;Z6h7EQTbo/4LqtMSwUMTJhK6DJpGS5VmoGmm+atpHlvhVJqFyPHuTJP/f7Dy6+HRfUcWhg8w0ALT&#10;EN49gPzlmYVNK+xO3SFC3ypRU+FppCzrnS9OqZFqX/gIUvVfoKYli32ABDQ02EVWaE5G6LSA45l0&#10;NQQmY8nlMr+eLTiT5JvO8/nVLK0lE8VzukMfPinoWLyUHGmrCV4cHnyI7YjiOSRW82B0vdXGJAN3&#10;1cYgOwhSwDZ9aYJXYcayvuTLBTUSsyzE/CSOTgdSqNFdyW/y+I2aiXR8tHUKCUKb8U6dGHviJ1Iy&#10;khOGamC6pvHex+TIVwX1kRhDGBVJL4guLeAfznpSY8n9771AxZn5bIn15XQ+j/JNxnxxTRQxvPRU&#10;lx5hJUGVPHA2XjchST7x4e5oO1udeHvp5NQzqSzReXoRUcaXdop6ebfrJwAAAP//AwBQSwMEFAAG&#10;AAgAAAAhAIwBjDveAAAACwEAAA8AAABkcnMvZG93bnJldi54bWxMj8FOwzAMhu9IvENkJG5bklVM&#10;UJpOCIkL2oENDhy9Nmu6Nk5p0q28PeYEN1v+9P+fi83se3G2Y2wDGdBLBcJSFeqWGgMf7y+LexAx&#10;IdXYB7IGvm2ETXl9VWBehwvt7HmfGsEhFHM04FIacilj5azHuAyDJb4dw+gx8To2sh7xwuG+lyul&#10;1tJjS9zgcLDPzlbdfvJcso3VtAtfJ73t5Kfr1nj35l6Nub2Znx5BJDunPxh+9VkdSnY6hInqKHoD&#10;C60yRnl4UBoEE5nKViAOjGZagywL+f+H8gcAAP//AwBQSwECLQAUAAYACAAAACEAtoM4kv4AAADh&#10;AQAAEwAAAAAAAAAAAAAAAAAAAAAAW0NvbnRlbnRfVHlwZXNdLnhtbFBLAQItABQABgAIAAAAIQA4&#10;/SH/1gAAAJQBAAALAAAAAAAAAAAAAAAAAC8BAABfcmVscy8ucmVsc1BLAQItABQABgAIAAAAIQB2&#10;7NZjEwIAAP8DAAAOAAAAAAAAAAAAAAAAAC4CAABkcnMvZTJvRG9jLnhtbFBLAQItABQABgAIAAAA&#10;IQCMAYw73gAAAAsBAAAPAAAAAAAAAAAAAAAAAG0EAABkcnMvZG93bnJldi54bWxQSwUGAAAAAAQA&#10;BADzAAAAeAUAAAAA&#10;" stroked="f">
                      <v:textbox style="mso-fit-shape-to-text:t">
                        <w:txbxContent>
                          <w:p w14:paraId="16BA6393" w14:textId="77777777" w:rsidR="00264965" w:rsidRPr="00E75E55" w:rsidRDefault="00264965" w:rsidP="00264965">
                            <w:r w:rsidRPr="00E75E55">
                              <w:t>Actividades Formativas</w:t>
                            </w:r>
                          </w:p>
                        </w:txbxContent>
                      </v:textbox>
                    </v:shape>
                  </w:pict>
                </mc:Fallback>
              </mc:AlternateContent>
            </w:r>
            <w:r w:rsidR="00115EBE" w:rsidRPr="00E37C3A">
              <w:rPr>
                <w:rFonts w:ascii="Times New Roman" w:hAnsi="Times New Roman"/>
                <w:b/>
                <w:bCs/>
                <w:color w:val="FFFFFF" w:themeColor="background1"/>
                <w:sz w:val="24"/>
                <w:szCs w:val="24"/>
              </w:rPr>
              <w:t>No.</w:t>
            </w:r>
          </w:p>
        </w:tc>
        <w:tc>
          <w:tcPr>
            <w:tcW w:w="1701" w:type="dxa"/>
            <w:shd w:val="clear" w:color="auto" w:fill="011C50"/>
            <w:vAlign w:val="center"/>
          </w:tcPr>
          <w:p w14:paraId="66A0C269" w14:textId="75E481C5" w:rsidR="00115EBE" w:rsidRPr="00E37C3A" w:rsidRDefault="00115EBE" w:rsidP="00E25CEF">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Nombre de la Actividad</w:t>
            </w:r>
          </w:p>
        </w:tc>
        <w:tc>
          <w:tcPr>
            <w:tcW w:w="1701" w:type="dxa"/>
            <w:shd w:val="clear" w:color="auto" w:fill="011C50"/>
            <w:vAlign w:val="center"/>
          </w:tcPr>
          <w:p w14:paraId="404F1E12" w14:textId="5548C801" w:rsidR="00115EBE" w:rsidRPr="00E37C3A" w:rsidRDefault="00115EBE" w:rsidP="00E25CEF">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Dirigido a</w:t>
            </w:r>
          </w:p>
        </w:tc>
        <w:tc>
          <w:tcPr>
            <w:tcW w:w="1559" w:type="dxa"/>
            <w:shd w:val="clear" w:color="auto" w:fill="011C50"/>
            <w:vAlign w:val="center"/>
          </w:tcPr>
          <w:p w14:paraId="36416FE8" w14:textId="5F190E4D" w:rsidR="00115EBE" w:rsidRPr="00E37C3A" w:rsidRDefault="00115EBE" w:rsidP="00E25CEF">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Facilitador</w:t>
            </w:r>
          </w:p>
        </w:tc>
        <w:tc>
          <w:tcPr>
            <w:tcW w:w="1276" w:type="dxa"/>
            <w:shd w:val="clear" w:color="auto" w:fill="011C50"/>
            <w:vAlign w:val="center"/>
          </w:tcPr>
          <w:p w14:paraId="076EE92F" w14:textId="17BE4663" w:rsidR="00115EBE" w:rsidRPr="00E37C3A" w:rsidRDefault="00115EBE" w:rsidP="00E25CEF">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Cantidad</w:t>
            </w:r>
          </w:p>
        </w:tc>
        <w:tc>
          <w:tcPr>
            <w:tcW w:w="1701" w:type="dxa"/>
            <w:shd w:val="clear" w:color="auto" w:fill="011C50"/>
            <w:vAlign w:val="center"/>
          </w:tcPr>
          <w:p w14:paraId="44F451A4" w14:textId="45AB5BA5" w:rsidR="00115EBE" w:rsidRPr="00E37C3A" w:rsidRDefault="00115EBE" w:rsidP="00E25CEF">
            <w:pPr>
              <w:jc w:val="center"/>
              <w:rPr>
                <w:rFonts w:ascii="Times New Roman" w:hAnsi="Times New Roman"/>
                <w:b/>
                <w:bCs/>
                <w:color w:val="FFFFFF" w:themeColor="background1"/>
                <w:sz w:val="24"/>
                <w:szCs w:val="24"/>
              </w:rPr>
            </w:pPr>
            <w:r w:rsidRPr="00E37C3A">
              <w:rPr>
                <w:rFonts w:ascii="Times New Roman" w:hAnsi="Times New Roman"/>
                <w:b/>
                <w:bCs/>
                <w:color w:val="FFFFFF" w:themeColor="background1"/>
                <w:sz w:val="24"/>
                <w:szCs w:val="24"/>
              </w:rPr>
              <w:t>Fecha</w:t>
            </w:r>
          </w:p>
        </w:tc>
      </w:tr>
      <w:tr w:rsidR="00115EBE" w:rsidRPr="004B2643" w14:paraId="21ACA0E4" w14:textId="77777777" w:rsidTr="00264965">
        <w:trPr>
          <w:trHeight w:val="746"/>
        </w:trPr>
        <w:tc>
          <w:tcPr>
            <w:tcW w:w="709" w:type="dxa"/>
            <w:tcBorders>
              <w:top w:val="nil"/>
            </w:tcBorders>
          </w:tcPr>
          <w:p w14:paraId="319865EA"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5</w:t>
            </w:r>
          </w:p>
        </w:tc>
        <w:tc>
          <w:tcPr>
            <w:tcW w:w="1701" w:type="dxa"/>
            <w:tcBorders>
              <w:top w:val="nil"/>
            </w:tcBorders>
          </w:tcPr>
          <w:p w14:paraId="3E8A7CFA" w14:textId="5D4133D7"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lang w:val="es-MX"/>
              </w:rPr>
              <w:t>Socialización Resultados Encuesta de Clima Organizacional 2022  (Sede Central)</w:t>
            </w:r>
          </w:p>
        </w:tc>
        <w:tc>
          <w:tcPr>
            <w:tcW w:w="1701" w:type="dxa"/>
            <w:tcBorders>
              <w:top w:val="nil"/>
            </w:tcBorders>
          </w:tcPr>
          <w:p w14:paraId="61E95AC9" w14:textId="6EFA52C6"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 xml:space="preserve">Todo el Personal </w:t>
            </w:r>
          </w:p>
        </w:tc>
        <w:tc>
          <w:tcPr>
            <w:tcW w:w="1559" w:type="dxa"/>
            <w:tcBorders>
              <w:top w:val="nil"/>
            </w:tcBorders>
          </w:tcPr>
          <w:p w14:paraId="29ADBB4D" w14:textId="26258D95"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Equipo de RR. HH</w:t>
            </w:r>
          </w:p>
        </w:tc>
        <w:tc>
          <w:tcPr>
            <w:tcW w:w="1276" w:type="dxa"/>
            <w:tcBorders>
              <w:top w:val="nil"/>
            </w:tcBorders>
          </w:tcPr>
          <w:p w14:paraId="08F73DD6" w14:textId="763F01A0"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54</w:t>
            </w:r>
          </w:p>
          <w:p w14:paraId="100BEB73"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Borders>
              <w:top w:val="nil"/>
            </w:tcBorders>
          </w:tcPr>
          <w:p w14:paraId="345450CD" w14:textId="6D5F3440"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6/3/2023</w:t>
            </w:r>
          </w:p>
        </w:tc>
      </w:tr>
      <w:tr w:rsidR="00115EBE" w:rsidRPr="004B2643" w14:paraId="47538C61" w14:textId="77777777" w:rsidTr="00264965">
        <w:trPr>
          <w:trHeight w:val="627"/>
        </w:trPr>
        <w:tc>
          <w:tcPr>
            <w:tcW w:w="709" w:type="dxa"/>
          </w:tcPr>
          <w:p w14:paraId="76A50B30"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6</w:t>
            </w:r>
          </w:p>
        </w:tc>
        <w:tc>
          <w:tcPr>
            <w:tcW w:w="1701" w:type="dxa"/>
            <w:vAlign w:val="center"/>
          </w:tcPr>
          <w:p w14:paraId="34AB31C4" w14:textId="30E90FD1"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lang w:val="es-MX"/>
              </w:rPr>
              <w:t>Charla Sobre el Sistema de Reparto en la República Dominicana</w:t>
            </w:r>
          </w:p>
        </w:tc>
        <w:tc>
          <w:tcPr>
            <w:tcW w:w="1701" w:type="dxa"/>
          </w:tcPr>
          <w:p w14:paraId="26A0F376" w14:textId="77777777"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Todo el Personal</w:t>
            </w:r>
          </w:p>
        </w:tc>
        <w:tc>
          <w:tcPr>
            <w:tcW w:w="1559" w:type="dxa"/>
          </w:tcPr>
          <w:p w14:paraId="312E3F88" w14:textId="715D4B30"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lang w:val="es-MX"/>
              </w:rPr>
              <w:t>Equipo de la Dirección General de Jubilaciones y Pensiones                               ( DGJP)</w:t>
            </w:r>
          </w:p>
        </w:tc>
        <w:tc>
          <w:tcPr>
            <w:tcW w:w="1276" w:type="dxa"/>
          </w:tcPr>
          <w:p w14:paraId="5648072B" w14:textId="0AE2DA24"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87</w:t>
            </w:r>
          </w:p>
          <w:p w14:paraId="2447D065"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Pr>
          <w:p w14:paraId="72126903" w14:textId="125AD4F3"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14/03/2023</w:t>
            </w:r>
          </w:p>
        </w:tc>
      </w:tr>
      <w:tr w:rsidR="00115EBE" w:rsidRPr="004B2643" w14:paraId="129B4158" w14:textId="77777777" w:rsidTr="00264965">
        <w:trPr>
          <w:trHeight w:val="647"/>
        </w:trPr>
        <w:tc>
          <w:tcPr>
            <w:tcW w:w="709" w:type="dxa"/>
          </w:tcPr>
          <w:p w14:paraId="6B3D3B7A"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7</w:t>
            </w:r>
          </w:p>
        </w:tc>
        <w:tc>
          <w:tcPr>
            <w:tcW w:w="1701" w:type="dxa"/>
          </w:tcPr>
          <w:p w14:paraId="271FBA26" w14:textId="15B397CA"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lang w:val="es-MX"/>
              </w:rPr>
              <w:t>Charla de Inducción a la Administración Pública</w:t>
            </w:r>
          </w:p>
        </w:tc>
        <w:tc>
          <w:tcPr>
            <w:tcW w:w="1701" w:type="dxa"/>
          </w:tcPr>
          <w:p w14:paraId="0734FCFB" w14:textId="43F86D64"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lang w:val="es-MX"/>
              </w:rPr>
              <w:t>Personal de Nuevo Ingreso</w:t>
            </w:r>
          </w:p>
        </w:tc>
        <w:tc>
          <w:tcPr>
            <w:tcW w:w="1559" w:type="dxa"/>
          </w:tcPr>
          <w:p w14:paraId="06661F6C" w14:textId="0C87E88F"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eastAsia="Times New Roman" w:hAnsi="Times New Roman"/>
                <w:color w:val="767171"/>
                <w:sz w:val="24"/>
                <w:szCs w:val="24"/>
                <w:lang w:val="es-MX"/>
              </w:rPr>
              <w:t>Equipo de RR. HH</w:t>
            </w:r>
            <w:r w:rsidRPr="002C64F3">
              <w:rPr>
                <w:rFonts w:ascii="Times New Roman" w:hAnsi="Times New Roman"/>
                <w:bCs/>
                <w:color w:val="767171"/>
                <w:sz w:val="24"/>
                <w:szCs w:val="24"/>
                <w:lang w:val="es-ES"/>
              </w:rPr>
              <w:t xml:space="preserve"> </w:t>
            </w:r>
          </w:p>
        </w:tc>
        <w:tc>
          <w:tcPr>
            <w:tcW w:w="1276" w:type="dxa"/>
          </w:tcPr>
          <w:p w14:paraId="2856FC85" w14:textId="2AB29584"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30</w:t>
            </w:r>
          </w:p>
          <w:p w14:paraId="558E69A7" w14:textId="77777777" w:rsidR="00115EBE" w:rsidRPr="002C64F3" w:rsidRDefault="00115EBE" w:rsidP="00115EBE">
            <w:pPr>
              <w:rPr>
                <w:rFonts w:ascii="Times New Roman" w:hAnsi="Times New Roman"/>
                <w:color w:val="767171"/>
                <w:sz w:val="24"/>
                <w:szCs w:val="24"/>
              </w:rPr>
            </w:pPr>
          </w:p>
          <w:p w14:paraId="48499F8D"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Pr>
          <w:p w14:paraId="4B7ABA04" w14:textId="3F3E74FA"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16/03/2023</w:t>
            </w:r>
          </w:p>
          <w:p w14:paraId="3E3F0478" w14:textId="77777777" w:rsidR="00115EBE" w:rsidRPr="002C64F3" w:rsidRDefault="00115EBE" w:rsidP="00115EBE">
            <w:pPr>
              <w:spacing w:line="360" w:lineRule="auto"/>
              <w:rPr>
                <w:rFonts w:ascii="Times New Roman" w:hAnsi="Times New Roman"/>
                <w:bCs/>
                <w:color w:val="767171"/>
                <w:sz w:val="24"/>
                <w:szCs w:val="24"/>
                <w:lang w:val="es-ES"/>
              </w:rPr>
            </w:pPr>
          </w:p>
        </w:tc>
      </w:tr>
      <w:tr w:rsidR="00115EBE" w:rsidRPr="004B2643" w14:paraId="4E4739B3" w14:textId="77777777" w:rsidTr="00264965">
        <w:trPr>
          <w:trHeight w:val="1000"/>
        </w:trPr>
        <w:tc>
          <w:tcPr>
            <w:tcW w:w="709" w:type="dxa"/>
          </w:tcPr>
          <w:p w14:paraId="692686F6"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8</w:t>
            </w:r>
          </w:p>
        </w:tc>
        <w:tc>
          <w:tcPr>
            <w:tcW w:w="1701" w:type="dxa"/>
          </w:tcPr>
          <w:p w14:paraId="06147BD7" w14:textId="64D971ED"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lang w:val="es-MX"/>
              </w:rPr>
              <w:t>Charla Taller de Socialización Encuesta de Clima Organizacional              (Santiago)</w:t>
            </w:r>
          </w:p>
        </w:tc>
        <w:tc>
          <w:tcPr>
            <w:tcW w:w="1701" w:type="dxa"/>
          </w:tcPr>
          <w:p w14:paraId="4D2C0F78" w14:textId="1140CC2D"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color w:val="767171"/>
                <w:sz w:val="24"/>
                <w:szCs w:val="24"/>
              </w:rPr>
              <w:t>Todo el Personal</w:t>
            </w:r>
            <w:r w:rsidRPr="002C64F3">
              <w:rPr>
                <w:rFonts w:ascii="Times New Roman" w:hAnsi="Times New Roman"/>
                <w:bCs/>
                <w:color w:val="767171"/>
                <w:sz w:val="24"/>
                <w:szCs w:val="24"/>
                <w:lang w:val="es-ES"/>
              </w:rPr>
              <w:t xml:space="preserve"> </w:t>
            </w:r>
          </w:p>
        </w:tc>
        <w:tc>
          <w:tcPr>
            <w:tcW w:w="1559" w:type="dxa"/>
          </w:tcPr>
          <w:p w14:paraId="56915367" w14:textId="5C66527A"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lang w:val="es-MX"/>
              </w:rPr>
              <w:t>Lic. Juan Andrés Mota</w:t>
            </w:r>
          </w:p>
        </w:tc>
        <w:tc>
          <w:tcPr>
            <w:tcW w:w="1276" w:type="dxa"/>
          </w:tcPr>
          <w:p w14:paraId="203980D2" w14:textId="7C085E9C"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112</w:t>
            </w:r>
          </w:p>
          <w:p w14:paraId="590FA911"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Pr>
          <w:p w14:paraId="48D5D488" w14:textId="4E83D48A"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15/03/2023</w:t>
            </w:r>
          </w:p>
        </w:tc>
      </w:tr>
      <w:tr w:rsidR="00115EBE" w:rsidRPr="004B2643" w14:paraId="509ECE88" w14:textId="77777777" w:rsidTr="00264965">
        <w:trPr>
          <w:trHeight w:val="627"/>
        </w:trPr>
        <w:tc>
          <w:tcPr>
            <w:tcW w:w="709" w:type="dxa"/>
          </w:tcPr>
          <w:p w14:paraId="1D7D6F22"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9</w:t>
            </w:r>
          </w:p>
        </w:tc>
        <w:tc>
          <w:tcPr>
            <w:tcW w:w="1701" w:type="dxa"/>
            <w:vAlign w:val="center"/>
          </w:tcPr>
          <w:p w14:paraId="701D1C6D" w14:textId="6C89D1DA"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Charla de Ética deberes y Derechos del Servidor Público (Santiago)</w:t>
            </w:r>
          </w:p>
        </w:tc>
        <w:tc>
          <w:tcPr>
            <w:tcW w:w="1701" w:type="dxa"/>
          </w:tcPr>
          <w:p w14:paraId="27D880D4" w14:textId="0C47B7E9"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Grupo Ocupacional I y II</w:t>
            </w:r>
          </w:p>
        </w:tc>
        <w:tc>
          <w:tcPr>
            <w:tcW w:w="1559" w:type="dxa"/>
          </w:tcPr>
          <w:p w14:paraId="0C73ADC1" w14:textId="3FE1DE6C"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Alba Altagracia Rosa Lora</w:t>
            </w:r>
          </w:p>
        </w:tc>
        <w:tc>
          <w:tcPr>
            <w:tcW w:w="1276" w:type="dxa"/>
          </w:tcPr>
          <w:p w14:paraId="4CDD72AB" w14:textId="6504DE7B"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99</w:t>
            </w:r>
          </w:p>
          <w:p w14:paraId="6684F4BE"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Pr>
          <w:p w14:paraId="15AE0913" w14:textId="3914A195"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23/03/2023</w:t>
            </w:r>
          </w:p>
        </w:tc>
      </w:tr>
      <w:tr w:rsidR="00115EBE" w:rsidRPr="004B2643" w14:paraId="508EB550" w14:textId="77777777" w:rsidTr="00264965">
        <w:trPr>
          <w:trHeight w:val="674"/>
        </w:trPr>
        <w:tc>
          <w:tcPr>
            <w:tcW w:w="709" w:type="dxa"/>
          </w:tcPr>
          <w:p w14:paraId="77660CD2"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10</w:t>
            </w:r>
          </w:p>
        </w:tc>
        <w:tc>
          <w:tcPr>
            <w:tcW w:w="1701" w:type="dxa"/>
            <w:vAlign w:val="center"/>
          </w:tcPr>
          <w:p w14:paraId="2106D731" w14:textId="1C27011D"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Charla de Ética deberes y Derechos del Servidor Público</w:t>
            </w:r>
          </w:p>
        </w:tc>
        <w:tc>
          <w:tcPr>
            <w:tcW w:w="1701" w:type="dxa"/>
          </w:tcPr>
          <w:p w14:paraId="1E7A32DE" w14:textId="5EE969BC"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Grupo Ocupacional I y II</w:t>
            </w:r>
          </w:p>
        </w:tc>
        <w:tc>
          <w:tcPr>
            <w:tcW w:w="1559" w:type="dxa"/>
          </w:tcPr>
          <w:p w14:paraId="422D8340" w14:textId="4844AE5C" w:rsidR="00115EBE" w:rsidRPr="002C64F3" w:rsidRDefault="00115EBE" w:rsidP="00115EBE">
            <w:pPr>
              <w:tabs>
                <w:tab w:val="left" w:pos="626"/>
              </w:tabs>
              <w:spacing w:line="276" w:lineRule="auto"/>
              <w:rPr>
                <w:rFonts w:ascii="Times New Roman" w:hAnsi="Times New Roman"/>
                <w:bCs/>
                <w:color w:val="767171"/>
                <w:sz w:val="24"/>
                <w:szCs w:val="24"/>
                <w:lang w:val="es-ES"/>
              </w:rPr>
            </w:pPr>
            <w:r w:rsidRPr="002C64F3">
              <w:rPr>
                <w:rFonts w:ascii="Times New Roman" w:eastAsia="Times New Roman" w:hAnsi="Times New Roman"/>
                <w:color w:val="767171"/>
                <w:sz w:val="24"/>
                <w:szCs w:val="24"/>
              </w:rPr>
              <w:t>Leonardo Antonio Díaz</w:t>
            </w:r>
          </w:p>
        </w:tc>
        <w:tc>
          <w:tcPr>
            <w:tcW w:w="1276" w:type="dxa"/>
          </w:tcPr>
          <w:p w14:paraId="6711150D" w14:textId="2507D3D3"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58</w:t>
            </w:r>
          </w:p>
          <w:p w14:paraId="156175A8"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Pr>
          <w:p w14:paraId="56EB7104" w14:textId="01BF822C"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28/03/2023</w:t>
            </w:r>
          </w:p>
          <w:p w14:paraId="215B8F21" w14:textId="77777777" w:rsidR="00115EBE" w:rsidRPr="002C64F3" w:rsidRDefault="00115EBE" w:rsidP="00115EBE">
            <w:pPr>
              <w:spacing w:line="360" w:lineRule="auto"/>
              <w:rPr>
                <w:rFonts w:ascii="Times New Roman" w:hAnsi="Times New Roman"/>
                <w:bCs/>
                <w:color w:val="767171"/>
                <w:sz w:val="24"/>
                <w:szCs w:val="24"/>
                <w:lang w:val="es-ES"/>
              </w:rPr>
            </w:pPr>
          </w:p>
        </w:tc>
      </w:tr>
      <w:tr w:rsidR="00115EBE" w:rsidRPr="004B2643" w14:paraId="4DB9A416" w14:textId="77777777" w:rsidTr="00264965">
        <w:trPr>
          <w:trHeight w:val="881"/>
        </w:trPr>
        <w:tc>
          <w:tcPr>
            <w:tcW w:w="709" w:type="dxa"/>
          </w:tcPr>
          <w:p w14:paraId="0DCE8D1E"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11</w:t>
            </w:r>
          </w:p>
        </w:tc>
        <w:tc>
          <w:tcPr>
            <w:tcW w:w="1701" w:type="dxa"/>
            <w:vAlign w:val="center"/>
          </w:tcPr>
          <w:p w14:paraId="48085D36" w14:textId="4D7E1D93"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lang w:val="es-MX"/>
              </w:rPr>
              <w:t> </w:t>
            </w:r>
            <w:r w:rsidRPr="002C64F3">
              <w:rPr>
                <w:rFonts w:ascii="Times New Roman" w:eastAsia="Times New Roman" w:hAnsi="Times New Roman"/>
                <w:color w:val="767171"/>
                <w:sz w:val="24"/>
                <w:szCs w:val="24"/>
              </w:rPr>
              <w:t xml:space="preserve">“XXIII Seminario Iberoamericano sobre la Gestión de las políticas Público y Las Compras y </w:t>
            </w:r>
            <w:r w:rsidR="00264965">
              <w:rPr>
                <w:noProof/>
              </w:rPr>
              <w:lastRenderedPageBreak/>
              <mc:AlternateContent>
                <mc:Choice Requires="wps">
                  <w:drawing>
                    <wp:anchor distT="45720" distB="45720" distL="114300" distR="114300" simplePos="0" relativeHeight="251778048" behindDoc="0" locked="0" layoutInCell="1" allowOverlap="1" wp14:anchorId="3E058C28" wp14:editId="138321BD">
                      <wp:simplePos x="0" y="0"/>
                      <wp:positionH relativeFrom="column">
                        <wp:posOffset>-514350</wp:posOffset>
                      </wp:positionH>
                      <wp:positionV relativeFrom="paragraph">
                        <wp:posOffset>-525780</wp:posOffset>
                      </wp:positionV>
                      <wp:extent cx="1990725" cy="1404620"/>
                      <wp:effectExtent l="0" t="0" r="9525" b="8890"/>
                      <wp:wrapNone/>
                      <wp:docPr id="119397603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solidFill>
                                <a:srgbClr val="FFFFFF"/>
                              </a:solidFill>
                              <a:ln w="9525">
                                <a:noFill/>
                                <a:miter lim="800000"/>
                                <a:headEnd/>
                                <a:tailEnd/>
                              </a:ln>
                            </wps:spPr>
                            <wps:txbx>
                              <w:txbxContent>
                                <w:p w14:paraId="6153559D" w14:textId="77777777" w:rsidR="00264965" w:rsidRPr="00E75E55" w:rsidRDefault="00264965" w:rsidP="00264965">
                                  <w:r w:rsidRPr="00E75E55">
                                    <w:t>Actividades Formativas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E058C28" id="_x0000_s1044" type="#_x0000_t202" style="position:absolute;margin-left:-40.5pt;margin-top:-41.4pt;width:156.75pt;height:110.6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UzNEgIAAP8DAAAOAAAAZHJzL2Uyb0RvYy54bWysU9tu2zAMfR+wfxD0vtgJkrYx4hRdugwD&#10;ugvQ7QNkWY6FyaJGKbGzrx8lp2nQvhXzgyCa5CF5eLS6HTrDDgq9Blvy6STnTFkJtba7kv/6uf1w&#10;w5kPwtbCgFUlPyrPb9fv3616V6gZtGBqhYxArC96V/I2BFdkmZet6oSfgFOWnA1gJwKZuMtqFD2h&#10;dyab5flV1gPWDkEq7+nv/ejk64TfNEqG703jVWCm5NRbSCems4pntl6JYofCtVqe2hBv6KIT2lLR&#10;M9S9CILtUb+C6rRE8NCEiYQug6bRUqUZaJpp/mKax1Y4lWYhcrw70+T/H6z8dnh0P5CF4SMMtMA0&#10;hHcPIH97ZmHTCrtTd4jQt0rUVHgaKct654tTaqTaFz6CVP1XqGnJYh8gAQ0NdpEVmpMROi3geCZd&#10;DYHJWHK5zK9nC84k+abzfH41S2vJRPGU7tCHzwo6Fi8lR9pqgheHBx9iO6J4ConVPBhdb7UxycBd&#10;tTHIDoIUsE1fmuBFmLGsL/lyQY3ELAsxP4mj04EUanRX8ps8fqNmIh2fbJ1CgtBmvFMnxp74iZSM&#10;5IShGpiu43gxOfJVQX0kxhBGRdILoksL+JezntRYcv9nL1BxZr5YYn05nc+jfJMxX1wTRQwvPdWl&#10;R1hJUCUPnI3XTUiST3y4O9rOVifenjs59UwqS3SeXkSU8aWdop7f7fofAAAA//8DAFBLAwQUAAYA&#10;CAAAACEAnOEh4N8AAAALAQAADwAAAGRycy9kb3ducmV2LnhtbEyPPU/DMBCGdyT+g3VIbK2TlFZR&#10;iFMhJBbUgbYMjNfYxCHxOcROG/491wm2e3WP3o9yO7tenM0YWk8K0mUCwlDtdUuNgvfjyyIHESKS&#10;xt6TUfBjAmyr25sSC+0vtDfnQ2wEm1AoUIGNcSikDLU1DsPSD4b49+lHh5Hl2Eg94oXNXS+zJNlI&#10;hy1xgsXBPFtTd4fJccgu1NPef3+lu05+2G6D6zf7qtT93fz0CCKaOf7BcK3P1aHiTic/kQ6iV7DI&#10;U94Sr0fGG5jIVtkaxInRVf4Asirl/w3VLwAAAP//AwBQSwECLQAUAAYACAAAACEAtoM4kv4AAADh&#10;AQAAEwAAAAAAAAAAAAAAAAAAAAAAW0NvbnRlbnRfVHlwZXNdLnhtbFBLAQItABQABgAIAAAAIQA4&#10;/SH/1gAAAJQBAAALAAAAAAAAAAAAAAAAAC8BAABfcmVscy8ucmVsc1BLAQItABQABgAIAAAAIQCL&#10;4UzNEgIAAP8DAAAOAAAAAAAAAAAAAAAAAC4CAABkcnMvZTJvRG9jLnhtbFBLAQItABQABgAIAAAA&#10;IQCc4SHg3wAAAAsBAAAPAAAAAAAAAAAAAAAAAGwEAABkcnMvZG93bnJldi54bWxQSwUGAAAAAAQA&#10;BADzAAAAeAUAAAAA&#10;" stroked="f">
                      <v:textbox style="mso-fit-shape-to-text:t">
                        <w:txbxContent>
                          <w:p w14:paraId="6153559D" w14:textId="77777777" w:rsidR="00264965" w:rsidRPr="00E75E55" w:rsidRDefault="00264965" w:rsidP="00264965">
                            <w:r w:rsidRPr="00E75E55">
                              <w:t>Actividades Formativas</w:t>
                            </w:r>
                          </w:p>
                        </w:txbxContent>
                      </v:textbox>
                    </v:shape>
                  </w:pict>
                </mc:Fallback>
              </mc:AlternateContent>
            </w:r>
            <w:r w:rsidRPr="002C64F3">
              <w:rPr>
                <w:rFonts w:ascii="Times New Roman" w:eastAsia="Times New Roman" w:hAnsi="Times New Roman"/>
                <w:color w:val="767171"/>
                <w:sz w:val="24"/>
                <w:szCs w:val="24"/>
              </w:rPr>
              <w:t>Contrataciones Gubernamentales</w:t>
            </w:r>
          </w:p>
        </w:tc>
        <w:tc>
          <w:tcPr>
            <w:tcW w:w="1701" w:type="dxa"/>
          </w:tcPr>
          <w:p w14:paraId="03ECCBFE" w14:textId="6F23CBF5"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lastRenderedPageBreak/>
              <w:t>Miriam Geannly Ortiz</w:t>
            </w:r>
          </w:p>
        </w:tc>
        <w:tc>
          <w:tcPr>
            <w:tcW w:w="1559" w:type="dxa"/>
          </w:tcPr>
          <w:p w14:paraId="09A89756" w14:textId="65DAEB2F" w:rsidR="00115EBE" w:rsidRPr="002C64F3" w:rsidRDefault="00115EBE" w:rsidP="00115EBE">
            <w:pPr>
              <w:spacing w:line="360" w:lineRule="auto"/>
              <w:rPr>
                <w:rFonts w:ascii="Times New Roman" w:hAnsi="Times New Roman"/>
                <w:bCs/>
                <w:color w:val="767171"/>
                <w:sz w:val="24"/>
                <w:szCs w:val="24"/>
                <w:lang w:val="en-US"/>
              </w:rPr>
            </w:pPr>
            <w:r w:rsidRPr="002C64F3">
              <w:rPr>
                <w:rFonts w:ascii="Times New Roman" w:eastAsia="Times New Roman" w:hAnsi="Times New Roman"/>
                <w:color w:val="767171"/>
                <w:sz w:val="24"/>
                <w:szCs w:val="24"/>
                <w:lang w:val="en-US"/>
              </w:rPr>
              <w:t>CIABAPM. Business &amp; Public Administration School</w:t>
            </w:r>
            <w:r w:rsidRPr="002C64F3">
              <w:rPr>
                <w:rFonts w:ascii="Times New Roman" w:hAnsi="Times New Roman"/>
                <w:bCs/>
                <w:color w:val="767171"/>
                <w:sz w:val="24"/>
                <w:szCs w:val="24"/>
                <w:lang w:val="en-US"/>
              </w:rPr>
              <w:t xml:space="preserve"> </w:t>
            </w:r>
          </w:p>
        </w:tc>
        <w:tc>
          <w:tcPr>
            <w:tcW w:w="1276" w:type="dxa"/>
          </w:tcPr>
          <w:p w14:paraId="23C27790" w14:textId="77777777" w:rsidR="00115EBE" w:rsidRPr="002C64F3" w:rsidRDefault="00115EBE" w:rsidP="00115EBE">
            <w:pPr>
              <w:rPr>
                <w:rFonts w:ascii="Times New Roman" w:hAnsi="Times New Roman"/>
                <w:color w:val="767171"/>
                <w:sz w:val="24"/>
                <w:szCs w:val="24"/>
                <w:lang w:val="en-US"/>
              </w:rPr>
            </w:pPr>
          </w:p>
          <w:p w14:paraId="7671A76D" w14:textId="3C386020"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1</w:t>
            </w:r>
          </w:p>
        </w:tc>
        <w:tc>
          <w:tcPr>
            <w:tcW w:w="1701" w:type="dxa"/>
          </w:tcPr>
          <w:p w14:paraId="0130F1D2" w14:textId="4917C5DF"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9/4/2023</w:t>
            </w:r>
            <w:r w:rsidRPr="002C64F3">
              <w:rPr>
                <w:rFonts w:ascii="Times New Roman" w:eastAsia="Times New Roman" w:hAnsi="Times New Roman"/>
                <w:color w:val="767171"/>
                <w:sz w:val="24"/>
                <w:szCs w:val="24"/>
              </w:rPr>
              <w:br/>
              <w:t>al</w:t>
            </w:r>
            <w:r w:rsidRPr="002C64F3">
              <w:rPr>
                <w:rFonts w:ascii="Times New Roman" w:eastAsia="Times New Roman" w:hAnsi="Times New Roman"/>
                <w:color w:val="767171"/>
                <w:sz w:val="24"/>
                <w:szCs w:val="24"/>
              </w:rPr>
              <w:br/>
              <w:t>16/4/2023</w:t>
            </w:r>
          </w:p>
        </w:tc>
      </w:tr>
      <w:tr w:rsidR="00115EBE" w:rsidRPr="004B2643" w14:paraId="3569B8E2" w14:textId="77777777" w:rsidTr="00264965">
        <w:trPr>
          <w:trHeight w:val="1000"/>
        </w:trPr>
        <w:tc>
          <w:tcPr>
            <w:tcW w:w="709" w:type="dxa"/>
          </w:tcPr>
          <w:p w14:paraId="65D8AC91"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12</w:t>
            </w:r>
          </w:p>
        </w:tc>
        <w:tc>
          <w:tcPr>
            <w:tcW w:w="1701" w:type="dxa"/>
          </w:tcPr>
          <w:p w14:paraId="44613468" w14:textId="7D0EAF7B"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Curso Cortesía Telefónica (Santiago)</w:t>
            </w:r>
          </w:p>
        </w:tc>
        <w:tc>
          <w:tcPr>
            <w:tcW w:w="1701" w:type="dxa"/>
          </w:tcPr>
          <w:p w14:paraId="60244BAD" w14:textId="1A516F51"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Grupo Ocupacional II</w:t>
            </w:r>
          </w:p>
        </w:tc>
        <w:tc>
          <w:tcPr>
            <w:tcW w:w="1559" w:type="dxa"/>
          </w:tcPr>
          <w:p w14:paraId="798FBF4D" w14:textId="418278B8"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Omayra Calderón De Evertz</w:t>
            </w:r>
          </w:p>
        </w:tc>
        <w:tc>
          <w:tcPr>
            <w:tcW w:w="1276" w:type="dxa"/>
          </w:tcPr>
          <w:p w14:paraId="1AAAE04A" w14:textId="69CDA77A"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27</w:t>
            </w:r>
          </w:p>
        </w:tc>
        <w:tc>
          <w:tcPr>
            <w:tcW w:w="1701" w:type="dxa"/>
          </w:tcPr>
          <w:p w14:paraId="552D0014" w14:textId="77777777"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18/4/2023</w:t>
            </w:r>
          </w:p>
          <w:p w14:paraId="286B3F57" w14:textId="5B749E78" w:rsidR="00115EBE" w:rsidRPr="002C64F3" w:rsidRDefault="00115EBE" w:rsidP="00115EBE">
            <w:pPr>
              <w:rPr>
                <w:rFonts w:ascii="Times New Roman" w:hAnsi="Times New Roman"/>
                <w:color w:val="767171"/>
                <w:sz w:val="24"/>
                <w:szCs w:val="24"/>
              </w:rPr>
            </w:pPr>
          </w:p>
        </w:tc>
      </w:tr>
      <w:tr w:rsidR="00115EBE" w:rsidRPr="004B2643" w14:paraId="7496584A" w14:textId="77777777" w:rsidTr="00264965">
        <w:trPr>
          <w:trHeight w:val="1000"/>
        </w:trPr>
        <w:tc>
          <w:tcPr>
            <w:tcW w:w="709" w:type="dxa"/>
          </w:tcPr>
          <w:p w14:paraId="33E68C7F"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13</w:t>
            </w:r>
          </w:p>
        </w:tc>
        <w:tc>
          <w:tcPr>
            <w:tcW w:w="1701" w:type="dxa"/>
            <w:vAlign w:val="center"/>
          </w:tcPr>
          <w:p w14:paraId="2EA8A82C" w14:textId="5F42AC4B"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Diplomados en Locución y Medios Audiovisuales</w:t>
            </w:r>
          </w:p>
        </w:tc>
        <w:tc>
          <w:tcPr>
            <w:tcW w:w="1701" w:type="dxa"/>
            <w:vAlign w:val="center"/>
          </w:tcPr>
          <w:p w14:paraId="17487721" w14:textId="62F0923A"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Sra. Purindia Rojas Amparo</w:t>
            </w:r>
          </w:p>
        </w:tc>
        <w:tc>
          <w:tcPr>
            <w:tcW w:w="1559" w:type="dxa"/>
          </w:tcPr>
          <w:p w14:paraId="2133167B" w14:textId="29AACF76"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Escuela Dominicana de Comunicación oral (EDECO)</w:t>
            </w:r>
          </w:p>
        </w:tc>
        <w:tc>
          <w:tcPr>
            <w:tcW w:w="1276" w:type="dxa"/>
          </w:tcPr>
          <w:p w14:paraId="3FF22D6C" w14:textId="3ADF6B5F"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27</w:t>
            </w:r>
          </w:p>
          <w:p w14:paraId="48C55FAD"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Pr>
          <w:p w14:paraId="56F448B6" w14:textId="20FD36C4"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21/04/2023</w:t>
            </w:r>
            <w:r w:rsidRPr="002C64F3">
              <w:rPr>
                <w:rFonts w:ascii="Times New Roman" w:eastAsia="Times New Roman" w:hAnsi="Times New Roman"/>
                <w:color w:val="767171"/>
                <w:sz w:val="24"/>
                <w:szCs w:val="24"/>
              </w:rPr>
              <w:br/>
              <w:t xml:space="preserve">al </w:t>
            </w:r>
            <w:r w:rsidRPr="002C64F3">
              <w:rPr>
                <w:rFonts w:ascii="Times New Roman" w:eastAsia="Times New Roman" w:hAnsi="Times New Roman"/>
                <w:color w:val="767171"/>
                <w:sz w:val="24"/>
                <w:szCs w:val="24"/>
              </w:rPr>
              <w:br/>
              <w:t>21/07/2023</w:t>
            </w:r>
          </w:p>
        </w:tc>
      </w:tr>
      <w:tr w:rsidR="00115EBE" w:rsidRPr="004B2643" w14:paraId="69F278FC" w14:textId="77777777" w:rsidTr="00264965">
        <w:trPr>
          <w:trHeight w:val="733"/>
        </w:trPr>
        <w:tc>
          <w:tcPr>
            <w:tcW w:w="709" w:type="dxa"/>
          </w:tcPr>
          <w:p w14:paraId="46C5F77C"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14</w:t>
            </w:r>
          </w:p>
        </w:tc>
        <w:tc>
          <w:tcPr>
            <w:tcW w:w="1701" w:type="dxa"/>
            <w:vAlign w:val="center"/>
          </w:tcPr>
          <w:p w14:paraId="33B41967" w14:textId="2542634A"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Curso Cortesía Telefónica (Sede)</w:t>
            </w:r>
          </w:p>
        </w:tc>
        <w:tc>
          <w:tcPr>
            <w:tcW w:w="1701" w:type="dxa"/>
            <w:vAlign w:val="center"/>
          </w:tcPr>
          <w:p w14:paraId="1F3F5797" w14:textId="217DB835"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Grupo Ocupacional II</w:t>
            </w:r>
          </w:p>
        </w:tc>
        <w:tc>
          <w:tcPr>
            <w:tcW w:w="1559" w:type="dxa"/>
          </w:tcPr>
          <w:p w14:paraId="6DEF786C" w14:textId="279CEA51"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Miriam Joselyn Pérez José</w:t>
            </w:r>
          </w:p>
        </w:tc>
        <w:tc>
          <w:tcPr>
            <w:tcW w:w="1276" w:type="dxa"/>
          </w:tcPr>
          <w:p w14:paraId="16EBC0D9" w14:textId="5772D987"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27</w:t>
            </w:r>
          </w:p>
          <w:p w14:paraId="6D51F0D0"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Pr>
          <w:p w14:paraId="7B904D4D" w14:textId="62BFDDE0"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21/4/2023</w:t>
            </w:r>
          </w:p>
        </w:tc>
      </w:tr>
      <w:tr w:rsidR="00115EBE" w:rsidRPr="004B2643" w14:paraId="7CB53EA8" w14:textId="77777777" w:rsidTr="00264965">
        <w:trPr>
          <w:trHeight w:val="403"/>
        </w:trPr>
        <w:tc>
          <w:tcPr>
            <w:tcW w:w="709" w:type="dxa"/>
          </w:tcPr>
          <w:p w14:paraId="161838B0"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15</w:t>
            </w:r>
          </w:p>
        </w:tc>
        <w:tc>
          <w:tcPr>
            <w:tcW w:w="1701" w:type="dxa"/>
            <w:vAlign w:val="center"/>
          </w:tcPr>
          <w:p w14:paraId="3A4362F2" w14:textId="7F116D07"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 xml:space="preserve">Curso Cortesía Telefónica  </w:t>
            </w:r>
            <w:r w:rsidRPr="002C64F3">
              <w:rPr>
                <w:rFonts w:ascii="Times New Roman" w:eastAsia="Times New Roman" w:hAnsi="Times New Roman"/>
                <w:color w:val="767171"/>
                <w:sz w:val="24"/>
                <w:szCs w:val="24"/>
              </w:rPr>
              <w:br/>
              <w:t>(San Cristóbal)</w:t>
            </w:r>
          </w:p>
        </w:tc>
        <w:tc>
          <w:tcPr>
            <w:tcW w:w="1701" w:type="dxa"/>
            <w:vAlign w:val="center"/>
          </w:tcPr>
          <w:p w14:paraId="4637C1CB" w14:textId="7C5E2918"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Grupo Ocupacional II</w:t>
            </w:r>
          </w:p>
        </w:tc>
        <w:tc>
          <w:tcPr>
            <w:tcW w:w="1559" w:type="dxa"/>
          </w:tcPr>
          <w:p w14:paraId="3117BDC2" w14:textId="0C2BA6D2"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Janna Morales Reynoso</w:t>
            </w:r>
          </w:p>
        </w:tc>
        <w:tc>
          <w:tcPr>
            <w:tcW w:w="1276" w:type="dxa"/>
          </w:tcPr>
          <w:p w14:paraId="76D7958A" w14:textId="69FA9C97"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23</w:t>
            </w:r>
          </w:p>
          <w:p w14:paraId="4790B5B6" w14:textId="77777777" w:rsidR="00115EBE" w:rsidRPr="002C64F3" w:rsidRDefault="00115EBE" w:rsidP="00115EBE">
            <w:pPr>
              <w:rPr>
                <w:rFonts w:ascii="Times New Roman" w:hAnsi="Times New Roman"/>
                <w:color w:val="767171"/>
                <w:sz w:val="24"/>
                <w:szCs w:val="24"/>
                <w:lang w:val="es-ES"/>
              </w:rPr>
            </w:pPr>
          </w:p>
        </w:tc>
        <w:tc>
          <w:tcPr>
            <w:tcW w:w="1701" w:type="dxa"/>
          </w:tcPr>
          <w:p w14:paraId="1597D439" w14:textId="02B5FCC4"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8/5/2023</w:t>
            </w:r>
          </w:p>
        </w:tc>
      </w:tr>
      <w:tr w:rsidR="00115EBE" w:rsidRPr="004B2643" w14:paraId="013E9BA5" w14:textId="77777777" w:rsidTr="00264965">
        <w:trPr>
          <w:trHeight w:val="596"/>
        </w:trPr>
        <w:tc>
          <w:tcPr>
            <w:tcW w:w="709" w:type="dxa"/>
          </w:tcPr>
          <w:p w14:paraId="5031BCD3"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16</w:t>
            </w:r>
          </w:p>
        </w:tc>
        <w:tc>
          <w:tcPr>
            <w:tcW w:w="1701" w:type="dxa"/>
          </w:tcPr>
          <w:p w14:paraId="1F25C5FE" w14:textId="28B17C23"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Curso de Técnicas de las 5s</w:t>
            </w:r>
          </w:p>
        </w:tc>
        <w:tc>
          <w:tcPr>
            <w:tcW w:w="1701" w:type="dxa"/>
          </w:tcPr>
          <w:p w14:paraId="072964DD" w14:textId="3743792F"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Todas las áreas</w:t>
            </w:r>
          </w:p>
        </w:tc>
        <w:tc>
          <w:tcPr>
            <w:tcW w:w="1559" w:type="dxa"/>
          </w:tcPr>
          <w:p w14:paraId="113CC61F" w14:textId="60C5539F" w:rsidR="00115EBE" w:rsidRPr="002C64F3" w:rsidRDefault="00115EBE" w:rsidP="00115EBE">
            <w:pPr>
              <w:tabs>
                <w:tab w:val="left" w:pos="639"/>
              </w:tabs>
              <w:spacing w:line="360" w:lineRule="auto"/>
              <w:rPr>
                <w:rFonts w:ascii="Times New Roman" w:hAnsi="Times New Roman"/>
                <w:bCs/>
                <w:color w:val="767171"/>
                <w:sz w:val="24"/>
                <w:szCs w:val="24"/>
                <w:lang w:val="es-ES"/>
              </w:rPr>
            </w:pPr>
            <w:r w:rsidRPr="002C64F3">
              <w:rPr>
                <w:rFonts w:ascii="Times New Roman" w:eastAsia="Times New Roman" w:hAnsi="Times New Roman"/>
                <w:color w:val="767171"/>
                <w:sz w:val="24"/>
                <w:szCs w:val="24"/>
              </w:rPr>
              <w:t>Roberto Alfonso Florentino</w:t>
            </w:r>
          </w:p>
        </w:tc>
        <w:tc>
          <w:tcPr>
            <w:tcW w:w="1276" w:type="dxa"/>
          </w:tcPr>
          <w:p w14:paraId="63893EF1" w14:textId="28F12066"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29</w:t>
            </w:r>
          </w:p>
        </w:tc>
        <w:tc>
          <w:tcPr>
            <w:tcW w:w="1701" w:type="dxa"/>
          </w:tcPr>
          <w:p w14:paraId="23409FC9" w14:textId="7111866A"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11/5/2023</w:t>
            </w:r>
          </w:p>
        </w:tc>
      </w:tr>
      <w:tr w:rsidR="00115EBE" w:rsidRPr="004B2643" w14:paraId="4780DDB5" w14:textId="77777777" w:rsidTr="00264965">
        <w:trPr>
          <w:trHeight w:val="492"/>
        </w:trPr>
        <w:tc>
          <w:tcPr>
            <w:tcW w:w="709" w:type="dxa"/>
          </w:tcPr>
          <w:p w14:paraId="59E5B034"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17</w:t>
            </w:r>
          </w:p>
        </w:tc>
        <w:tc>
          <w:tcPr>
            <w:tcW w:w="1701" w:type="dxa"/>
          </w:tcPr>
          <w:p w14:paraId="5BA59B9F" w14:textId="357A3394"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Curso de Redacción de Informes Técnicos</w:t>
            </w:r>
          </w:p>
        </w:tc>
        <w:tc>
          <w:tcPr>
            <w:tcW w:w="1701" w:type="dxa"/>
          </w:tcPr>
          <w:p w14:paraId="4B2F3CDA" w14:textId="5C20B510"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eastAsia="Times New Roman" w:hAnsi="Times New Roman"/>
                <w:color w:val="767171"/>
                <w:sz w:val="24"/>
                <w:szCs w:val="24"/>
              </w:rPr>
              <w:t>Todas las áreas</w:t>
            </w:r>
          </w:p>
        </w:tc>
        <w:tc>
          <w:tcPr>
            <w:tcW w:w="1559" w:type="dxa"/>
          </w:tcPr>
          <w:p w14:paraId="386790E8" w14:textId="2C197F05"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Lucila Arias Tamarez</w:t>
            </w:r>
          </w:p>
        </w:tc>
        <w:tc>
          <w:tcPr>
            <w:tcW w:w="1276" w:type="dxa"/>
          </w:tcPr>
          <w:p w14:paraId="782EE98C" w14:textId="424C871D" w:rsidR="00115EBE" w:rsidRPr="002C64F3" w:rsidRDefault="00115EBE" w:rsidP="00115EBE">
            <w:pPr>
              <w:rPr>
                <w:rFonts w:ascii="Times New Roman" w:hAnsi="Times New Roman"/>
                <w:color w:val="767171"/>
                <w:sz w:val="24"/>
                <w:szCs w:val="24"/>
              </w:rPr>
            </w:pPr>
            <w:r w:rsidRPr="002C64F3">
              <w:rPr>
                <w:rFonts w:ascii="Times New Roman" w:hAnsi="Times New Roman"/>
                <w:color w:val="767171"/>
                <w:sz w:val="24"/>
                <w:szCs w:val="24"/>
              </w:rPr>
              <w:t>30</w:t>
            </w:r>
          </w:p>
          <w:p w14:paraId="4F50EA88" w14:textId="77777777" w:rsidR="00115EBE" w:rsidRPr="002C64F3" w:rsidRDefault="00115EBE" w:rsidP="00115EBE">
            <w:pPr>
              <w:rPr>
                <w:rFonts w:ascii="Times New Roman" w:hAnsi="Times New Roman"/>
                <w:color w:val="767171"/>
                <w:sz w:val="24"/>
                <w:szCs w:val="24"/>
              </w:rPr>
            </w:pPr>
          </w:p>
          <w:p w14:paraId="3AC294D3" w14:textId="77777777" w:rsidR="00115EBE" w:rsidRPr="002C64F3" w:rsidRDefault="00115EBE" w:rsidP="00115EBE">
            <w:pPr>
              <w:spacing w:line="360" w:lineRule="auto"/>
              <w:rPr>
                <w:rFonts w:ascii="Times New Roman" w:hAnsi="Times New Roman"/>
                <w:bCs/>
                <w:color w:val="767171"/>
                <w:sz w:val="24"/>
                <w:szCs w:val="24"/>
                <w:lang w:val="es-ES"/>
              </w:rPr>
            </w:pPr>
          </w:p>
        </w:tc>
        <w:tc>
          <w:tcPr>
            <w:tcW w:w="1701" w:type="dxa"/>
          </w:tcPr>
          <w:p w14:paraId="55D42AF5" w14:textId="7B98F7FF" w:rsidR="00115EBE" w:rsidRPr="002C64F3" w:rsidRDefault="00115EBE" w:rsidP="00115EBE">
            <w:pPr>
              <w:tabs>
                <w:tab w:val="left" w:pos="614"/>
              </w:tabs>
              <w:spacing w:line="360" w:lineRule="auto"/>
              <w:rPr>
                <w:rFonts w:ascii="Times New Roman" w:hAnsi="Times New Roman"/>
                <w:bCs/>
                <w:color w:val="767171"/>
                <w:sz w:val="24"/>
                <w:szCs w:val="24"/>
                <w:lang w:val="es-ES"/>
              </w:rPr>
            </w:pPr>
            <w:r w:rsidRPr="002C64F3">
              <w:rPr>
                <w:rFonts w:ascii="Times New Roman" w:eastAsia="Times New Roman" w:hAnsi="Times New Roman"/>
                <w:color w:val="767171"/>
                <w:sz w:val="24"/>
                <w:szCs w:val="24"/>
              </w:rPr>
              <w:t xml:space="preserve">15/05/2023 </w:t>
            </w:r>
            <w:r w:rsidRPr="002C64F3">
              <w:rPr>
                <w:rFonts w:ascii="Times New Roman" w:eastAsia="Times New Roman" w:hAnsi="Times New Roman"/>
                <w:color w:val="767171"/>
                <w:sz w:val="24"/>
                <w:szCs w:val="24"/>
              </w:rPr>
              <w:br/>
              <w:t xml:space="preserve">y </w:t>
            </w:r>
            <w:r w:rsidRPr="002C64F3">
              <w:rPr>
                <w:rFonts w:ascii="Times New Roman" w:eastAsia="Times New Roman" w:hAnsi="Times New Roman"/>
                <w:color w:val="767171"/>
                <w:sz w:val="24"/>
                <w:szCs w:val="24"/>
              </w:rPr>
              <w:br/>
              <w:t>18/05/2023</w:t>
            </w:r>
          </w:p>
        </w:tc>
      </w:tr>
      <w:tr w:rsidR="00115EBE" w:rsidRPr="004B2643" w14:paraId="44F242C9" w14:textId="77777777" w:rsidTr="00264965">
        <w:trPr>
          <w:trHeight w:val="746"/>
        </w:trPr>
        <w:tc>
          <w:tcPr>
            <w:tcW w:w="709" w:type="dxa"/>
          </w:tcPr>
          <w:p w14:paraId="35C64764" w14:textId="77777777" w:rsidR="00115EBE" w:rsidRPr="002C64F3" w:rsidRDefault="00115EBE" w:rsidP="00115EBE">
            <w:pPr>
              <w:spacing w:line="360" w:lineRule="auto"/>
              <w:rPr>
                <w:rFonts w:ascii="Times New Roman" w:hAnsi="Times New Roman"/>
                <w:bCs/>
                <w:color w:val="767171"/>
                <w:sz w:val="24"/>
                <w:szCs w:val="24"/>
                <w:lang w:val="es-ES"/>
              </w:rPr>
            </w:pPr>
            <w:r w:rsidRPr="002C64F3">
              <w:rPr>
                <w:rFonts w:ascii="Times New Roman" w:hAnsi="Times New Roman"/>
                <w:bCs/>
                <w:color w:val="767171"/>
                <w:sz w:val="24"/>
                <w:szCs w:val="24"/>
                <w:lang w:val="es-ES"/>
              </w:rPr>
              <w:t>18</w:t>
            </w:r>
          </w:p>
        </w:tc>
        <w:tc>
          <w:tcPr>
            <w:tcW w:w="1701" w:type="dxa"/>
          </w:tcPr>
          <w:p w14:paraId="12AD8A9E" w14:textId="5EDB72EC"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Diplomado En Gerencia de Mantenimiento</w:t>
            </w:r>
          </w:p>
        </w:tc>
        <w:tc>
          <w:tcPr>
            <w:tcW w:w="1701" w:type="dxa"/>
          </w:tcPr>
          <w:p w14:paraId="26AB8739" w14:textId="05FC3B6D"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Juan Ernesto Arias/ Luis Antonio Concepción</w:t>
            </w:r>
          </w:p>
        </w:tc>
        <w:tc>
          <w:tcPr>
            <w:tcW w:w="1559" w:type="dxa"/>
          </w:tcPr>
          <w:p w14:paraId="5331AC68" w14:textId="1F286692"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Universidad Pedro Henríquez Ureña (UNPHU)</w:t>
            </w:r>
          </w:p>
        </w:tc>
        <w:tc>
          <w:tcPr>
            <w:tcW w:w="1276" w:type="dxa"/>
          </w:tcPr>
          <w:p w14:paraId="007312FB" w14:textId="0993E41C" w:rsidR="00115EBE" w:rsidRPr="002C64F3" w:rsidRDefault="00115EBE" w:rsidP="00115EBE">
            <w:pPr>
              <w:rPr>
                <w:rFonts w:ascii="Times New Roman" w:hAnsi="Times New Roman"/>
                <w:bCs/>
                <w:color w:val="767171"/>
                <w:sz w:val="24"/>
                <w:szCs w:val="24"/>
                <w:lang w:val="es-ES"/>
              </w:rPr>
            </w:pPr>
            <w:r w:rsidRPr="002C64F3">
              <w:rPr>
                <w:rFonts w:ascii="Times New Roman" w:hAnsi="Times New Roman"/>
                <w:color w:val="767171"/>
                <w:sz w:val="24"/>
                <w:szCs w:val="24"/>
              </w:rPr>
              <w:t>2</w:t>
            </w:r>
          </w:p>
        </w:tc>
        <w:tc>
          <w:tcPr>
            <w:tcW w:w="1701" w:type="dxa"/>
          </w:tcPr>
          <w:p w14:paraId="2DFC5915" w14:textId="081BCAB5" w:rsidR="00115EBE" w:rsidRPr="002C64F3" w:rsidRDefault="00115EBE" w:rsidP="00115EBE">
            <w:pPr>
              <w:rPr>
                <w:rFonts w:ascii="Times New Roman" w:hAnsi="Times New Roman"/>
                <w:color w:val="767171"/>
                <w:sz w:val="24"/>
                <w:szCs w:val="24"/>
              </w:rPr>
            </w:pPr>
            <w:r w:rsidRPr="002C64F3">
              <w:rPr>
                <w:rFonts w:ascii="Times New Roman" w:eastAsia="Times New Roman" w:hAnsi="Times New Roman"/>
                <w:color w:val="767171"/>
                <w:sz w:val="24"/>
                <w:szCs w:val="24"/>
              </w:rPr>
              <w:t>16/05/2023</w:t>
            </w:r>
            <w:r w:rsidRPr="002C64F3">
              <w:rPr>
                <w:rFonts w:ascii="Times New Roman" w:eastAsia="Times New Roman" w:hAnsi="Times New Roman"/>
                <w:color w:val="767171"/>
                <w:sz w:val="24"/>
                <w:szCs w:val="24"/>
              </w:rPr>
              <w:br/>
              <w:t>Al</w:t>
            </w:r>
            <w:r w:rsidRPr="002C64F3">
              <w:rPr>
                <w:rFonts w:ascii="Times New Roman" w:eastAsia="Times New Roman" w:hAnsi="Times New Roman"/>
                <w:color w:val="767171"/>
                <w:sz w:val="24"/>
                <w:szCs w:val="24"/>
              </w:rPr>
              <w:br/>
              <w:t>16/09/2023</w:t>
            </w:r>
          </w:p>
        </w:tc>
      </w:tr>
      <w:tr w:rsidR="00115EBE" w:rsidRPr="004B2643" w14:paraId="761FCA9A" w14:textId="77777777" w:rsidTr="00264965">
        <w:trPr>
          <w:trHeight w:val="1000"/>
        </w:trPr>
        <w:tc>
          <w:tcPr>
            <w:tcW w:w="709" w:type="dxa"/>
          </w:tcPr>
          <w:p w14:paraId="1CF8EFCA" w14:textId="77777777"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19</w:t>
            </w:r>
          </w:p>
        </w:tc>
        <w:tc>
          <w:tcPr>
            <w:tcW w:w="1701" w:type="dxa"/>
          </w:tcPr>
          <w:p w14:paraId="1513D8E6" w14:textId="6572C9D9"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Primer Curso de Metodología Moderna Para la Producción de Arroz (Bio-Arroz)</w:t>
            </w:r>
          </w:p>
        </w:tc>
        <w:tc>
          <w:tcPr>
            <w:tcW w:w="1701" w:type="dxa"/>
          </w:tcPr>
          <w:p w14:paraId="58E10195" w14:textId="23E147D0"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Técnicos Agrícolas </w:t>
            </w:r>
          </w:p>
        </w:tc>
        <w:tc>
          <w:tcPr>
            <w:tcW w:w="1559" w:type="dxa"/>
          </w:tcPr>
          <w:p w14:paraId="5755A383" w14:textId="6674ADC3"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18 docentes Técnicos Ministerio de Agricultura</w:t>
            </w:r>
          </w:p>
        </w:tc>
        <w:tc>
          <w:tcPr>
            <w:tcW w:w="1276" w:type="dxa"/>
          </w:tcPr>
          <w:p w14:paraId="0B6EB967" w14:textId="2A74F128"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36</w:t>
            </w:r>
          </w:p>
        </w:tc>
        <w:tc>
          <w:tcPr>
            <w:tcW w:w="1701" w:type="dxa"/>
          </w:tcPr>
          <w:p w14:paraId="5F205312" w14:textId="5E782D0F"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22/05/2023 </w:t>
            </w:r>
            <w:r w:rsidRPr="002C64F3">
              <w:rPr>
                <w:rFonts w:ascii="Times New Roman" w:eastAsia="Times New Roman" w:hAnsi="Times New Roman"/>
                <w:color w:val="767171"/>
                <w:sz w:val="24"/>
                <w:szCs w:val="24"/>
              </w:rPr>
              <w:br/>
              <w:t xml:space="preserve">al </w:t>
            </w:r>
            <w:r w:rsidRPr="002C64F3">
              <w:rPr>
                <w:rFonts w:ascii="Times New Roman" w:eastAsia="Times New Roman" w:hAnsi="Times New Roman"/>
                <w:color w:val="767171"/>
                <w:sz w:val="24"/>
                <w:szCs w:val="24"/>
              </w:rPr>
              <w:br/>
              <w:t>26/05/2023</w:t>
            </w:r>
          </w:p>
        </w:tc>
      </w:tr>
      <w:tr w:rsidR="00115EBE" w:rsidRPr="004B2643" w14:paraId="39C8E62C" w14:textId="77777777" w:rsidTr="00264965">
        <w:trPr>
          <w:trHeight w:val="699"/>
        </w:trPr>
        <w:tc>
          <w:tcPr>
            <w:tcW w:w="709" w:type="dxa"/>
          </w:tcPr>
          <w:p w14:paraId="3CAC79D2" w14:textId="77777777"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20</w:t>
            </w:r>
          </w:p>
        </w:tc>
        <w:tc>
          <w:tcPr>
            <w:tcW w:w="1701" w:type="dxa"/>
          </w:tcPr>
          <w:p w14:paraId="4C4BA35A" w14:textId="50126584"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Curso de Seguridad Industrial y </w:t>
            </w:r>
            <w:r w:rsidR="00264965">
              <w:rPr>
                <w:noProof/>
              </w:rPr>
              <w:lastRenderedPageBreak/>
              <mc:AlternateContent>
                <mc:Choice Requires="wps">
                  <w:drawing>
                    <wp:anchor distT="45720" distB="45720" distL="114300" distR="114300" simplePos="0" relativeHeight="251780096" behindDoc="0" locked="0" layoutInCell="1" allowOverlap="1" wp14:anchorId="789CE9FA" wp14:editId="4EF37DED">
                      <wp:simplePos x="0" y="0"/>
                      <wp:positionH relativeFrom="column">
                        <wp:posOffset>-501015</wp:posOffset>
                      </wp:positionH>
                      <wp:positionV relativeFrom="paragraph">
                        <wp:posOffset>-521970</wp:posOffset>
                      </wp:positionV>
                      <wp:extent cx="1990725" cy="1404620"/>
                      <wp:effectExtent l="0" t="0" r="9525" b="8890"/>
                      <wp:wrapNone/>
                      <wp:docPr id="10537111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solidFill>
                                <a:srgbClr val="FFFFFF"/>
                              </a:solidFill>
                              <a:ln w="9525">
                                <a:noFill/>
                                <a:miter lim="800000"/>
                                <a:headEnd/>
                                <a:tailEnd/>
                              </a:ln>
                            </wps:spPr>
                            <wps:txbx>
                              <w:txbxContent>
                                <w:p w14:paraId="7A415CAD" w14:textId="77777777" w:rsidR="00264965" w:rsidRPr="00E75E55" w:rsidRDefault="00264965" w:rsidP="00264965">
                                  <w:r w:rsidRPr="00E75E55">
                                    <w:t>Actividades Formativas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89CE9FA" id="_x0000_s1045" type="#_x0000_t202" style="position:absolute;margin-left:-39.45pt;margin-top:-41.1pt;width:156.75pt;height:110.6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iI7EgIAAP8DAAAOAAAAZHJzL2Uyb0RvYy54bWysU9tu2zAMfR+wfxD0vtgJkrYx4hRdugwD&#10;ugvQ7QNkWY6FyaJGKbGzrx8lp2nQvhXzgyCa5CF5eLS6HTrDDgq9Blvy6STnTFkJtba7kv/6uf1w&#10;w5kPwtbCgFUlPyrPb9fv3616V6gZtGBqhYxArC96V/I2BFdkmZet6oSfgFOWnA1gJwKZuMtqFD2h&#10;dyab5flV1gPWDkEq7+nv/ejk64TfNEqG703jVWCm5NRbSCems4pntl6JYofCtVqe2hBv6KIT2lLR&#10;M9S9CILtUb+C6rRE8NCEiYQug6bRUqUZaJpp/mKax1Y4lWYhcrw70+T/H6z8dnh0P5CF4SMMtMA0&#10;hHcPIH97ZmHTCrtTd4jQt0rUVHgaKct654tTaqTaFz6CVP1XqGnJYh8gAQ0NdpEVmpMROi3geCZd&#10;DYHJWHK5zK9nC84k+abzfH41S2vJRPGU7tCHzwo6Fi8lR9pqgheHBx9iO6J4ConVPBhdb7UxycBd&#10;tTHIDoIUsE1fmuBFmLGsL/lyQY3ELAsxP4mj04EUanRX8ps8fqNmIh2fbJ1CgtBmvFMnxp74iZSM&#10;5IShGpiuabxFTI58VVAfiTGEUZH0gujSAv7lrCc1ltz/2QtUnJkvllhfTufzKN9kzBfXRBHDS091&#10;6RFWElTJA2fjdROS5BMf7o62s9WJt+dOTj2TyhKdpxcRZXxpp6jnd7v+BwAA//8DAFBLAwQUAAYA&#10;CAAAACEAdHR53OAAAAALAQAADwAAAGRycy9kb3ducmV2LnhtbEyPwU7DMAyG70i8Q2Qkblu6DkpX&#10;mk4IiQvagQ0OHL3GNKVNUpp0K2+POcHNlj/9/+dyO9tenGgMrXcKVssEBLna69Y1Ct5enxY5iBDR&#10;aey9IwXfFGBbXV6UWGh/dns6HWIjOMSFAhWYGIdCylAbshiWfiDHtw8/Woy8jo3UI5453PYyTZJM&#10;WmwdNxgc6NFQ3R0myyW7UE97//W52nXy3XQZ3r6YZ6Wur+aHexCR5vgHw68+q0PFTkc/OR1Er2Bx&#10;l28Y5SFPUxBMpOubDMSR0fUmAVmV8v8P1Q8AAAD//wMAUEsBAi0AFAAGAAgAAAAhALaDOJL+AAAA&#10;4QEAABMAAAAAAAAAAAAAAAAAAAAAAFtDb250ZW50X1R5cGVzXS54bWxQSwECLQAUAAYACAAAACEA&#10;OP0h/9YAAACUAQAACwAAAAAAAAAAAAAAAAAvAQAAX3JlbHMvLnJlbHNQSwECLQAUAAYACAAAACEA&#10;WVYiOxICAAD/AwAADgAAAAAAAAAAAAAAAAAuAgAAZHJzL2Uyb0RvYy54bWxQSwECLQAUAAYACAAA&#10;ACEAdHR53OAAAAALAQAADwAAAAAAAAAAAAAAAABsBAAAZHJzL2Rvd25yZXYueG1sUEsFBgAAAAAE&#10;AAQA8wAAAHkFAAAAAA==&#10;" stroked="f">
                      <v:textbox style="mso-fit-shape-to-text:t">
                        <w:txbxContent>
                          <w:p w14:paraId="7A415CAD" w14:textId="77777777" w:rsidR="00264965" w:rsidRPr="00E75E55" w:rsidRDefault="00264965" w:rsidP="00264965">
                            <w:r w:rsidRPr="00E75E55">
                              <w:t>Actividades Formativas</w:t>
                            </w:r>
                          </w:p>
                        </w:txbxContent>
                      </v:textbox>
                    </v:shape>
                  </w:pict>
                </mc:Fallback>
              </mc:AlternateContent>
            </w:r>
            <w:r w:rsidRPr="002C64F3">
              <w:rPr>
                <w:rFonts w:ascii="Times New Roman" w:eastAsia="Times New Roman" w:hAnsi="Times New Roman"/>
                <w:color w:val="767171"/>
                <w:sz w:val="24"/>
                <w:szCs w:val="24"/>
              </w:rPr>
              <w:t xml:space="preserve">Salud Ocupacional </w:t>
            </w:r>
          </w:p>
        </w:tc>
        <w:tc>
          <w:tcPr>
            <w:tcW w:w="1701" w:type="dxa"/>
          </w:tcPr>
          <w:p w14:paraId="393346CE" w14:textId="5F8D9305"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lastRenderedPageBreak/>
              <w:t xml:space="preserve">Todas las áreas </w:t>
            </w:r>
          </w:p>
        </w:tc>
        <w:tc>
          <w:tcPr>
            <w:tcW w:w="1559" w:type="dxa"/>
          </w:tcPr>
          <w:p w14:paraId="71603986" w14:textId="0B7E9E5B"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Miguel Ángel Pérez</w:t>
            </w:r>
          </w:p>
        </w:tc>
        <w:tc>
          <w:tcPr>
            <w:tcW w:w="1276" w:type="dxa"/>
          </w:tcPr>
          <w:p w14:paraId="138BB1E8" w14:textId="17DABC10"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24</w:t>
            </w:r>
          </w:p>
          <w:p w14:paraId="7134DE3B" w14:textId="77777777" w:rsidR="00115EBE" w:rsidRPr="002C64F3" w:rsidRDefault="00115EBE" w:rsidP="00115EBE">
            <w:pPr>
              <w:spacing w:line="360" w:lineRule="auto"/>
              <w:rPr>
                <w:rFonts w:ascii="Times New Roman" w:eastAsia="Times New Roman" w:hAnsi="Times New Roman"/>
                <w:color w:val="767171"/>
                <w:sz w:val="24"/>
                <w:szCs w:val="24"/>
              </w:rPr>
            </w:pPr>
          </w:p>
        </w:tc>
        <w:tc>
          <w:tcPr>
            <w:tcW w:w="1701" w:type="dxa"/>
          </w:tcPr>
          <w:p w14:paraId="143E6C2E" w14:textId="1DC6CCD6"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25/5/2023</w:t>
            </w:r>
          </w:p>
        </w:tc>
      </w:tr>
      <w:tr w:rsidR="00115EBE" w:rsidRPr="004B2643" w14:paraId="171AD9EF" w14:textId="77777777" w:rsidTr="00264965">
        <w:trPr>
          <w:trHeight w:val="742"/>
        </w:trPr>
        <w:tc>
          <w:tcPr>
            <w:tcW w:w="709" w:type="dxa"/>
          </w:tcPr>
          <w:p w14:paraId="6B32E812" w14:textId="77777777"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21</w:t>
            </w:r>
          </w:p>
        </w:tc>
        <w:tc>
          <w:tcPr>
            <w:tcW w:w="1701" w:type="dxa"/>
          </w:tcPr>
          <w:p w14:paraId="1AFDDC53" w14:textId="77702DB4"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de Técnicas de las 5s                                                                                         ( Segundo Grupo)</w:t>
            </w:r>
          </w:p>
        </w:tc>
        <w:tc>
          <w:tcPr>
            <w:tcW w:w="1701" w:type="dxa"/>
          </w:tcPr>
          <w:p w14:paraId="6F75A250" w14:textId="015FABF0"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Todas las áreas </w:t>
            </w:r>
          </w:p>
        </w:tc>
        <w:tc>
          <w:tcPr>
            <w:tcW w:w="1559" w:type="dxa"/>
          </w:tcPr>
          <w:p w14:paraId="5AD4D2E3" w14:textId="3736C46B"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Roberto Alfonso Florentino </w:t>
            </w:r>
          </w:p>
        </w:tc>
        <w:tc>
          <w:tcPr>
            <w:tcW w:w="1276" w:type="dxa"/>
          </w:tcPr>
          <w:p w14:paraId="31AB3292" w14:textId="5F1ED654"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26</w:t>
            </w:r>
          </w:p>
          <w:p w14:paraId="0FBFD84B" w14:textId="77777777" w:rsidR="00115EBE" w:rsidRPr="002C64F3" w:rsidRDefault="00115EBE" w:rsidP="00115EBE">
            <w:pPr>
              <w:rPr>
                <w:rFonts w:ascii="Times New Roman" w:eastAsia="Times New Roman" w:hAnsi="Times New Roman"/>
                <w:color w:val="767171"/>
                <w:sz w:val="24"/>
                <w:szCs w:val="24"/>
              </w:rPr>
            </w:pPr>
          </w:p>
        </w:tc>
        <w:tc>
          <w:tcPr>
            <w:tcW w:w="1701" w:type="dxa"/>
          </w:tcPr>
          <w:p w14:paraId="4DD97323" w14:textId="3B9501BE"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30/05/2023</w:t>
            </w:r>
          </w:p>
          <w:p w14:paraId="2A22E0E7" w14:textId="77777777" w:rsidR="00115EBE" w:rsidRPr="002C64F3" w:rsidRDefault="00115EBE" w:rsidP="00115EBE">
            <w:pPr>
              <w:rPr>
                <w:rFonts w:ascii="Times New Roman" w:eastAsia="Times New Roman" w:hAnsi="Times New Roman"/>
                <w:color w:val="767171"/>
                <w:sz w:val="24"/>
                <w:szCs w:val="24"/>
              </w:rPr>
            </w:pPr>
          </w:p>
        </w:tc>
      </w:tr>
      <w:tr w:rsidR="00115EBE" w:rsidRPr="004B2643" w14:paraId="0AFA8A35" w14:textId="77777777" w:rsidTr="00264965">
        <w:trPr>
          <w:trHeight w:val="1275"/>
        </w:trPr>
        <w:tc>
          <w:tcPr>
            <w:tcW w:w="709" w:type="dxa"/>
          </w:tcPr>
          <w:p w14:paraId="7C275B65" w14:textId="77777777"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22</w:t>
            </w:r>
          </w:p>
        </w:tc>
        <w:tc>
          <w:tcPr>
            <w:tcW w:w="1701" w:type="dxa"/>
          </w:tcPr>
          <w:p w14:paraId="0CEA2D07" w14:textId="6B129223"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 Diplomado en Oratoria Y Maestría de Ceremonia</w:t>
            </w:r>
          </w:p>
        </w:tc>
        <w:tc>
          <w:tcPr>
            <w:tcW w:w="1701" w:type="dxa"/>
          </w:tcPr>
          <w:p w14:paraId="138BA787" w14:textId="25A3AA02"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Adeliz Campusano </w:t>
            </w:r>
          </w:p>
        </w:tc>
        <w:tc>
          <w:tcPr>
            <w:tcW w:w="1559" w:type="dxa"/>
          </w:tcPr>
          <w:p w14:paraId="6FBCB361" w14:textId="5D693757"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Escuela Dominicana de Comunicación Oral (EDECO)</w:t>
            </w:r>
          </w:p>
        </w:tc>
        <w:tc>
          <w:tcPr>
            <w:tcW w:w="1276" w:type="dxa"/>
          </w:tcPr>
          <w:p w14:paraId="353A8880" w14:textId="1596E933"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w:t>
            </w:r>
          </w:p>
          <w:p w14:paraId="21935E82" w14:textId="77777777" w:rsidR="00115EBE" w:rsidRPr="002C64F3" w:rsidRDefault="00115EBE" w:rsidP="00115EBE">
            <w:pPr>
              <w:spacing w:line="360" w:lineRule="auto"/>
              <w:rPr>
                <w:rFonts w:ascii="Times New Roman" w:eastAsia="Times New Roman" w:hAnsi="Times New Roman"/>
                <w:color w:val="767171"/>
                <w:sz w:val="24"/>
                <w:szCs w:val="24"/>
              </w:rPr>
            </w:pPr>
          </w:p>
        </w:tc>
        <w:tc>
          <w:tcPr>
            <w:tcW w:w="1701" w:type="dxa"/>
          </w:tcPr>
          <w:p w14:paraId="2D9D6A0F" w14:textId="120509AA"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03/06/203 </w:t>
            </w:r>
            <w:r w:rsidRPr="002C64F3">
              <w:rPr>
                <w:rFonts w:ascii="Times New Roman" w:eastAsia="Times New Roman" w:hAnsi="Times New Roman"/>
                <w:color w:val="767171"/>
                <w:sz w:val="24"/>
                <w:szCs w:val="24"/>
              </w:rPr>
              <w:br/>
              <w:t xml:space="preserve">al </w:t>
            </w:r>
            <w:r w:rsidRPr="002C64F3">
              <w:rPr>
                <w:rFonts w:ascii="Times New Roman" w:eastAsia="Times New Roman" w:hAnsi="Times New Roman"/>
                <w:color w:val="767171"/>
                <w:sz w:val="24"/>
                <w:szCs w:val="24"/>
              </w:rPr>
              <w:br/>
              <w:t>03/09/2023</w:t>
            </w:r>
          </w:p>
        </w:tc>
      </w:tr>
      <w:tr w:rsidR="00115EBE" w:rsidRPr="004B2643" w14:paraId="07476542" w14:textId="77777777" w:rsidTr="00264965">
        <w:trPr>
          <w:trHeight w:val="698"/>
        </w:trPr>
        <w:tc>
          <w:tcPr>
            <w:tcW w:w="709" w:type="dxa"/>
          </w:tcPr>
          <w:p w14:paraId="4894D50A" w14:textId="77777777"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23</w:t>
            </w:r>
          </w:p>
        </w:tc>
        <w:tc>
          <w:tcPr>
            <w:tcW w:w="1701" w:type="dxa"/>
          </w:tcPr>
          <w:p w14:paraId="10BDCCE8" w14:textId="73AE21B1"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de Inteligencia Emocional</w:t>
            </w:r>
          </w:p>
        </w:tc>
        <w:tc>
          <w:tcPr>
            <w:tcW w:w="1701" w:type="dxa"/>
          </w:tcPr>
          <w:p w14:paraId="02680BFC" w14:textId="230EFA35"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Grupo Ocupacional II, III, IV </w:t>
            </w:r>
          </w:p>
        </w:tc>
        <w:tc>
          <w:tcPr>
            <w:tcW w:w="1559" w:type="dxa"/>
          </w:tcPr>
          <w:p w14:paraId="3B74D503" w14:textId="0BA6834D"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Yamel Cuevas Samboy </w:t>
            </w:r>
          </w:p>
        </w:tc>
        <w:tc>
          <w:tcPr>
            <w:tcW w:w="1276" w:type="dxa"/>
          </w:tcPr>
          <w:p w14:paraId="0C1CAC5C" w14:textId="4D8D4560"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27</w:t>
            </w:r>
          </w:p>
          <w:p w14:paraId="430CF7D9" w14:textId="77777777" w:rsidR="00115EBE" w:rsidRPr="002C64F3" w:rsidRDefault="00115EBE" w:rsidP="00115EBE">
            <w:pPr>
              <w:spacing w:line="360" w:lineRule="auto"/>
              <w:rPr>
                <w:rFonts w:ascii="Times New Roman" w:eastAsia="Times New Roman" w:hAnsi="Times New Roman"/>
                <w:color w:val="767171"/>
                <w:sz w:val="24"/>
                <w:szCs w:val="24"/>
              </w:rPr>
            </w:pPr>
          </w:p>
        </w:tc>
        <w:tc>
          <w:tcPr>
            <w:tcW w:w="1701" w:type="dxa"/>
          </w:tcPr>
          <w:p w14:paraId="3885FCFE" w14:textId="708DED79"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5/6/2023</w:t>
            </w:r>
          </w:p>
        </w:tc>
      </w:tr>
      <w:tr w:rsidR="00115EBE" w:rsidRPr="004B2643" w14:paraId="34873AAF" w14:textId="77777777" w:rsidTr="00264965">
        <w:trPr>
          <w:trHeight w:val="896"/>
        </w:trPr>
        <w:tc>
          <w:tcPr>
            <w:tcW w:w="709" w:type="dxa"/>
          </w:tcPr>
          <w:p w14:paraId="5904454E" w14:textId="77777777"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24</w:t>
            </w:r>
          </w:p>
        </w:tc>
        <w:tc>
          <w:tcPr>
            <w:tcW w:w="1701" w:type="dxa"/>
          </w:tcPr>
          <w:p w14:paraId="13E3A13F" w14:textId="30BBAA09"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Charla de Inducción Personal de Nuevo Ingreso</w:t>
            </w:r>
          </w:p>
        </w:tc>
        <w:tc>
          <w:tcPr>
            <w:tcW w:w="1701" w:type="dxa"/>
          </w:tcPr>
          <w:p w14:paraId="08F41D5A" w14:textId="789363A3"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Todo el Personal de </w:t>
            </w:r>
            <w:r>
              <w:rPr>
                <w:rFonts w:ascii="Times New Roman" w:eastAsia="Times New Roman" w:hAnsi="Times New Roman"/>
                <w:color w:val="767171"/>
                <w:sz w:val="24"/>
                <w:szCs w:val="24"/>
              </w:rPr>
              <w:t>N</w:t>
            </w:r>
            <w:r w:rsidRPr="002C64F3">
              <w:rPr>
                <w:rFonts w:ascii="Times New Roman" w:eastAsia="Times New Roman" w:hAnsi="Times New Roman"/>
                <w:color w:val="767171"/>
                <w:sz w:val="24"/>
                <w:szCs w:val="24"/>
              </w:rPr>
              <w:t xml:space="preserve">uevo ingreso </w:t>
            </w:r>
          </w:p>
        </w:tc>
        <w:tc>
          <w:tcPr>
            <w:tcW w:w="1559" w:type="dxa"/>
          </w:tcPr>
          <w:p w14:paraId="3AF8D516" w14:textId="1449EE0B"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Equipo. RR. HH </w:t>
            </w:r>
          </w:p>
        </w:tc>
        <w:tc>
          <w:tcPr>
            <w:tcW w:w="1276" w:type="dxa"/>
          </w:tcPr>
          <w:p w14:paraId="77138C26" w14:textId="1FDFDF3B"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27</w:t>
            </w:r>
          </w:p>
          <w:p w14:paraId="43F481DE" w14:textId="77777777" w:rsidR="00115EBE" w:rsidRPr="002C64F3" w:rsidRDefault="00115EBE" w:rsidP="00115EBE">
            <w:pPr>
              <w:spacing w:line="360" w:lineRule="auto"/>
              <w:rPr>
                <w:rFonts w:ascii="Times New Roman" w:eastAsia="Times New Roman" w:hAnsi="Times New Roman"/>
                <w:color w:val="767171"/>
                <w:sz w:val="24"/>
                <w:szCs w:val="24"/>
              </w:rPr>
            </w:pPr>
          </w:p>
        </w:tc>
        <w:tc>
          <w:tcPr>
            <w:tcW w:w="1701" w:type="dxa"/>
          </w:tcPr>
          <w:p w14:paraId="72A16406" w14:textId="1FE0F4B4"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9/6/2023</w:t>
            </w:r>
          </w:p>
        </w:tc>
      </w:tr>
      <w:tr w:rsidR="00115EBE" w:rsidRPr="00255E3A" w14:paraId="6AE1A658" w14:textId="77777777" w:rsidTr="00264965">
        <w:trPr>
          <w:trHeight w:val="513"/>
        </w:trPr>
        <w:tc>
          <w:tcPr>
            <w:tcW w:w="709" w:type="dxa"/>
          </w:tcPr>
          <w:p w14:paraId="6F8BC836" w14:textId="6B69B667"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25</w:t>
            </w:r>
          </w:p>
        </w:tc>
        <w:tc>
          <w:tcPr>
            <w:tcW w:w="1701" w:type="dxa"/>
          </w:tcPr>
          <w:p w14:paraId="608CA5BE" w14:textId="4971628D"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de Manejo Efectivo del Tiempo</w:t>
            </w:r>
          </w:p>
        </w:tc>
        <w:tc>
          <w:tcPr>
            <w:tcW w:w="1701" w:type="dxa"/>
          </w:tcPr>
          <w:p w14:paraId="0EBF5A0B" w14:textId="4E7BEFBC"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Todas las áreas</w:t>
            </w:r>
          </w:p>
        </w:tc>
        <w:tc>
          <w:tcPr>
            <w:tcW w:w="1559" w:type="dxa"/>
          </w:tcPr>
          <w:p w14:paraId="5DEE20AD" w14:textId="4B6E90F4"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Joselyn Pérez José</w:t>
            </w:r>
          </w:p>
        </w:tc>
        <w:tc>
          <w:tcPr>
            <w:tcW w:w="1276" w:type="dxa"/>
          </w:tcPr>
          <w:p w14:paraId="13686E08" w14:textId="6DA5EF1F"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24</w:t>
            </w:r>
          </w:p>
        </w:tc>
        <w:tc>
          <w:tcPr>
            <w:tcW w:w="1701" w:type="dxa"/>
          </w:tcPr>
          <w:p w14:paraId="2851F2F0" w14:textId="1B7A756F"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6/6/2023</w:t>
            </w:r>
          </w:p>
        </w:tc>
      </w:tr>
      <w:tr w:rsidR="00115EBE" w:rsidRPr="00255E3A" w14:paraId="14357C42" w14:textId="77777777" w:rsidTr="00264965">
        <w:trPr>
          <w:trHeight w:val="1018"/>
        </w:trPr>
        <w:tc>
          <w:tcPr>
            <w:tcW w:w="709" w:type="dxa"/>
          </w:tcPr>
          <w:p w14:paraId="6DB770E8" w14:textId="25BB08E5"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26</w:t>
            </w:r>
          </w:p>
        </w:tc>
        <w:tc>
          <w:tcPr>
            <w:tcW w:w="1701" w:type="dxa"/>
          </w:tcPr>
          <w:p w14:paraId="317366B3" w14:textId="49D9B7C5"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Segundo Curso de Metodología Moderna Para la Producción de Arroz (Bio-Arroz)</w:t>
            </w:r>
          </w:p>
        </w:tc>
        <w:tc>
          <w:tcPr>
            <w:tcW w:w="1701" w:type="dxa"/>
          </w:tcPr>
          <w:p w14:paraId="3337A297" w14:textId="62A34F0E"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Técnicos Agrícolas</w:t>
            </w:r>
          </w:p>
        </w:tc>
        <w:tc>
          <w:tcPr>
            <w:tcW w:w="1559" w:type="dxa"/>
          </w:tcPr>
          <w:p w14:paraId="78655238" w14:textId="7F44F3AF"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18 docentes Técnicos Ministerio de Agricultura</w:t>
            </w:r>
          </w:p>
        </w:tc>
        <w:tc>
          <w:tcPr>
            <w:tcW w:w="1276" w:type="dxa"/>
          </w:tcPr>
          <w:p w14:paraId="6210269A" w14:textId="5D3D3597"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51</w:t>
            </w:r>
          </w:p>
        </w:tc>
        <w:tc>
          <w:tcPr>
            <w:tcW w:w="1701" w:type="dxa"/>
          </w:tcPr>
          <w:p w14:paraId="20A5D051" w14:textId="2814DD4C"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19/06/2023 </w:t>
            </w:r>
            <w:r w:rsidRPr="002C64F3">
              <w:rPr>
                <w:rFonts w:ascii="Times New Roman" w:eastAsia="Times New Roman" w:hAnsi="Times New Roman"/>
                <w:color w:val="767171"/>
                <w:sz w:val="24"/>
                <w:szCs w:val="24"/>
              </w:rPr>
              <w:br/>
              <w:t xml:space="preserve">al </w:t>
            </w:r>
            <w:r w:rsidRPr="002C64F3">
              <w:rPr>
                <w:rFonts w:ascii="Times New Roman" w:eastAsia="Times New Roman" w:hAnsi="Times New Roman"/>
                <w:color w:val="767171"/>
                <w:sz w:val="24"/>
                <w:szCs w:val="24"/>
              </w:rPr>
              <w:br/>
              <w:t>23/06/2023</w:t>
            </w:r>
          </w:p>
        </w:tc>
      </w:tr>
      <w:tr w:rsidR="00115EBE" w:rsidRPr="00255E3A" w14:paraId="00094A64" w14:textId="77777777" w:rsidTr="00264965">
        <w:trPr>
          <w:trHeight w:val="896"/>
        </w:trPr>
        <w:tc>
          <w:tcPr>
            <w:tcW w:w="709" w:type="dxa"/>
          </w:tcPr>
          <w:p w14:paraId="62ECB8BB" w14:textId="49A60B39"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27</w:t>
            </w:r>
          </w:p>
        </w:tc>
        <w:tc>
          <w:tcPr>
            <w:tcW w:w="1701" w:type="dxa"/>
          </w:tcPr>
          <w:p w14:paraId="2E77C616" w14:textId="5879C35B"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Segundo Curso de Capacitación Cooperativa dirigido al personal Técnico y divisiones </w:t>
            </w:r>
            <w:r w:rsidR="00264965">
              <w:rPr>
                <w:noProof/>
              </w:rPr>
              <w:lastRenderedPageBreak/>
              <mc:AlternateContent>
                <mc:Choice Requires="wps">
                  <w:drawing>
                    <wp:anchor distT="45720" distB="45720" distL="114300" distR="114300" simplePos="0" relativeHeight="251782144" behindDoc="0" locked="0" layoutInCell="1" allowOverlap="1" wp14:anchorId="52485C83" wp14:editId="69B83290">
                      <wp:simplePos x="0" y="0"/>
                      <wp:positionH relativeFrom="column">
                        <wp:posOffset>-510540</wp:posOffset>
                      </wp:positionH>
                      <wp:positionV relativeFrom="paragraph">
                        <wp:posOffset>-527685</wp:posOffset>
                      </wp:positionV>
                      <wp:extent cx="1990725" cy="1404620"/>
                      <wp:effectExtent l="0" t="0" r="9525" b="8890"/>
                      <wp:wrapNone/>
                      <wp:docPr id="210243767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solidFill>
                                <a:srgbClr val="FFFFFF"/>
                              </a:solidFill>
                              <a:ln w="9525">
                                <a:noFill/>
                                <a:miter lim="800000"/>
                                <a:headEnd/>
                                <a:tailEnd/>
                              </a:ln>
                            </wps:spPr>
                            <wps:txbx>
                              <w:txbxContent>
                                <w:p w14:paraId="6CCD56D6" w14:textId="77777777" w:rsidR="00264965" w:rsidRPr="00E75E55" w:rsidRDefault="00264965" w:rsidP="00264965">
                                  <w:r w:rsidRPr="00E75E55">
                                    <w:t>Actividades Formativas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2485C83" id="_x0000_s1046" type="#_x0000_t202" style="position:absolute;margin-left:-40.2pt;margin-top:-41.55pt;width:156.75pt;height:110.6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OD6EgIAAP8DAAAOAAAAZHJzL2Uyb0RvYy54bWysU9tu2zAMfR+wfxD0vtgJkrQx4hRdugwD&#10;ugvQ7QNkWY6FyaJGKbGzrx8lp2nQvQ3zgyCa5CF5eLS+GzrDjgq9Blvy6STnTFkJtbb7kv/4vnt3&#10;y5kPwtbCgFUlPynP7zZv36x7V6gZtGBqhYxArC96V/I2BFdkmZet6oSfgFOWnA1gJwKZuM9qFD2h&#10;dyab5fky6wFrhyCV9/T3YXTyTcJvGiXD16bxKjBTcuotpBPTWcUz26xFsUfhWi3PbYh/6KIT2lLR&#10;C9SDCIIdUP8F1WmJ4KEJEwldBk2jpUoz0DTT/NU0T61wKs1C5Hh3ocn/P1j55fjkviELw3sYaIFp&#10;CO8eQf70zMK2FXav7hGhb5WoqfA0Upb1zhfn1Ei1L3wEqfrPUNOSxSFAAhoa7CIrNCcjdFrA6UK6&#10;GgKTseRqld/MFpxJ8k3n+Xw5S2vJRPGc7tCHjwo6Fi8lR9pqghfHRx9iO6J4DonVPBhd77QxycB9&#10;tTXIjoIUsEtfmuBVmLGsL/lqQY3ELAsxP4mj04EUanRX8ts8fqNmIh0fbJ1CgtBmvFMnxp75iZSM&#10;5IShGpiuabxlTI58VVCfiDGEUZH0gujSAv7mrCc1ltz/OghUnJlPllhfTefzKN9kzBc3RBHDa091&#10;7RFWElTJA2fjdRuS5BMf7p62s9OJt5dOzj2TyhKd5xcRZXxtp6iXd7v5AwAA//8DAFBLAwQUAAYA&#10;CAAAACEAnWWLJ90AAAALAQAADwAAAGRycy9kb3ducmV2LnhtbEyPPU/DMBCGdyT+g3VIbK2TBqoo&#10;xKkQEgvqQAsDoxsfcUh8DrHThn/PZYLtPd2j96Pcza4XZxxD60lBuk5AINXetNQoeH97XuUgQtRk&#10;dO8JFfxggF11fVXqwvgLHfB8jI1gEwqFVmBjHAopQ23R6bD2AxL/Pv3odORzbKQZ9YXNXS83SbKV&#10;TrfECVYP+GSx7o6T45B9qKeD//5K9538sN1W37/aF6Vub+bHBxAR5/gHw1Kfq0PFnU5+IhNEr2CV&#10;J3eMLiJLQTCxyRZxYjTLU5BVKf9vqH4BAAD//wMAUEsBAi0AFAAGAAgAAAAhALaDOJL+AAAA4QEA&#10;ABMAAAAAAAAAAAAAAAAAAAAAAFtDb250ZW50X1R5cGVzXS54bWxQSwECLQAUAAYACAAAACEAOP0h&#10;/9YAAACUAQAACwAAAAAAAAAAAAAAAAAvAQAAX3JlbHMvLnJlbHNQSwECLQAUAAYACAAAACEAbojg&#10;+hICAAD/AwAADgAAAAAAAAAAAAAAAAAuAgAAZHJzL2Uyb0RvYy54bWxQSwECLQAUAAYACAAAACEA&#10;nWWLJ90AAAALAQAADwAAAAAAAAAAAAAAAABsBAAAZHJzL2Rvd25yZXYueG1sUEsFBgAAAAAEAAQA&#10;8wAAAHYFAAAAAA==&#10;" stroked="f">
                      <v:textbox style="mso-fit-shape-to-text:t">
                        <w:txbxContent>
                          <w:p w14:paraId="6CCD56D6" w14:textId="77777777" w:rsidR="00264965" w:rsidRPr="00E75E55" w:rsidRDefault="00264965" w:rsidP="00264965">
                            <w:r w:rsidRPr="00E75E55">
                              <w:t>Actividades Formativas</w:t>
                            </w:r>
                          </w:p>
                        </w:txbxContent>
                      </v:textbox>
                    </v:shape>
                  </w:pict>
                </mc:Fallback>
              </mc:AlternateContent>
            </w:r>
            <w:r w:rsidRPr="002C64F3">
              <w:rPr>
                <w:rFonts w:ascii="Times New Roman" w:eastAsia="Times New Roman" w:hAnsi="Times New Roman"/>
                <w:color w:val="767171"/>
                <w:sz w:val="24"/>
                <w:szCs w:val="24"/>
              </w:rPr>
              <w:t>Regionales, Provinciales del IAD</w:t>
            </w:r>
          </w:p>
        </w:tc>
        <w:tc>
          <w:tcPr>
            <w:tcW w:w="1701" w:type="dxa"/>
          </w:tcPr>
          <w:p w14:paraId="43F6FFE6" w14:textId="10ECC1E2"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lastRenderedPageBreak/>
              <w:t>Diferentes Técnicos del IAD</w:t>
            </w:r>
          </w:p>
        </w:tc>
        <w:tc>
          <w:tcPr>
            <w:tcW w:w="1559" w:type="dxa"/>
          </w:tcPr>
          <w:p w14:paraId="75C40673" w14:textId="5D221F91"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IDEC OP</w:t>
            </w:r>
          </w:p>
        </w:tc>
        <w:tc>
          <w:tcPr>
            <w:tcW w:w="1276" w:type="dxa"/>
          </w:tcPr>
          <w:p w14:paraId="7C385931" w14:textId="6EF179A3"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29</w:t>
            </w:r>
          </w:p>
        </w:tc>
        <w:tc>
          <w:tcPr>
            <w:tcW w:w="1701" w:type="dxa"/>
          </w:tcPr>
          <w:p w14:paraId="18C2B0E7" w14:textId="43A3F706"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26/05/2023 </w:t>
            </w:r>
            <w:r w:rsidRPr="002C64F3">
              <w:rPr>
                <w:rFonts w:ascii="Times New Roman" w:eastAsia="Times New Roman" w:hAnsi="Times New Roman"/>
                <w:color w:val="767171"/>
                <w:sz w:val="24"/>
                <w:szCs w:val="24"/>
              </w:rPr>
              <w:br/>
              <w:t xml:space="preserve">al </w:t>
            </w:r>
            <w:r w:rsidRPr="002C64F3">
              <w:rPr>
                <w:rFonts w:ascii="Times New Roman" w:eastAsia="Times New Roman" w:hAnsi="Times New Roman"/>
                <w:color w:val="767171"/>
                <w:sz w:val="24"/>
                <w:szCs w:val="24"/>
              </w:rPr>
              <w:br/>
              <w:t>30/05/2023</w:t>
            </w:r>
          </w:p>
        </w:tc>
      </w:tr>
      <w:tr w:rsidR="00115EBE" w:rsidRPr="00255E3A" w14:paraId="01B3B8FE" w14:textId="77777777" w:rsidTr="00264965">
        <w:trPr>
          <w:trHeight w:val="896"/>
        </w:trPr>
        <w:tc>
          <w:tcPr>
            <w:tcW w:w="709" w:type="dxa"/>
          </w:tcPr>
          <w:p w14:paraId="7F7781D7" w14:textId="2A0815B2"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28</w:t>
            </w:r>
          </w:p>
        </w:tc>
        <w:tc>
          <w:tcPr>
            <w:tcW w:w="1701" w:type="dxa"/>
          </w:tcPr>
          <w:p w14:paraId="26BD190F" w14:textId="74C20690"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de Trabajo en Equipo Santiago</w:t>
            </w:r>
          </w:p>
        </w:tc>
        <w:tc>
          <w:tcPr>
            <w:tcW w:w="1701" w:type="dxa"/>
          </w:tcPr>
          <w:p w14:paraId="3F77109E" w14:textId="5023065D"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Todo el personal</w:t>
            </w:r>
          </w:p>
        </w:tc>
        <w:tc>
          <w:tcPr>
            <w:tcW w:w="1559" w:type="dxa"/>
            <w:vAlign w:val="center"/>
          </w:tcPr>
          <w:p w14:paraId="55C551C4" w14:textId="3ED70B40"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Salón del Ministerio de Agricultura (Santiago)</w:t>
            </w:r>
          </w:p>
        </w:tc>
        <w:tc>
          <w:tcPr>
            <w:tcW w:w="1276" w:type="dxa"/>
          </w:tcPr>
          <w:p w14:paraId="0DDEBA47" w14:textId="3B12D7E3"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27</w:t>
            </w:r>
          </w:p>
        </w:tc>
        <w:tc>
          <w:tcPr>
            <w:tcW w:w="1701" w:type="dxa"/>
          </w:tcPr>
          <w:p w14:paraId="349CE2C0" w14:textId="7A235C6C" w:rsidR="00115EBE" w:rsidRPr="002C64F3" w:rsidRDefault="00115EBE" w:rsidP="00115EBE">
            <w:pPr>
              <w:tabs>
                <w:tab w:val="left" w:pos="538"/>
              </w:tabs>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21/06/2023</w:t>
            </w:r>
          </w:p>
        </w:tc>
      </w:tr>
      <w:tr w:rsidR="00115EBE" w:rsidRPr="00255E3A" w14:paraId="08D8DEB1" w14:textId="77777777" w:rsidTr="00264965">
        <w:trPr>
          <w:trHeight w:val="585"/>
        </w:trPr>
        <w:tc>
          <w:tcPr>
            <w:tcW w:w="709" w:type="dxa"/>
          </w:tcPr>
          <w:p w14:paraId="66CCA88F" w14:textId="2FCB6E25"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29</w:t>
            </w:r>
          </w:p>
        </w:tc>
        <w:tc>
          <w:tcPr>
            <w:tcW w:w="1701" w:type="dxa"/>
            <w:vAlign w:val="center"/>
          </w:tcPr>
          <w:p w14:paraId="546B704F" w14:textId="03DE5D4D"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de Trabajo en Equipo Sede principal</w:t>
            </w:r>
          </w:p>
        </w:tc>
        <w:tc>
          <w:tcPr>
            <w:tcW w:w="1701" w:type="dxa"/>
          </w:tcPr>
          <w:p w14:paraId="38C068EE" w14:textId="5C7A2939"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Todo el personal</w:t>
            </w:r>
          </w:p>
        </w:tc>
        <w:tc>
          <w:tcPr>
            <w:tcW w:w="1559" w:type="dxa"/>
            <w:vAlign w:val="center"/>
          </w:tcPr>
          <w:p w14:paraId="48865152" w14:textId="4104770B"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Salón Rojo</w:t>
            </w:r>
          </w:p>
        </w:tc>
        <w:tc>
          <w:tcPr>
            <w:tcW w:w="1276" w:type="dxa"/>
          </w:tcPr>
          <w:p w14:paraId="63EA8EFA" w14:textId="7C693E41"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28</w:t>
            </w:r>
          </w:p>
        </w:tc>
        <w:tc>
          <w:tcPr>
            <w:tcW w:w="1701" w:type="dxa"/>
          </w:tcPr>
          <w:p w14:paraId="387C0502" w14:textId="632C5E21"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22/06/2023</w:t>
            </w:r>
          </w:p>
        </w:tc>
      </w:tr>
      <w:tr w:rsidR="00115EBE" w:rsidRPr="00255E3A" w14:paraId="291E7749" w14:textId="77777777" w:rsidTr="00264965">
        <w:trPr>
          <w:trHeight w:val="509"/>
        </w:trPr>
        <w:tc>
          <w:tcPr>
            <w:tcW w:w="709" w:type="dxa"/>
          </w:tcPr>
          <w:p w14:paraId="02E3F24A" w14:textId="717AAFF1"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30</w:t>
            </w:r>
          </w:p>
        </w:tc>
        <w:tc>
          <w:tcPr>
            <w:tcW w:w="1701" w:type="dxa"/>
          </w:tcPr>
          <w:p w14:paraId="7DD2A705" w14:textId="73999CC5"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de Inteligencia Emocional</w:t>
            </w:r>
          </w:p>
        </w:tc>
        <w:tc>
          <w:tcPr>
            <w:tcW w:w="1701" w:type="dxa"/>
          </w:tcPr>
          <w:p w14:paraId="155E561E" w14:textId="27EAA685"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Todo el Personal</w:t>
            </w:r>
          </w:p>
        </w:tc>
        <w:tc>
          <w:tcPr>
            <w:tcW w:w="1559" w:type="dxa"/>
            <w:vAlign w:val="center"/>
          </w:tcPr>
          <w:p w14:paraId="5F1A8BA6" w14:textId="60647102"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Yamel Cuevas (Salón Rojo)</w:t>
            </w:r>
          </w:p>
        </w:tc>
        <w:tc>
          <w:tcPr>
            <w:tcW w:w="1276" w:type="dxa"/>
          </w:tcPr>
          <w:p w14:paraId="186C357A" w14:textId="74CDA74A"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24</w:t>
            </w:r>
          </w:p>
        </w:tc>
        <w:tc>
          <w:tcPr>
            <w:tcW w:w="1701" w:type="dxa"/>
          </w:tcPr>
          <w:p w14:paraId="0A4C3874" w14:textId="2AE43AC0"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4/7/2023</w:t>
            </w:r>
          </w:p>
        </w:tc>
      </w:tr>
      <w:tr w:rsidR="00115EBE" w:rsidRPr="00255E3A" w14:paraId="0D291073" w14:textId="77777777" w:rsidTr="00264965">
        <w:trPr>
          <w:trHeight w:val="896"/>
        </w:trPr>
        <w:tc>
          <w:tcPr>
            <w:tcW w:w="709" w:type="dxa"/>
          </w:tcPr>
          <w:p w14:paraId="10D2E764" w14:textId="6027A411"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31</w:t>
            </w:r>
          </w:p>
        </w:tc>
        <w:tc>
          <w:tcPr>
            <w:tcW w:w="1701" w:type="dxa"/>
          </w:tcPr>
          <w:p w14:paraId="06039FD4" w14:textId="24697020"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Charla de Inducción Personal de Nuevo Ingreso</w:t>
            </w:r>
          </w:p>
        </w:tc>
        <w:tc>
          <w:tcPr>
            <w:tcW w:w="1701" w:type="dxa"/>
          </w:tcPr>
          <w:p w14:paraId="541739D8" w14:textId="5E58490E"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Personal de Nuevo Ingreso en la Institución</w:t>
            </w:r>
          </w:p>
        </w:tc>
        <w:tc>
          <w:tcPr>
            <w:tcW w:w="1559" w:type="dxa"/>
            <w:vAlign w:val="center"/>
          </w:tcPr>
          <w:p w14:paraId="1A12E54B" w14:textId="57AD7B05"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Personal de Recursos Humanos (Salón Rojo)</w:t>
            </w:r>
          </w:p>
        </w:tc>
        <w:tc>
          <w:tcPr>
            <w:tcW w:w="1276" w:type="dxa"/>
          </w:tcPr>
          <w:p w14:paraId="61F32F35" w14:textId="232F8434"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33</w:t>
            </w:r>
          </w:p>
        </w:tc>
        <w:tc>
          <w:tcPr>
            <w:tcW w:w="1701" w:type="dxa"/>
          </w:tcPr>
          <w:p w14:paraId="4966F09A" w14:textId="2DC4B4AE"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10/7/2023</w:t>
            </w:r>
          </w:p>
        </w:tc>
      </w:tr>
      <w:tr w:rsidR="00115EBE" w:rsidRPr="00255E3A" w14:paraId="0D079128" w14:textId="77777777" w:rsidTr="00264965">
        <w:trPr>
          <w:trHeight w:val="896"/>
        </w:trPr>
        <w:tc>
          <w:tcPr>
            <w:tcW w:w="709" w:type="dxa"/>
          </w:tcPr>
          <w:p w14:paraId="7B68D0B5" w14:textId="5A981F1F"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32</w:t>
            </w:r>
          </w:p>
        </w:tc>
        <w:tc>
          <w:tcPr>
            <w:tcW w:w="1701" w:type="dxa"/>
          </w:tcPr>
          <w:p w14:paraId="7F1BB426" w14:textId="0342C540"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Gestión y Resolución de Conflictos</w:t>
            </w:r>
          </w:p>
        </w:tc>
        <w:tc>
          <w:tcPr>
            <w:tcW w:w="1701" w:type="dxa"/>
            <w:vAlign w:val="center"/>
          </w:tcPr>
          <w:p w14:paraId="64DB1482" w14:textId="28D26F46"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Todo el Personal</w:t>
            </w:r>
          </w:p>
        </w:tc>
        <w:tc>
          <w:tcPr>
            <w:tcW w:w="1559" w:type="dxa"/>
            <w:vAlign w:val="center"/>
          </w:tcPr>
          <w:p w14:paraId="43AE9F0F" w14:textId="1316B59D"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Yamel Cuevas (Salón Rojo)</w:t>
            </w:r>
          </w:p>
        </w:tc>
        <w:tc>
          <w:tcPr>
            <w:tcW w:w="1276" w:type="dxa"/>
          </w:tcPr>
          <w:p w14:paraId="1D18E881" w14:textId="3075CA1E"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28</w:t>
            </w:r>
          </w:p>
        </w:tc>
        <w:tc>
          <w:tcPr>
            <w:tcW w:w="1701" w:type="dxa"/>
          </w:tcPr>
          <w:p w14:paraId="5F9C5F79" w14:textId="1FB1E145"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13/7/2023</w:t>
            </w:r>
          </w:p>
        </w:tc>
      </w:tr>
      <w:tr w:rsidR="00115EBE" w:rsidRPr="00255E3A" w14:paraId="30F394E9" w14:textId="77777777" w:rsidTr="00264965">
        <w:trPr>
          <w:trHeight w:val="896"/>
        </w:trPr>
        <w:tc>
          <w:tcPr>
            <w:tcW w:w="709" w:type="dxa"/>
          </w:tcPr>
          <w:p w14:paraId="76586A18" w14:textId="779AADF5"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33</w:t>
            </w:r>
          </w:p>
        </w:tc>
        <w:tc>
          <w:tcPr>
            <w:tcW w:w="1701" w:type="dxa"/>
          </w:tcPr>
          <w:p w14:paraId="38EB0E42" w14:textId="318E8F3B"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Charla Virtual Ley 41-08 Adm</w:t>
            </w:r>
            <w:r w:rsidR="003240A9">
              <w:rPr>
                <w:rFonts w:ascii="Times New Roman" w:eastAsia="Times New Roman" w:hAnsi="Times New Roman"/>
                <w:color w:val="767171"/>
                <w:sz w:val="24"/>
                <w:szCs w:val="24"/>
              </w:rPr>
              <w:t xml:space="preserve">. </w:t>
            </w:r>
            <w:r w:rsidRPr="002C64F3">
              <w:rPr>
                <w:rFonts w:ascii="Times New Roman" w:eastAsia="Times New Roman" w:hAnsi="Times New Roman"/>
                <w:color w:val="767171"/>
                <w:sz w:val="24"/>
                <w:szCs w:val="24"/>
              </w:rPr>
              <w:t>Pública</w:t>
            </w:r>
          </w:p>
        </w:tc>
        <w:tc>
          <w:tcPr>
            <w:tcW w:w="1701" w:type="dxa"/>
          </w:tcPr>
          <w:p w14:paraId="2C8ED76A" w14:textId="55983673"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Grupo Ocupacional V</w:t>
            </w:r>
          </w:p>
        </w:tc>
        <w:tc>
          <w:tcPr>
            <w:tcW w:w="1559" w:type="dxa"/>
            <w:vAlign w:val="center"/>
          </w:tcPr>
          <w:p w14:paraId="7EEAC463" w14:textId="27A4EB0E"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Dirección de carrera (Virtual)</w:t>
            </w:r>
          </w:p>
        </w:tc>
        <w:tc>
          <w:tcPr>
            <w:tcW w:w="1276" w:type="dxa"/>
          </w:tcPr>
          <w:p w14:paraId="0F7D03BA" w14:textId="338B5BD7"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35</w:t>
            </w:r>
          </w:p>
        </w:tc>
        <w:tc>
          <w:tcPr>
            <w:tcW w:w="1701" w:type="dxa"/>
          </w:tcPr>
          <w:p w14:paraId="4A04B07D" w14:textId="5BB5F6D6"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24/8/2023</w:t>
            </w:r>
          </w:p>
        </w:tc>
      </w:tr>
      <w:tr w:rsidR="00115EBE" w:rsidRPr="00255E3A" w14:paraId="2BD508BC" w14:textId="77777777" w:rsidTr="00264965">
        <w:trPr>
          <w:trHeight w:val="896"/>
        </w:trPr>
        <w:tc>
          <w:tcPr>
            <w:tcW w:w="709" w:type="dxa"/>
          </w:tcPr>
          <w:p w14:paraId="0BA47EE5" w14:textId="157C8241"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34</w:t>
            </w:r>
          </w:p>
        </w:tc>
        <w:tc>
          <w:tcPr>
            <w:tcW w:w="1701" w:type="dxa"/>
            <w:vAlign w:val="center"/>
          </w:tcPr>
          <w:p w14:paraId="40A4DF46" w14:textId="261C511E"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Diplomado en Locución y Medios Audiovisuales</w:t>
            </w:r>
          </w:p>
        </w:tc>
        <w:tc>
          <w:tcPr>
            <w:tcW w:w="1701" w:type="dxa"/>
          </w:tcPr>
          <w:p w14:paraId="1016503B" w14:textId="7E6B64B5"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Dep</w:t>
            </w:r>
            <w:r>
              <w:rPr>
                <w:rFonts w:ascii="Times New Roman" w:eastAsia="Times New Roman" w:hAnsi="Times New Roman"/>
                <w:color w:val="767171"/>
                <w:sz w:val="24"/>
                <w:szCs w:val="24"/>
              </w:rPr>
              <w:t>t</w:t>
            </w:r>
            <w:r w:rsidRPr="002C64F3">
              <w:rPr>
                <w:rFonts w:ascii="Times New Roman" w:eastAsia="Times New Roman" w:hAnsi="Times New Roman"/>
                <w:color w:val="767171"/>
                <w:sz w:val="24"/>
                <w:szCs w:val="24"/>
              </w:rPr>
              <w:t>o</w:t>
            </w:r>
            <w:r>
              <w:rPr>
                <w:rFonts w:ascii="Times New Roman" w:eastAsia="Times New Roman" w:hAnsi="Times New Roman"/>
                <w:color w:val="767171"/>
                <w:sz w:val="24"/>
                <w:szCs w:val="24"/>
              </w:rPr>
              <w:t>.</w:t>
            </w:r>
            <w:r w:rsidRPr="002C64F3">
              <w:rPr>
                <w:rFonts w:ascii="Times New Roman" w:eastAsia="Times New Roman" w:hAnsi="Times New Roman"/>
                <w:color w:val="767171"/>
                <w:sz w:val="24"/>
                <w:szCs w:val="24"/>
              </w:rPr>
              <w:t xml:space="preserve"> de Comunicaciones</w:t>
            </w:r>
          </w:p>
        </w:tc>
        <w:tc>
          <w:tcPr>
            <w:tcW w:w="1559" w:type="dxa"/>
          </w:tcPr>
          <w:p w14:paraId="4310AC11" w14:textId="5BF756DA"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Escuela Dominicana de Comunicación Social (EDOCO)</w:t>
            </w:r>
          </w:p>
        </w:tc>
        <w:tc>
          <w:tcPr>
            <w:tcW w:w="1276" w:type="dxa"/>
          </w:tcPr>
          <w:p w14:paraId="71A5F0B3" w14:textId="044F236C"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w:t>
            </w:r>
          </w:p>
        </w:tc>
        <w:tc>
          <w:tcPr>
            <w:tcW w:w="1701" w:type="dxa"/>
          </w:tcPr>
          <w:p w14:paraId="060FEBC8" w14:textId="7689FCB1"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26/8/2023</w:t>
            </w:r>
          </w:p>
        </w:tc>
      </w:tr>
      <w:tr w:rsidR="00115EBE" w:rsidRPr="00255E3A" w14:paraId="402D416B" w14:textId="77777777" w:rsidTr="00264965">
        <w:trPr>
          <w:trHeight w:val="896"/>
        </w:trPr>
        <w:tc>
          <w:tcPr>
            <w:tcW w:w="709" w:type="dxa"/>
          </w:tcPr>
          <w:p w14:paraId="26BCED2A" w14:textId="10C4B701" w:rsidR="00115EBE" w:rsidRPr="002C64F3" w:rsidRDefault="00115EBE" w:rsidP="00115EBE">
            <w:pPr>
              <w:spacing w:line="360" w:lineRule="auto"/>
              <w:rPr>
                <w:rFonts w:eastAsia="Times New Roman"/>
                <w:sz w:val="24"/>
                <w:szCs w:val="24"/>
              </w:rPr>
            </w:pPr>
            <w:r w:rsidRPr="002C64F3">
              <w:rPr>
                <w:rFonts w:ascii="Times New Roman" w:eastAsia="Times New Roman" w:hAnsi="Times New Roman"/>
                <w:color w:val="767171"/>
                <w:sz w:val="24"/>
                <w:szCs w:val="24"/>
              </w:rPr>
              <w:t>35</w:t>
            </w:r>
          </w:p>
        </w:tc>
        <w:tc>
          <w:tcPr>
            <w:tcW w:w="1701" w:type="dxa"/>
          </w:tcPr>
          <w:p w14:paraId="38E32812" w14:textId="55ABC114"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de Redacción de Informes Técnicos</w:t>
            </w:r>
          </w:p>
        </w:tc>
        <w:tc>
          <w:tcPr>
            <w:tcW w:w="1701" w:type="dxa"/>
          </w:tcPr>
          <w:p w14:paraId="7D84FCC6" w14:textId="0B90AD19"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Dep</w:t>
            </w:r>
            <w:r>
              <w:rPr>
                <w:rFonts w:ascii="Times New Roman" w:eastAsia="Times New Roman" w:hAnsi="Times New Roman"/>
                <w:color w:val="767171"/>
                <w:sz w:val="24"/>
                <w:szCs w:val="24"/>
              </w:rPr>
              <w:t xml:space="preserve">to. </w:t>
            </w:r>
            <w:r w:rsidRPr="002C64F3">
              <w:rPr>
                <w:rFonts w:ascii="Times New Roman" w:eastAsia="Times New Roman" w:hAnsi="Times New Roman"/>
                <w:color w:val="767171"/>
                <w:sz w:val="24"/>
                <w:szCs w:val="24"/>
              </w:rPr>
              <w:t xml:space="preserve">de Planificación y </w:t>
            </w:r>
            <w:r w:rsidRPr="002C64F3">
              <w:rPr>
                <w:rFonts w:ascii="Times New Roman" w:eastAsia="Times New Roman" w:hAnsi="Times New Roman"/>
                <w:color w:val="767171"/>
                <w:sz w:val="24"/>
                <w:szCs w:val="24"/>
              </w:rPr>
              <w:lastRenderedPageBreak/>
              <w:t>Desarrollo y Producción</w:t>
            </w:r>
          </w:p>
        </w:tc>
        <w:tc>
          <w:tcPr>
            <w:tcW w:w="1559" w:type="dxa"/>
          </w:tcPr>
          <w:p w14:paraId="71E227A5" w14:textId="59EBF5DC"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lastRenderedPageBreak/>
              <w:t>Lucila Arias</w:t>
            </w:r>
          </w:p>
        </w:tc>
        <w:tc>
          <w:tcPr>
            <w:tcW w:w="1276" w:type="dxa"/>
          </w:tcPr>
          <w:p w14:paraId="0C17DE8E" w14:textId="629EAE16"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31</w:t>
            </w:r>
          </w:p>
        </w:tc>
        <w:tc>
          <w:tcPr>
            <w:tcW w:w="1701" w:type="dxa"/>
          </w:tcPr>
          <w:p w14:paraId="0AC19993" w14:textId="6EA01D06"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29/8/2023</w:t>
            </w:r>
            <w:r w:rsidRPr="002C64F3">
              <w:rPr>
                <w:rFonts w:ascii="Times New Roman" w:eastAsia="Times New Roman" w:hAnsi="Times New Roman"/>
                <w:color w:val="767171"/>
                <w:sz w:val="24"/>
                <w:szCs w:val="24"/>
              </w:rPr>
              <w:br/>
              <w:t>y</w:t>
            </w:r>
            <w:r w:rsidRPr="002C64F3">
              <w:rPr>
                <w:rFonts w:ascii="Times New Roman" w:eastAsia="Times New Roman" w:hAnsi="Times New Roman"/>
                <w:color w:val="767171"/>
                <w:sz w:val="24"/>
                <w:szCs w:val="24"/>
              </w:rPr>
              <w:br/>
              <w:t>31/8/2023</w:t>
            </w:r>
          </w:p>
        </w:tc>
      </w:tr>
      <w:tr w:rsidR="00115EBE" w:rsidRPr="00255E3A" w14:paraId="7BFCCBB3" w14:textId="77777777" w:rsidTr="00264965">
        <w:trPr>
          <w:trHeight w:val="896"/>
        </w:trPr>
        <w:tc>
          <w:tcPr>
            <w:tcW w:w="709" w:type="dxa"/>
          </w:tcPr>
          <w:p w14:paraId="2333755F" w14:textId="4599ADE8"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36</w:t>
            </w:r>
          </w:p>
        </w:tc>
        <w:tc>
          <w:tcPr>
            <w:tcW w:w="1701" w:type="dxa"/>
            <w:vAlign w:val="center"/>
          </w:tcPr>
          <w:p w14:paraId="082A8CA4" w14:textId="3078880E"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Diplomado en Gestión de Ciberseguridad para Técnicos del Departamento de Tecnología (TIC)</w:t>
            </w:r>
          </w:p>
        </w:tc>
        <w:tc>
          <w:tcPr>
            <w:tcW w:w="1701" w:type="dxa"/>
          </w:tcPr>
          <w:p w14:paraId="63621BDC" w14:textId="683FD073"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Depto</w:t>
            </w:r>
            <w:r>
              <w:rPr>
                <w:rFonts w:ascii="Times New Roman" w:eastAsia="Times New Roman" w:hAnsi="Times New Roman"/>
                <w:color w:val="767171"/>
                <w:sz w:val="24"/>
                <w:szCs w:val="24"/>
              </w:rPr>
              <w:t>.</w:t>
            </w:r>
            <w:r w:rsidRPr="002C64F3">
              <w:rPr>
                <w:rFonts w:ascii="Times New Roman" w:eastAsia="Times New Roman" w:hAnsi="Times New Roman"/>
                <w:color w:val="767171"/>
                <w:sz w:val="24"/>
                <w:szCs w:val="24"/>
              </w:rPr>
              <w:t xml:space="preserve"> de Tecnología</w:t>
            </w:r>
          </w:p>
        </w:tc>
        <w:tc>
          <w:tcPr>
            <w:tcW w:w="1559" w:type="dxa"/>
          </w:tcPr>
          <w:p w14:paraId="45D3AE2C" w14:textId="5107A1FB"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INTEC</w:t>
            </w:r>
          </w:p>
        </w:tc>
        <w:tc>
          <w:tcPr>
            <w:tcW w:w="1276" w:type="dxa"/>
          </w:tcPr>
          <w:p w14:paraId="64CDB35C" w14:textId="0196223C"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4</w:t>
            </w:r>
          </w:p>
        </w:tc>
        <w:tc>
          <w:tcPr>
            <w:tcW w:w="1701" w:type="dxa"/>
          </w:tcPr>
          <w:p w14:paraId="4266C768" w14:textId="4BD960F7"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5/9/2023</w:t>
            </w:r>
          </w:p>
        </w:tc>
      </w:tr>
      <w:tr w:rsidR="00115EBE" w:rsidRPr="00255E3A" w14:paraId="348515CE" w14:textId="77777777" w:rsidTr="00264965">
        <w:trPr>
          <w:trHeight w:val="794"/>
        </w:trPr>
        <w:tc>
          <w:tcPr>
            <w:tcW w:w="709" w:type="dxa"/>
          </w:tcPr>
          <w:p w14:paraId="2C1F99F3" w14:textId="3AC08B99"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37</w:t>
            </w:r>
          </w:p>
        </w:tc>
        <w:tc>
          <w:tcPr>
            <w:tcW w:w="1701" w:type="dxa"/>
          </w:tcPr>
          <w:p w14:paraId="5361C5EF" w14:textId="334DC926"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Curso de Ergonomía</w:t>
            </w:r>
          </w:p>
        </w:tc>
        <w:tc>
          <w:tcPr>
            <w:tcW w:w="1701" w:type="dxa"/>
          </w:tcPr>
          <w:p w14:paraId="68F346AD" w14:textId="4CC72014"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Todo el Personal</w:t>
            </w:r>
          </w:p>
        </w:tc>
        <w:tc>
          <w:tcPr>
            <w:tcW w:w="1559" w:type="dxa"/>
          </w:tcPr>
          <w:p w14:paraId="4EA4D32D" w14:textId="24463273"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Miguel Ángel Pérez (Salón Rojo)</w:t>
            </w:r>
          </w:p>
          <w:p w14:paraId="57EB476B" w14:textId="77777777" w:rsidR="00115EBE" w:rsidRPr="002C64F3" w:rsidRDefault="00115EBE" w:rsidP="00115EBE">
            <w:pPr>
              <w:rPr>
                <w:rFonts w:ascii="Times New Roman" w:eastAsia="Times New Roman" w:hAnsi="Times New Roman"/>
                <w:color w:val="767171"/>
                <w:sz w:val="24"/>
                <w:szCs w:val="24"/>
              </w:rPr>
            </w:pPr>
          </w:p>
        </w:tc>
        <w:tc>
          <w:tcPr>
            <w:tcW w:w="1276" w:type="dxa"/>
          </w:tcPr>
          <w:p w14:paraId="781FB546" w14:textId="1CF75C97"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28</w:t>
            </w:r>
          </w:p>
        </w:tc>
        <w:tc>
          <w:tcPr>
            <w:tcW w:w="1701" w:type="dxa"/>
          </w:tcPr>
          <w:p w14:paraId="737A43B9" w14:textId="6F3FC790"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12/9/2023</w:t>
            </w:r>
          </w:p>
        </w:tc>
      </w:tr>
      <w:tr w:rsidR="00115EBE" w:rsidRPr="00255E3A" w14:paraId="6329FE60" w14:textId="77777777" w:rsidTr="00264965">
        <w:trPr>
          <w:trHeight w:val="896"/>
        </w:trPr>
        <w:tc>
          <w:tcPr>
            <w:tcW w:w="709" w:type="dxa"/>
          </w:tcPr>
          <w:p w14:paraId="70A25494" w14:textId="41DD2124"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38</w:t>
            </w:r>
          </w:p>
        </w:tc>
        <w:tc>
          <w:tcPr>
            <w:tcW w:w="1701" w:type="dxa"/>
          </w:tcPr>
          <w:p w14:paraId="1E939C51" w14:textId="0C33E1EB"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Etiqueta y Protocolo para secretarias</w:t>
            </w:r>
          </w:p>
        </w:tc>
        <w:tc>
          <w:tcPr>
            <w:tcW w:w="1701" w:type="dxa"/>
          </w:tcPr>
          <w:p w14:paraId="1FE08E4B" w14:textId="4A4AFBA4"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Recepcionista y Auxiliares Administrativos, y secretarias</w:t>
            </w:r>
          </w:p>
        </w:tc>
        <w:tc>
          <w:tcPr>
            <w:tcW w:w="1559" w:type="dxa"/>
          </w:tcPr>
          <w:p w14:paraId="04BF95F0" w14:textId="66E734E4"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Grisette Evangelina González</w:t>
            </w:r>
          </w:p>
        </w:tc>
        <w:tc>
          <w:tcPr>
            <w:tcW w:w="1276" w:type="dxa"/>
          </w:tcPr>
          <w:p w14:paraId="44E7BEA0" w14:textId="3861B958"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43</w:t>
            </w:r>
          </w:p>
        </w:tc>
        <w:tc>
          <w:tcPr>
            <w:tcW w:w="1701" w:type="dxa"/>
          </w:tcPr>
          <w:p w14:paraId="0988E0F0" w14:textId="6016A397"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18/9/2023</w:t>
            </w:r>
          </w:p>
        </w:tc>
      </w:tr>
      <w:tr w:rsidR="00115EBE" w:rsidRPr="00255E3A" w14:paraId="6EA2BBF6" w14:textId="77777777" w:rsidTr="00264965">
        <w:trPr>
          <w:trHeight w:val="896"/>
        </w:trPr>
        <w:tc>
          <w:tcPr>
            <w:tcW w:w="709" w:type="dxa"/>
          </w:tcPr>
          <w:p w14:paraId="5D1082A3" w14:textId="0C89C314"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39</w:t>
            </w:r>
          </w:p>
        </w:tc>
        <w:tc>
          <w:tcPr>
            <w:tcW w:w="1701" w:type="dxa"/>
          </w:tcPr>
          <w:p w14:paraId="5D709848" w14:textId="46B2DC2C"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Manejo del Estrés</w:t>
            </w:r>
          </w:p>
        </w:tc>
        <w:tc>
          <w:tcPr>
            <w:tcW w:w="1701" w:type="dxa"/>
          </w:tcPr>
          <w:p w14:paraId="438EDFAB" w14:textId="677AE390"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Todo el Personal</w:t>
            </w:r>
          </w:p>
        </w:tc>
        <w:tc>
          <w:tcPr>
            <w:tcW w:w="1559" w:type="dxa"/>
          </w:tcPr>
          <w:p w14:paraId="5B2770F8" w14:textId="5141A753"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Evelyn Yuderka De las Hermon Guerrero</w:t>
            </w:r>
          </w:p>
        </w:tc>
        <w:tc>
          <w:tcPr>
            <w:tcW w:w="1276" w:type="dxa"/>
          </w:tcPr>
          <w:p w14:paraId="1325CFBC" w14:textId="4A516D49"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22</w:t>
            </w:r>
          </w:p>
        </w:tc>
        <w:tc>
          <w:tcPr>
            <w:tcW w:w="1701" w:type="dxa"/>
          </w:tcPr>
          <w:p w14:paraId="4A047710" w14:textId="4FC67EB7"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19/0/2023</w:t>
            </w:r>
          </w:p>
          <w:p w14:paraId="66745E2E" w14:textId="77777777" w:rsidR="00115EBE" w:rsidRPr="002C64F3" w:rsidRDefault="00115EBE" w:rsidP="00115EBE">
            <w:pPr>
              <w:rPr>
                <w:rFonts w:ascii="Times New Roman" w:eastAsia="Times New Roman" w:hAnsi="Times New Roman"/>
                <w:color w:val="767171"/>
                <w:sz w:val="24"/>
                <w:szCs w:val="24"/>
              </w:rPr>
            </w:pPr>
          </w:p>
          <w:p w14:paraId="2C9F1985" w14:textId="194E06B8" w:rsidR="00115EBE" w:rsidRPr="002C64F3" w:rsidRDefault="00115EBE" w:rsidP="00115EBE">
            <w:pPr>
              <w:tabs>
                <w:tab w:val="left" w:pos="783"/>
              </w:tabs>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ab/>
            </w:r>
          </w:p>
        </w:tc>
      </w:tr>
      <w:tr w:rsidR="00115EBE" w:rsidRPr="00255E3A" w14:paraId="16728708" w14:textId="77777777" w:rsidTr="00264965">
        <w:trPr>
          <w:trHeight w:val="896"/>
        </w:trPr>
        <w:tc>
          <w:tcPr>
            <w:tcW w:w="709" w:type="dxa"/>
          </w:tcPr>
          <w:p w14:paraId="04270A1D" w14:textId="78661C41"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40</w:t>
            </w:r>
          </w:p>
          <w:p w14:paraId="7411B27E" w14:textId="2319CDD2" w:rsidR="00115EBE" w:rsidRPr="002C64F3" w:rsidRDefault="00115EBE" w:rsidP="00115EBE">
            <w:pPr>
              <w:spacing w:line="360" w:lineRule="auto"/>
              <w:rPr>
                <w:rFonts w:ascii="Times New Roman" w:eastAsia="Times New Roman" w:hAnsi="Times New Roman"/>
                <w:color w:val="767171"/>
                <w:sz w:val="24"/>
                <w:szCs w:val="24"/>
              </w:rPr>
            </w:pPr>
          </w:p>
        </w:tc>
        <w:tc>
          <w:tcPr>
            <w:tcW w:w="1701" w:type="dxa"/>
          </w:tcPr>
          <w:p w14:paraId="65F97BCA" w14:textId="6D585932"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Etiqueta y Protocolo</w:t>
            </w:r>
          </w:p>
        </w:tc>
        <w:tc>
          <w:tcPr>
            <w:tcW w:w="1701" w:type="dxa"/>
            <w:vAlign w:val="center"/>
          </w:tcPr>
          <w:p w14:paraId="2F0EE381" w14:textId="76CDE41C"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 xml:space="preserve">conserjería </w:t>
            </w:r>
          </w:p>
        </w:tc>
        <w:tc>
          <w:tcPr>
            <w:tcW w:w="1559" w:type="dxa"/>
          </w:tcPr>
          <w:p w14:paraId="693A8DA6" w14:textId="6F3FFAAB"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Grisette Evangelina González</w:t>
            </w:r>
          </w:p>
        </w:tc>
        <w:tc>
          <w:tcPr>
            <w:tcW w:w="1276" w:type="dxa"/>
          </w:tcPr>
          <w:p w14:paraId="06590594" w14:textId="4DCE133F"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33</w:t>
            </w:r>
          </w:p>
        </w:tc>
        <w:tc>
          <w:tcPr>
            <w:tcW w:w="1701" w:type="dxa"/>
          </w:tcPr>
          <w:p w14:paraId="2037C44D" w14:textId="4B2A52C1"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16/10/2023</w:t>
            </w:r>
          </w:p>
        </w:tc>
      </w:tr>
      <w:tr w:rsidR="00115EBE" w:rsidRPr="00255E3A" w14:paraId="187882C5" w14:textId="77777777" w:rsidTr="00264965">
        <w:trPr>
          <w:trHeight w:val="896"/>
        </w:trPr>
        <w:tc>
          <w:tcPr>
            <w:tcW w:w="709" w:type="dxa"/>
          </w:tcPr>
          <w:p w14:paraId="42B2F534" w14:textId="42FAC73D"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41</w:t>
            </w:r>
          </w:p>
        </w:tc>
        <w:tc>
          <w:tcPr>
            <w:tcW w:w="1701" w:type="dxa"/>
          </w:tcPr>
          <w:p w14:paraId="6675A7AD" w14:textId="618A3608"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Técnica de las 5S</w:t>
            </w:r>
          </w:p>
        </w:tc>
        <w:tc>
          <w:tcPr>
            <w:tcW w:w="1701" w:type="dxa"/>
          </w:tcPr>
          <w:p w14:paraId="6B7F8D31" w14:textId="5EA75112"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Hacienda Estrella</w:t>
            </w:r>
          </w:p>
          <w:p w14:paraId="4AAE853E" w14:textId="77777777" w:rsidR="00115EBE" w:rsidRPr="002C64F3" w:rsidRDefault="00115EBE" w:rsidP="00115EBE">
            <w:pPr>
              <w:jc w:val="center"/>
              <w:rPr>
                <w:rFonts w:ascii="Times New Roman" w:eastAsia="Times New Roman" w:hAnsi="Times New Roman"/>
                <w:color w:val="767171"/>
                <w:sz w:val="24"/>
                <w:szCs w:val="24"/>
              </w:rPr>
            </w:pPr>
          </w:p>
        </w:tc>
        <w:tc>
          <w:tcPr>
            <w:tcW w:w="1559" w:type="dxa"/>
          </w:tcPr>
          <w:p w14:paraId="243A7CDB" w14:textId="03FB9759" w:rsidR="00115EBE" w:rsidRPr="002C64F3" w:rsidRDefault="00115EBE" w:rsidP="00115EBE">
            <w:pPr>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Rober</w:t>
            </w:r>
            <w:r>
              <w:rPr>
                <w:rFonts w:ascii="Times New Roman" w:eastAsia="Times New Roman" w:hAnsi="Times New Roman"/>
                <w:color w:val="767171"/>
                <w:sz w:val="24"/>
                <w:szCs w:val="24"/>
              </w:rPr>
              <w:t xml:space="preserve">t </w:t>
            </w:r>
            <w:r w:rsidRPr="002C64F3">
              <w:rPr>
                <w:rFonts w:ascii="Times New Roman" w:eastAsia="Times New Roman" w:hAnsi="Times New Roman"/>
                <w:color w:val="767171"/>
                <w:sz w:val="24"/>
                <w:szCs w:val="24"/>
              </w:rPr>
              <w:t>Alfonso Florentino Mirabal</w:t>
            </w:r>
          </w:p>
        </w:tc>
        <w:tc>
          <w:tcPr>
            <w:tcW w:w="1276" w:type="dxa"/>
          </w:tcPr>
          <w:p w14:paraId="72D4B586" w14:textId="2A33D12F" w:rsidR="00115EBE" w:rsidRPr="002C64F3" w:rsidRDefault="00115EBE" w:rsidP="00115EBE">
            <w:pPr>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22</w:t>
            </w:r>
          </w:p>
        </w:tc>
        <w:tc>
          <w:tcPr>
            <w:tcW w:w="1701" w:type="dxa"/>
          </w:tcPr>
          <w:p w14:paraId="6544B8F5" w14:textId="346A3EB8" w:rsidR="00115EBE" w:rsidRPr="002C64F3" w:rsidRDefault="00115EBE" w:rsidP="00115EBE">
            <w:pPr>
              <w:tabs>
                <w:tab w:val="left" w:pos="538"/>
              </w:tabs>
              <w:spacing w:line="360" w:lineRule="auto"/>
              <w:rPr>
                <w:rFonts w:ascii="Times New Roman" w:eastAsia="Times New Roman" w:hAnsi="Times New Roman"/>
                <w:color w:val="767171"/>
                <w:sz w:val="24"/>
                <w:szCs w:val="24"/>
              </w:rPr>
            </w:pPr>
            <w:r w:rsidRPr="002C64F3">
              <w:rPr>
                <w:rFonts w:ascii="Times New Roman" w:eastAsia="Times New Roman" w:hAnsi="Times New Roman"/>
                <w:color w:val="767171"/>
                <w:sz w:val="24"/>
                <w:szCs w:val="24"/>
              </w:rPr>
              <w:t>24/10/2023</w:t>
            </w:r>
          </w:p>
        </w:tc>
      </w:tr>
    </w:tbl>
    <w:p w14:paraId="5AEB50BC" w14:textId="484D5898" w:rsidR="00D35AC4" w:rsidRDefault="00264965" w:rsidP="004B2643">
      <w:pPr>
        <w:spacing w:line="360" w:lineRule="auto"/>
        <w:rPr>
          <w:color w:val="FF0000"/>
          <w:lang w:val="es-DO"/>
        </w:rPr>
      </w:pPr>
      <w:r>
        <w:rPr>
          <w:noProof/>
        </w:rPr>
        <mc:AlternateContent>
          <mc:Choice Requires="wps">
            <w:drawing>
              <wp:anchor distT="45720" distB="45720" distL="114300" distR="114300" simplePos="0" relativeHeight="251784192" behindDoc="0" locked="0" layoutInCell="1" allowOverlap="1" wp14:anchorId="0808431D" wp14:editId="6D44BA3A">
                <wp:simplePos x="0" y="0"/>
                <wp:positionH relativeFrom="margin">
                  <wp:align>left</wp:align>
                </wp:positionH>
                <wp:positionV relativeFrom="paragraph">
                  <wp:posOffset>-7506970</wp:posOffset>
                </wp:positionV>
                <wp:extent cx="1990725" cy="1404620"/>
                <wp:effectExtent l="0" t="0" r="9525" b="8890"/>
                <wp:wrapNone/>
                <wp:docPr id="67062108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solidFill>
                          <a:srgbClr val="FFFFFF"/>
                        </a:solidFill>
                        <a:ln w="9525">
                          <a:noFill/>
                          <a:miter lim="800000"/>
                          <a:headEnd/>
                          <a:tailEnd/>
                        </a:ln>
                      </wps:spPr>
                      <wps:txbx>
                        <w:txbxContent>
                          <w:p w14:paraId="5A78AC62" w14:textId="77777777" w:rsidR="00264965" w:rsidRPr="00E75E55" w:rsidRDefault="00264965" w:rsidP="00264965">
                            <w:r w:rsidRPr="00E75E55">
                              <w:t>Actividades Formativas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808431D" id="_x0000_s1047" type="#_x0000_t202" style="position:absolute;margin-left:0;margin-top:-591.1pt;width:156.75pt;height:110.6pt;z-index:251784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44MEgIAAP8DAAAOAAAAZHJzL2Uyb0RvYy54bWysU9tu2zAMfR+wfxD0vtgJkqYx4hRdugwD&#10;ugvQ7QNkWY6FyaJGKbGzrx8lp2nQvQ3zgyCa5CF5eLS+GzrDjgq9Blvy6STnTFkJtbb7kv/4vnt3&#10;y5kPwtbCgFUlPynP7zZv36x7V6gZtGBqhYxArC96V/I2BFdkmZet6oSfgFOWnA1gJwKZuM9qFD2h&#10;dyab5flN1gPWDkEq7+nvw+jkm4TfNEqGr03jVWCm5NRbSCems4pntlmLYo/CtVqe2xD/0EUntKWi&#10;F6gHEQQ7oP4LqtMSwUMTJhK6DJpGS5VmoGmm+atpnlrhVJqFyPHuQpP/f7Dyy/HJfUMWhvcw0ALT&#10;EN49gvzpmYVtK+xe3SNC3ypRU+FppCzrnS/OqZFqX/gIUvWfoaYli0OABDQ02EVWaE5G6LSA04V0&#10;NQQmY8nVKl/OFpxJ8k3n+fxmltaSieI53aEPHxV0LF5KjrTVBC+Ojz7EdkTxHBKreTC63mljkoH7&#10;amuQHQUpYJe+NMGrMGNZX/LVghqJWRZifhJHpwMp1Oiu5Ld5/EbNRDo+2DqFBKHNeKdOjD3zEykZ&#10;yQlDNTBd03jLmBz5qqA+EWMIoyLpBdGlBfzNWU9qLLn/dRCoODOfLLG+ms7nUb7JmC+WRBHDa091&#10;7RFWElTJA2fjdRuS5BMf7p62s9OJt5dOzj2TyhKd5xcRZXxtp6iXd7v5AwAA//8DAFBLAwQUAAYA&#10;CAAAACEAczmh7eAAAAALAQAADwAAAGRycy9kb3ducmV2LnhtbEyPwU7DMBBE70j8g7VI3FrHqRqV&#10;NE6FkLigHmjhwNFNtnFIvA6x04a/ZznBcWdHM2+K3ex6ccExtJ40qGUCAqnydUuNhve358UGRIiG&#10;atN7Qg3fGGBX3t4UJq/9lQ54OcZGcAiF3GiwMQ65lKGy6ExY+gGJf2c/OhP5HBtZj+bK4a6XaZJk&#10;0pmWuMGaAZ8sVt1xclyyD9V08F+fat/JD9tlZv1qX7S+v5sftyAizvHPDL/4jA4lM538RHUQvQYe&#10;EjUslNqkKQg2rNRqDeLE2kOmEpBlIf9vKH8AAAD//wMAUEsBAi0AFAAGAAgAAAAhALaDOJL+AAAA&#10;4QEAABMAAAAAAAAAAAAAAAAAAAAAAFtDb250ZW50X1R5cGVzXS54bWxQSwECLQAUAAYACAAAACEA&#10;OP0h/9YAAACUAQAACwAAAAAAAAAAAAAAAAAvAQAAX3JlbHMvLnJlbHNQSwECLQAUAAYACAAAACEA&#10;vD+ODBICAAD/AwAADgAAAAAAAAAAAAAAAAAuAgAAZHJzL2Uyb0RvYy54bWxQSwECLQAUAAYACAAA&#10;ACEAczmh7eAAAAALAQAADwAAAAAAAAAAAAAAAABsBAAAZHJzL2Rvd25yZXYueG1sUEsFBgAAAAAE&#10;AAQA8wAAAHkFAAAAAA==&#10;" stroked="f">
                <v:textbox style="mso-fit-shape-to-text:t">
                  <w:txbxContent>
                    <w:p w14:paraId="5A78AC62" w14:textId="77777777" w:rsidR="00264965" w:rsidRPr="00E75E55" w:rsidRDefault="00264965" w:rsidP="00264965">
                      <w:r w:rsidRPr="00E75E55">
                        <w:t>Actividades Formativas</w:t>
                      </w:r>
                    </w:p>
                  </w:txbxContent>
                </v:textbox>
                <w10:wrap anchorx="margin"/>
              </v:shape>
            </w:pict>
          </mc:Fallback>
        </mc:AlternateContent>
      </w:r>
    </w:p>
    <w:p w14:paraId="5DA92322" w14:textId="7D0BD5F2" w:rsidR="00D35AC4" w:rsidRDefault="00D35AC4" w:rsidP="004B2643">
      <w:pPr>
        <w:spacing w:line="360" w:lineRule="auto"/>
        <w:rPr>
          <w:color w:val="FF0000"/>
          <w:lang w:val="es-DO"/>
        </w:rPr>
      </w:pPr>
    </w:p>
    <w:p w14:paraId="246701F9" w14:textId="0A8947DA" w:rsidR="00674721" w:rsidRPr="00255E3A" w:rsidRDefault="00674721" w:rsidP="004B2643">
      <w:pPr>
        <w:spacing w:line="360" w:lineRule="auto"/>
        <w:rPr>
          <w:color w:val="FF0000"/>
          <w:lang w:val="es-DO"/>
        </w:rPr>
      </w:pPr>
    </w:p>
    <w:p w14:paraId="1C564541" w14:textId="77777777" w:rsidR="004B2643" w:rsidRDefault="004B2643" w:rsidP="002E62E2">
      <w:pPr>
        <w:pStyle w:val="xmsonormal"/>
        <w:spacing w:before="0" w:beforeAutospacing="0" w:after="0" w:afterAutospacing="0" w:line="360" w:lineRule="auto"/>
        <w:jc w:val="center"/>
        <w:rPr>
          <w:b/>
          <w:color w:val="767171"/>
        </w:rPr>
      </w:pPr>
      <w:r w:rsidRPr="006A49B2">
        <w:rPr>
          <w:b/>
          <w:color w:val="767171"/>
        </w:rPr>
        <w:lastRenderedPageBreak/>
        <w:t>Gestión de Relaciones Laborales y Sociales.</w:t>
      </w:r>
    </w:p>
    <w:p w14:paraId="1773D5CB" w14:textId="77777777" w:rsidR="00584D24" w:rsidRPr="006A49B2" w:rsidRDefault="00584D24" w:rsidP="002E62E2">
      <w:pPr>
        <w:pStyle w:val="xmsonormal"/>
        <w:spacing w:before="0" w:beforeAutospacing="0" w:after="0" w:afterAutospacing="0" w:line="360" w:lineRule="auto"/>
        <w:jc w:val="center"/>
        <w:rPr>
          <w:b/>
          <w:color w:val="767171"/>
        </w:rPr>
      </w:pPr>
    </w:p>
    <w:p w14:paraId="36481463" w14:textId="6E092E41" w:rsidR="004B2643" w:rsidRPr="00637245" w:rsidRDefault="004B2643" w:rsidP="00584D24">
      <w:pPr>
        <w:spacing w:line="360" w:lineRule="auto"/>
        <w:jc w:val="both"/>
        <w:rPr>
          <w:shd w:val="clear" w:color="auto" w:fill="FFFFFF"/>
          <w:lang w:val="es-DO"/>
        </w:rPr>
      </w:pPr>
      <w:r w:rsidRPr="00637245">
        <w:rPr>
          <w:shd w:val="clear" w:color="auto" w:fill="FFFFFF"/>
          <w:lang w:val="es-DO"/>
        </w:rPr>
        <w:t>     La Institución tiene designado oficialmente un representante ante las comisiones del personal y desde el año 201</w:t>
      </w:r>
      <w:r w:rsidR="00130306">
        <w:rPr>
          <w:shd w:val="clear" w:color="auto" w:fill="FFFFFF"/>
          <w:lang w:val="es-DO"/>
        </w:rPr>
        <w:t>2</w:t>
      </w:r>
      <w:r w:rsidRPr="00637245">
        <w:rPr>
          <w:shd w:val="clear" w:color="auto" w:fill="FFFFFF"/>
          <w:lang w:val="es-DO"/>
        </w:rPr>
        <w:t xml:space="preserve"> se constituyó la </w:t>
      </w:r>
      <w:r w:rsidRPr="000907AE">
        <w:rPr>
          <w:shd w:val="clear" w:color="auto" w:fill="FFFFFF"/>
          <w:lang w:val="es-DO"/>
        </w:rPr>
        <w:t xml:space="preserve">Asociación de </w:t>
      </w:r>
      <w:r w:rsidR="00130306" w:rsidRPr="000907AE">
        <w:rPr>
          <w:shd w:val="clear" w:color="auto" w:fill="FFFFFF"/>
          <w:lang w:val="es-DO"/>
        </w:rPr>
        <w:t>Servidores</w:t>
      </w:r>
      <w:r w:rsidRPr="000907AE">
        <w:rPr>
          <w:shd w:val="clear" w:color="auto" w:fill="FFFFFF"/>
          <w:lang w:val="es-DO"/>
        </w:rPr>
        <w:t xml:space="preserve"> Públicos</w:t>
      </w:r>
      <w:r w:rsidR="00130306" w:rsidRPr="000907AE">
        <w:rPr>
          <w:shd w:val="clear" w:color="auto" w:fill="FFFFFF"/>
          <w:lang w:val="es-DO"/>
        </w:rPr>
        <w:t xml:space="preserve"> del Instituto Agrario Dominicano (</w:t>
      </w:r>
      <w:r w:rsidRPr="000907AE">
        <w:rPr>
          <w:shd w:val="clear" w:color="auto" w:fill="FFFFFF"/>
          <w:lang w:val="es-DO"/>
        </w:rPr>
        <w:t>ASP</w:t>
      </w:r>
      <w:r w:rsidR="00130306" w:rsidRPr="000907AE">
        <w:rPr>
          <w:shd w:val="clear" w:color="auto" w:fill="FFFFFF"/>
          <w:lang w:val="es-DO"/>
        </w:rPr>
        <w:t>-IAD</w:t>
      </w:r>
      <w:r w:rsidRPr="000907AE">
        <w:rPr>
          <w:shd w:val="clear" w:color="auto" w:fill="FFFFFF"/>
          <w:lang w:val="es-DO"/>
        </w:rPr>
        <w:t>)</w:t>
      </w:r>
      <w:r w:rsidR="00130306" w:rsidRPr="000907AE">
        <w:rPr>
          <w:shd w:val="clear" w:color="auto" w:fill="FFFFFF"/>
          <w:lang w:val="es-DO"/>
        </w:rPr>
        <w:t>,</w:t>
      </w:r>
      <w:r w:rsidRPr="000907AE">
        <w:rPr>
          <w:shd w:val="clear" w:color="auto" w:fill="FFFFFF"/>
          <w:lang w:val="es-DO"/>
        </w:rPr>
        <w:t xml:space="preserve"> cuy</w:t>
      </w:r>
      <w:r w:rsidR="00130306" w:rsidRPr="000907AE">
        <w:rPr>
          <w:shd w:val="clear" w:color="auto" w:fill="FFFFFF"/>
          <w:lang w:val="es-DO"/>
        </w:rPr>
        <w:t>o</w:t>
      </w:r>
      <w:r w:rsidRPr="000907AE">
        <w:rPr>
          <w:shd w:val="clear" w:color="auto" w:fill="FFFFFF"/>
          <w:lang w:val="es-DO"/>
        </w:rPr>
        <w:t xml:space="preserve"> </w:t>
      </w:r>
      <w:r w:rsidR="00130306" w:rsidRPr="000907AE">
        <w:rPr>
          <w:shd w:val="clear" w:color="auto" w:fill="FFFFFF"/>
          <w:lang w:val="es-DO"/>
        </w:rPr>
        <w:t>Consejo D</w:t>
      </w:r>
      <w:r w:rsidRPr="000907AE">
        <w:rPr>
          <w:shd w:val="clear" w:color="auto" w:fill="FFFFFF"/>
          <w:lang w:val="es-DO"/>
        </w:rPr>
        <w:t>irectiv</w:t>
      </w:r>
      <w:r w:rsidR="00130306" w:rsidRPr="000907AE">
        <w:rPr>
          <w:shd w:val="clear" w:color="auto" w:fill="FFFFFF"/>
          <w:lang w:val="es-DO"/>
        </w:rPr>
        <w:t>o</w:t>
      </w:r>
      <w:r w:rsidRPr="000907AE">
        <w:rPr>
          <w:shd w:val="clear" w:color="auto" w:fill="FFFFFF"/>
          <w:lang w:val="es-DO"/>
        </w:rPr>
        <w:t xml:space="preserve"> fue renovad</w:t>
      </w:r>
      <w:r w:rsidR="00130306" w:rsidRPr="000907AE">
        <w:rPr>
          <w:shd w:val="clear" w:color="auto" w:fill="FFFFFF"/>
          <w:lang w:val="es-DO"/>
        </w:rPr>
        <w:t>o</w:t>
      </w:r>
      <w:r w:rsidRPr="000907AE">
        <w:rPr>
          <w:shd w:val="clear" w:color="auto" w:fill="FFFFFF"/>
          <w:lang w:val="es-DO"/>
        </w:rPr>
        <w:t xml:space="preserve"> en el año 202</w:t>
      </w:r>
      <w:r w:rsidR="00130306" w:rsidRPr="000907AE">
        <w:rPr>
          <w:shd w:val="clear" w:color="auto" w:fill="FFFFFF"/>
          <w:lang w:val="es-DO"/>
        </w:rPr>
        <w:t>3</w:t>
      </w:r>
      <w:r w:rsidRPr="000907AE">
        <w:rPr>
          <w:shd w:val="clear" w:color="auto" w:fill="FFFFFF"/>
          <w:lang w:val="es-DO"/>
        </w:rPr>
        <w:t xml:space="preserve"> por </w:t>
      </w:r>
      <w:r w:rsidR="00130306" w:rsidRPr="000907AE">
        <w:rPr>
          <w:shd w:val="clear" w:color="auto" w:fill="FFFFFF"/>
          <w:lang w:val="es-DO"/>
        </w:rPr>
        <w:t xml:space="preserve">sexta </w:t>
      </w:r>
      <w:r w:rsidRPr="000907AE">
        <w:rPr>
          <w:shd w:val="clear" w:color="auto" w:fill="FFFFFF"/>
          <w:lang w:val="es-DO"/>
        </w:rPr>
        <w:t>vez</w:t>
      </w:r>
      <w:r w:rsidR="00130306" w:rsidRPr="000907AE">
        <w:rPr>
          <w:shd w:val="clear" w:color="auto" w:fill="FFFFFF"/>
          <w:lang w:val="es-DO"/>
        </w:rPr>
        <w:t>, de conformidad con las elecciones celebradas el 18 de agosto de 2023.</w:t>
      </w:r>
    </w:p>
    <w:p w14:paraId="4E1A9F57" w14:textId="71406401" w:rsidR="004B2643" w:rsidRPr="00584D24" w:rsidRDefault="004B2643" w:rsidP="00584D24">
      <w:pPr>
        <w:spacing w:line="360" w:lineRule="auto"/>
        <w:jc w:val="both"/>
        <w:rPr>
          <w:shd w:val="clear" w:color="auto" w:fill="FFFFFF"/>
          <w:lang w:val="es-DO"/>
        </w:rPr>
      </w:pPr>
      <w:r w:rsidRPr="00637245">
        <w:rPr>
          <w:shd w:val="clear" w:color="auto" w:fill="FFFFFF"/>
          <w:lang w:val="es-DO"/>
        </w:rPr>
        <w:t xml:space="preserve">Durante el período Enero - </w:t>
      </w:r>
      <w:r w:rsidR="00254BD9" w:rsidRPr="00637245">
        <w:rPr>
          <w:shd w:val="clear" w:color="auto" w:fill="FFFFFF"/>
          <w:lang w:val="es-DO"/>
        </w:rPr>
        <w:t>octubre</w:t>
      </w:r>
      <w:r w:rsidRPr="00637245">
        <w:rPr>
          <w:shd w:val="clear" w:color="auto" w:fill="FFFFFF"/>
          <w:lang w:val="es-DO"/>
        </w:rPr>
        <w:t xml:space="preserve"> se ha pagado por concepto de prestaciones laborales por desvinculación un monto de </w:t>
      </w:r>
      <w:r w:rsidRPr="00637245">
        <w:rPr>
          <w:b/>
          <w:bCs/>
          <w:shd w:val="clear" w:color="auto" w:fill="FFFFFF"/>
          <w:lang w:val="es-DO"/>
        </w:rPr>
        <w:t>RD$</w:t>
      </w:r>
      <w:r w:rsidR="006A49B2" w:rsidRPr="00637245">
        <w:rPr>
          <w:b/>
          <w:bCs/>
          <w:shd w:val="clear" w:color="auto" w:fill="FFFFFF"/>
          <w:lang w:val="es-DO"/>
        </w:rPr>
        <w:t>34,758,043.71</w:t>
      </w:r>
      <w:r w:rsidRPr="00637245">
        <w:rPr>
          <w:shd w:val="clear" w:color="auto" w:fill="FFFFFF"/>
          <w:lang w:val="es-DO"/>
        </w:rPr>
        <w:t xml:space="preserve"> y el pago por proporción de vacaciones no disfrutadas de ese mismo período ascendió a </w:t>
      </w:r>
      <w:r w:rsidRPr="00637245">
        <w:rPr>
          <w:b/>
          <w:bCs/>
          <w:shd w:val="clear" w:color="auto" w:fill="FFFFFF"/>
          <w:lang w:val="es-DO"/>
        </w:rPr>
        <w:t>RD$</w:t>
      </w:r>
      <w:r w:rsidR="007C1B41" w:rsidRPr="00637245">
        <w:rPr>
          <w:b/>
          <w:bCs/>
          <w:shd w:val="clear" w:color="auto" w:fill="FFFFFF"/>
          <w:lang w:val="es-DO"/>
        </w:rPr>
        <w:t>17,151,551.21</w:t>
      </w:r>
      <w:r w:rsidR="008D2DFC" w:rsidRPr="00637245">
        <w:rPr>
          <w:b/>
          <w:bCs/>
          <w:shd w:val="clear" w:color="auto" w:fill="FFFFFF"/>
          <w:lang w:val="es-DO"/>
        </w:rPr>
        <w:t>.</w:t>
      </w:r>
    </w:p>
    <w:p w14:paraId="6E5FA94A" w14:textId="295947BE" w:rsidR="004B2643" w:rsidRPr="00637245" w:rsidRDefault="004B2643" w:rsidP="00584D24">
      <w:pPr>
        <w:spacing w:line="360" w:lineRule="auto"/>
        <w:jc w:val="both"/>
        <w:rPr>
          <w:color w:val="FF0000"/>
          <w:shd w:val="clear" w:color="auto" w:fill="FFFFFF"/>
          <w:lang w:val="es-DO"/>
        </w:rPr>
      </w:pPr>
      <w:r w:rsidRPr="00637245">
        <w:rPr>
          <w:shd w:val="clear" w:color="auto" w:fill="FFFFFF"/>
          <w:lang w:val="es-DO"/>
        </w:rPr>
        <w:t>En cumplimiento de la Ley 41-08 de Función Pública y el Reglamento No.523-09 de Relaciones Laborales y a través del Sistema de Encuesta de Clima en la Administración Pública (SECAP), se aplicó en la Institución la encuesta de Clima y Cultura Organizacional desde el 24 de octubre al 18 de noviembre de</w:t>
      </w:r>
      <w:r w:rsidR="00130306">
        <w:rPr>
          <w:shd w:val="clear" w:color="auto" w:fill="FFFFFF"/>
          <w:lang w:val="es-DO"/>
        </w:rPr>
        <w:t>l</w:t>
      </w:r>
      <w:r w:rsidRPr="00637245">
        <w:rPr>
          <w:shd w:val="clear" w:color="auto" w:fill="FFFFFF"/>
          <w:lang w:val="es-DO"/>
        </w:rPr>
        <w:t xml:space="preserve"> año </w:t>
      </w:r>
      <w:r w:rsidR="00130306">
        <w:rPr>
          <w:shd w:val="clear" w:color="auto" w:fill="FFFFFF"/>
          <w:lang w:val="es-DO"/>
        </w:rPr>
        <w:t>2022</w:t>
      </w:r>
      <w:r w:rsidRPr="00637245">
        <w:rPr>
          <w:shd w:val="clear" w:color="auto" w:fill="FFFFFF"/>
          <w:lang w:val="es-DO"/>
        </w:rPr>
        <w:t xml:space="preserve">, bajo las orientaciones del Ministerio de Administración Pública, abarcando una muestra de 336 empleados encargados departamentales, divisiones y secciones de la Institución. </w:t>
      </w:r>
    </w:p>
    <w:p w14:paraId="66EE702B" w14:textId="0AD64D29" w:rsidR="004B2643" w:rsidRPr="004B2643" w:rsidRDefault="004B2643" w:rsidP="00584D24">
      <w:pPr>
        <w:spacing w:line="360" w:lineRule="auto"/>
        <w:jc w:val="both"/>
        <w:rPr>
          <w:color w:val="FF0000"/>
          <w:lang w:val="es-DO"/>
        </w:rPr>
      </w:pPr>
      <w:r w:rsidRPr="004B2643">
        <w:rPr>
          <w:color w:val="FF0000"/>
          <w:lang w:val="es-DO"/>
        </w:rPr>
        <w:t xml:space="preserve"> </w:t>
      </w:r>
      <w:r w:rsidRPr="00E74F8F">
        <w:rPr>
          <w:lang w:val="es-DO"/>
        </w:rPr>
        <w:t xml:space="preserve">Además, otras actividades, realizadas por el Departamento de Recursos Humanos fueron: la elaboración de </w:t>
      </w:r>
      <w:r w:rsidR="00130306">
        <w:rPr>
          <w:b/>
          <w:bCs/>
          <w:lang w:val="es-DO"/>
        </w:rPr>
        <w:t xml:space="preserve">4,182 </w:t>
      </w:r>
      <w:r w:rsidR="00130306" w:rsidRPr="00E74F8F">
        <w:rPr>
          <w:b/>
          <w:bCs/>
          <w:lang w:val="es-DO"/>
        </w:rPr>
        <w:t>acciones</w:t>
      </w:r>
      <w:r w:rsidRPr="00E74F8F">
        <w:rPr>
          <w:lang w:val="es-DO"/>
        </w:rPr>
        <w:t xml:space="preserve"> de personal, dentro de las cuales se destacaron: </w:t>
      </w:r>
      <w:r w:rsidR="00B90C98">
        <w:rPr>
          <w:b/>
          <w:bCs/>
          <w:lang w:val="es-DO"/>
        </w:rPr>
        <w:t>1,263</w:t>
      </w:r>
      <w:r w:rsidRPr="00E74F8F">
        <w:rPr>
          <w:lang w:val="es-DO"/>
        </w:rPr>
        <w:t xml:space="preserve"> vacaciones, </w:t>
      </w:r>
      <w:r w:rsidR="00B90C98">
        <w:rPr>
          <w:b/>
          <w:bCs/>
          <w:lang w:val="es-DO"/>
        </w:rPr>
        <w:t>655</w:t>
      </w:r>
      <w:r w:rsidRPr="00E74F8F">
        <w:rPr>
          <w:lang w:val="es-DO"/>
        </w:rPr>
        <w:t xml:space="preserve"> licencias médicas, </w:t>
      </w:r>
      <w:r w:rsidR="00B90C98">
        <w:rPr>
          <w:b/>
          <w:bCs/>
          <w:lang w:val="es-DO"/>
        </w:rPr>
        <w:t>366</w:t>
      </w:r>
      <w:r w:rsidRPr="00E74F8F">
        <w:rPr>
          <w:lang w:val="es-DO"/>
        </w:rPr>
        <w:t xml:space="preserve"> designaciones, </w:t>
      </w:r>
      <w:r w:rsidR="004526A2">
        <w:rPr>
          <w:b/>
          <w:bCs/>
          <w:lang w:val="es-DO"/>
        </w:rPr>
        <w:t>220</w:t>
      </w:r>
      <w:r w:rsidRPr="00E74F8F">
        <w:rPr>
          <w:lang w:val="es-DO"/>
        </w:rPr>
        <w:t xml:space="preserve"> exclusiones, </w:t>
      </w:r>
      <w:r w:rsidR="004526A2">
        <w:rPr>
          <w:b/>
          <w:bCs/>
          <w:lang w:val="es-DO"/>
        </w:rPr>
        <w:t>379</w:t>
      </w:r>
      <w:r w:rsidRPr="00E74F8F">
        <w:rPr>
          <w:lang w:val="es-DO"/>
        </w:rPr>
        <w:t xml:space="preserve"> traslados, </w:t>
      </w:r>
      <w:r w:rsidR="00156FFA" w:rsidRPr="00E74F8F">
        <w:rPr>
          <w:b/>
          <w:bCs/>
          <w:lang w:val="es-DO"/>
        </w:rPr>
        <w:t>63</w:t>
      </w:r>
      <w:r w:rsidRPr="00E74F8F">
        <w:rPr>
          <w:lang w:val="es-DO"/>
        </w:rPr>
        <w:t xml:space="preserve"> cambio de designación </w:t>
      </w:r>
      <w:r w:rsidR="00E74F8F" w:rsidRPr="00E74F8F">
        <w:rPr>
          <w:lang w:val="es-DO"/>
        </w:rPr>
        <w:t xml:space="preserve">y </w:t>
      </w:r>
      <w:r w:rsidR="00E74F8F" w:rsidRPr="00AF2037">
        <w:rPr>
          <w:lang w:val="es-DO"/>
        </w:rPr>
        <w:t>reajustes</w:t>
      </w:r>
      <w:r w:rsidRPr="00AF2037">
        <w:rPr>
          <w:lang w:val="es-DO"/>
        </w:rPr>
        <w:t>,</w:t>
      </w:r>
      <w:r w:rsidRPr="00E74F8F">
        <w:rPr>
          <w:lang w:val="es-DO"/>
        </w:rPr>
        <w:t xml:space="preserve"> entre otras acciones.</w:t>
      </w:r>
    </w:p>
    <w:p w14:paraId="78CBCEDE" w14:textId="12167DC9" w:rsidR="00D35AC4" w:rsidRDefault="004B2643" w:rsidP="00584D24">
      <w:pPr>
        <w:spacing w:line="360" w:lineRule="auto"/>
        <w:jc w:val="both"/>
        <w:rPr>
          <w:lang w:val="es-DO"/>
        </w:rPr>
      </w:pPr>
      <w:r w:rsidRPr="00BB0C7C">
        <w:rPr>
          <w:lang w:val="es-DO"/>
        </w:rPr>
        <w:t xml:space="preserve">A través del Dispensario Médico de esta Institución se realizaron </w:t>
      </w:r>
      <w:r w:rsidR="004E39DB">
        <w:rPr>
          <w:b/>
          <w:bCs/>
          <w:lang w:val="es-DO"/>
        </w:rPr>
        <w:t>2,801</w:t>
      </w:r>
      <w:r w:rsidRPr="00BB0C7C">
        <w:rPr>
          <w:lang w:val="es-DO"/>
        </w:rPr>
        <w:t xml:space="preserve"> asistencias médicas; además se administraron </w:t>
      </w:r>
      <w:r w:rsidR="00610F42">
        <w:rPr>
          <w:b/>
          <w:bCs/>
          <w:lang w:val="es-DO"/>
        </w:rPr>
        <w:t xml:space="preserve">32 </w:t>
      </w:r>
      <w:r w:rsidRPr="00BB0C7C">
        <w:rPr>
          <w:lang w:val="es-DO"/>
        </w:rPr>
        <w:t xml:space="preserve">inyecciones y </w:t>
      </w:r>
      <w:r w:rsidR="00610F42">
        <w:rPr>
          <w:b/>
          <w:bCs/>
          <w:lang w:val="es-DO"/>
        </w:rPr>
        <w:t>15</w:t>
      </w:r>
      <w:r w:rsidRPr="00BB0C7C">
        <w:rPr>
          <w:lang w:val="es-DO"/>
        </w:rPr>
        <w:t xml:space="preserve"> curas.</w:t>
      </w:r>
    </w:p>
    <w:p w14:paraId="70D6821D" w14:textId="77777777" w:rsidR="00584D24" w:rsidRPr="00E37C3A" w:rsidRDefault="00584D24" w:rsidP="00E37C3A">
      <w:pPr>
        <w:spacing w:line="360" w:lineRule="auto"/>
        <w:jc w:val="both"/>
        <w:rPr>
          <w:lang w:val="es-DO"/>
        </w:rPr>
      </w:pPr>
    </w:p>
    <w:p w14:paraId="20196729" w14:textId="77777777" w:rsidR="009064E4" w:rsidRDefault="009064E4" w:rsidP="009064E4">
      <w:pPr>
        <w:spacing w:line="360" w:lineRule="auto"/>
        <w:jc w:val="center"/>
        <w:rPr>
          <w:rFonts w:eastAsia="Calibri"/>
          <w:b/>
          <w:bCs/>
          <w:lang w:val="es-ES"/>
        </w:rPr>
      </w:pPr>
    </w:p>
    <w:p w14:paraId="34A3A6F9" w14:textId="0A0AD06A" w:rsidR="00D35AC4" w:rsidRDefault="009064E4" w:rsidP="009064E4">
      <w:pPr>
        <w:pStyle w:val="Estilo1"/>
        <w:jc w:val="center"/>
        <w:rPr>
          <w:b/>
          <w:bCs/>
          <w:sz w:val="28"/>
          <w:szCs w:val="28"/>
        </w:rPr>
      </w:pPr>
      <w:bookmarkStart w:id="15" w:name="_Toc154132350"/>
      <w:r w:rsidRPr="00AA0482">
        <w:rPr>
          <w:b/>
          <w:bCs/>
          <w:sz w:val="28"/>
          <w:szCs w:val="28"/>
        </w:rPr>
        <w:t>Desemp</w:t>
      </w:r>
      <w:r>
        <w:rPr>
          <w:b/>
          <w:bCs/>
          <w:sz w:val="28"/>
          <w:szCs w:val="28"/>
        </w:rPr>
        <w:t>eño</w:t>
      </w:r>
      <w:r w:rsidRPr="006B2FDE">
        <w:rPr>
          <w:rFonts w:eastAsia="Calibri"/>
          <w:b/>
          <w:bCs/>
          <w:lang w:val="es-ES"/>
        </w:rPr>
        <w:t xml:space="preserve"> </w:t>
      </w:r>
      <w:r w:rsidRPr="005E48A6">
        <w:rPr>
          <w:b/>
          <w:bCs/>
        </w:rPr>
        <w:t>de</w:t>
      </w:r>
      <w:r w:rsidR="007203CE" w:rsidRPr="009064E4">
        <w:rPr>
          <w:b/>
          <w:bCs/>
          <w:sz w:val="28"/>
          <w:szCs w:val="28"/>
        </w:rPr>
        <w:t xml:space="preserve"> los Procesos Jurídicos</w:t>
      </w:r>
      <w:bookmarkEnd w:id="15"/>
    </w:p>
    <w:p w14:paraId="3FB1D260" w14:textId="77777777" w:rsidR="009064E4" w:rsidRPr="00F96173" w:rsidRDefault="009064E4" w:rsidP="009064E4">
      <w:pPr>
        <w:rPr>
          <w:lang w:val="es-DO"/>
        </w:rPr>
      </w:pPr>
    </w:p>
    <w:p w14:paraId="75FC3DDC" w14:textId="5A5AD6FD" w:rsidR="005E48A6" w:rsidRPr="005E48A6" w:rsidRDefault="005E48A6" w:rsidP="002E62E2">
      <w:pPr>
        <w:spacing w:line="360" w:lineRule="auto"/>
        <w:jc w:val="both"/>
        <w:rPr>
          <w:rFonts w:eastAsia="Calibri"/>
          <w:noProof/>
          <w:lang w:val="es-DO"/>
        </w:rPr>
      </w:pPr>
      <w:r w:rsidRPr="005E48A6">
        <w:rPr>
          <w:rFonts w:eastAsia="Calibri"/>
          <w:noProof/>
          <w:lang w:val="es-DO"/>
        </w:rPr>
        <w:t>Durante este período se realizaron 251 actividades relacionada</w:t>
      </w:r>
      <w:r w:rsidR="00130306">
        <w:rPr>
          <w:rFonts w:eastAsia="Calibri"/>
          <w:noProof/>
          <w:lang w:val="es-DO"/>
        </w:rPr>
        <w:t>s</w:t>
      </w:r>
      <w:r w:rsidRPr="005E48A6">
        <w:rPr>
          <w:rFonts w:eastAsia="Calibri"/>
          <w:noProof/>
          <w:lang w:val="es-DO"/>
        </w:rPr>
        <w:t xml:space="preserve"> con el quehacer Jurídico de la Institución, que detallaremos a continuación:</w:t>
      </w:r>
    </w:p>
    <w:p w14:paraId="68DE0998" w14:textId="77777777" w:rsidR="005E48A6" w:rsidRPr="005E48A6" w:rsidRDefault="005E48A6" w:rsidP="002E62E2">
      <w:pPr>
        <w:spacing w:line="360" w:lineRule="auto"/>
        <w:jc w:val="both"/>
        <w:rPr>
          <w:rFonts w:eastAsia="Calibri"/>
          <w:noProof/>
          <w:lang w:val="es-DO"/>
        </w:rPr>
      </w:pPr>
      <w:r w:rsidRPr="005E48A6">
        <w:rPr>
          <w:rFonts w:eastAsia="Calibri"/>
          <w:noProof/>
          <w:lang w:val="es-DO"/>
        </w:rPr>
        <w:t>Participación en (105) audiencias en todo el país y (43) vistas.</w:t>
      </w:r>
    </w:p>
    <w:p w14:paraId="292302FB" w14:textId="77777777" w:rsidR="005E48A6" w:rsidRPr="005E48A6" w:rsidRDefault="005E48A6" w:rsidP="002E62E2">
      <w:pPr>
        <w:pStyle w:val="Prrafodelista"/>
        <w:numPr>
          <w:ilvl w:val="0"/>
          <w:numId w:val="15"/>
        </w:numPr>
        <w:spacing w:line="360" w:lineRule="auto"/>
        <w:jc w:val="both"/>
        <w:rPr>
          <w:rFonts w:eastAsia="Calibri"/>
          <w:noProof/>
          <w:lang w:val="es-DO"/>
        </w:rPr>
      </w:pPr>
      <w:r w:rsidRPr="005E48A6">
        <w:rPr>
          <w:rFonts w:eastAsia="Calibri"/>
          <w:noProof/>
          <w:lang w:val="es-DO"/>
        </w:rPr>
        <w:t xml:space="preserve">Se recibieron (86) demandas;(38) correspondencias a </w:t>
      </w:r>
      <w:r w:rsidRPr="005E48A6">
        <w:rPr>
          <w:rFonts w:eastAsia="Calibri"/>
          <w:noProof/>
          <w:color w:val="808080" w:themeColor="background1" w:themeShade="80"/>
          <w:lang w:val="es-DO"/>
        </w:rPr>
        <w:t>demandas Administrativas, (12) demandas civiles y (36) demandas inmobiliarias.</w:t>
      </w:r>
    </w:p>
    <w:p w14:paraId="3F362D34" w14:textId="61327EF4" w:rsidR="005E48A6" w:rsidRPr="005E48A6" w:rsidRDefault="005E48A6" w:rsidP="002E62E2">
      <w:pPr>
        <w:pStyle w:val="Prrafodelista"/>
        <w:numPr>
          <w:ilvl w:val="0"/>
          <w:numId w:val="15"/>
        </w:numPr>
        <w:spacing w:line="360" w:lineRule="auto"/>
        <w:jc w:val="both"/>
        <w:rPr>
          <w:rFonts w:eastAsia="Calibri"/>
          <w:noProof/>
          <w:lang w:val="es-DO"/>
        </w:rPr>
      </w:pPr>
      <w:r w:rsidRPr="005E48A6">
        <w:rPr>
          <w:rFonts w:eastAsia="Calibri"/>
          <w:noProof/>
          <w:lang w:val="es-DO"/>
        </w:rPr>
        <w:t>Se firmaron (03) Convenios</w:t>
      </w:r>
      <w:r w:rsidR="00DD2940">
        <w:rPr>
          <w:rFonts w:eastAsia="Calibri"/>
          <w:noProof/>
          <w:lang w:val="es-DO"/>
        </w:rPr>
        <w:t>:</w:t>
      </w:r>
      <w:r w:rsidRPr="005E48A6">
        <w:rPr>
          <w:rFonts w:eastAsia="Calibri"/>
          <w:noProof/>
          <w:lang w:val="es-DO"/>
        </w:rPr>
        <w:t xml:space="preserve"> </w:t>
      </w:r>
      <w:r w:rsidR="00DD2940">
        <w:rPr>
          <w:rFonts w:eastAsia="Calibri"/>
          <w:noProof/>
          <w:lang w:val="es-DO"/>
        </w:rPr>
        <w:t>U</w:t>
      </w:r>
      <w:r w:rsidR="00130306">
        <w:rPr>
          <w:rFonts w:eastAsia="Calibri"/>
          <w:noProof/>
          <w:lang w:val="es-DO"/>
        </w:rPr>
        <w:t>no(</w:t>
      </w:r>
      <w:r w:rsidRPr="005E48A6">
        <w:rPr>
          <w:rFonts w:eastAsia="Calibri"/>
          <w:noProof/>
          <w:lang w:val="es-DO"/>
        </w:rPr>
        <w:t>1</w:t>
      </w:r>
      <w:r w:rsidR="00130306">
        <w:rPr>
          <w:rFonts w:eastAsia="Calibri"/>
          <w:noProof/>
          <w:lang w:val="es-DO"/>
        </w:rPr>
        <w:t>)</w:t>
      </w:r>
      <w:r w:rsidRPr="005E48A6">
        <w:rPr>
          <w:rFonts w:eastAsia="Calibri"/>
          <w:noProof/>
          <w:lang w:val="es-DO"/>
        </w:rPr>
        <w:t xml:space="preserve"> en el Ministerio de la Juventud</w:t>
      </w:r>
      <w:r w:rsidR="000907AE">
        <w:rPr>
          <w:rFonts w:eastAsia="Calibri"/>
          <w:noProof/>
          <w:lang w:val="es-DO"/>
        </w:rPr>
        <w:t xml:space="preserve"> </w:t>
      </w:r>
      <w:r w:rsidRPr="005E48A6">
        <w:rPr>
          <w:rFonts w:eastAsia="Calibri"/>
          <w:noProof/>
          <w:lang w:val="es-DO"/>
        </w:rPr>
        <w:t>y otro</w:t>
      </w:r>
      <w:r w:rsidR="00DD2940">
        <w:rPr>
          <w:rFonts w:eastAsia="Calibri"/>
          <w:noProof/>
          <w:lang w:val="es-DO"/>
        </w:rPr>
        <w:t xml:space="preserve"> con la Comisión de Fomento a la </w:t>
      </w:r>
      <w:r w:rsidRPr="005E48A6">
        <w:rPr>
          <w:rFonts w:eastAsia="Calibri"/>
          <w:noProof/>
          <w:lang w:val="es-DO"/>
        </w:rPr>
        <w:t xml:space="preserve"> Tecnificaci</w:t>
      </w:r>
      <w:r w:rsidR="00DD2940">
        <w:rPr>
          <w:rFonts w:eastAsia="Calibri"/>
          <w:noProof/>
          <w:lang w:val="es-DO"/>
        </w:rPr>
        <w:t>ó</w:t>
      </w:r>
      <w:r w:rsidRPr="005E48A6">
        <w:rPr>
          <w:rFonts w:eastAsia="Calibri"/>
          <w:noProof/>
          <w:lang w:val="es-DO"/>
        </w:rPr>
        <w:t>n</w:t>
      </w:r>
      <w:r w:rsidR="00DD2940">
        <w:rPr>
          <w:rFonts w:eastAsia="Calibri"/>
          <w:noProof/>
          <w:lang w:val="es-DO"/>
        </w:rPr>
        <w:t xml:space="preserve"> del Sistema</w:t>
      </w:r>
      <w:r w:rsidRPr="005E48A6">
        <w:rPr>
          <w:rFonts w:eastAsia="Calibri"/>
          <w:noProof/>
          <w:lang w:val="es-DO"/>
        </w:rPr>
        <w:t xml:space="preserve"> Nacional de Riego.</w:t>
      </w:r>
    </w:p>
    <w:p w14:paraId="1C70EB73" w14:textId="09ABD900" w:rsidR="005E48A6" w:rsidRPr="005E48A6" w:rsidRDefault="005E48A6" w:rsidP="002E62E2">
      <w:pPr>
        <w:pStyle w:val="Prrafodelista"/>
        <w:numPr>
          <w:ilvl w:val="0"/>
          <w:numId w:val="15"/>
        </w:numPr>
        <w:spacing w:line="360" w:lineRule="auto"/>
        <w:jc w:val="both"/>
        <w:rPr>
          <w:rFonts w:eastAsia="Calibri"/>
          <w:noProof/>
          <w:lang w:val="es-DO"/>
        </w:rPr>
      </w:pPr>
      <w:r w:rsidRPr="005E48A6">
        <w:rPr>
          <w:rFonts w:eastAsia="Calibri"/>
          <w:noProof/>
          <w:lang w:val="es-DO"/>
        </w:rPr>
        <w:t>Se actualizó la matriz del convenio firmado</w:t>
      </w:r>
      <w:r w:rsidR="00DD2940">
        <w:rPr>
          <w:rFonts w:eastAsia="Calibri"/>
          <w:noProof/>
          <w:lang w:val="es-DO"/>
        </w:rPr>
        <w:t xml:space="preserve"> Entre </w:t>
      </w:r>
      <w:r w:rsidRPr="005E48A6">
        <w:rPr>
          <w:rFonts w:eastAsia="Calibri"/>
          <w:noProof/>
          <w:lang w:val="es-DO"/>
        </w:rPr>
        <w:t xml:space="preserve"> IAD-JAPON Matsudo, pera la cumbre de Peras Japonesas, en la  Comunidad La Culata, Provincia  La Vega.</w:t>
      </w:r>
    </w:p>
    <w:p w14:paraId="5688B90C" w14:textId="77777777" w:rsidR="00D35AC4" w:rsidRDefault="00D35AC4" w:rsidP="002E62E2">
      <w:pPr>
        <w:spacing w:line="360" w:lineRule="auto"/>
        <w:ind w:firstLine="284"/>
        <w:jc w:val="center"/>
        <w:rPr>
          <w:b/>
          <w:bCs/>
          <w:lang w:val="es-DO"/>
        </w:rPr>
      </w:pPr>
    </w:p>
    <w:p w14:paraId="77564520" w14:textId="77777777" w:rsidR="00584D24" w:rsidRDefault="00584D24" w:rsidP="002E62E2">
      <w:pPr>
        <w:spacing w:line="360" w:lineRule="auto"/>
        <w:ind w:firstLine="284"/>
        <w:jc w:val="center"/>
        <w:rPr>
          <w:b/>
          <w:bCs/>
          <w:lang w:val="es-DO"/>
        </w:rPr>
      </w:pPr>
    </w:p>
    <w:p w14:paraId="7A2FC104" w14:textId="77777777" w:rsidR="009064E4" w:rsidRDefault="009064E4" w:rsidP="002E62E2">
      <w:pPr>
        <w:spacing w:line="360" w:lineRule="auto"/>
        <w:ind w:firstLine="284"/>
        <w:jc w:val="center"/>
        <w:rPr>
          <w:b/>
          <w:bCs/>
          <w:lang w:val="es-DO"/>
        </w:rPr>
      </w:pPr>
    </w:p>
    <w:p w14:paraId="067D13BE" w14:textId="1156C72F" w:rsidR="00D35AC4" w:rsidRPr="009064E4" w:rsidRDefault="009064E4" w:rsidP="009064E4">
      <w:pPr>
        <w:pStyle w:val="Estilo1"/>
        <w:jc w:val="center"/>
        <w:rPr>
          <w:b/>
          <w:bCs/>
          <w:sz w:val="28"/>
          <w:szCs w:val="28"/>
        </w:rPr>
      </w:pPr>
      <w:bookmarkStart w:id="16" w:name="_Toc154132351"/>
      <w:r w:rsidRPr="00AA0482">
        <w:rPr>
          <w:b/>
          <w:bCs/>
          <w:sz w:val="28"/>
          <w:szCs w:val="28"/>
        </w:rPr>
        <w:t>Desemp</w:t>
      </w:r>
      <w:r>
        <w:rPr>
          <w:b/>
          <w:bCs/>
          <w:sz w:val="28"/>
          <w:szCs w:val="28"/>
        </w:rPr>
        <w:t>eño</w:t>
      </w:r>
      <w:r w:rsidRPr="006B2FDE">
        <w:rPr>
          <w:rFonts w:eastAsia="Calibri"/>
          <w:b/>
          <w:bCs/>
          <w:lang w:val="es-ES"/>
        </w:rPr>
        <w:t xml:space="preserve"> </w:t>
      </w:r>
      <w:r w:rsidRPr="008E2AAA">
        <w:rPr>
          <w:b/>
          <w:bCs/>
        </w:rPr>
        <w:t>de</w:t>
      </w:r>
      <w:r w:rsidR="007203CE" w:rsidRPr="009064E4">
        <w:rPr>
          <w:b/>
          <w:bCs/>
          <w:sz w:val="28"/>
          <w:szCs w:val="28"/>
        </w:rPr>
        <w:t xml:space="preserve"> la Tecnología</w:t>
      </w:r>
      <w:bookmarkEnd w:id="16"/>
    </w:p>
    <w:p w14:paraId="68290751" w14:textId="77777777" w:rsidR="00584D24" w:rsidRPr="008E2AAA" w:rsidRDefault="00584D24" w:rsidP="00584D24">
      <w:pPr>
        <w:spacing w:line="360" w:lineRule="auto"/>
        <w:ind w:firstLine="284"/>
        <w:jc w:val="center"/>
        <w:rPr>
          <w:b/>
          <w:bCs/>
          <w:lang w:val="es-DO"/>
        </w:rPr>
      </w:pPr>
    </w:p>
    <w:p w14:paraId="3AF44854" w14:textId="3F016CDC" w:rsidR="006B35BC" w:rsidRPr="006B35BC" w:rsidRDefault="006B35BC" w:rsidP="00584D24">
      <w:pPr>
        <w:spacing w:line="360" w:lineRule="auto"/>
        <w:jc w:val="both"/>
        <w:rPr>
          <w:rFonts w:eastAsia="Calibri"/>
          <w:noProof/>
          <w:lang w:val="es-DO"/>
        </w:rPr>
      </w:pPr>
      <w:r w:rsidRPr="006B35BC">
        <w:rPr>
          <w:rFonts w:eastAsia="Calibri"/>
          <w:noProof/>
          <w:lang w:val="es-DO"/>
        </w:rPr>
        <w:t>En este periodo Enero-octubre 2023 hemos logrado avances que abarcan aréas de las TIC referente a red, interconectividad y comunicación, servicios de internet para las oficinas regionales, lo cual contribuye a la interconexión con la sede central, ya que cad</w:t>
      </w:r>
      <w:r w:rsidRPr="006B35BC">
        <w:rPr>
          <w:rFonts w:eastAsia="Calibri"/>
          <w:noProof/>
          <w:color w:val="808080" w:themeColor="background1" w:themeShade="80"/>
          <w:lang w:val="es-DO"/>
        </w:rPr>
        <w:t xml:space="preserve">a servicios obtenido contiene un teléfono V0IP. También hemos adquirido con </w:t>
      </w:r>
      <w:r w:rsidRPr="006B35BC">
        <w:rPr>
          <w:rFonts w:eastAsia="Calibri"/>
          <w:noProof/>
          <w:lang w:val="es-DO"/>
        </w:rPr>
        <w:t xml:space="preserve">las Licencias de Office 365 Businness Standard y sus </w:t>
      </w:r>
      <w:r w:rsidRPr="006B35BC">
        <w:rPr>
          <w:rFonts w:eastAsia="Calibri"/>
          <w:noProof/>
          <w:lang w:val="es-DO"/>
        </w:rPr>
        <w:lastRenderedPageBreak/>
        <w:t xml:space="preserve">aplicaciones, lo que contribuye a la mejora de los trámites y procesos internos, ademas de licencias de </w:t>
      </w:r>
      <w:r w:rsidRPr="000907AE">
        <w:rPr>
          <w:rFonts w:eastAsia="Calibri"/>
          <w:noProof/>
          <w:lang w:val="es-DO"/>
        </w:rPr>
        <w:t>autoca</w:t>
      </w:r>
      <w:r w:rsidR="00AC6D49" w:rsidRPr="000907AE">
        <w:rPr>
          <w:rFonts w:eastAsia="Calibri"/>
          <w:noProof/>
          <w:lang w:val="es-DO"/>
        </w:rPr>
        <w:t>d</w:t>
      </w:r>
      <w:r w:rsidRPr="006B35BC">
        <w:rPr>
          <w:rFonts w:eastAsia="Calibri"/>
          <w:noProof/>
          <w:lang w:val="es-DO"/>
        </w:rPr>
        <w:t xml:space="preserve"> para un mejor desempeño de  la funciones que se relizan en los Departamentos </w:t>
      </w:r>
      <w:r w:rsidRPr="000907AE">
        <w:rPr>
          <w:rFonts w:eastAsia="Calibri"/>
          <w:noProof/>
          <w:lang w:val="es-DO"/>
        </w:rPr>
        <w:t>de</w:t>
      </w:r>
      <w:r w:rsidR="00AC6D49" w:rsidRPr="000907AE">
        <w:rPr>
          <w:rFonts w:eastAsia="Calibri"/>
          <w:noProof/>
          <w:lang w:val="es-DO"/>
        </w:rPr>
        <w:t xml:space="preserve"> Estudios y</w:t>
      </w:r>
      <w:r w:rsidR="00AC6D49">
        <w:rPr>
          <w:rFonts w:eastAsia="Calibri"/>
          <w:noProof/>
          <w:lang w:val="es-DO"/>
        </w:rPr>
        <w:t xml:space="preserve"> </w:t>
      </w:r>
      <w:r w:rsidRPr="006B35BC">
        <w:rPr>
          <w:rFonts w:eastAsia="Calibri"/>
          <w:noProof/>
          <w:lang w:val="es-DO"/>
        </w:rPr>
        <w:t xml:space="preserve"> Captación de Tierras e Ingenieria.</w:t>
      </w:r>
    </w:p>
    <w:p w14:paraId="4887A491" w14:textId="1D076E54" w:rsidR="006B35BC" w:rsidRPr="006B35BC" w:rsidRDefault="006B35BC" w:rsidP="00480ADF">
      <w:pPr>
        <w:spacing w:line="360" w:lineRule="auto"/>
        <w:jc w:val="both"/>
        <w:rPr>
          <w:rFonts w:eastAsia="Calibri"/>
          <w:noProof/>
          <w:lang w:val="es-DO"/>
        </w:rPr>
      </w:pPr>
      <w:r w:rsidRPr="006B35BC">
        <w:rPr>
          <w:rFonts w:eastAsia="Calibri"/>
          <w:noProof/>
          <w:lang w:val="es-DO"/>
        </w:rPr>
        <w:t>El Departamento de Tecnolog</w:t>
      </w:r>
      <w:r w:rsidR="00AC6D49">
        <w:rPr>
          <w:rFonts w:eastAsia="Calibri"/>
          <w:noProof/>
          <w:lang w:val="es-DO"/>
        </w:rPr>
        <w:t>í</w:t>
      </w:r>
      <w:r w:rsidRPr="006B35BC">
        <w:rPr>
          <w:rFonts w:eastAsia="Calibri"/>
          <w:noProof/>
          <w:lang w:val="es-DO"/>
        </w:rPr>
        <w:t>a de la Información y comunicación del IAD ha ido realizando los procedimientos necesarios para el cumplimiento de los objetivos planteados en el POA, correspondientes al año 2023</w:t>
      </w:r>
      <w:r w:rsidR="00DB635B">
        <w:rPr>
          <w:rFonts w:eastAsia="Calibri"/>
          <w:noProof/>
          <w:lang w:val="es-DO"/>
        </w:rPr>
        <w:t>,</w:t>
      </w:r>
      <w:r w:rsidRPr="006B35BC">
        <w:rPr>
          <w:rFonts w:eastAsia="Calibri"/>
          <w:noProof/>
          <w:lang w:val="es-DO"/>
        </w:rPr>
        <w:t xml:space="preserve"> de igual manmera para lograr las certificaciones NORTIC’s A2 y A3 correspon</w:t>
      </w:r>
      <w:r w:rsidR="00480ADF">
        <w:rPr>
          <w:rFonts w:eastAsia="Calibri"/>
          <w:noProof/>
          <w:lang w:val="es-DO"/>
        </w:rPr>
        <w:t>d</w:t>
      </w:r>
      <w:r w:rsidRPr="006B35BC">
        <w:rPr>
          <w:rFonts w:eastAsia="Calibri"/>
          <w:noProof/>
          <w:lang w:val="es-DO"/>
        </w:rPr>
        <w:t>i</w:t>
      </w:r>
      <w:r w:rsidR="00480ADF">
        <w:rPr>
          <w:rFonts w:eastAsia="Calibri"/>
          <w:noProof/>
          <w:lang w:val="es-DO"/>
        </w:rPr>
        <w:t>e</w:t>
      </w:r>
      <w:r w:rsidRPr="006B35BC">
        <w:rPr>
          <w:rFonts w:eastAsia="Calibri"/>
          <w:noProof/>
          <w:lang w:val="es-DO"/>
        </w:rPr>
        <w:t>ntes a portales gubernamentales  de transparencia y normalización de datos abiertos respectivamente. De igual modo las NORTIC’s E1 referente a manejo de redes sociales (actualmente se esta recolectando evidencias) para solicitar formalmente la evaluación oficial por parte de la OGTIC y en este existe un alto porcentaje de que dicha certificación pueda ser obtenida el presente año.</w:t>
      </w:r>
    </w:p>
    <w:p w14:paraId="16C137A7" w14:textId="6CAC03A7" w:rsidR="006B35BC" w:rsidRDefault="006B35BC" w:rsidP="00584D24">
      <w:pPr>
        <w:spacing w:line="360" w:lineRule="auto"/>
        <w:jc w:val="both"/>
        <w:rPr>
          <w:rFonts w:eastAsia="Calibri"/>
          <w:noProof/>
          <w:lang w:val="es-DO"/>
        </w:rPr>
      </w:pPr>
      <w:r w:rsidRPr="006B35BC">
        <w:rPr>
          <w:rFonts w:eastAsia="Calibri"/>
          <w:noProof/>
          <w:lang w:val="es-DO"/>
        </w:rPr>
        <w:t xml:space="preserve">Otro avance objetivo es la implementación de una nueva infraestructura de </w:t>
      </w:r>
      <w:r w:rsidRPr="000907AE">
        <w:rPr>
          <w:rFonts w:eastAsia="Calibri"/>
          <w:noProof/>
          <w:lang w:val="es-DO"/>
        </w:rPr>
        <w:t>Firewall a través de la adquisición de esta tecnologia como un servcio brindado por la empres</w:t>
      </w:r>
      <w:r w:rsidR="00DB635B" w:rsidRPr="000907AE">
        <w:rPr>
          <w:rFonts w:eastAsia="Calibri"/>
          <w:noProof/>
          <w:lang w:val="es-DO"/>
        </w:rPr>
        <w:t>a</w:t>
      </w:r>
      <w:r w:rsidRPr="000907AE">
        <w:rPr>
          <w:rFonts w:eastAsia="Calibri"/>
          <w:noProof/>
          <w:lang w:val="es-DO"/>
        </w:rPr>
        <w:t xml:space="preserve"> Columbus, para garantizar may</w:t>
      </w:r>
      <w:r w:rsidR="00DB635B" w:rsidRPr="000907AE">
        <w:rPr>
          <w:rFonts w:eastAsia="Calibri"/>
          <w:noProof/>
          <w:lang w:val="es-DO"/>
        </w:rPr>
        <w:t>or</w:t>
      </w:r>
      <w:r w:rsidRPr="006B35BC">
        <w:rPr>
          <w:rFonts w:eastAsia="Calibri"/>
          <w:noProof/>
          <w:lang w:val="es-DO"/>
        </w:rPr>
        <w:t xml:space="preserve"> vinculo de seguridad contra los peligros cibern</w:t>
      </w:r>
      <w:r w:rsidR="00DB635B">
        <w:rPr>
          <w:rFonts w:eastAsia="Calibri"/>
          <w:noProof/>
          <w:lang w:val="es-DO"/>
        </w:rPr>
        <w:t>é</w:t>
      </w:r>
      <w:r w:rsidRPr="006B35BC">
        <w:rPr>
          <w:rFonts w:eastAsia="Calibri"/>
          <w:noProof/>
          <w:lang w:val="es-DO"/>
        </w:rPr>
        <w:t>ticos que se expuso esta institución pública.</w:t>
      </w:r>
    </w:p>
    <w:p w14:paraId="07E54882" w14:textId="77777777" w:rsidR="009064E4" w:rsidRPr="006B35BC" w:rsidRDefault="009064E4" w:rsidP="00584D24">
      <w:pPr>
        <w:spacing w:line="360" w:lineRule="auto"/>
        <w:jc w:val="both"/>
        <w:rPr>
          <w:rFonts w:eastAsia="Calibri"/>
          <w:noProof/>
          <w:lang w:val="es-DO"/>
        </w:rPr>
      </w:pPr>
    </w:p>
    <w:p w14:paraId="0D80C781" w14:textId="77777777" w:rsidR="006B35BC" w:rsidRPr="008E2AAA" w:rsidRDefault="006B35BC" w:rsidP="00584D24">
      <w:pPr>
        <w:spacing w:line="360" w:lineRule="auto"/>
        <w:jc w:val="center"/>
        <w:rPr>
          <w:rFonts w:eastAsia="Calibri"/>
          <w:b/>
          <w:bCs/>
          <w:noProof/>
          <w:lang w:val="es-DO"/>
        </w:rPr>
      </w:pPr>
      <w:r w:rsidRPr="008E2AAA">
        <w:rPr>
          <w:rFonts w:eastAsia="Calibri"/>
          <w:b/>
          <w:bCs/>
          <w:noProof/>
          <w:lang w:val="es-DO"/>
        </w:rPr>
        <w:t>Mejoras y simplificación de procesos en base al uso de las TIC’s</w:t>
      </w:r>
    </w:p>
    <w:p w14:paraId="39BB5402" w14:textId="03E44B3C" w:rsidR="000907AE" w:rsidRDefault="006B35BC" w:rsidP="00584D24">
      <w:pPr>
        <w:spacing w:line="360" w:lineRule="auto"/>
        <w:jc w:val="both"/>
        <w:rPr>
          <w:rFonts w:eastAsia="Calibri"/>
          <w:noProof/>
          <w:lang w:val="es-DO"/>
        </w:rPr>
      </w:pPr>
      <w:r w:rsidRPr="006B35BC">
        <w:rPr>
          <w:rFonts w:eastAsia="Calibri"/>
          <w:noProof/>
          <w:lang w:val="es-DO"/>
        </w:rPr>
        <w:t>Tomando en cuenta a través de reuniones con los asesores de transformación del IAD, resultando en la idealización y consecuente implementación de nuevos sistemas y adquisiciones a desarrollar para el periódo 2024 alos fines de convertir paso a paso al IAD en una institución más moderna,eficiente y tecnológica en los aspectos de sistemas, procedimientos y actividades soportadas por tecnología</w:t>
      </w:r>
      <w:r w:rsidR="00D35AC4">
        <w:rPr>
          <w:rFonts w:eastAsia="Calibri"/>
          <w:noProof/>
          <w:lang w:val="es-DO"/>
        </w:rPr>
        <w:t>.</w:t>
      </w:r>
    </w:p>
    <w:p w14:paraId="3877E3A1" w14:textId="77777777" w:rsidR="00E37C3A" w:rsidRPr="006B35BC" w:rsidRDefault="00E37C3A" w:rsidP="00584D24">
      <w:pPr>
        <w:spacing w:line="360" w:lineRule="auto"/>
        <w:jc w:val="both"/>
        <w:rPr>
          <w:rFonts w:eastAsia="Calibri"/>
          <w:noProof/>
          <w:lang w:val="es-DO"/>
        </w:rPr>
      </w:pPr>
    </w:p>
    <w:p w14:paraId="41F870BA" w14:textId="021B5E93" w:rsidR="00D35AC4" w:rsidRPr="00410ABB" w:rsidRDefault="006B35BC" w:rsidP="009064E4">
      <w:pPr>
        <w:spacing w:line="360" w:lineRule="auto"/>
        <w:jc w:val="center"/>
        <w:rPr>
          <w:rFonts w:eastAsia="Calibri"/>
          <w:b/>
          <w:bCs/>
          <w:noProof/>
          <w:lang w:val="es-DO"/>
        </w:rPr>
      </w:pPr>
      <w:r w:rsidRPr="00410ABB">
        <w:rPr>
          <w:rFonts w:eastAsia="Calibri"/>
          <w:b/>
          <w:bCs/>
          <w:noProof/>
          <w:lang w:val="es-DO"/>
        </w:rPr>
        <w:lastRenderedPageBreak/>
        <w:t>Desempeño en la mesa de servicios</w:t>
      </w:r>
    </w:p>
    <w:p w14:paraId="58BD6F00" w14:textId="7E6006DD" w:rsidR="006B35BC" w:rsidRPr="006B35BC" w:rsidRDefault="006B35BC" w:rsidP="00584D24">
      <w:pPr>
        <w:spacing w:line="360" w:lineRule="auto"/>
        <w:jc w:val="both"/>
        <w:rPr>
          <w:rFonts w:eastAsia="Calibri"/>
          <w:noProof/>
          <w:lang w:val="es-DO"/>
        </w:rPr>
      </w:pPr>
      <w:r w:rsidRPr="006B35BC">
        <w:rPr>
          <w:rFonts w:eastAsia="Calibri"/>
          <w:noProof/>
          <w:lang w:val="es-DO"/>
        </w:rPr>
        <w:t>En cuanto al soporte y asistencias a usuario</w:t>
      </w:r>
      <w:r w:rsidR="000907AE">
        <w:rPr>
          <w:rFonts w:eastAsia="Calibri"/>
          <w:noProof/>
          <w:lang w:val="es-DO"/>
        </w:rPr>
        <w:t>,</w:t>
      </w:r>
      <w:r w:rsidR="009E604F" w:rsidRPr="000907AE">
        <w:rPr>
          <w:rFonts w:eastAsia="Calibri"/>
          <w:noProof/>
          <w:lang w:val="es-DO"/>
        </w:rPr>
        <w:t xml:space="preserve"> este departamento </w:t>
      </w:r>
      <w:r w:rsidRPr="006B35BC">
        <w:rPr>
          <w:rFonts w:eastAsia="Calibri"/>
          <w:noProof/>
          <w:lang w:val="es-DO"/>
        </w:rPr>
        <w:t xml:space="preserve"> hace esfuerzos para reducir la cantidad de soportes presenciales en las distintas áreas, dando asi como resultado una mayor eficiencia en la entrega de resultados,</w:t>
      </w:r>
    </w:p>
    <w:p w14:paraId="7658324E" w14:textId="77777777" w:rsidR="006B35BC" w:rsidRPr="00410ABB" w:rsidRDefault="006B35BC" w:rsidP="00584D24">
      <w:pPr>
        <w:pStyle w:val="Prrafodelista"/>
        <w:numPr>
          <w:ilvl w:val="0"/>
          <w:numId w:val="24"/>
        </w:numPr>
        <w:spacing w:line="360" w:lineRule="auto"/>
        <w:jc w:val="both"/>
        <w:rPr>
          <w:rFonts w:eastAsia="Calibri"/>
          <w:noProof/>
          <w:lang w:val="es-DO"/>
        </w:rPr>
      </w:pPr>
      <w:r w:rsidRPr="00410ABB">
        <w:rPr>
          <w:rFonts w:eastAsia="Calibri"/>
          <w:noProof/>
          <w:lang w:val="es-DO"/>
        </w:rPr>
        <w:t>Cantidad de servicios solicitados: 1,610</w:t>
      </w:r>
    </w:p>
    <w:p w14:paraId="308EDC56" w14:textId="77777777" w:rsidR="006B35BC" w:rsidRPr="00410ABB" w:rsidRDefault="006B35BC" w:rsidP="00584D24">
      <w:pPr>
        <w:pStyle w:val="Prrafodelista"/>
        <w:numPr>
          <w:ilvl w:val="0"/>
          <w:numId w:val="24"/>
        </w:numPr>
        <w:spacing w:line="360" w:lineRule="auto"/>
        <w:jc w:val="both"/>
        <w:rPr>
          <w:rFonts w:eastAsia="Calibri"/>
          <w:noProof/>
          <w:lang w:val="es-DO"/>
        </w:rPr>
      </w:pPr>
      <w:r w:rsidRPr="00410ABB">
        <w:rPr>
          <w:rFonts w:eastAsia="Calibri"/>
          <w:noProof/>
          <w:lang w:val="es-DO"/>
        </w:rPr>
        <w:t>Cantidad de Servicios resueltos: 1,579 (98.07%)</w:t>
      </w:r>
    </w:p>
    <w:p w14:paraId="73A7AEC6" w14:textId="77777777" w:rsidR="006B35BC" w:rsidRPr="00410ABB" w:rsidRDefault="006B35BC" w:rsidP="00584D24">
      <w:pPr>
        <w:pStyle w:val="Prrafodelista"/>
        <w:numPr>
          <w:ilvl w:val="0"/>
          <w:numId w:val="24"/>
        </w:numPr>
        <w:spacing w:line="360" w:lineRule="auto"/>
        <w:jc w:val="both"/>
        <w:rPr>
          <w:rFonts w:eastAsia="Calibri"/>
          <w:noProof/>
          <w:lang w:val="es-DO"/>
        </w:rPr>
      </w:pPr>
      <w:r w:rsidRPr="00410ABB">
        <w:rPr>
          <w:rFonts w:eastAsia="Calibri"/>
          <w:noProof/>
          <w:lang w:val="es-DO"/>
        </w:rPr>
        <w:t>Tiempo npromedio de servicios: 33.6%&lt;1 dia y 14.8% igual 1 dia y menos 20.7% en 8 dias (debido a la adquisión de piezas)</w:t>
      </w:r>
    </w:p>
    <w:p w14:paraId="7B8B13F7" w14:textId="77777777" w:rsidR="00D35AC4" w:rsidRDefault="00D35AC4" w:rsidP="002E62E2">
      <w:pPr>
        <w:spacing w:line="360" w:lineRule="auto"/>
        <w:jc w:val="center"/>
        <w:rPr>
          <w:rFonts w:eastAsia="Calibri"/>
          <w:b/>
          <w:bCs/>
          <w:noProof/>
          <w:lang w:val="es-DO"/>
        </w:rPr>
      </w:pPr>
    </w:p>
    <w:p w14:paraId="02E8D27A" w14:textId="2A723C96" w:rsidR="006B35BC" w:rsidRPr="00410ABB" w:rsidRDefault="006B35BC" w:rsidP="002E62E2">
      <w:pPr>
        <w:spacing w:line="360" w:lineRule="auto"/>
        <w:jc w:val="center"/>
        <w:rPr>
          <w:rFonts w:eastAsia="Calibri"/>
          <w:noProof/>
          <w:lang w:val="es-DO"/>
        </w:rPr>
      </w:pPr>
      <w:r w:rsidRPr="00410ABB">
        <w:rPr>
          <w:rFonts w:eastAsia="Calibri"/>
          <w:b/>
          <w:bCs/>
          <w:noProof/>
          <w:lang w:val="es-DO"/>
        </w:rPr>
        <w:t>Participación de las mujeres en TIC:</w:t>
      </w:r>
    </w:p>
    <w:p w14:paraId="7AA9A6AB" w14:textId="4C8D522B" w:rsidR="006B35BC" w:rsidRDefault="006B35BC" w:rsidP="002E62E2">
      <w:pPr>
        <w:spacing w:line="360" w:lineRule="auto"/>
        <w:jc w:val="both"/>
        <w:rPr>
          <w:rFonts w:eastAsia="Calibri"/>
          <w:noProof/>
          <w:lang w:val="es-DO"/>
        </w:rPr>
      </w:pPr>
      <w:r w:rsidRPr="006B35BC">
        <w:rPr>
          <w:rFonts w:eastAsia="Calibri"/>
          <w:noProof/>
          <w:lang w:val="es-DO"/>
        </w:rPr>
        <w:t>Actualmente</w:t>
      </w:r>
      <w:r w:rsidR="00410ABB">
        <w:rPr>
          <w:rFonts w:eastAsia="Calibri"/>
          <w:noProof/>
          <w:lang w:val="es-DO"/>
        </w:rPr>
        <w:t>,</w:t>
      </w:r>
      <w:r w:rsidRPr="006B35BC">
        <w:rPr>
          <w:rFonts w:eastAsia="Calibri"/>
          <w:noProof/>
          <w:lang w:val="es-DO"/>
        </w:rPr>
        <w:t xml:space="preserve"> el Departamento tiene 22 colaboradores</w:t>
      </w:r>
      <w:r w:rsidR="00C263DB">
        <w:rPr>
          <w:rFonts w:eastAsia="Calibri"/>
          <w:noProof/>
          <w:lang w:val="es-DO"/>
        </w:rPr>
        <w:t>,</w:t>
      </w:r>
      <w:r w:rsidRPr="006B35BC">
        <w:rPr>
          <w:rFonts w:eastAsia="Calibri"/>
          <w:noProof/>
          <w:lang w:val="es-DO"/>
        </w:rPr>
        <w:t xml:space="preserve"> de los cuales 6 son del género femenino el cual representa un  27% del total de colaboradores lo que evidencia un crecimiento de un 8% con realción al año pasado y que reafirma el compromiso de llegar a la meta de representación femenina en las operaciones de tecnología.</w:t>
      </w:r>
    </w:p>
    <w:p w14:paraId="06D4F303" w14:textId="77777777" w:rsidR="00410ABB" w:rsidRDefault="00410ABB" w:rsidP="002E62E2">
      <w:pPr>
        <w:spacing w:line="360" w:lineRule="auto"/>
        <w:ind w:firstLine="720"/>
        <w:jc w:val="both"/>
        <w:rPr>
          <w:rFonts w:eastAsia="Calibri"/>
          <w:noProof/>
          <w:lang w:val="es-DO"/>
        </w:rPr>
      </w:pPr>
    </w:p>
    <w:p w14:paraId="1B7BF2BA" w14:textId="77777777" w:rsidR="009064E4" w:rsidRPr="00410ABB" w:rsidRDefault="009064E4" w:rsidP="002E62E2">
      <w:pPr>
        <w:spacing w:line="360" w:lineRule="auto"/>
        <w:ind w:firstLine="720"/>
        <w:jc w:val="both"/>
        <w:rPr>
          <w:rFonts w:eastAsia="Calibri"/>
          <w:noProof/>
          <w:lang w:val="es-DO"/>
        </w:rPr>
      </w:pPr>
    </w:p>
    <w:p w14:paraId="596BDF09" w14:textId="77777777" w:rsidR="006B35BC" w:rsidRPr="006B35BC" w:rsidRDefault="006B35BC" w:rsidP="002E62E2">
      <w:pPr>
        <w:spacing w:line="360" w:lineRule="auto"/>
        <w:jc w:val="center"/>
        <w:rPr>
          <w:b/>
          <w:bCs/>
          <w:noProof/>
          <w:color w:val="808080" w:themeColor="background1" w:themeShade="80"/>
          <w:lang w:val="es-DO"/>
        </w:rPr>
      </w:pPr>
      <w:r w:rsidRPr="006B35BC">
        <w:rPr>
          <w:b/>
          <w:bCs/>
          <w:noProof/>
          <w:color w:val="808080" w:themeColor="background1" w:themeShade="80"/>
          <w:lang w:val="es-DO"/>
        </w:rPr>
        <w:t>Índice de uso TIC e Implementación de Gobierno Electrónico (ITICGE)</w:t>
      </w:r>
    </w:p>
    <w:p w14:paraId="1A585249" w14:textId="44F438DB" w:rsidR="006B35BC" w:rsidRPr="006B35BC" w:rsidRDefault="006B35BC" w:rsidP="00A8015F">
      <w:pPr>
        <w:spacing w:line="360" w:lineRule="auto"/>
        <w:jc w:val="both"/>
        <w:rPr>
          <w:rFonts w:eastAsia="Calibri"/>
          <w:noProof/>
          <w:lang w:val="es-DO"/>
        </w:rPr>
      </w:pPr>
      <w:r w:rsidRPr="006B35BC">
        <w:rPr>
          <w:rFonts w:eastAsia="Calibri"/>
          <w:noProof/>
          <w:lang w:val="es-DO"/>
        </w:rPr>
        <w:t xml:space="preserve">En relación a este indicador, obtuvimos una puntuación de </w:t>
      </w:r>
      <w:r w:rsidRPr="000907AE">
        <w:rPr>
          <w:rFonts w:eastAsia="Calibri"/>
          <w:noProof/>
          <w:lang w:val="es-DO"/>
        </w:rPr>
        <w:t>6</w:t>
      </w:r>
      <w:r w:rsidR="00C263DB" w:rsidRPr="000907AE">
        <w:rPr>
          <w:rFonts w:eastAsia="Calibri"/>
          <w:noProof/>
          <w:lang w:val="es-DO"/>
        </w:rPr>
        <w:t>7</w:t>
      </w:r>
      <w:r w:rsidRPr="000907AE">
        <w:rPr>
          <w:rFonts w:eastAsia="Calibri"/>
          <w:noProof/>
          <w:lang w:val="es-DO"/>
        </w:rPr>
        <w:t>.35</w:t>
      </w:r>
      <w:r w:rsidR="000907AE" w:rsidRPr="000907AE">
        <w:rPr>
          <w:rFonts w:eastAsia="Calibri"/>
          <w:noProof/>
          <w:lang w:val="es-DO"/>
        </w:rPr>
        <w:t>%</w:t>
      </w:r>
      <w:r w:rsidRPr="000907AE">
        <w:rPr>
          <w:rFonts w:eastAsia="Calibri"/>
          <w:noProof/>
          <w:lang w:val="es-DO"/>
        </w:rPr>
        <w:t>,</w:t>
      </w:r>
      <w:r w:rsidRPr="006B35BC">
        <w:rPr>
          <w:rFonts w:eastAsia="Calibri"/>
          <w:noProof/>
          <w:lang w:val="es-DO"/>
        </w:rPr>
        <w:t xml:space="preserve"> estamos tomando las medidas necesarias para la mejora de estos índices,mediante más certificaciones y automotizado servicios y procesos de la institución. </w:t>
      </w:r>
    </w:p>
    <w:p w14:paraId="49597138" w14:textId="7AD73EFF" w:rsidR="006B35BC" w:rsidRPr="006B35BC" w:rsidRDefault="006B35BC" w:rsidP="00A8015F">
      <w:pPr>
        <w:spacing w:line="360" w:lineRule="auto"/>
        <w:jc w:val="both"/>
        <w:rPr>
          <w:rFonts w:eastAsia="Calibri"/>
          <w:noProof/>
          <w:lang w:val="es-DO"/>
        </w:rPr>
      </w:pPr>
      <w:r w:rsidRPr="006B35BC">
        <w:rPr>
          <w:rFonts w:eastAsia="Calibri"/>
          <w:noProof/>
          <w:lang w:val="es-DO"/>
        </w:rPr>
        <w:t xml:space="preserve">El Instituto Agrario Dominicano, en este </w:t>
      </w:r>
      <w:r w:rsidR="000907AE">
        <w:rPr>
          <w:rFonts w:eastAsia="Calibri"/>
          <w:noProof/>
          <w:lang w:val="es-DO"/>
        </w:rPr>
        <w:t>a</w:t>
      </w:r>
      <w:r w:rsidR="00C263DB" w:rsidRPr="000907AE">
        <w:rPr>
          <w:rFonts w:eastAsia="Calibri"/>
          <w:noProof/>
          <w:lang w:val="es-DO"/>
        </w:rPr>
        <w:t>ño</w:t>
      </w:r>
      <w:r w:rsidR="00C263DB">
        <w:rPr>
          <w:rFonts w:eastAsia="Calibri"/>
          <w:noProof/>
          <w:lang w:val="es-DO"/>
        </w:rPr>
        <w:t xml:space="preserve"> </w:t>
      </w:r>
      <w:r w:rsidRPr="006B35BC">
        <w:rPr>
          <w:rFonts w:eastAsia="Calibri"/>
          <w:noProof/>
          <w:lang w:val="es-DO"/>
        </w:rPr>
        <w:t>fue certificado en la Nortic A2 y Nortic A3, ya que ha cumplido con los requirimientos necesarios.</w:t>
      </w:r>
    </w:p>
    <w:p w14:paraId="07593BC0" w14:textId="255D53D2" w:rsidR="006B35BC" w:rsidRPr="006B35BC" w:rsidRDefault="006B35BC" w:rsidP="00A8015F">
      <w:pPr>
        <w:spacing w:line="360" w:lineRule="auto"/>
        <w:jc w:val="both"/>
        <w:rPr>
          <w:rFonts w:eastAsia="Calibri"/>
          <w:noProof/>
          <w:color w:val="808080" w:themeColor="background1" w:themeShade="80"/>
          <w:lang w:val="es-DO"/>
        </w:rPr>
      </w:pPr>
      <w:r w:rsidRPr="006B35BC">
        <w:rPr>
          <w:rFonts w:eastAsia="Calibri"/>
          <w:noProof/>
          <w:color w:val="808080" w:themeColor="background1" w:themeShade="80"/>
          <w:lang w:val="es-DO"/>
        </w:rPr>
        <w:lastRenderedPageBreak/>
        <w:t>Para el fortalecimiento de las competencia de nuestros colaboradores se ha logrado la capacitación en Seguridad Básica NSE, redes básicas y avanzando y V0 1P. en el mes de julio tenemos pautado iniciar una con el curso y el Diplomado de Programación en python y c#, Gestión de la cibersequeridad y Window ser ver 2020,repectivamente.</w:t>
      </w:r>
    </w:p>
    <w:p w14:paraId="4DDA124D" w14:textId="5FDCDE44" w:rsidR="006B35BC" w:rsidRPr="006B35BC" w:rsidRDefault="006B35BC" w:rsidP="00A8015F">
      <w:pPr>
        <w:spacing w:line="360" w:lineRule="auto"/>
        <w:jc w:val="both"/>
        <w:rPr>
          <w:rFonts w:eastAsia="Calibri"/>
          <w:noProof/>
          <w:lang w:val="es-DO"/>
        </w:rPr>
      </w:pPr>
      <w:r w:rsidRPr="006B35BC">
        <w:rPr>
          <w:rFonts w:eastAsia="Calibri"/>
          <w:noProof/>
          <w:color w:val="808080" w:themeColor="background1" w:themeShade="80"/>
          <w:lang w:val="es-DO"/>
        </w:rPr>
        <w:t xml:space="preserve">Cabe destacar que han ingresado 2 nuevas colaboradoras para asi </w:t>
      </w:r>
      <w:r w:rsidRPr="006B35BC">
        <w:rPr>
          <w:rFonts w:eastAsia="Calibri"/>
          <w:noProof/>
          <w:lang w:val="es-DO"/>
        </w:rPr>
        <w:t>resaltar la participación de las mujeres en TIC y su gran aporte a la gestión.</w:t>
      </w:r>
    </w:p>
    <w:p w14:paraId="41FCE1C0" w14:textId="77777777" w:rsidR="006B35BC" w:rsidRPr="00504BFF" w:rsidRDefault="006B35BC" w:rsidP="00A8015F">
      <w:pPr>
        <w:spacing w:line="360" w:lineRule="auto"/>
        <w:jc w:val="center"/>
        <w:rPr>
          <w:rFonts w:eastAsia="Calibri"/>
          <w:noProof/>
          <w:lang w:val="es-DO"/>
        </w:rPr>
      </w:pPr>
      <w:r w:rsidRPr="00504BFF">
        <w:rPr>
          <w:rFonts w:eastAsia="Calibri"/>
          <w:b/>
          <w:bCs/>
          <w:noProof/>
          <w:lang w:val="es-DO"/>
        </w:rPr>
        <w:t>Resultados obtenidos en el uso de las Tic e ITicge:</w:t>
      </w:r>
    </w:p>
    <w:p w14:paraId="4CCE0C58" w14:textId="3E856FE3" w:rsidR="007203CE" w:rsidRPr="00C263DB" w:rsidRDefault="006B35BC" w:rsidP="00A8015F">
      <w:pPr>
        <w:spacing w:line="360" w:lineRule="auto"/>
        <w:jc w:val="both"/>
        <w:rPr>
          <w:rFonts w:eastAsia="Calibri"/>
          <w:noProof/>
          <w:lang w:val="es-DO"/>
        </w:rPr>
      </w:pPr>
      <w:r w:rsidRPr="006B35BC">
        <w:rPr>
          <w:rFonts w:eastAsia="Calibri"/>
          <w:noProof/>
          <w:lang w:val="es-DO"/>
        </w:rPr>
        <w:t xml:space="preserve">Actualmente el IAD posee una puntuación de </w:t>
      </w:r>
      <w:r w:rsidRPr="006B35BC">
        <w:rPr>
          <w:rFonts w:eastAsia="Calibri"/>
          <w:b/>
          <w:bCs/>
          <w:noProof/>
          <w:lang w:val="es-DO"/>
        </w:rPr>
        <w:t xml:space="preserve">67.35 </w:t>
      </w:r>
      <w:r w:rsidRPr="006B35BC">
        <w:rPr>
          <w:rFonts w:eastAsia="Calibri"/>
          <w:noProof/>
          <w:lang w:val="es-DO"/>
        </w:rPr>
        <w:t>puntos de 100 con templados en la evaluación de ITCge realizada por la OGTIC en el año 2022, a modo general el Departamento de TIC del IAD posee una puntuación por debajo de lo esperado como consecuencia de los puntos perdidos en el eje de Ciberseguridad a raíz del ataque recibido en el año 2022, dicho esto hacemos la observación de que en el mes de Octubre del corriente la OGTIC llevó a cabo la evaluación de este indicador correspondiente al año 2023, por lo cual estamos a la espera de los resultados obtenidos por dicho órgano rector.</w:t>
      </w:r>
    </w:p>
    <w:tbl>
      <w:tblPr>
        <w:tblStyle w:val="Tablaconcuadrcula"/>
        <w:tblW w:w="0" w:type="auto"/>
        <w:tblLook w:val="04A0" w:firstRow="1" w:lastRow="0" w:firstColumn="1" w:lastColumn="0" w:noHBand="0" w:noVBand="1"/>
      </w:tblPr>
      <w:tblGrid>
        <w:gridCol w:w="7910"/>
      </w:tblGrid>
      <w:tr w:rsidR="00501F9D" w:rsidRPr="0074469D" w14:paraId="712496AC" w14:textId="77777777" w:rsidTr="00E37C3A">
        <w:tc>
          <w:tcPr>
            <w:tcW w:w="8494" w:type="dxa"/>
            <w:shd w:val="clear" w:color="auto" w:fill="011C50"/>
          </w:tcPr>
          <w:p w14:paraId="79634A41" w14:textId="4D51D3F4" w:rsidR="00501F9D" w:rsidRPr="00E37C3A" w:rsidRDefault="00501F9D" w:rsidP="0042767C">
            <w:pPr>
              <w:spacing w:line="360" w:lineRule="auto"/>
              <w:jc w:val="both"/>
              <w:rPr>
                <w:rFonts w:ascii="Times New Roman" w:hAnsi="Times New Roman"/>
                <w:b/>
                <w:bCs/>
                <w:noProof/>
                <w:color w:val="FFFFFF" w:themeColor="background1"/>
                <w:spacing w:val="20"/>
                <w:sz w:val="24"/>
                <w:szCs w:val="24"/>
              </w:rPr>
            </w:pPr>
            <w:r w:rsidRPr="00E37C3A">
              <w:rPr>
                <w:rFonts w:ascii="Times New Roman" w:hAnsi="Times New Roman"/>
                <w:b/>
                <w:bCs/>
                <w:noProof/>
                <w:color w:val="FFFFFF" w:themeColor="background1"/>
                <w:spacing w:val="20"/>
                <w:sz w:val="24"/>
                <w:szCs w:val="24"/>
              </w:rPr>
              <w:t xml:space="preserve">Categoría                             Peso Categoría         </w:t>
            </w:r>
            <w:r w:rsidR="00E37C3A">
              <w:rPr>
                <w:rFonts w:ascii="Times New Roman" w:hAnsi="Times New Roman"/>
                <w:b/>
                <w:bCs/>
                <w:noProof/>
                <w:color w:val="FFFFFF" w:themeColor="background1"/>
                <w:spacing w:val="20"/>
                <w:sz w:val="24"/>
                <w:szCs w:val="24"/>
              </w:rPr>
              <w:t xml:space="preserve">   </w:t>
            </w:r>
            <w:r w:rsidRPr="00E37C3A">
              <w:rPr>
                <w:rFonts w:ascii="Times New Roman" w:hAnsi="Times New Roman"/>
                <w:b/>
                <w:bCs/>
                <w:noProof/>
                <w:color w:val="FFFFFF" w:themeColor="background1"/>
                <w:spacing w:val="20"/>
                <w:sz w:val="24"/>
                <w:szCs w:val="24"/>
              </w:rPr>
              <w:t>Puntuación</w:t>
            </w:r>
          </w:p>
        </w:tc>
      </w:tr>
      <w:tr w:rsidR="00501F9D" w:rsidRPr="0074469D" w14:paraId="79F6BE41" w14:textId="77777777" w:rsidTr="0042767C">
        <w:tc>
          <w:tcPr>
            <w:tcW w:w="8494" w:type="dxa"/>
          </w:tcPr>
          <w:p w14:paraId="23B53674" w14:textId="559795BA" w:rsidR="00501F9D" w:rsidRPr="0074469D" w:rsidRDefault="00501F9D" w:rsidP="0042767C">
            <w:pPr>
              <w:spacing w:line="360" w:lineRule="auto"/>
              <w:jc w:val="both"/>
              <w:rPr>
                <w:rFonts w:ascii="Times New Roman" w:hAnsi="Times New Roman"/>
                <w:noProof/>
                <w:color w:val="767171" w:themeColor="background2" w:themeShade="80"/>
                <w:spacing w:val="20"/>
              </w:rPr>
            </w:pPr>
            <w:r w:rsidRPr="0074469D">
              <w:rPr>
                <w:rFonts w:ascii="Times New Roman" w:hAnsi="Times New Roman"/>
                <w:noProof/>
                <w:color w:val="767171" w:themeColor="background2" w:themeShade="80"/>
                <w:spacing w:val="20"/>
              </w:rPr>
              <w:t xml:space="preserve">ITICge 2022                                      </w:t>
            </w:r>
            <w:r>
              <w:rPr>
                <w:rFonts w:ascii="Times New Roman" w:hAnsi="Times New Roman"/>
                <w:noProof/>
                <w:color w:val="767171" w:themeColor="background2" w:themeShade="80"/>
                <w:spacing w:val="20"/>
              </w:rPr>
              <w:t xml:space="preserve">                 </w:t>
            </w:r>
            <w:r w:rsidRPr="0074469D">
              <w:rPr>
                <w:rFonts w:ascii="Times New Roman" w:hAnsi="Times New Roman"/>
                <w:noProof/>
                <w:color w:val="767171" w:themeColor="background2" w:themeShade="80"/>
                <w:spacing w:val="20"/>
              </w:rPr>
              <w:t xml:space="preserve">100.00                           </w:t>
            </w:r>
            <w:r>
              <w:rPr>
                <w:rFonts w:ascii="Times New Roman" w:hAnsi="Times New Roman"/>
                <w:noProof/>
                <w:color w:val="767171" w:themeColor="background2" w:themeShade="80"/>
                <w:spacing w:val="20"/>
              </w:rPr>
              <w:t xml:space="preserve">              </w:t>
            </w:r>
            <w:r w:rsidRPr="0074469D">
              <w:rPr>
                <w:rFonts w:ascii="Times New Roman" w:hAnsi="Times New Roman"/>
                <w:noProof/>
                <w:color w:val="767171" w:themeColor="background2" w:themeShade="80"/>
                <w:spacing w:val="20"/>
              </w:rPr>
              <w:t xml:space="preserve"> 67.35</w:t>
            </w:r>
          </w:p>
        </w:tc>
      </w:tr>
      <w:tr w:rsidR="00501F9D" w:rsidRPr="0074469D" w14:paraId="7F13F666" w14:textId="77777777" w:rsidTr="0042767C">
        <w:tc>
          <w:tcPr>
            <w:tcW w:w="8494" w:type="dxa"/>
          </w:tcPr>
          <w:p w14:paraId="09EDB3B6" w14:textId="48F16FA3" w:rsidR="00501F9D" w:rsidRPr="0074469D" w:rsidRDefault="00501F9D" w:rsidP="0042767C">
            <w:pPr>
              <w:spacing w:line="360" w:lineRule="auto"/>
              <w:jc w:val="both"/>
              <w:rPr>
                <w:rFonts w:ascii="Times New Roman" w:hAnsi="Times New Roman"/>
                <w:noProof/>
                <w:color w:val="767171"/>
                <w:spacing w:val="20"/>
              </w:rPr>
            </w:pPr>
            <w:r w:rsidRPr="0074469D">
              <w:rPr>
                <w:rFonts w:ascii="Times New Roman" w:hAnsi="Times New Roman"/>
                <w:noProof/>
                <w:color w:val="767171"/>
                <w:spacing w:val="20"/>
              </w:rPr>
              <w:t xml:space="preserve">USO DE LAS TIC                               </w:t>
            </w:r>
            <w:r>
              <w:rPr>
                <w:rFonts w:ascii="Times New Roman" w:hAnsi="Times New Roman"/>
                <w:noProof/>
                <w:color w:val="767171"/>
                <w:spacing w:val="20"/>
              </w:rPr>
              <w:t xml:space="preserve">                 </w:t>
            </w:r>
            <w:r w:rsidRPr="0074469D">
              <w:rPr>
                <w:rFonts w:ascii="Times New Roman" w:hAnsi="Times New Roman"/>
                <w:noProof/>
                <w:color w:val="767171"/>
                <w:spacing w:val="20"/>
              </w:rPr>
              <w:t xml:space="preserve">25.00                            </w:t>
            </w:r>
            <w:r>
              <w:rPr>
                <w:rFonts w:ascii="Times New Roman" w:hAnsi="Times New Roman"/>
                <w:noProof/>
                <w:color w:val="767171"/>
                <w:spacing w:val="20"/>
              </w:rPr>
              <w:t xml:space="preserve">              </w:t>
            </w:r>
            <w:r w:rsidRPr="0074469D">
              <w:rPr>
                <w:rFonts w:ascii="Times New Roman" w:hAnsi="Times New Roman"/>
                <w:noProof/>
                <w:color w:val="767171"/>
                <w:spacing w:val="20"/>
              </w:rPr>
              <w:t xml:space="preserve">  15.10</w:t>
            </w:r>
          </w:p>
        </w:tc>
      </w:tr>
      <w:tr w:rsidR="00501F9D" w:rsidRPr="0074469D" w14:paraId="34F8FB3D" w14:textId="77777777" w:rsidTr="0042767C">
        <w:tc>
          <w:tcPr>
            <w:tcW w:w="8494" w:type="dxa"/>
          </w:tcPr>
          <w:p w14:paraId="3BE0AA7B" w14:textId="77777777" w:rsidR="00501F9D" w:rsidRPr="0074469D" w:rsidRDefault="00501F9D" w:rsidP="0042767C">
            <w:pPr>
              <w:spacing w:line="360" w:lineRule="auto"/>
              <w:jc w:val="both"/>
              <w:rPr>
                <w:rFonts w:ascii="Times New Roman" w:hAnsi="Times New Roman"/>
                <w:noProof/>
                <w:color w:val="767171"/>
                <w:spacing w:val="20"/>
              </w:rPr>
            </w:pPr>
            <w:r w:rsidRPr="0074469D">
              <w:rPr>
                <w:rFonts w:ascii="Times New Roman" w:hAnsi="Times New Roman"/>
                <w:noProof/>
                <w:color w:val="767171"/>
                <w:spacing w:val="20"/>
              </w:rPr>
              <w:t xml:space="preserve">IMPLEMENTACION </w:t>
            </w:r>
            <w:r>
              <w:rPr>
                <w:rFonts w:ascii="Times New Roman" w:hAnsi="Times New Roman"/>
                <w:noProof/>
                <w:color w:val="767171"/>
                <w:spacing w:val="20"/>
              </w:rPr>
              <w:t xml:space="preserve"> DE E-GOB                      25.00                                  11.40</w:t>
            </w:r>
          </w:p>
        </w:tc>
      </w:tr>
      <w:tr w:rsidR="00501F9D" w:rsidRPr="00E5752D" w14:paraId="62005C63" w14:textId="77777777" w:rsidTr="0042767C">
        <w:tc>
          <w:tcPr>
            <w:tcW w:w="8494" w:type="dxa"/>
          </w:tcPr>
          <w:p w14:paraId="4ECB22BC" w14:textId="77777777" w:rsidR="00501F9D" w:rsidRPr="004F5F6A" w:rsidRDefault="00501F9D" w:rsidP="0042767C">
            <w:pPr>
              <w:spacing w:line="360" w:lineRule="auto"/>
              <w:jc w:val="both"/>
              <w:rPr>
                <w:rFonts w:ascii="Times New Roman" w:hAnsi="Times New Roman"/>
                <w:noProof/>
                <w:color w:val="767171"/>
                <w:spacing w:val="20"/>
              </w:rPr>
            </w:pPr>
            <w:r w:rsidRPr="004F5F6A">
              <w:rPr>
                <w:rFonts w:ascii="Times New Roman" w:hAnsi="Times New Roman"/>
                <w:noProof/>
                <w:color w:val="767171"/>
                <w:spacing w:val="20"/>
              </w:rPr>
              <w:t>GOBIERNO ABIERTO Y e-PARTICIPACION</w:t>
            </w:r>
            <w:r>
              <w:rPr>
                <w:rFonts w:ascii="Times New Roman" w:hAnsi="Times New Roman"/>
                <w:noProof/>
                <w:color w:val="767171"/>
                <w:spacing w:val="20"/>
              </w:rPr>
              <w:t xml:space="preserve">    25.00                                  18.85</w:t>
            </w:r>
          </w:p>
        </w:tc>
      </w:tr>
      <w:tr w:rsidR="00501F9D" w:rsidRPr="004F5F6A" w14:paraId="6E7630D2" w14:textId="77777777" w:rsidTr="0042767C">
        <w:tc>
          <w:tcPr>
            <w:tcW w:w="8494" w:type="dxa"/>
          </w:tcPr>
          <w:p w14:paraId="42E536DA" w14:textId="77777777" w:rsidR="00501F9D" w:rsidRPr="004F5F6A" w:rsidRDefault="00501F9D" w:rsidP="0042767C">
            <w:pPr>
              <w:spacing w:line="360" w:lineRule="auto"/>
              <w:jc w:val="both"/>
              <w:rPr>
                <w:rFonts w:ascii="Times New Roman" w:hAnsi="Times New Roman"/>
                <w:noProof/>
                <w:color w:val="767171"/>
                <w:spacing w:val="20"/>
              </w:rPr>
            </w:pPr>
            <w:r w:rsidRPr="004F5F6A">
              <w:rPr>
                <w:rFonts w:ascii="Times New Roman" w:hAnsi="Times New Roman"/>
                <w:noProof/>
                <w:color w:val="767171"/>
                <w:spacing w:val="20"/>
              </w:rPr>
              <w:t>DESARROLLO DE e-SERVICIOS</w:t>
            </w:r>
            <w:r>
              <w:rPr>
                <w:rFonts w:ascii="Times New Roman" w:hAnsi="Times New Roman"/>
                <w:noProof/>
                <w:color w:val="767171"/>
                <w:spacing w:val="20"/>
              </w:rPr>
              <w:t xml:space="preserve">                     25.00                                  22.00</w:t>
            </w:r>
          </w:p>
        </w:tc>
      </w:tr>
    </w:tbl>
    <w:p w14:paraId="79031384" w14:textId="77777777" w:rsidR="00A8015F" w:rsidRDefault="00A8015F" w:rsidP="00D35AC4">
      <w:pPr>
        <w:spacing w:line="360" w:lineRule="auto"/>
        <w:rPr>
          <w:b/>
          <w:bCs/>
          <w:color w:val="FF0000"/>
          <w:lang w:val="es-DO"/>
        </w:rPr>
      </w:pPr>
    </w:p>
    <w:p w14:paraId="6F2AA3D2" w14:textId="5F55CD1F" w:rsidR="00811D5B" w:rsidRDefault="00811D5B" w:rsidP="009064E4">
      <w:pPr>
        <w:pStyle w:val="Estilo1"/>
        <w:jc w:val="center"/>
        <w:rPr>
          <w:b/>
          <w:bCs/>
          <w:sz w:val="28"/>
          <w:szCs w:val="28"/>
        </w:rPr>
      </w:pPr>
      <w:r w:rsidRPr="00C839D3">
        <w:rPr>
          <w:b/>
          <w:bCs/>
        </w:rPr>
        <w:t xml:space="preserve"> </w:t>
      </w:r>
      <w:bookmarkStart w:id="17" w:name="_Toc154132352"/>
      <w:r w:rsidR="009064E4" w:rsidRPr="00AA0482">
        <w:rPr>
          <w:b/>
          <w:bCs/>
          <w:sz w:val="28"/>
          <w:szCs w:val="28"/>
        </w:rPr>
        <w:t>Desemp</w:t>
      </w:r>
      <w:r w:rsidR="009064E4">
        <w:rPr>
          <w:b/>
          <w:bCs/>
          <w:sz w:val="28"/>
          <w:szCs w:val="28"/>
        </w:rPr>
        <w:t>eño</w:t>
      </w:r>
      <w:r w:rsidR="009064E4" w:rsidRPr="006B2FDE">
        <w:rPr>
          <w:rFonts w:eastAsia="Calibri"/>
          <w:b/>
          <w:bCs/>
          <w:lang w:val="es-ES"/>
        </w:rPr>
        <w:t xml:space="preserve"> </w:t>
      </w:r>
      <w:r w:rsidR="009064E4">
        <w:rPr>
          <w:b/>
          <w:bCs/>
          <w:sz w:val="28"/>
          <w:szCs w:val="28"/>
        </w:rPr>
        <w:t xml:space="preserve">del </w:t>
      </w:r>
      <w:r w:rsidRPr="009064E4">
        <w:rPr>
          <w:b/>
          <w:bCs/>
          <w:sz w:val="28"/>
          <w:szCs w:val="28"/>
        </w:rPr>
        <w:t>Sistema de Planificación y Desarrollo Institucional</w:t>
      </w:r>
      <w:bookmarkEnd w:id="17"/>
    </w:p>
    <w:p w14:paraId="2F27BBD6" w14:textId="77777777" w:rsidR="009064E4" w:rsidRPr="009064E4" w:rsidRDefault="009064E4" w:rsidP="009064E4">
      <w:pPr>
        <w:pStyle w:val="Estilo1"/>
        <w:jc w:val="center"/>
        <w:rPr>
          <w:b/>
          <w:bCs/>
          <w:sz w:val="28"/>
          <w:szCs w:val="28"/>
        </w:rPr>
      </w:pPr>
    </w:p>
    <w:p w14:paraId="6998326D" w14:textId="225DD88F" w:rsidR="00E37C3A" w:rsidRPr="00CC6E4D" w:rsidRDefault="00CC6E4D" w:rsidP="009064E4">
      <w:pPr>
        <w:spacing w:line="360" w:lineRule="auto"/>
        <w:jc w:val="both"/>
        <w:rPr>
          <w:lang w:val="es-DO"/>
        </w:rPr>
      </w:pPr>
      <w:r w:rsidRPr="00CC6E4D">
        <w:rPr>
          <w:lang w:val="es-DO"/>
        </w:rPr>
        <w:t xml:space="preserve">El Instituto Agrario Dominicano en cumplimiento de la Resolución 14-2013, que </w:t>
      </w:r>
      <w:r w:rsidRPr="00CC6E4D">
        <w:rPr>
          <w:lang w:val="es-DO"/>
        </w:rPr>
        <w:lastRenderedPageBreak/>
        <w:t xml:space="preserve">establece los modelos de estructura organizativa para la Unidades Institucionales de Planificación y Desarrollo(UIPyD), tiene implantado el modelo organizativo B, conformado por los subsistemas de: Formulación, Monitoreo y Evaluación de PPP, Desarrollo Institucional y Calidad en la Gestión y Cooperación Internacional; en adición a este se dispone de la División de Estadísticas, los cuales desde su </w:t>
      </w:r>
      <w:r w:rsidR="006D01E0" w:rsidRPr="00CC6E4D">
        <w:rPr>
          <w:lang w:val="es-DO"/>
        </w:rPr>
        <w:t>ámbito</w:t>
      </w:r>
      <w:r w:rsidRPr="00CC6E4D">
        <w:rPr>
          <w:lang w:val="es-DO"/>
        </w:rPr>
        <w:t xml:space="preserve"> de actuación gestionaron adecuadamente los diferentes procesos bajo su responsabilidad, tal como se describe a continuación:</w:t>
      </w:r>
    </w:p>
    <w:p w14:paraId="76622FFA" w14:textId="2F85E057" w:rsidR="00F241DB" w:rsidRPr="00CC6E4D" w:rsidRDefault="00A14FE7" w:rsidP="002E62E2">
      <w:pPr>
        <w:spacing w:line="360" w:lineRule="auto"/>
        <w:ind w:firstLine="284"/>
        <w:jc w:val="center"/>
        <w:rPr>
          <w:b/>
          <w:bCs/>
          <w:lang w:val="es-DO"/>
        </w:rPr>
      </w:pPr>
      <w:r w:rsidRPr="00CC6E4D">
        <w:rPr>
          <w:b/>
          <w:bCs/>
          <w:lang w:val="es-DO"/>
        </w:rPr>
        <w:t xml:space="preserve">División de </w:t>
      </w:r>
      <w:r w:rsidR="00CC6E4D" w:rsidRPr="00CC6E4D">
        <w:rPr>
          <w:b/>
          <w:bCs/>
          <w:lang w:val="es-DO"/>
        </w:rPr>
        <w:t>Formulación,</w:t>
      </w:r>
      <w:r w:rsidRPr="00CC6E4D">
        <w:rPr>
          <w:b/>
          <w:bCs/>
          <w:lang w:val="es-DO"/>
        </w:rPr>
        <w:t xml:space="preserve"> Monitoreo y Evaluación de Planes, Programas y Proyectos</w:t>
      </w:r>
    </w:p>
    <w:p w14:paraId="4611D8DF" w14:textId="515CC3A1" w:rsidR="00C168F7" w:rsidRPr="00C168F7" w:rsidRDefault="00C168F7" w:rsidP="002E62E2">
      <w:pPr>
        <w:spacing w:line="360" w:lineRule="auto"/>
        <w:jc w:val="both"/>
        <w:rPr>
          <w:lang w:val="es-DO"/>
        </w:rPr>
      </w:pPr>
      <w:r w:rsidRPr="00C168F7">
        <w:rPr>
          <w:lang w:val="es-DO"/>
        </w:rPr>
        <w:t xml:space="preserve">Durante el período en </w:t>
      </w:r>
      <w:r w:rsidR="00254BD9" w:rsidRPr="00C168F7">
        <w:rPr>
          <w:lang w:val="es-DO"/>
        </w:rPr>
        <w:t>cuestión,</w:t>
      </w:r>
      <w:r w:rsidRPr="00C168F7">
        <w:rPr>
          <w:lang w:val="es-DO"/>
        </w:rPr>
        <w:t xml:space="preserve"> las actividades más relevantes desarrolladas por esta división fueron las siguiente:</w:t>
      </w:r>
    </w:p>
    <w:p w14:paraId="35B9C492" w14:textId="772E2F42" w:rsidR="00C168F7" w:rsidRPr="00C168F7" w:rsidRDefault="00C168F7" w:rsidP="002E62E2">
      <w:pPr>
        <w:pStyle w:val="Prrafodelista"/>
        <w:numPr>
          <w:ilvl w:val="0"/>
          <w:numId w:val="29"/>
        </w:numPr>
        <w:spacing w:line="360" w:lineRule="auto"/>
        <w:jc w:val="both"/>
        <w:rPr>
          <w:lang w:val="es-DO"/>
        </w:rPr>
      </w:pPr>
      <w:r w:rsidRPr="00C168F7">
        <w:rPr>
          <w:lang w:val="es-DO"/>
        </w:rPr>
        <w:t>Elaboración de tres</w:t>
      </w:r>
      <w:r>
        <w:rPr>
          <w:lang w:val="es-DO"/>
        </w:rPr>
        <w:t xml:space="preserve"> </w:t>
      </w:r>
      <w:r w:rsidRPr="00C168F7">
        <w:rPr>
          <w:lang w:val="es-DO"/>
        </w:rPr>
        <w:t>(3) informes trimestrales y uno</w:t>
      </w:r>
      <w:r>
        <w:rPr>
          <w:lang w:val="es-DO"/>
        </w:rPr>
        <w:t xml:space="preserve"> </w:t>
      </w:r>
      <w:r w:rsidRPr="00C168F7">
        <w:rPr>
          <w:lang w:val="es-DO"/>
        </w:rPr>
        <w:t>(1) semestral de seguimiento y evaluación del Plan Operativo 2023.</w:t>
      </w:r>
    </w:p>
    <w:p w14:paraId="32B6DB8C" w14:textId="0B6D73CC" w:rsidR="00C168F7" w:rsidRPr="00C168F7" w:rsidRDefault="00C168F7" w:rsidP="002E62E2">
      <w:pPr>
        <w:pStyle w:val="Prrafodelista"/>
        <w:numPr>
          <w:ilvl w:val="0"/>
          <w:numId w:val="29"/>
        </w:numPr>
        <w:spacing w:line="360" w:lineRule="auto"/>
        <w:jc w:val="both"/>
        <w:rPr>
          <w:lang w:val="es-DO"/>
        </w:rPr>
      </w:pPr>
      <w:r w:rsidRPr="00C168F7">
        <w:rPr>
          <w:lang w:val="es-DO"/>
        </w:rPr>
        <w:t>Seguimiento y elaboración de tres</w:t>
      </w:r>
      <w:r>
        <w:rPr>
          <w:lang w:val="es-DO"/>
        </w:rPr>
        <w:t xml:space="preserve"> </w:t>
      </w:r>
      <w:r w:rsidRPr="00C168F7">
        <w:rPr>
          <w:lang w:val="es-DO"/>
        </w:rPr>
        <w:t>(3) informes trimestrales (enero-marzo, abril-junio y julio-septiembre) de la ejecución físico-financiera del Presupuesto Institucional 2023.</w:t>
      </w:r>
    </w:p>
    <w:p w14:paraId="21FB38C5" w14:textId="379B0B3C" w:rsidR="00C168F7" w:rsidRPr="00E37C3A" w:rsidRDefault="00C168F7" w:rsidP="002E62E2">
      <w:pPr>
        <w:pStyle w:val="Prrafodelista"/>
        <w:numPr>
          <w:ilvl w:val="0"/>
          <w:numId w:val="29"/>
        </w:numPr>
        <w:spacing w:line="360" w:lineRule="auto"/>
        <w:jc w:val="both"/>
        <w:rPr>
          <w:lang w:val="es-DO"/>
        </w:rPr>
      </w:pPr>
      <w:r w:rsidRPr="00C168F7">
        <w:rPr>
          <w:lang w:val="es-DO"/>
        </w:rPr>
        <w:t>Seguimiento y monitoreo del Indicador de Gestión Presupuestaria del IAD, logrando al término del trimestre       julio – septiembre una calificación de 94 %</w:t>
      </w:r>
    </w:p>
    <w:p w14:paraId="31BA80BE" w14:textId="77777777" w:rsidR="00C168F7" w:rsidRPr="00C168F7" w:rsidRDefault="00C168F7" w:rsidP="002E62E2">
      <w:pPr>
        <w:pStyle w:val="Prrafodelista"/>
        <w:numPr>
          <w:ilvl w:val="0"/>
          <w:numId w:val="29"/>
        </w:numPr>
        <w:spacing w:line="360" w:lineRule="auto"/>
        <w:jc w:val="both"/>
        <w:rPr>
          <w:lang w:val="es-DO"/>
        </w:rPr>
      </w:pPr>
      <w:r w:rsidRPr="00C168F7">
        <w:rPr>
          <w:lang w:val="es-DO"/>
        </w:rPr>
        <w:t>Elaboración del informe anual 2022, correspondiente a la evaluación de la aplicación de la Metodología Valoración y Administración de Riesgos en los diferentes departamentos de la Institución.</w:t>
      </w:r>
    </w:p>
    <w:p w14:paraId="5AE9D9AE" w14:textId="0D6D9400" w:rsidR="00C168F7" w:rsidRPr="00C168F7" w:rsidRDefault="00C168F7" w:rsidP="002E62E2">
      <w:pPr>
        <w:pStyle w:val="Prrafodelista"/>
        <w:numPr>
          <w:ilvl w:val="0"/>
          <w:numId w:val="29"/>
        </w:numPr>
        <w:spacing w:line="360" w:lineRule="auto"/>
        <w:jc w:val="both"/>
        <w:rPr>
          <w:lang w:val="es-DO"/>
        </w:rPr>
      </w:pPr>
      <w:r w:rsidRPr="00C168F7">
        <w:rPr>
          <w:lang w:val="es-DO"/>
        </w:rPr>
        <w:t xml:space="preserve">Monitoreo, Seguimiento y evaluación de la aplicación de la Metodología de Valoración y Administración de Riesgos, identificados durante la formulación del POA 2023; asimismo </w:t>
      </w:r>
      <w:r w:rsidRPr="00C168F7">
        <w:rPr>
          <w:lang w:val="es-DO"/>
        </w:rPr>
        <w:lastRenderedPageBreak/>
        <w:t>el rediseño de las matrices de identificación de riegos para el año 2024</w:t>
      </w:r>
    </w:p>
    <w:p w14:paraId="5850CE30" w14:textId="19A9DA4B" w:rsidR="00C168F7" w:rsidRPr="00C168F7" w:rsidRDefault="00C168F7" w:rsidP="002E62E2">
      <w:pPr>
        <w:pStyle w:val="Prrafodelista"/>
        <w:numPr>
          <w:ilvl w:val="0"/>
          <w:numId w:val="29"/>
        </w:numPr>
        <w:spacing w:line="360" w:lineRule="auto"/>
        <w:jc w:val="both"/>
        <w:rPr>
          <w:lang w:val="es-DO"/>
        </w:rPr>
      </w:pPr>
      <w:r w:rsidRPr="00C168F7">
        <w:rPr>
          <w:lang w:val="es-DO"/>
        </w:rPr>
        <w:t>Elaboración de la Matriz Sectorial de recopilación de informaciones para el POA 2024, concerniente a los datos de las áreas misionales de la institución, la cual fue remitida oportunamente al Ministerio de Agricultura.</w:t>
      </w:r>
    </w:p>
    <w:p w14:paraId="2F02E972" w14:textId="34B6A627" w:rsidR="00C168F7" w:rsidRPr="00C168F7" w:rsidRDefault="00C168F7" w:rsidP="002E62E2">
      <w:pPr>
        <w:pStyle w:val="Prrafodelista"/>
        <w:numPr>
          <w:ilvl w:val="0"/>
          <w:numId w:val="29"/>
        </w:numPr>
        <w:spacing w:line="360" w:lineRule="auto"/>
        <w:jc w:val="both"/>
        <w:rPr>
          <w:lang w:val="es-DO"/>
        </w:rPr>
      </w:pPr>
      <w:r w:rsidRPr="00C168F7">
        <w:rPr>
          <w:lang w:val="es-DO"/>
        </w:rPr>
        <w:t xml:space="preserve">Formulación del Proyecto Agrícola de Monte Grande “Plan de Inversión para el Fomento de la </w:t>
      </w:r>
      <w:r w:rsidR="00254BD9" w:rsidRPr="00C168F7">
        <w:rPr>
          <w:lang w:val="es-DO"/>
        </w:rPr>
        <w:t>Producción Agrícola</w:t>
      </w:r>
      <w:r w:rsidRPr="00C168F7">
        <w:rPr>
          <w:lang w:val="es-DO"/>
        </w:rPr>
        <w:t xml:space="preserve"> en la Comunidad de Monte Grande”</w:t>
      </w:r>
    </w:p>
    <w:p w14:paraId="1DC2845F" w14:textId="085BE2F7" w:rsidR="00C168F7" w:rsidRPr="00C168F7" w:rsidRDefault="00C168F7" w:rsidP="002E62E2">
      <w:pPr>
        <w:spacing w:line="360" w:lineRule="auto"/>
        <w:jc w:val="both"/>
        <w:rPr>
          <w:lang w:val="es-DO"/>
        </w:rPr>
      </w:pPr>
      <w:r w:rsidRPr="00C168F7">
        <w:rPr>
          <w:lang w:val="es-DO"/>
        </w:rPr>
        <w:t>Se elaboraron once</w:t>
      </w:r>
      <w:r>
        <w:rPr>
          <w:lang w:val="es-DO"/>
        </w:rPr>
        <w:t xml:space="preserve"> </w:t>
      </w:r>
      <w:r w:rsidRPr="00C168F7">
        <w:rPr>
          <w:lang w:val="es-DO"/>
        </w:rPr>
        <w:t>(11) informes de evaluación y opiniones de proyectos a solicitud de la Dirección General, entre estos:</w:t>
      </w:r>
    </w:p>
    <w:p w14:paraId="4A5CEEB4" w14:textId="657B4B36" w:rsidR="00C168F7" w:rsidRPr="00C168F7" w:rsidRDefault="00C168F7" w:rsidP="002E62E2">
      <w:pPr>
        <w:pStyle w:val="Prrafodelista"/>
        <w:numPr>
          <w:ilvl w:val="0"/>
          <w:numId w:val="28"/>
        </w:numPr>
        <w:spacing w:line="360" w:lineRule="auto"/>
        <w:jc w:val="both"/>
        <w:rPr>
          <w:lang w:val="es-DO"/>
        </w:rPr>
      </w:pPr>
      <w:r w:rsidRPr="00C168F7">
        <w:rPr>
          <w:lang w:val="es-DO"/>
        </w:rPr>
        <w:t>Proyecto Agrícola en Ambiente Semi - Controlado y Macro túneles.</w:t>
      </w:r>
    </w:p>
    <w:p w14:paraId="6A3E4016" w14:textId="77777777" w:rsidR="00C168F7" w:rsidRPr="00C168F7" w:rsidRDefault="00C168F7" w:rsidP="002E62E2">
      <w:pPr>
        <w:pStyle w:val="Prrafodelista"/>
        <w:numPr>
          <w:ilvl w:val="0"/>
          <w:numId w:val="28"/>
        </w:numPr>
        <w:spacing w:line="360" w:lineRule="auto"/>
        <w:jc w:val="both"/>
        <w:rPr>
          <w:lang w:val="es-DO"/>
        </w:rPr>
      </w:pPr>
      <w:r w:rsidRPr="00C168F7">
        <w:rPr>
          <w:lang w:val="es-DO"/>
        </w:rPr>
        <w:t>Proyecto Turístico Aguas Termales de Canoa.</w:t>
      </w:r>
    </w:p>
    <w:p w14:paraId="288584D7" w14:textId="623C29E8" w:rsidR="00A8015F" w:rsidRPr="009064E4" w:rsidRDefault="00C168F7" w:rsidP="009064E4">
      <w:pPr>
        <w:pStyle w:val="Prrafodelista"/>
        <w:numPr>
          <w:ilvl w:val="0"/>
          <w:numId w:val="28"/>
        </w:numPr>
        <w:spacing w:line="360" w:lineRule="auto"/>
        <w:jc w:val="both"/>
        <w:rPr>
          <w:lang w:val="es-DO"/>
        </w:rPr>
      </w:pPr>
      <w:r w:rsidRPr="00C168F7">
        <w:rPr>
          <w:lang w:val="es-DO"/>
        </w:rPr>
        <w:t>Agropecuarios del Mañana: RD Emprende.</w:t>
      </w:r>
    </w:p>
    <w:p w14:paraId="79432489" w14:textId="77202DAF" w:rsidR="00C168F7" w:rsidRPr="00C168F7" w:rsidRDefault="00C168F7" w:rsidP="002E62E2">
      <w:pPr>
        <w:pStyle w:val="Prrafodelista"/>
        <w:numPr>
          <w:ilvl w:val="0"/>
          <w:numId w:val="28"/>
        </w:numPr>
        <w:spacing w:line="360" w:lineRule="auto"/>
        <w:jc w:val="both"/>
        <w:rPr>
          <w:lang w:val="es-DO"/>
        </w:rPr>
      </w:pPr>
      <w:r w:rsidRPr="00C168F7">
        <w:rPr>
          <w:lang w:val="es-DO"/>
        </w:rPr>
        <w:t>Producción de Hidrógeno Verde y Derivados en la Provincia Monte Cristi.</w:t>
      </w:r>
    </w:p>
    <w:p w14:paraId="1FDD8918" w14:textId="675A3D6B" w:rsidR="00C168F7" w:rsidRPr="00C168F7" w:rsidRDefault="00C168F7" w:rsidP="002E62E2">
      <w:pPr>
        <w:pStyle w:val="Prrafodelista"/>
        <w:numPr>
          <w:ilvl w:val="0"/>
          <w:numId w:val="28"/>
        </w:numPr>
        <w:spacing w:line="360" w:lineRule="auto"/>
        <w:jc w:val="both"/>
        <w:rPr>
          <w:lang w:val="es-DO"/>
        </w:rPr>
      </w:pPr>
      <w:r w:rsidRPr="00C168F7">
        <w:rPr>
          <w:lang w:val="es-DO"/>
        </w:rPr>
        <w:t xml:space="preserve">Reforma Agraria, </w:t>
      </w:r>
      <w:r w:rsidR="00EA3045" w:rsidRPr="00C168F7">
        <w:rPr>
          <w:lang w:val="es-DO"/>
        </w:rPr>
        <w:t>Según Modelo</w:t>
      </w:r>
      <w:r w:rsidRPr="00C168F7">
        <w:rPr>
          <w:lang w:val="es-DO"/>
        </w:rPr>
        <w:t xml:space="preserve"> del Estado de Israel.</w:t>
      </w:r>
    </w:p>
    <w:p w14:paraId="03CDAC56" w14:textId="77777777" w:rsidR="00C168F7" w:rsidRPr="00C168F7" w:rsidRDefault="00C168F7" w:rsidP="002E62E2">
      <w:pPr>
        <w:pStyle w:val="Prrafodelista"/>
        <w:numPr>
          <w:ilvl w:val="0"/>
          <w:numId w:val="28"/>
        </w:numPr>
        <w:spacing w:line="360" w:lineRule="auto"/>
        <w:jc w:val="both"/>
        <w:rPr>
          <w:lang w:val="es-DO"/>
        </w:rPr>
      </w:pPr>
      <w:r w:rsidRPr="00C168F7">
        <w:rPr>
          <w:lang w:val="es-DO"/>
        </w:rPr>
        <w:t xml:space="preserve">Procesamiento de Residuos Sólidos y sus Derivados. </w:t>
      </w:r>
    </w:p>
    <w:p w14:paraId="25747BCE" w14:textId="28AF4EBD" w:rsidR="00C168F7" w:rsidRPr="00C168F7" w:rsidRDefault="00C168F7" w:rsidP="002E62E2">
      <w:pPr>
        <w:pStyle w:val="Prrafodelista"/>
        <w:numPr>
          <w:ilvl w:val="0"/>
          <w:numId w:val="28"/>
        </w:numPr>
        <w:spacing w:line="360" w:lineRule="auto"/>
        <w:jc w:val="both"/>
        <w:rPr>
          <w:lang w:val="es-DO"/>
        </w:rPr>
      </w:pPr>
      <w:r w:rsidRPr="00C168F7">
        <w:rPr>
          <w:lang w:val="es-DO"/>
        </w:rPr>
        <w:t xml:space="preserve">Revisión y evaluación del proceso de formulación del Plan Institucional de Compras </w:t>
      </w:r>
      <w:r w:rsidR="00EA3045" w:rsidRPr="00C168F7">
        <w:rPr>
          <w:lang w:val="es-DO"/>
        </w:rPr>
        <w:t>para</w:t>
      </w:r>
      <w:r w:rsidRPr="00C168F7">
        <w:rPr>
          <w:lang w:val="es-DO"/>
        </w:rPr>
        <w:t xml:space="preserve"> el año 2024.</w:t>
      </w:r>
    </w:p>
    <w:p w14:paraId="1E9A2334" w14:textId="79697B53" w:rsidR="00C168F7" w:rsidRPr="00AF7224" w:rsidRDefault="00C168F7" w:rsidP="00AF7224">
      <w:pPr>
        <w:pStyle w:val="Prrafodelista"/>
        <w:numPr>
          <w:ilvl w:val="0"/>
          <w:numId w:val="28"/>
        </w:numPr>
        <w:spacing w:line="360" w:lineRule="auto"/>
        <w:jc w:val="both"/>
        <w:rPr>
          <w:lang w:val="es-DO"/>
        </w:rPr>
      </w:pPr>
      <w:r w:rsidRPr="00C168F7">
        <w:rPr>
          <w:lang w:val="es-DO"/>
        </w:rPr>
        <w:t>Diseño y reestructuración de las matrices a utilizar en la formulación del Plan Operativo 2024.</w:t>
      </w:r>
    </w:p>
    <w:p w14:paraId="3E43B148" w14:textId="77777777" w:rsidR="00A14FE7" w:rsidRPr="00344A9E" w:rsidRDefault="00A14FE7" w:rsidP="00A8015F">
      <w:pPr>
        <w:spacing w:line="360" w:lineRule="auto"/>
        <w:ind w:firstLine="284"/>
        <w:jc w:val="both"/>
        <w:rPr>
          <w:b/>
          <w:bCs/>
          <w:lang w:val="es-DO"/>
        </w:rPr>
      </w:pPr>
      <w:r w:rsidRPr="00344A9E">
        <w:rPr>
          <w:b/>
          <w:bCs/>
          <w:lang w:val="es-DO"/>
        </w:rPr>
        <w:t>División de Desarrollo Institucional y Calidad en la Gestión</w:t>
      </w:r>
    </w:p>
    <w:p w14:paraId="3DF6255D" w14:textId="77777777" w:rsidR="00344A9E" w:rsidRPr="00344A9E" w:rsidRDefault="00344A9E" w:rsidP="00A8015F">
      <w:pPr>
        <w:pStyle w:val="Prrafodelista"/>
        <w:numPr>
          <w:ilvl w:val="0"/>
          <w:numId w:val="31"/>
        </w:numPr>
        <w:spacing w:line="360" w:lineRule="auto"/>
        <w:jc w:val="both"/>
        <w:rPr>
          <w:rFonts w:eastAsia="Calibri"/>
          <w:noProof/>
          <w:lang w:val="es-DO"/>
        </w:rPr>
      </w:pPr>
      <w:r w:rsidRPr="00344A9E">
        <w:rPr>
          <w:rFonts w:eastAsia="Calibri"/>
          <w:noProof/>
          <w:lang w:val="es-DO"/>
        </w:rPr>
        <w:t>Actualización Autodiagnóstico y elaboración informe de Autoevaluación Intitucional, correspondiente al 2023, mediante la utilización de la Guía CAF de Excelencia en la Gestión.</w:t>
      </w:r>
    </w:p>
    <w:p w14:paraId="666133C8" w14:textId="6E2A323B" w:rsidR="00344A9E" w:rsidRPr="00344A9E" w:rsidRDefault="00344A9E" w:rsidP="00A8015F">
      <w:pPr>
        <w:pStyle w:val="Prrafodelista"/>
        <w:numPr>
          <w:ilvl w:val="0"/>
          <w:numId w:val="31"/>
        </w:numPr>
        <w:spacing w:line="360" w:lineRule="auto"/>
        <w:jc w:val="both"/>
        <w:rPr>
          <w:rFonts w:eastAsia="Calibri"/>
          <w:noProof/>
          <w:lang w:val="es-DO"/>
        </w:rPr>
      </w:pPr>
      <w:r w:rsidRPr="00344A9E">
        <w:rPr>
          <w:rFonts w:eastAsia="Calibri"/>
          <w:noProof/>
          <w:lang w:val="es-DO"/>
        </w:rPr>
        <w:lastRenderedPageBreak/>
        <w:t>Elaboración informe implementación del Plan de Mejora 2023</w:t>
      </w:r>
      <w:r>
        <w:rPr>
          <w:rFonts w:eastAsia="Calibri"/>
          <w:noProof/>
          <w:lang w:val="es-DO"/>
        </w:rPr>
        <w:t>.</w:t>
      </w:r>
    </w:p>
    <w:p w14:paraId="03496EDE" w14:textId="5335334D" w:rsidR="00E37C3A" w:rsidRDefault="00344A9E" w:rsidP="00A8015F">
      <w:pPr>
        <w:pStyle w:val="Prrafodelista"/>
        <w:numPr>
          <w:ilvl w:val="0"/>
          <w:numId w:val="31"/>
        </w:numPr>
        <w:spacing w:line="360" w:lineRule="auto"/>
        <w:jc w:val="both"/>
        <w:rPr>
          <w:rFonts w:eastAsia="Calibri"/>
          <w:noProof/>
          <w:lang w:val="es-DO"/>
        </w:rPr>
      </w:pPr>
      <w:r w:rsidRPr="00344A9E">
        <w:rPr>
          <w:rFonts w:eastAsia="Calibri"/>
          <w:noProof/>
          <w:lang w:val="es-DO"/>
        </w:rPr>
        <w:t>Modificación, actualización  y divulgación del Manual de Organización y Funciones del Instituto Agrario Dominicano, acorde a la estructura organizativa vigente, el cual fue aprobado, mediante Resolución No. 14, de fecha 16 de junio de 2023, refrendado por el Ministerio de Administración Pública</w:t>
      </w:r>
      <w:r w:rsidR="0001224D">
        <w:rPr>
          <w:rFonts w:eastAsia="Calibri"/>
          <w:noProof/>
          <w:lang w:val="es-DO"/>
        </w:rPr>
        <w:t>.</w:t>
      </w:r>
    </w:p>
    <w:p w14:paraId="3C92E34D" w14:textId="77777777" w:rsidR="00A8015F" w:rsidRPr="00A8015F" w:rsidRDefault="00A8015F" w:rsidP="00A8015F">
      <w:pPr>
        <w:pStyle w:val="Prrafodelista"/>
        <w:spacing w:line="360" w:lineRule="auto"/>
        <w:jc w:val="both"/>
        <w:rPr>
          <w:rFonts w:eastAsia="Calibri"/>
          <w:noProof/>
          <w:lang w:val="es-DO"/>
        </w:rPr>
      </w:pPr>
    </w:p>
    <w:p w14:paraId="3D381F02" w14:textId="6A26D291" w:rsidR="0001224D" w:rsidRPr="0001224D" w:rsidRDefault="00A14FE7" w:rsidP="00A8015F">
      <w:pPr>
        <w:spacing w:line="360" w:lineRule="auto"/>
        <w:ind w:firstLine="284"/>
        <w:jc w:val="center"/>
        <w:rPr>
          <w:b/>
          <w:bCs/>
          <w:lang w:val="es-DO"/>
        </w:rPr>
      </w:pPr>
      <w:r w:rsidRPr="0001224D">
        <w:rPr>
          <w:b/>
          <w:bCs/>
          <w:lang w:val="es-DO"/>
        </w:rPr>
        <w:t>División de Cooperación Internacional</w:t>
      </w:r>
    </w:p>
    <w:p w14:paraId="736F364C" w14:textId="2407126F" w:rsidR="0001224D" w:rsidRDefault="0001224D" w:rsidP="00A8015F">
      <w:pPr>
        <w:spacing w:line="360" w:lineRule="auto"/>
        <w:jc w:val="both"/>
        <w:rPr>
          <w:rFonts w:eastAsia="Calibri"/>
          <w:noProof/>
          <w:lang w:val="es-DO"/>
        </w:rPr>
      </w:pPr>
      <w:r w:rsidRPr="00DC636F">
        <w:rPr>
          <w:rFonts w:eastAsia="Calibri"/>
          <w:noProof/>
          <w:lang w:val="es-DO"/>
        </w:rPr>
        <w:t xml:space="preserve">Esta dependencia </w:t>
      </w:r>
      <w:r>
        <w:rPr>
          <w:rFonts w:eastAsia="Calibri"/>
          <w:noProof/>
          <w:lang w:val="es-DO"/>
        </w:rPr>
        <w:t>dirigió sus esfuerzos a gestionar recursos financieros y no financieros para apoyar los diferentes programas y proyectos de la Institución, entre los que se citan:</w:t>
      </w:r>
    </w:p>
    <w:p w14:paraId="193F966F" w14:textId="4B14DC88" w:rsidR="0001224D" w:rsidRPr="0001224D" w:rsidRDefault="0001224D" w:rsidP="00A8015F">
      <w:pPr>
        <w:pStyle w:val="Prrafodelista"/>
        <w:numPr>
          <w:ilvl w:val="0"/>
          <w:numId w:val="32"/>
        </w:numPr>
        <w:spacing w:line="360" w:lineRule="auto"/>
        <w:jc w:val="both"/>
        <w:rPr>
          <w:rFonts w:eastAsia="Calibri"/>
          <w:noProof/>
          <w:color w:val="7F7F7F" w:themeColor="text1" w:themeTint="80"/>
          <w:lang w:val="es-DO"/>
        </w:rPr>
      </w:pPr>
      <w:r w:rsidRPr="007A6CD5">
        <w:rPr>
          <w:rFonts w:eastAsia="Calibri"/>
          <w:noProof/>
          <w:color w:val="7F7F7F" w:themeColor="text1" w:themeTint="80"/>
          <w:lang w:val="es-DO"/>
        </w:rPr>
        <w:t>Coordinación del viaje oficial de acercamiento y colaboración Interinstitucional entre el IAD,Consulado General de New York, Embajada Dominicana en Washington, EE.UU. y el Departamento de Estado de Agricultura de Maryland.</w:t>
      </w:r>
    </w:p>
    <w:p w14:paraId="377AD1C7" w14:textId="77777777" w:rsidR="0001224D" w:rsidRPr="007A6CD5" w:rsidRDefault="0001224D" w:rsidP="00A8015F">
      <w:pPr>
        <w:pStyle w:val="Prrafodelista"/>
        <w:numPr>
          <w:ilvl w:val="0"/>
          <w:numId w:val="32"/>
        </w:numPr>
        <w:spacing w:line="360" w:lineRule="auto"/>
        <w:jc w:val="both"/>
        <w:rPr>
          <w:rFonts w:eastAsia="Calibri"/>
          <w:noProof/>
          <w:color w:val="7F7F7F" w:themeColor="text1" w:themeTint="80"/>
          <w:lang w:val="es-DO"/>
        </w:rPr>
      </w:pPr>
      <w:r w:rsidRPr="007A6CD5">
        <w:rPr>
          <w:rFonts w:eastAsia="Calibri"/>
          <w:noProof/>
          <w:color w:val="7F7F7F" w:themeColor="text1" w:themeTint="80"/>
          <w:lang w:val="es-DO"/>
        </w:rPr>
        <w:t>Organización del conversatorio virtual entre autoridades del IAD y del INDER de Costa Rica e intercambio de experiencias  de la delegación IAD en ese mismo País.</w:t>
      </w:r>
    </w:p>
    <w:p w14:paraId="7DCE94A2" w14:textId="77777777" w:rsidR="0001224D" w:rsidRPr="007A6CD5" w:rsidRDefault="0001224D" w:rsidP="00A8015F">
      <w:pPr>
        <w:pStyle w:val="Prrafodelista"/>
        <w:numPr>
          <w:ilvl w:val="0"/>
          <w:numId w:val="32"/>
        </w:numPr>
        <w:spacing w:line="360" w:lineRule="auto"/>
        <w:jc w:val="both"/>
        <w:rPr>
          <w:rFonts w:eastAsia="Calibri"/>
          <w:noProof/>
          <w:color w:val="7F7F7F" w:themeColor="text1" w:themeTint="80"/>
          <w:lang w:val="es-DO"/>
        </w:rPr>
      </w:pPr>
      <w:r w:rsidRPr="007A6CD5">
        <w:rPr>
          <w:rFonts w:eastAsia="Calibri"/>
          <w:noProof/>
          <w:color w:val="7F7F7F" w:themeColor="text1" w:themeTint="80"/>
          <w:lang w:val="es-DO"/>
        </w:rPr>
        <w:t>Visita de seguimiento a las instalaciones de la Fundación Sur Futuro, en la Provincia Azua,como parte del convenio de esa entidad con el IAD.</w:t>
      </w:r>
    </w:p>
    <w:p w14:paraId="792906C8" w14:textId="77777777" w:rsidR="0001224D" w:rsidRPr="007A6CD5" w:rsidRDefault="0001224D" w:rsidP="00A8015F">
      <w:pPr>
        <w:pStyle w:val="Prrafodelista"/>
        <w:numPr>
          <w:ilvl w:val="0"/>
          <w:numId w:val="32"/>
        </w:numPr>
        <w:spacing w:line="360" w:lineRule="auto"/>
        <w:jc w:val="both"/>
        <w:rPr>
          <w:rFonts w:eastAsia="Calibri"/>
          <w:noProof/>
          <w:color w:val="7F7F7F" w:themeColor="text1" w:themeTint="80"/>
          <w:lang w:val="es-DO"/>
        </w:rPr>
      </w:pPr>
      <w:r w:rsidRPr="007A6CD5">
        <w:rPr>
          <w:rFonts w:eastAsia="Calibri"/>
          <w:noProof/>
          <w:color w:val="7F7F7F" w:themeColor="text1" w:themeTint="80"/>
          <w:lang w:val="es-DO"/>
        </w:rPr>
        <w:t>Organización del viaje oficial de la delegación del IAD en el evento “Natural Products ExpoWest”, coordinado por la embajada de los Estados Unidos.</w:t>
      </w:r>
    </w:p>
    <w:p w14:paraId="35F61148" w14:textId="1169C732" w:rsidR="0001224D" w:rsidRPr="007A6CD5" w:rsidRDefault="0001224D" w:rsidP="00A8015F">
      <w:pPr>
        <w:pStyle w:val="Prrafodelista"/>
        <w:numPr>
          <w:ilvl w:val="0"/>
          <w:numId w:val="32"/>
        </w:numPr>
        <w:spacing w:line="360" w:lineRule="auto"/>
        <w:jc w:val="both"/>
        <w:rPr>
          <w:rFonts w:eastAsia="Calibri"/>
          <w:noProof/>
          <w:color w:val="7F7F7F" w:themeColor="text1" w:themeTint="80"/>
          <w:lang w:val="es-DO"/>
        </w:rPr>
      </w:pPr>
      <w:r w:rsidRPr="007A6CD5">
        <w:rPr>
          <w:rFonts w:eastAsia="Calibri"/>
          <w:noProof/>
          <w:color w:val="7F7F7F" w:themeColor="text1" w:themeTint="80"/>
          <w:lang w:val="es-DO"/>
        </w:rPr>
        <w:t>Se organizó la charla impartida por el señor Tetsuya Ogawa, en las instalaciones del Instituto Nacional de Formacion T</w:t>
      </w:r>
      <w:r>
        <w:rPr>
          <w:rFonts w:eastAsia="Calibri"/>
          <w:noProof/>
          <w:color w:val="7F7F7F" w:themeColor="text1" w:themeTint="80"/>
          <w:lang w:val="es-DO"/>
        </w:rPr>
        <w:t>é</w:t>
      </w:r>
      <w:r w:rsidRPr="007A6CD5">
        <w:rPr>
          <w:rFonts w:eastAsia="Calibri"/>
          <w:noProof/>
          <w:color w:val="7F7F7F" w:themeColor="text1" w:themeTint="80"/>
          <w:lang w:val="es-DO"/>
        </w:rPr>
        <w:t xml:space="preserve">cnico Profesional(INFOTEP), donde participaron </w:t>
      </w:r>
      <w:r w:rsidR="00EA778D">
        <w:rPr>
          <w:rFonts w:eastAsia="Calibri"/>
          <w:noProof/>
          <w:color w:val="7F7F7F" w:themeColor="text1" w:themeTint="80"/>
          <w:lang w:val="es-DO"/>
        </w:rPr>
        <w:t xml:space="preserve">varios </w:t>
      </w:r>
      <w:r>
        <w:rPr>
          <w:rFonts w:eastAsia="Calibri"/>
          <w:noProof/>
          <w:color w:val="7F7F7F" w:themeColor="text1" w:themeTint="80"/>
          <w:lang w:val="es-DO"/>
        </w:rPr>
        <w:t>c</w:t>
      </w:r>
      <w:r w:rsidRPr="007A6CD5">
        <w:rPr>
          <w:rFonts w:eastAsia="Calibri"/>
          <w:noProof/>
          <w:color w:val="7F7F7F" w:themeColor="text1" w:themeTint="80"/>
          <w:lang w:val="es-DO"/>
        </w:rPr>
        <w:t>olaboradores del Inastituto Agrario Dominicano.</w:t>
      </w:r>
    </w:p>
    <w:p w14:paraId="011A2C1D" w14:textId="13975EC2" w:rsidR="001478FD" w:rsidRPr="00D91C82" w:rsidRDefault="0001224D" w:rsidP="00A8015F">
      <w:pPr>
        <w:pStyle w:val="Prrafodelista"/>
        <w:numPr>
          <w:ilvl w:val="0"/>
          <w:numId w:val="32"/>
        </w:numPr>
        <w:spacing w:line="360" w:lineRule="auto"/>
        <w:jc w:val="both"/>
        <w:rPr>
          <w:rFonts w:eastAsia="Calibri"/>
          <w:noProof/>
          <w:color w:val="7F7F7F" w:themeColor="text1" w:themeTint="80"/>
          <w:lang w:val="es-DO"/>
        </w:rPr>
      </w:pPr>
      <w:r w:rsidRPr="007A6CD5">
        <w:rPr>
          <w:rFonts w:eastAsia="Calibri"/>
          <w:noProof/>
          <w:color w:val="7F7F7F" w:themeColor="text1" w:themeTint="80"/>
          <w:lang w:val="es-DO"/>
        </w:rPr>
        <w:t>Coordinacion de la fi</w:t>
      </w:r>
      <w:r>
        <w:rPr>
          <w:rFonts w:eastAsia="Calibri"/>
          <w:noProof/>
          <w:color w:val="7F7F7F" w:themeColor="text1" w:themeTint="80"/>
          <w:lang w:val="es-DO"/>
        </w:rPr>
        <w:t>r</w:t>
      </w:r>
      <w:r w:rsidRPr="007A6CD5">
        <w:rPr>
          <w:rFonts w:eastAsia="Calibri"/>
          <w:noProof/>
          <w:color w:val="7F7F7F" w:themeColor="text1" w:themeTint="80"/>
          <w:lang w:val="es-DO"/>
        </w:rPr>
        <w:t>ma del  Convenio IAD- FEDOCA</w:t>
      </w:r>
      <w:r w:rsidR="001478FD">
        <w:rPr>
          <w:rFonts w:eastAsia="Calibri"/>
          <w:noProof/>
          <w:color w:val="7F7F7F" w:themeColor="text1" w:themeTint="80"/>
          <w:lang w:val="es-DO"/>
        </w:rPr>
        <w:t>,</w:t>
      </w:r>
    </w:p>
    <w:p w14:paraId="29B93AF8" w14:textId="1917BC3F" w:rsidR="0001224D" w:rsidRPr="007A6CD5" w:rsidRDefault="0001224D" w:rsidP="00A8015F">
      <w:pPr>
        <w:pStyle w:val="Prrafodelista"/>
        <w:numPr>
          <w:ilvl w:val="0"/>
          <w:numId w:val="32"/>
        </w:numPr>
        <w:spacing w:line="360" w:lineRule="auto"/>
        <w:jc w:val="both"/>
        <w:rPr>
          <w:rFonts w:eastAsia="Calibri"/>
          <w:noProof/>
          <w:color w:val="7F7F7F" w:themeColor="text1" w:themeTint="80"/>
          <w:lang w:val="es-DO"/>
        </w:rPr>
      </w:pPr>
      <w:r w:rsidRPr="007A6CD5">
        <w:rPr>
          <w:rFonts w:eastAsia="Calibri"/>
          <w:noProof/>
          <w:color w:val="7F7F7F" w:themeColor="text1" w:themeTint="80"/>
          <w:lang w:val="es-DO"/>
        </w:rPr>
        <w:lastRenderedPageBreak/>
        <w:t>Se coordinó la participaci</w:t>
      </w:r>
      <w:r w:rsidR="00AA3689">
        <w:rPr>
          <w:rFonts w:eastAsia="Calibri"/>
          <w:noProof/>
          <w:color w:val="7F7F7F" w:themeColor="text1" w:themeTint="80"/>
          <w:lang w:val="es-DO"/>
        </w:rPr>
        <w:t>ó</w:t>
      </w:r>
      <w:r>
        <w:rPr>
          <w:rFonts w:eastAsia="Calibri"/>
          <w:noProof/>
          <w:color w:val="7F7F7F" w:themeColor="text1" w:themeTint="80"/>
          <w:lang w:val="es-DO"/>
        </w:rPr>
        <w:t>ٗ</w:t>
      </w:r>
      <w:r w:rsidRPr="007A6CD5">
        <w:rPr>
          <w:rFonts w:eastAsia="Calibri"/>
          <w:noProof/>
          <w:color w:val="7F7F7F" w:themeColor="text1" w:themeTint="80"/>
          <w:lang w:val="es-DO"/>
        </w:rPr>
        <w:t xml:space="preserve">n  de </w:t>
      </w:r>
      <w:r w:rsidR="004B0DA4">
        <w:rPr>
          <w:rFonts w:eastAsia="Calibri"/>
          <w:noProof/>
          <w:color w:val="7F7F7F" w:themeColor="text1" w:themeTint="80"/>
          <w:lang w:val="es-DO"/>
        </w:rPr>
        <w:t xml:space="preserve">algunos </w:t>
      </w:r>
      <w:r w:rsidRPr="007A6CD5">
        <w:rPr>
          <w:rFonts w:eastAsia="Calibri"/>
          <w:noProof/>
          <w:color w:val="7F7F7F" w:themeColor="text1" w:themeTint="80"/>
          <w:lang w:val="es-DO"/>
        </w:rPr>
        <w:t>colaboradores y productores de peras, en una visita oficial a Matsudo-Japón, a los fines de conocer el proceso completo de producción de la Pera Japonesa.</w:t>
      </w:r>
    </w:p>
    <w:p w14:paraId="54FCF7CA" w14:textId="52D0182B" w:rsidR="00A8015F" w:rsidRPr="00AF7224" w:rsidRDefault="0001224D" w:rsidP="00AF7224">
      <w:pPr>
        <w:pStyle w:val="Prrafodelista"/>
        <w:numPr>
          <w:ilvl w:val="0"/>
          <w:numId w:val="32"/>
        </w:numPr>
        <w:spacing w:line="360" w:lineRule="auto"/>
        <w:jc w:val="both"/>
        <w:rPr>
          <w:rFonts w:eastAsia="Calibri"/>
          <w:noProof/>
          <w:color w:val="7F7F7F" w:themeColor="text1" w:themeTint="80"/>
          <w:lang w:val="es-DO"/>
        </w:rPr>
      </w:pPr>
      <w:r w:rsidRPr="007A6CD5">
        <w:rPr>
          <w:rFonts w:eastAsia="Calibri"/>
          <w:noProof/>
          <w:color w:val="7F7F7F" w:themeColor="text1" w:themeTint="80"/>
          <w:lang w:val="es-DO"/>
        </w:rPr>
        <w:t xml:space="preserve">Coordinación capacitación de </w:t>
      </w:r>
      <w:r w:rsidR="004B0DA4">
        <w:rPr>
          <w:rFonts w:eastAsia="Calibri"/>
          <w:noProof/>
          <w:color w:val="7F7F7F" w:themeColor="text1" w:themeTint="80"/>
          <w:lang w:val="es-DO"/>
        </w:rPr>
        <w:t>varios</w:t>
      </w:r>
      <w:r w:rsidRPr="007A6CD5">
        <w:rPr>
          <w:rFonts w:eastAsia="Calibri"/>
          <w:noProof/>
          <w:color w:val="7F7F7F" w:themeColor="text1" w:themeTint="80"/>
          <w:lang w:val="es-DO"/>
        </w:rPr>
        <w:t xml:space="preserve"> productores de Peras Japonesas y conocer otros cultivos.</w:t>
      </w:r>
    </w:p>
    <w:p w14:paraId="5F3BF4A7" w14:textId="3103B6B3" w:rsidR="00A14FE7" w:rsidRPr="00AA714B" w:rsidRDefault="00A14FE7" w:rsidP="002E62E2">
      <w:pPr>
        <w:spacing w:line="360" w:lineRule="auto"/>
        <w:ind w:firstLine="284"/>
        <w:jc w:val="center"/>
        <w:rPr>
          <w:b/>
          <w:bCs/>
          <w:lang w:val="es-DO"/>
        </w:rPr>
      </w:pPr>
      <w:r w:rsidRPr="00AA714B">
        <w:rPr>
          <w:b/>
          <w:bCs/>
          <w:lang w:val="es-DO"/>
        </w:rPr>
        <w:t>División de Estadísticas</w:t>
      </w:r>
    </w:p>
    <w:p w14:paraId="203669EC" w14:textId="77777777" w:rsidR="008E717D" w:rsidRPr="00050922" w:rsidRDefault="008E717D" w:rsidP="00A8015F">
      <w:pPr>
        <w:spacing w:line="360" w:lineRule="auto"/>
        <w:ind w:left="284"/>
        <w:jc w:val="both"/>
        <w:rPr>
          <w:rFonts w:eastAsia="Calibri"/>
          <w:noProof/>
          <w:lang w:val="es-DO"/>
        </w:rPr>
      </w:pPr>
      <w:r w:rsidRPr="00050922">
        <w:rPr>
          <w:rFonts w:eastAsia="Calibri"/>
          <w:noProof/>
          <w:lang w:val="es-DO"/>
        </w:rPr>
        <w:t>Esta dependencia, que tiene bajo su responsabilidad coordinar y supervisar la recoleccion, analisis e interpretación de los datos estadísticos que se generan en la Institución, realizó las acciones siguientes:</w:t>
      </w:r>
    </w:p>
    <w:p w14:paraId="628A52AE" w14:textId="77777777" w:rsidR="008E717D" w:rsidRPr="00050922" w:rsidRDefault="008E717D" w:rsidP="00A8015F">
      <w:pPr>
        <w:numPr>
          <w:ilvl w:val="0"/>
          <w:numId w:val="33"/>
        </w:numPr>
        <w:spacing w:line="360" w:lineRule="auto"/>
        <w:contextualSpacing/>
        <w:jc w:val="both"/>
        <w:rPr>
          <w:rFonts w:eastAsia="Calibri"/>
          <w:noProof/>
          <w:lang w:val="es-DO"/>
        </w:rPr>
      </w:pPr>
      <w:r w:rsidRPr="00050922">
        <w:rPr>
          <w:rFonts w:eastAsia="Calibri"/>
          <w:noProof/>
          <w:lang w:val="es-DO"/>
        </w:rPr>
        <w:t xml:space="preserve">Elaboración </w:t>
      </w:r>
      <w:r>
        <w:rPr>
          <w:rFonts w:eastAsia="Calibri"/>
          <w:noProof/>
          <w:lang w:val="es-DO"/>
        </w:rPr>
        <w:t>de tres (3)</w:t>
      </w:r>
      <w:r w:rsidRPr="00050922">
        <w:rPr>
          <w:rFonts w:eastAsia="Calibri"/>
          <w:noProof/>
          <w:lang w:val="es-DO"/>
        </w:rPr>
        <w:t xml:space="preserve">informes trimestrales de </w:t>
      </w:r>
      <w:r>
        <w:rPr>
          <w:rFonts w:eastAsia="Calibri"/>
          <w:noProof/>
          <w:lang w:val="es-DO"/>
        </w:rPr>
        <w:t xml:space="preserve"> estadisticas de </w:t>
      </w:r>
      <w:r w:rsidRPr="00050922">
        <w:rPr>
          <w:rFonts w:eastAsia="Calibri"/>
          <w:noProof/>
          <w:lang w:val="es-DO"/>
        </w:rPr>
        <w:t>producción agrícola de los asentamientos campesinos(enero-marzo</w:t>
      </w:r>
      <w:r>
        <w:rPr>
          <w:rFonts w:eastAsia="Calibri"/>
          <w:noProof/>
          <w:lang w:val="es-DO"/>
        </w:rPr>
        <w:t xml:space="preserve">, </w:t>
      </w:r>
      <w:r w:rsidRPr="00050922">
        <w:rPr>
          <w:rFonts w:eastAsia="Calibri"/>
          <w:noProof/>
          <w:lang w:val="es-DO"/>
        </w:rPr>
        <w:t xml:space="preserve"> abril-junio</w:t>
      </w:r>
      <w:r>
        <w:rPr>
          <w:rFonts w:eastAsia="Calibri"/>
          <w:noProof/>
          <w:lang w:val="es-DO"/>
        </w:rPr>
        <w:t xml:space="preserve"> y julio-septiembre</w:t>
      </w:r>
      <w:r w:rsidRPr="00050922">
        <w:rPr>
          <w:rFonts w:eastAsia="Calibri"/>
          <w:noProof/>
          <w:lang w:val="es-DO"/>
        </w:rPr>
        <w:t>), publicados en el  Portal Institucional.</w:t>
      </w:r>
    </w:p>
    <w:p w14:paraId="6F92D625" w14:textId="77777777" w:rsidR="008E717D" w:rsidRPr="00050922" w:rsidRDefault="008E717D" w:rsidP="00A8015F">
      <w:pPr>
        <w:numPr>
          <w:ilvl w:val="0"/>
          <w:numId w:val="33"/>
        </w:numPr>
        <w:spacing w:line="360" w:lineRule="auto"/>
        <w:contextualSpacing/>
        <w:jc w:val="both"/>
        <w:rPr>
          <w:rFonts w:eastAsia="Calibri"/>
          <w:noProof/>
          <w:lang w:val="es-DO"/>
        </w:rPr>
      </w:pPr>
      <w:r w:rsidRPr="00050922">
        <w:rPr>
          <w:rFonts w:eastAsia="Calibri"/>
          <w:noProof/>
          <w:lang w:val="es-DO"/>
        </w:rPr>
        <w:t>Elaboración y puesta en circulación Boletín Estadístico 2022.</w:t>
      </w:r>
    </w:p>
    <w:p w14:paraId="6F2E29B9" w14:textId="77777777" w:rsidR="008E717D" w:rsidRDefault="008E717D" w:rsidP="00A8015F">
      <w:pPr>
        <w:numPr>
          <w:ilvl w:val="0"/>
          <w:numId w:val="33"/>
        </w:numPr>
        <w:spacing w:line="360" w:lineRule="auto"/>
        <w:contextualSpacing/>
        <w:jc w:val="both"/>
        <w:rPr>
          <w:rFonts w:eastAsia="Calibri"/>
          <w:noProof/>
          <w:lang w:val="es-DO"/>
        </w:rPr>
      </w:pPr>
      <w:r w:rsidRPr="00050922">
        <w:rPr>
          <w:rFonts w:eastAsia="Calibri"/>
          <w:noProof/>
          <w:lang w:val="es-DO"/>
        </w:rPr>
        <w:t xml:space="preserve">Elaboración informe de gestión </w:t>
      </w:r>
      <w:r w:rsidRPr="00050922">
        <w:rPr>
          <w:rFonts w:eastAsia="Calibri"/>
          <w:b/>
          <w:bCs/>
          <w:noProof/>
          <w:lang w:val="es-DO"/>
        </w:rPr>
        <w:t>“ Principales Logros del Instituto Agrario Dominicano en el período Septiembre 2021-Diciembre 2022”</w:t>
      </w:r>
      <w:r w:rsidRPr="00050922">
        <w:rPr>
          <w:rFonts w:eastAsia="Calibri"/>
          <w:noProof/>
          <w:lang w:val="es-DO"/>
        </w:rPr>
        <w:t>, presentado ante el  Directorio del IAD, el cual fue celebrado en el Ministerio de Agricultura en fecha 20-1-2023.</w:t>
      </w:r>
    </w:p>
    <w:p w14:paraId="590387C8" w14:textId="77777777" w:rsidR="008E717D" w:rsidRPr="00050922" w:rsidRDefault="008E717D" w:rsidP="00A8015F">
      <w:pPr>
        <w:numPr>
          <w:ilvl w:val="0"/>
          <w:numId w:val="33"/>
        </w:numPr>
        <w:spacing w:line="360" w:lineRule="auto"/>
        <w:contextualSpacing/>
        <w:jc w:val="both"/>
        <w:rPr>
          <w:rFonts w:eastAsia="Calibri"/>
          <w:noProof/>
          <w:lang w:val="es-DO"/>
        </w:rPr>
      </w:pPr>
      <w:r>
        <w:rPr>
          <w:rFonts w:eastAsia="Calibri"/>
          <w:noProof/>
          <w:lang w:val="es-DO"/>
        </w:rPr>
        <w:t>Elaboración informes de logros institucionales remitidos trimestralmente a la presidencia de la República.</w:t>
      </w:r>
    </w:p>
    <w:p w14:paraId="42643A34" w14:textId="78E76539" w:rsidR="00E37C3A" w:rsidRDefault="008E717D" w:rsidP="00AF7224">
      <w:pPr>
        <w:numPr>
          <w:ilvl w:val="0"/>
          <w:numId w:val="33"/>
        </w:numPr>
        <w:spacing w:line="360" w:lineRule="auto"/>
        <w:contextualSpacing/>
        <w:jc w:val="both"/>
        <w:rPr>
          <w:rFonts w:eastAsia="Calibri"/>
          <w:noProof/>
          <w:lang w:val="es-DO"/>
        </w:rPr>
      </w:pPr>
      <w:r w:rsidRPr="005C312E">
        <w:rPr>
          <w:rFonts w:eastAsia="Calibri"/>
          <w:noProof/>
          <w:lang w:val="es-DO"/>
        </w:rPr>
        <w:t>Analisis y procesamiento de los informes mensuales de produccion agropecuaria de los asentamientos campesinos, entre otras.</w:t>
      </w:r>
    </w:p>
    <w:p w14:paraId="3F45F36E" w14:textId="77777777" w:rsidR="00AF7224" w:rsidRDefault="00AF7224" w:rsidP="003240A9">
      <w:pPr>
        <w:spacing w:line="360" w:lineRule="auto"/>
        <w:contextualSpacing/>
        <w:jc w:val="both"/>
        <w:rPr>
          <w:rFonts w:eastAsia="Calibri"/>
          <w:noProof/>
          <w:lang w:val="es-DO"/>
        </w:rPr>
      </w:pPr>
    </w:p>
    <w:p w14:paraId="6B1F0C06" w14:textId="77777777" w:rsidR="003240A9" w:rsidRPr="00AF7224" w:rsidRDefault="003240A9" w:rsidP="003240A9">
      <w:pPr>
        <w:spacing w:line="360" w:lineRule="auto"/>
        <w:contextualSpacing/>
        <w:jc w:val="both"/>
        <w:rPr>
          <w:rFonts w:eastAsia="Calibri"/>
          <w:noProof/>
          <w:lang w:val="es-DO"/>
        </w:rPr>
      </w:pPr>
    </w:p>
    <w:p w14:paraId="57B25FD1" w14:textId="77777777" w:rsidR="00A14FE7" w:rsidRPr="003A6D5E" w:rsidRDefault="00A14FE7" w:rsidP="002E62E2">
      <w:pPr>
        <w:spacing w:line="360" w:lineRule="auto"/>
        <w:ind w:firstLine="284"/>
        <w:jc w:val="center"/>
        <w:rPr>
          <w:b/>
          <w:bCs/>
          <w:lang w:val="es-DO"/>
        </w:rPr>
      </w:pPr>
      <w:r w:rsidRPr="003A6D5E">
        <w:rPr>
          <w:b/>
          <w:bCs/>
          <w:lang w:val="es-DO"/>
        </w:rPr>
        <w:lastRenderedPageBreak/>
        <w:t>Resultados de las Normas Básicas de Control Interno (NOBACI)</w:t>
      </w:r>
    </w:p>
    <w:p w14:paraId="4DD0CB17" w14:textId="4F3FEF9D" w:rsidR="003A6D5E" w:rsidRDefault="003A6D5E" w:rsidP="00A8015F">
      <w:pPr>
        <w:tabs>
          <w:tab w:val="left" w:pos="2981"/>
        </w:tabs>
        <w:spacing w:line="360" w:lineRule="auto"/>
        <w:contextualSpacing/>
        <w:jc w:val="both"/>
        <w:rPr>
          <w:b/>
          <w:bCs/>
          <w:color w:val="767171" w:themeColor="background2" w:themeShade="80"/>
          <w:lang w:val="es-DO"/>
        </w:rPr>
      </w:pPr>
      <w:r w:rsidRPr="005C312E">
        <w:rPr>
          <w:color w:val="767171" w:themeColor="background2" w:themeShade="80"/>
          <w:lang w:val="es-DO"/>
        </w:rPr>
        <w:t>Da</w:t>
      </w:r>
      <w:r>
        <w:rPr>
          <w:color w:val="767171" w:themeColor="background2" w:themeShade="80"/>
          <w:lang w:val="es-DO"/>
        </w:rPr>
        <w:t xml:space="preserve">ndo seguimiento a la elaboración de la documentación e implementación de las Normas de primer y segundo grado para el Sector Público en el Instituto Agrario Dominicano (IAD), las  cuales son regidas por la </w:t>
      </w:r>
      <w:r w:rsidRPr="00AC2D94">
        <w:rPr>
          <w:b/>
          <w:bCs/>
          <w:color w:val="767171" w:themeColor="background2" w:themeShade="80"/>
          <w:lang w:val="es-DO"/>
        </w:rPr>
        <w:t>Ley 10-07</w:t>
      </w:r>
      <w:r>
        <w:rPr>
          <w:b/>
          <w:bCs/>
          <w:color w:val="767171" w:themeColor="background2" w:themeShade="80"/>
          <w:lang w:val="es-DO"/>
        </w:rPr>
        <w:t xml:space="preserve"> </w:t>
      </w:r>
      <w:r w:rsidRPr="00AC2D94">
        <w:rPr>
          <w:color w:val="767171" w:themeColor="background2" w:themeShade="80"/>
          <w:lang w:val="es-DO"/>
        </w:rPr>
        <w:t>de</w:t>
      </w:r>
      <w:r>
        <w:rPr>
          <w:color w:val="767171" w:themeColor="background2" w:themeShade="80"/>
          <w:lang w:val="es-DO"/>
        </w:rPr>
        <w:t xml:space="preserve"> la Contraloría General de la República(CGR), destacamos que durante el período enero-octubre 2023, la institución conformó un equipo de colaboradores para trabajar en el desarrollo de la implementación del Indicador de Control Interno(ICI) en el IAD, por lo que no se ha elaborado un informe de seguimiento y cumplimiento de las Normas Básicas de Control Interno(NOBACI) en el periodo analizado, ya que esta se encuentra dentro de la nueva herramienta de medición (ICI); en este sentido se realizaron las acciones pertinentes para avanzar en su implementación, por lo que según las evidencias suministradas del  trimestre julio-septiembre, se obtuvieron los siguientes resultados: Diseño y Documentación del Sistema de Control Interno, con una puntuación de </w:t>
      </w:r>
      <w:r w:rsidRPr="0059424B">
        <w:rPr>
          <w:b/>
          <w:bCs/>
          <w:color w:val="767171" w:themeColor="background2" w:themeShade="80"/>
          <w:lang w:val="es-DO"/>
        </w:rPr>
        <w:t>29.23/30</w:t>
      </w:r>
      <w:r>
        <w:rPr>
          <w:color w:val="767171" w:themeColor="background2" w:themeShade="80"/>
          <w:lang w:val="es-DO"/>
        </w:rPr>
        <w:t xml:space="preserve"> y Eficiencia del Sistema de Control Interno, con </w:t>
      </w:r>
      <w:r w:rsidRPr="0059424B">
        <w:rPr>
          <w:b/>
          <w:bCs/>
          <w:color w:val="767171" w:themeColor="background2" w:themeShade="80"/>
          <w:lang w:val="es-DO"/>
        </w:rPr>
        <w:t>34.74/50</w:t>
      </w:r>
      <w:r>
        <w:rPr>
          <w:color w:val="767171" w:themeColor="background2" w:themeShade="80"/>
          <w:lang w:val="es-DO"/>
        </w:rPr>
        <w:t xml:space="preserve">, para una puntuación total de </w:t>
      </w:r>
      <w:r w:rsidRPr="0059424B">
        <w:rPr>
          <w:b/>
          <w:bCs/>
          <w:color w:val="767171" w:themeColor="background2" w:themeShade="80"/>
          <w:lang w:val="es-DO"/>
        </w:rPr>
        <w:t>63.97/80</w:t>
      </w:r>
      <w:r>
        <w:rPr>
          <w:b/>
          <w:bCs/>
          <w:color w:val="767171" w:themeColor="background2" w:themeShade="80"/>
          <w:lang w:val="es-DO"/>
        </w:rPr>
        <w:t>.</w:t>
      </w:r>
    </w:p>
    <w:p w14:paraId="5E0C0426" w14:textId="77777777" w:rsidR="003A6D5E" w:rsidRDefault="003A6D5E" w:rsidP="00A8015F">
      <w:pPr>
        <w:tabs>
          <w:tab w:val="left" w:pos="2981"/>
        </w:tabs>
        <w:spacing w:line="360" w:lineRule="auto"/>
        <w:contextualSpacing/>
        <w:jc w:val="both"/>
        <w:rPr>
          <w:b/>
          <w:bCs/>
          <w:color w:val="767171" w:themeColor="background2" w:themeShade="80"/>
          <w:lang w:val="es-DO"/>
        </w:rPr>
      </w:pPr>
    </w:p>
    <w:p w14:paraId="0E081AFF" w14:textId="77777777" w:rsidR="003A6D5E" w:rsidRDefault="003A6D5E" w:rsidP="00A8015F">
      <w:pPr>
        <w:tabs>
          <w:tab w:val="left" w:pos="2981"/>
        </w:tabs>
        <w:spacing w:line="360" w:lineRule="auto"/>
        <w:contextualSpacing/>
        <w:jc w:val="both"/>
        <w:rPr>
          <w:color w:val="767171" w:themeColor="background2" w:themeShade="80"/>
          <w:lang w:val="es-DO"/>
        </w:rPr>
      </w:pPr>
      <w:r w:rsidRPr="0059424B">
        <w:rPr>
          <w:color w:val="767171" w:themeColor="background2" w:themeShade="80"/>
          <w:lang w:val="es-DO"/>
        </w:rPr>
        <w:t>Cabe destacar</w:t>
      </w:r>
      <w:r>
        <w:rPr>
          <w:color w:val="767171" w:themeColor="background2" w:themeShade="80"/>
          <w:lang w:val="es-DO"/>
        </w:rPr>
        <w:t xml:space="preserve"> que aún se está a la espera del informe final de validación del cumplimiento del Sistema de Control Interno en el IAD, por parte de la CGR, para darle cumplimiento a las mejoras y conclusiones dadas por la misma.</w:t>
      </w:r>
    </w:p>
    <w:p w14:paraId="68005F68" w14:textId="77777777" w:rsidR="003A6D5E" w:rsidRDefault="003A6D5E" w:rsidP="00A8015F">
      <w:pPr>
        <w:tabs>
          <w:tab w:val="left" w:pos="2981"/>
        </w:tabs>
        <w:spacing w:line="360" w:lineRule="auto"/>
        <w:contextualSpacing/>
        <w:jc w:val="both"/>
        <w:rPr>
          <w:color w:val="767171" w:themeColor="background2" w:themeShade="80"/>
          <w:lang w:val="es-DO"/>
        </w:rPr>
      </w:pPr>
    </w:p>
    <w:p w14:paraId="781C682C" w14:textId="1AEB523F" w:rsidR="00E66964" w:rsidRDefault="003A6D5E" w:rsidP="002E62E2">
      <w:pPr>
        <w:tabs>
          <w:tab w:val="left" w:pos="2981"/>
        </w:tabs>
        <w:spacing w:line="360" w:lineRule="auto"/>
        <w:contextualSpacing/>
        <w:jc w:val="both"/>
        <w:rPr>
          <w:color w:val="767171" w:themeColor="background2" w:themeShade="80"/>
          <w:lang w:val="es-DO"/>
        </w:rPr>
      </w:pPr>
      <w:r>
        <w:rPr>
          <w:color w:val="767171" w:themeColor="background2" w:themeShade="80"/>
          <w:lang w:val="es-DO"/>
        </w:rPr>
        <w:t>Actualmente este indicador se mantiene con una puntuación cargada y obtenida por el IAD de 94% en el nivel de documentación y un 12% en el nivel de cumplimiento por matriz. En las siguientes tablas se muestran las puntuaciones pertinentes:</w:t>
      </w:r>
    </w:p>
    <w:p w14:paraId="68F1CA11" w14:textId="77777777" w:rsidR="00E37C3A" w:rsidRDefault="00E37C3A" w:rsidP="00E37C3A">
      <w:pPr>
        <w:rPr>
          <w:rFonts w:eastAsia="Calibri"/>
          <w:noProof/>
          <w:lang w:val="es-DO"/>
        </w:rPr>
      </w:pPr>
    </w:p>
    <w:p w14:paraId="039A84C9" w14:textId="77777777" w:rsidR="003240A9" w:rsidRDefault="003240A9" w:rsidP="00E37C3A">
      <w:pPr>
        <w:rPr>
          <w:rFonts w:eastAsia="Calibri"/>
          <w:noProof/>
          <w:lang w:val="es-DO"/>
        </w:rPr>
      </w:pPr>
    </w:p>
    <w:p w14:paraId="3AD60E55" w14:textId="77777777" w:rsidR="003240A9" w:rsidRPr="009A40D8" w:rsidRDefault="003240A9" w:rsidP="00E37C3A">
      <w:pPr>
        <w:rPr>
          <w:rFonts w:eastAsia="Calibri"/>
          <w:noProof/>
          <w:lang w:val="es-DO"/>
        </w:rPr>
      </w:pPr>
    </w:p>
    <w:p w14:paraId="1EE1D7FA" w14:textId="77777777" w:rsidR="00E37C3A" w:rsidRPr="002E62E2" w:rsidRDefault="00E37C3A" w:rsidP="00E37C3A">
      <w:pPr>
        <w:tabs>
          <w:tab w:val="left" w:pos="2981"/>
        </w:tabs>
        <w:spacing w:line="360" w:lineRule="auto"/>
        <w:contextualSpacing/>
        <w:jc w:val="center"/>
        <w:rPr>
          <w:b/>
          <w:bCs/>
          <w:color w:val="767171" w:themeColor="background2" w:themeShade="80"/>
          <w:lang w:val="es-DO"/>
        </w:rPr>
      </w:pPr>
      <w:r w:rsidRPr="002E62E2">
        <w:rPr>
          <w:b/>
          <w:bCs/>
          <w:color w:val="767171" w:themeColor="background2" w:themeShade="80"/>
          <w:lang w:val="es-DO"/>
        </w:rPr>
        <w:t>Nivel de documentación del SCI</w:t>
      </w:r>
    </w:p>
    <w:tbl>
      <w:tblPr>
        <w:tblStyle w:val="Tablaconcuadrcula"/>
        <w:tblW w:w="0" w:type="auto"/>
        <w:tblLook w:val="04A0" w:firstRow="1" w:lastRow="0" w:firstColumn="1" w:lastColumn="0" w:noHBand="0" w:noVBand="1"/>
      </w:tblPr>
      <w:tblGrid>
        <w:gridCol w:w="2636"/>
        <w:gridCol w:w="1206"/>
        <w:gridCol w:w="1431"/>
        <w:gridCol w:w="2637"/>
      </w:tblGrid>
      <w:tr w:rsidR="00E37C3A" w14:paraId="14756790" w14:textId="77777777" w:rsidTr="00E37C3A">
        <w:trPr>
          <w:trHeight w:val="385"/>
        </w:trPr>
        <w:tc>
          <w:tcPr>
            <w:tcW w:w="2636" w:type="dxa"/>
            <w:vMerge w:val="restart"/>
            <w:shd w:val="clear" w:color="auto" w:fill="011C50"/>
            <w:vAlign w:val="center"/>
          </w:tcPr>
          <w:p w14:paraId="59275794" w14:textId="77777777" w:rsidR="00E37C3A" w:rsidRPr="00321BB5" w:rsidRDefault="00E37C3A" w:rsidP="001C4777">
            <w:pPr>
              <w:tabs>
                <w:tab w:val="left" w:pos="2981"/>
              </w:tabs>
              <w:spacing w:line="360" w:lineRule="auto"/>
              <w:contextualSpacing/>
              <w:jc w:val="center"/>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Componentes de Control Interno</w:t>
            </w:r>
          </w:p>
        </w:tc>
        <w:tc>
          <w:tcPr>
            <w:tcW w:w="2637" w:type="dxa"/>
            <w:gridSpan w:val="2"/>
            <w:shd w:val="clear" w:color="auto" w:fill="011C50"/>
            <w:vAlign w:val="center"/>
          </w:tcPr>
          <w:p w14:paraId="5557A6BA" w14:textId="77777777" w:rsidR="00E37C3A" w:rsidRPr="00321BB5" w:rsidRDefault="00E37C3A" w:rsidP="001C4777">
            <w:pPr>
              <w:tabs>
                <w:tab w:val="left" w:pos="2981"/>
              </w:tabs>
              <w:spacing w:line="360" w:lineRule="auto"/>
              <w:contextualSpacing/>
              <w:jc w:val="center"/>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Calificación</w:t>
            </w:r>
          </w:p>
        </w:tc>
        <w:tc>
          <w:tcPr>
            <w:tcW w:w="2637" w:type="dxa"/>
            <w:vMerge w:val="restart"/>
            <w:shd w:val="clear" w:color="auto" w:fill="011C50"/>
            <w:vAlign w:val="center"/>
          </w:tcPr>
          <w:p w14:paraId="1EA3FEDF" w14:textId="77777777" w:rsidR="00E37C3A" w:rsidRPr="00321BB5" w:rsidRDefault="00E37C3A" w:rsidP="001C4777">
            <w:pPr>
              <w:tabs>
                <w:tab w:val="left" w:pos="2981"/>
              </w:tabs>
              <w:spacing w:line="360" w:lineRule="auto"/>
              <w:contextualSpacing/>
              <w:jc w:val="center"/>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Progreso</w:t>
            </w:r>
          </w:p>
        </w:tc>
      </w:tr>
      <w:tr w:rsidR="00E37C3A" w14:paraId="02B953AD" w14:textId="77777777" w:rsidTr="00E37C3A">
        <w:trPr>
          <w:trHeight w:val="335"/>
        </w:trPr>
        <w:tc>
          <w:tcPr>
            <w:tcW w:w="2636" w:type="dxa"/>
            <w:vMerge/>
          </w:tcPr>
          <w:p w14:paraId="7712BBC7"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p>
        </w:tc>
        <w:tc>
          <w:tcPr>
            <w:tcW w:w="1206" w:type="dxa"/>
            <w:shd w:val="clear" w:color="auto" w:fill="011C50"/>
          </w:tcPr>
          <w:p w14:paraId="24BAB18A" w14:textId="77777777" w:rsidR="00E37C3A" w:rsidRPr="00321BB5" w:rsidRDefault="00E37C3A" w:rsidP="001C4777">
            <w:pPr>
              <w:tabs>
                <w:tab w:val="left" w:pos="2981"/>
              </w:tabs>
              <w:spacing w:line="360" w:lineRule="auto"/>
              <w:contextualSpacing/>
              <w:jc w:val="both"/>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 xml:space="preserve">Carga del IAD </w:t>
            </w:r>
          </w:p>
        </w:tc>
        <w:tc>
          <w:tcPr>
            <w:tcW w:w="1431" w:type="dxa"/>
            <w:shd w:val="clear" w:color="auto" w:fill="011C50"/>
          </w:tcPr>
          <w:p w14:paraId="2939B282" w14:textId="77777777" w:rsidR="00E37C3A" w:rsidRPr="00321BB5" w:rsidRDefault="00E37C3A" w:rsidP="001C4777">
            <w:pPr>
              <w:tabs>
                <w:tab w:val="left" w:pos="2981"/>
              </w:tabs>
              <w:spacing w:line="360" w:lineRule="auto"/>
              <w:contextualSpacing/>
              <w:jc w:val="both"/>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 xml:space="preserve">Evaluación CGR </w:t>
            </w:r>
          </w:p>
        </w:tc>
        <w:tc>
          <w:tcPr>
            <w:tcW w:w="2637" w:type="dxa"/>
            <w:vMerge/>
          </w:tcPr>
          <w:p w14:paraId="2581E19F"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p>
        </w:tc>
      </w:tr>
      <w:tr w:rsidR="00E37C3A" w14:paraId="502DC0A3" w14:textId="77777777" w:rsidTr="001C4777">
        <w:tc>
          <w:tcPr>
            <w:tcW w:w="2636" w:type="dxa"/>
          </w:tcPr>
          <w:p w14:paraId="1ACBCF32"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Ambiente Control</w:t>
            </w:r>
          </w:p>
        </w:tc>
        <w:tc>
          <w:tcPr>
            <w:tcW w:w="1206" w:type="dxa"/>
          </w:tcPr>
          <w:p w14:paraId="17D85F40"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100%</w:t>
            </w:r>
          </w:p>
        </w:tc>
        <w:tc>
          <w:tcPr>
            <w:tcW w:w="1431" w:type="dxa"/>
          </w:tcPr>
          <w:p w14:paraId="62CAD990"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98%</w:t>
            </w:r>
          </w:p>
        </w:tc>
        <w:tc>
          <w:tcPr>
            <w:tcW w:w="2637" w:type="dxa"/>
          </w:tcPr>
          <w:p w14:paraId="1B0955D0"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 xml:space="preserve">Satisfactorio </w:t>
            </w:r>
          </w:p>
        </w:tc>
      </w:tr>
      <w:tr w:rsidR="00E37C3A" w14:paraId="04BC2D98" w14:textId="77777777" w:rsidTr="001C4777">
        <w:tc>
          <w:tcPr>
            <w:tcW w:w="2636" w:type="dxa"/>
          </w:tcPr>
          <w:p w14:paraId="06441046" w14:textId="5FD05519"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 xml:space="preserve">Valoración y Administración de Riesgo </w:t>
            </w:r>
          </w:p>
        </w:tc>
        <w:tc>
          <w:tcPr>
            <w:tcW w:w="1206" w:type="dxa"/>
          </w:tcPr>
          <w:p w14:paraId="7C3105D9"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84%</w:t>
            </w:r>
          </w:p>
        </w:tc>
        <w:tc>
          <w:tcPr>
            <w:tcW w:w="1431" w:type="dxa"/>
          </w:tcPr>
          <w:p w14:paraId="7FBA4D6A"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84%</w:t>
            </w:r>
          </w:p>
        </w:tc>
        <w:tc>
          <w:tcPr>
            <w:tcW w:w="2637" w:type="dxa"/>
          </w:tcPr>
          <w:p w14:paraId="2938D7D1"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Satisfactorio</w:t>
            </w:r>
          </w:p>
        </w:tc>
      </w:tr>
      <w:tr w:rsidR="00E37C3A" w14:paraId="5AA197E4" w14:textId="77777777" w:rsidTr="001C4777">
        <w:tc>
          <w:tcPr>
            <w:tcW w:w="2636" w:type="dxa"/>
          </w:tcPr>
          <w:p w14:paraId="422DCA54"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Actividades de Control</w:t>
            </w:r>
          </w:p>
        </w:tc>
        <w:tc>
          <w:tcPr>
            <w:tcW w:w="1206" w:type="dxa"/>
          </w:tcPr>
          <w:p w14:paraId="71B7D580"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100%</w:t>
            </w:r>
          </w:p>
        </w:tc>
        <w:tc>
          <w:tcPr>
            <w:tcW w:w="1431" w:type="dxa"/>
          </w:tcPr>
          <w:p w14:paraId="3486794D"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100%</w:t>
            </w:r>
          </w:p>
        </w:tc>
        <w:tc>
          <w:tcPr>
            <w:tcW w:w="2637" w:type="dxa"/>
          </w:tcPr>
          <w:p w14:paraId="25E844BC"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 xml:space="preserve">Implementado </w:t>
            </w:r>
          </w:p>
        </w:tc>
      </w:tr>
      <w:tr w:rsidR="00E37C3A" w14:paraId="32038B2A" w14:textId="77777777" w:rsidTr="001C4777">
        <w:tc>
          <w:tcPr>
            <w:tcW w:w="2636" w:type="dxa"/>
          </w:tcPr>
          <w:p w14:paraId="044CFD7E"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Información y Comunicación</w:t>
            </w:r>
          </w:p>
        </w:tc>
        <w:tc>
          <w:tcPr>
            <w:tcW w:w="1206" w:type="dxa"/>
          </w:tcPr>
          <w:p w14:paraId="18A58153"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95%</w:t>
            </w:r>
          </w:p>
        </w:tc>
        <w:tc>
          <w:tcPr>
            <w:tcW w:w="1431" w:type="dxa"/>
          </w:tcPr>
          <w:p w14:paraId="205F099F"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86%</w:t>
            </w:r>
          </w:p>
        </w:tc>
        <w:tc>
          <w:tcPr>
            <w:tcW w:w="2637" w:type="dxa"/>
          </w:tcPr>
          <w:p w14:paraId="7900E2A3"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Satisfactorio</w:t>
            </w:r>
          </w:p>
        </w:tc>
      </w:tr>
      <w:tr w:rsidR="00E37C3A" w14:paraId="2266CFC2" w14:textId="77777777" w:rsidTr="001C4777">
        <w:tc>
          <w:tcPr>
            <w:tcW w:w="2636" w:type="dxa"/>
          </w:tcPr>
          <w:p w14:paraId="4CFE9F27"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 xml:space="preserve">Monitoreo y Evaluación </w:t>
            </w:r>
          </w:p>
        </w:tc>
        <w:tc>
          <w:tcPr>
            <w:tcW w:w="1206" w:type="dxa"/>
          </w:tcPr>
          <w:p w14:paraId="5F2C6D4A"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100%</w:t>
            </w:r>
          </w:p>
        </w:tc>
        <w:tc>
          <w:tcPr>
            <w:tcW w:w="1431" w:type="dxa"/>
          </w:tcPr>
          <w:p w14:paraId="46698CB8"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100%</w:t>
            </w:r>
          </w:p>
        </w:tc>
        <w:tc>
          <w:tcPr>
            <w:tcW w:w="2637" w:type="dxa"/>
          </w:tcPr>
          <w:p w14:paraId="5A484AB4" w14:textId="77777777" w:rsidR="00E37C3A" w:rsidRPr="00321BB5" w:rsidRDefault="00E37C3A" w:rsidP="001C4777">
            <w:pPr>
              <w:tabs>
                <w:tab w:val="left" w:pos="2981"/>
              </w:tabs>
              <w:spacing w:line="360" w:lineRule="auto"/>
              <w:contextualSpacing/>
              <w:jc w:val="both"/>
              <w:rPr>
                <w:rFonts w:ascii="Times New Roman" w:hAnsi="Times New Roman"/>
                <w:color w:val="767171"/>
                <w:sz w:val="24"/>
                <w:szCs w:val="24"/>
              </w:rPr>
            </w:pPr>
            <w:r w:rsidRPr="00321BB5">
              <w:rPr>
                <w:rFonts w:ascii="Times New Roman" w:hAnsi="Times New Roman"/>
                <w:color w:val="767171"/>
                <w:sz w:val="24"/>
                <w:szCs w:val="24"/>
              </w:rPr>
              <w:t xml:space="preserve">Implementado </w:t>
            </w:r>
          </w:p>
        </w:tc>
      </w:tr>
      <w:tr w:rsidR="00E37C3A" w14:paraId="6A0B9594" w14:textId="77777777" w:rsidTr="00E37C3A">
        <w:tc>
          <w:tcPr>
            <w:tcW w:w="2636" w:type="dxa"/>
            <w:shd w:val="clear" w:color="auto" w:fill="011C50"/>
          </w:tcPr>
          <w:p w14:paraId="5D3CFC53" w14:textId="77777777" w:rsidR="00E37C3A" w:rsidRPr="00321BB5" w:rsidRDefault="00E37C3A" w:rsidP="001C4777">
            <w:pPr>
              <w:tabs>
                <w:tab w:val="left" w:pos="2981"/>
              </w:tabs>
              <w:spacing w:line="360" w:lineRule="auto"/>
              <w:contextualSpacing/>
              <w:jc w:val="both"/>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%Totales</w:t>
            </w:r>
          </w:p>
        </w:tc>
        <w:tc>
          <w:tcPr>
            <w:tcW w:w="1206" w:type="dxa"/>
            <w:shd w:val="clear" w:color="auto" w:fill="011C50"/>
          </w:tcPr>
          <w:p w14:paraId="07A8D47F" w14:textId="77777777" w:rsidR="00E37C3A" w:rsidRPr="00321BB5" w:rsidRDefault="00E37C3A" w:rsidP="001C4777">
            <w:pPr>
              <w:tabs>
                <w:tab w:val="left" w:pos="2981"/>
              </w:tabs>
              <w:spacing w:line="360" w:lineRule="auto"/>
              <w:contextualSpacing/>
              <w:jc w:val="both"/>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96%</w:t>
            </w:r>
          </w:p>
        </w:tc>
        <w:tc>
          <w:tcPr>
            <w:tcW w:w="1431" w:type="dxa"/>
            <w:shd w:val="clear" w:color="auto" w:fill="011C50"/>
          </w:tcPr>
          <w:p w14:paraId="72ECC587" w14:textId="77777777" w:rsidR="00E37C3A" w:rsidRPr="00321BB5" w:rsidRDefault="00E37C3A" w:rsidP="001C4777">
            <w:pPr>
              <w:tabs>
                <w:tab w:val="left" w:pos="2981"/>
              </w:tabs>
              <w:spacing w:line="360" w:lineRule="auto"/>
              <w:contextualSpacing/>
              <w:jc w:val="both"/>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94%</w:t>
            </w:r>
          </w:p>
        </w:tc>
        <w:tc>
          <w:tcPr>
            <w:tcW w:w="2637" w:type="dxa"/>
            <w:shd w:val="clear" w:color="auto" w:fill="011C50"/>
          </w:tcPr>
          <w:p w14:paraId="0062D17F" w14:textId="09020161" w:rsidR="00E37C3A" w:rsidRPr="00321BB5" w:rsidRDefault="00E37C3A" w:rsidP="001C4777">
            <w:pPr>
              <w:tabs>
                <w:tab w:val="left" w:pos="2981"/>
              </w:tabs>
              <w:spacing w:line="360" w:lineRule="auto"/>
              <w:contextualSpacing/>
              <w:jc w:val="both"/>
              <w:rPr>
                <w:rFonts w:ascii="Times New Roman" w:hAnsi="Times New Roman"/>
                <w:b/>
                <w:bCs/>
                <w:color w:val="FFFFFF" w:themeColor="background1"/>
                <w:sz w:val="24"/>
                <w:szCs w:val="24"/>
              </w:rPr>
            </w:pPr>
            <w:r w:rsidRPr="00321BB5">
              <w:rPr>
                <w:rFonts w:ascii="Times New Roman" w:hAnsi="Times New Roman"/>
                <w:b/>
                <w:bCs/>
                <w:color w:val="FFFFFF" w:themeColor="background1"/>
                <w:sz w:val="24"/>
                <w:szCs w:val="24"/>
              </w:rPr>
              <w:t xml:space="preserve">Satisfactorio </w:t>
            </w:r>
          </w:p>
        </w:tc>
      </w:tr>
    </w:tbl>
    <w:p w14:paraId="33478FD6" w14:textId="4D4DFF6A" w:rsidR="00E66964" w:rsidRPr="0059424B" w:rsidRDefault="00E66964" w:rsidP="002E62E2">
      <w:pPr>
        <w:tabs>
          <w:tab w:val="left" w:pos="2981"/>
        </w:tabs>
        <w:spacing w:line="360" w:lineRule="auto"/>
        <w:contextualSpacing/>
        <w:jc w:val="both"/>
        <w:rPr>
          <w:color w:val="767171" w:themeColor="background2" w:themeShade="80"/>
          <w:lang w:val="es-DO"/>
        </w:rPr>
      </w:pPr>
    </w:p>
    <w:p w14:paraId="50560DCF" w14:textId="77777777" w:rsidR="00A16E00" w:rsidRDefault="00A16E00" w:rsidP="002E62E2">
      <w:pPr>
        <w:spacing w:line="360" w:lineRule="auto"/>
        <w:rPr>
          <w:b/>
          <w:bCs/>
          <w:color w:val="FF0000"/>
          <w:lang w:val="es-419"/>
        </w:rPr>
      </w:pPr>
    </w:p>
    <w:p w14:paraId="6C267446" w14:textId="77777777" w:rsidR="00AF7224" w:rsidRDefault="00AF7224" w:rsidP="002E62E2">
      <w:pPr>
        <w:spacing w:line="360" w:lineRule="auto"/>
        <w:rPr>
          <w:b/>
          <w:bCs/>
          <w:color w:val="FF0000"/>
          <w:lang w:val="es-419"/>
        </w:rPr>
      </w:pPr>
    </w:p>
    <w:p w14:paraId="578E4F8F" w14:textId="77777777" w:rsidR="009064E4" w:rsidRDefault="009064E4" w:rsidP="002E62E2">
      <w:pPr>
        <w:spacing w:line="360" w:lineRule="auto"/>
        <w:rPr>
          <w:b/>
          <w:bCs/>
          <w:color w:val="FF0000"/>
          <w:lang w:val="es-419"/>
        </w:rPr>
      </w:pPr>
    </w:p>
    <w:p w14:paraId="4E267E52" w14:textId="77777777" w:rsidR="009064E4" w:rsidRDefault="009064E4" w:rsidP="002E62E2">
      <w:pPr>
        <w:spacing w:line="360" w:lineRule="auto"/>
        <w:rPr>
          <w:b/>
          <w:bCs/>
          <w:color w:val="FF0000"/>
          <w:lang w:val="es-419"/>
        </w:rPr>
      </w:pPr>
    </w:p>
    <w:p w14:paraId="7821F25F" w14:textId="77777777" w:rsidR="009064E4" w:rsidRDefault="009064E4" w:rsidP="002E62E2">
      <w:pPr>
        <w:spacing w:line="360" w:lineRule="auto"/>
        <w:rPr>
          <w:b/>
          <w:bCs/>
          <w:color w:val="FF0000"/>
          <w:lang w:val="es-419"/>
        </w:rPr>
      </w:pPr>
    </w:p>
    <w:p w14:paraId="6F5A2B65" w14:textId="77777777" w:rsidR="009064E4" w:rsidRDefault="009064E4" w:rsidP="002E62E2">
      <w:pPr>
        <w:spacing w:line="360" w:lineRule="auto"/>
        <w:rPr>
          <w:b/>
          <w:bCs/>
          <w:color w:val="FF0000"/>
          <w:lang w:val="es-419"/>
        </w:rPr>
      </w:pPr>
    </w:p>
    <w:p w14:paraId="77F07925" w14:textId="77777777" w:rsidR="003240A9" w:rsidRDefault="003240A9" w:rsidP="002E62E2">
      <w:pPr>
        <w:spacing w:line="360" w:lineRule="auto"/>
        <w:rPr>
          <w:b/>
          <w:bCs/>
          <w:color w:val="FF0000"/>
          <w:lang w:val="es-419"/>
        </w:rPr>
      </w:pPr>
    </w:p>
    <w:p w14:paraId="2C85B8D4" w14:textId="77777777" w:rsidR="003240A9" w:rsidRDefault="003240A9" w:rsidP="002E62E2">
      <w:pPr>
        <w:spacing w:line="360" w:lineRule="auto"/>
        <w:rPr>
          <w:b/>
          <w:bCs/>
          <w:color w:val="FF0000"/>
          <w:lang w:val="es-419"/>
        </w:rPr>
      </w:pPr>
    </w:p>
    <w:p w14:paraId="0B14D621" w14:textId="77777777" w:rsidR="003240A9" w:rsidRDefault="003240A9" w:rsidP="002E62E2">
      <w:pPr>
        <w:spacing w:line="360" w:lineRule="auto"/>
        <w:rPr>
          <w:b/>
          <w:bCs/>
          <w:color w:val="FF0000"/>
          <w:lang w:val="es-419"/>
        </w:rPr>
      </w:pPr>
    </w:p>
    <w:p w14:paraId="4DEF82F2" w14:textId="77777777" w:rsidR="003240A9" w:rsidRDefault="003240A9" w:rsidP="002E62E2">
      <w:pPr>
        <w:spacing w:line="360" w:lineRule="auto"/>
        <w:rPr>
          <w:b/>
          <w:bCs/>
          <w:color w:val="FF0000"/>
          <w:lang w:val="es-419"/>
        </w:rPr>
      </w:pPr>
    </w:p>
    <w:p w14:paraId="23F91750" w14:textId="1FDDF319" w:rsidR="00321BB5" w:rsidRPr="00321BB5" w:rsidRDefault="00321BB5" w:rsidP="00321BB5">
      <w:pPr>
        <w:spacing w:line="360" w:lineRule="auto"/>
        <w:jc w:val="center"/>
        <w:rPr>
          <w:b/>
          <w:bCs/>
          <w:color w:val="767171" w:themeColor="background2" w:themeShade="80"/>
          <w:lang w:val="es-DO"/>
        </w:rPr>
      </w:pPr>
      <w:r w:rsidRPr="00321BB5">
        <w:rPr>
          <w:b/>
          <w:bCs/>
          <w:color w:val="767171" w:themeColor="background2" w:themeShade="80"/>
          <w:lang w:val="es-DO"/>
        </w:rPr>
        <w:lastRenderedPageBreak/>
        <w:t>Nivel de cumplimiento del SCI</w:t>
      </w:r>
    </w:p>
    <w:tbl>
      <w:tblPr>
        <w:tblStyle w:val="Tablaconcuadrcula"/>
        <w:tblW w:w="0" w:type="auto"/>
        <w:tblLook w:val="04A0" w:firstRow="1" w:lastRow="0" w:firstColumn="1" w:lastColumn="0" w:noHBand="0" w:noVBand="1"/>
      </w:tblPr>
      <w:tblGrid>
        <w:gridCol w:w="2224"/>
        <w:gridCol w:w="1563"/>
        <w:gridCol w:w="2106"/>
        <w:gridCol w:w="2017"/>
      </w:tblGrid>
      <w:tr w:rsidR="009064E4" w14:paraId="633B5E84" w14:textId="77777777" w:rsidTr="009064E4">
        <w:tc>
          <w:tcPr>
            <w:tcW w:w="2224" w:type="dxa"/>
            <w:shd w:val="clear" w:color="auto" w:fill="011C50"/>
          </w:tcPr>
          <w:p w14:paraId="691DD685" w14:textId="04D68369" w:rsidR="009064E4" w:rsidRPr="00321BB5" w:rsidRDefault="009064E4" w:rsidP="002E62E2">
            <w:pPr>
              <w:spacing w:line="360" w:lineRule="auto"/>
              <w:jc w:val="center"/>
              <w:rPr>
                <w:rFonts w:ascii="Times New Roman" w:hAnsi="Times New Roman"/>
                <w:b/>
                <w:bCs/>
                <w:color w:val="FFFFFF" w:themeColor="background1"/>
                <w:sz w:val="24"/>
                <w:szCs w:val="24"/>
                <w:lang w:val="es-419"/>
              </w:rPr>
            </w:pPr>
            <w:r w:rsidRPr="00321BB5">
              <w:rPr>
                <w:rFonts w:ascii="Times New Roman" w:hAnsi="Times New Roman"/>
                <w:b/>
                <w:bCs/>
                <w:color w:val="FFFFFF" w:themeColor="background1"/>
                <w:sz w:val="24"/>
                <w:szCs w:val="24"/>
                <w:lang w:val="es-419"/>
              </w:rPr>
              <w:t>Componentes del Control Interno</w:t>
            </w:r>
          </w:p>
        </w:tc>
        <w:tc>
          <w:tcPr>
            <w:tcW w:w="1563" w:type="dxa"/>
            <w:shd w:val="clear" w:color="auto" w:fill="011C50"/>
          </w:tcPr>
          <w:p w14:paraId="6B2A1CDC" w14:textId="77777777" w:rsidR="009064E4" w:rsidRPr="00321BB5" w:rsidRDefault="009064E4" w:rsidP="002E62E2">
            <w:pPr>
              <w:spacing w:line="360" w:lineRule="auto"/>
              <w:jc w:val="center"/>
              <w:rPr>
                <w:b/>
                <w:bCs/>
                <w:color w:val="FFFFFF" w:themeColor="background1"/>
                <w:lang w:val="es-419"/>
              </w:rPr>
            </w:pPr>
          </w:p>
        </w:tc>
        <w:tc>
          <w:tcPr>
            <w:tcW w:w="2106" w:type="dxa"/>
            <w:shd w:val="clear" w:color="auto" w:fill="011C50"/>
          </w:tcPr>
          <w:p w14:paraId="38BBAC5F" w14:textId="02E6CBEE" w:rsidR="009064E4" w:rsidRPr="00321BB5" w:rsidRDefault="009064E4" w:rsidP="002E62E2">
            <w:pPr>
              <w:spacing w:line="360" w:lineRule="auto"/>
              <w:jc w:val="center"/>
              <w:rPr>
                <w:rFonts w:ascii="Times New Roman" w:hAnsi="Times New Roman"/>
                <w:b/>
                <w:bCs/>
                <w:color w:val="FFFFFF" w:themeColor="background1"/>
                <w:sz w:val="24"/>
                <w:szCs w:val="24"/>
                <w:lang w:val="es-419"/>
              </w:rPr>
            </w:pPr>
            <w:r w:rsidRPr="00321BB5">
              <w:rPr>
                <w:rFonts w:ascii="Times New Roman" w:hAnsi="Times New Roman"/>
                <w:b/>
                <w:bCs/>
                <w:color w:val="FFFFFF" w:themeColor="background1"/>
                <w:sz w:val="24"/>
                <w:szCs w:val="24"/>
                <w:lang w:val="es-419"/>
              </w:rPr>
              <w:t xml:space="preserve">Calificación </w:t>
            </w:r>
          </w:p>
        </w:tc>
        <w:tc>
          <w:tcPr>
            <w:tcW w:w="2017" w:type="dxa"/>
            <w:shd w:val="clear" w:color="auto" w:fill="011C50"/>
          </w:tcPr>
          <w:p w14:paraId="12D07C40" w14:textId="3FBD894E" w:rsidR="009064E4" w:rsidRPr="00321BB5" w:rsidRDefault="009064E4" w:rsidP="002E62E2">
            <w:pPr>
              <w:spacing w:line="360" w:lineRule="auto"/>
              <w:jc w:val="center"/>
              <w:rPr>
                <w:rFonts w:ascii="Times New Roman" w:hAnsi="Times New Roman"/>
                <w:b/>
                <w:bCs/>
                <w:color w:val="FFFFFF" w:themeColor="background1"/>
                <w:sz w:val="24"/>
                <w:szCs w:val="24"/>
                <w:lang w:val="es-419"/>
              </w:rPr>
            </w:pPr>
            <w:r w:rsidRPr="00321BB5">
              <w:rPr>
                <w:rFonts w:ascii="Times New Roman" w:hAnsi="Times New Roman"/>
                <w:b/>
                <w:bCs/>
                <w:color w:val="FFFFFF" w:themeColor="background1"/>
                <w:sz w:val="24"/>
                <w:szCs w:val="24"/>
                <w:lang w:val="es-419"/>
              </w:rPr>
              <w:t xml:space="preserve">Proceso </w:t>
            </w:r>
          </w:p>
        </w:tc>
      </w:tr>
      <w:tr w:rsidR="009064E4" w14:paraId="594550CB" w14:textId="77777777" w:rsidTr="009064E4">
        <w:tc>
          <w:tcPr>
            <w:tcW w:w="2224" w:type="dxa"/>
          </w:tcPr>
          <w:p w14:paraId="77A5E1CA" w14:textId="45E5A03F" w:rsidR="009064E4" w:rsidRDefault="009064E4" w:rsidP="00321BB5">
            <w:pPr>
              <w:spacing w:line="360" w:lineRule="auto"/>
              <w:rPr>
                <w:b/>
                <w:bCs/>
                <w:color w:val="FF0000"/>
                <w:lang w:val="es-419"/>
              </w:rPr>
            </w:pPr>
            <w:r w:rsidRPr="002E62E2">
              <w:rPr>
                <w:rFonts w:ascii="Times New Roman" w:hAnsi="Times New Roman"/>
                <w:color w:val="767171" w:themeColor="background2" w:themeShade="80"/>
                <w:sz w:val="24"/>
                <w:szCs w:val="24"/>
              </w:rPr>
              <w:t>Ambiente Control</w:t>
            </w:r>
          </w:p>
        </w:tc>
        <w:tc>
          <w:tcPr>
            <w:tcW w:w="1563" w:type="dxa"/>
          </w:tcPr>
          <w:p w14:paraId="6A0C226C" w14:textId="77777777" w:rsidR="009064E4" w:rsidRPr="00321BB5" w:rsidRDefault="009064E4" w:rsidP="002E62E2">
            <w:pPr>
              <w:spacing w:line="360" w:lineRule="auto"/>
              <w:jc w:val="center"/>
              <w:rPr>
                <w:b/>
                <w:bCs/>
                <w:lang w:val="es-419"/>
              </w:rPr>
            </w:pPr>
          </w:p>
        </w:tc>
        <w:tc>
          <w:tcPr>
            <w:tcW w:w="2106" w:type="dxa"/>
          </w:tcPr>
          <w:p w14:paraId="31D3FB8B" w14:textId="49A214FE" w:rsidR="009064E4" w:rsidRPr="00321BB5" w:rsidRDefault="009064E4" w:rsidP="002E62E2">
            <w:pPr>
              <w:spacing w:line="360" w:lineRule="auto"/>
              <w:jc w:val="center"/>
              <w:rPr>
                <w:rFonts w:ascii="Times New Roman" w:hAnsi="Times New Roman"/>
                <w:b/>
                <w:bCs/>
                <w:color w:val="767171"/>
                <w:lang w:val="es-419"/>
              </w:rPr>
            </w:pPr>
            <w:r w:rsidRPr="00321BB5">
              <w:rPr>
                <w:rFonts w:ascii="Times New Roman" w:hAnsi="Times New Roman"/>
                <w:b/>
                <w:bCs/>
                <w:color w:val="767171"/>
                <w:lang w:val="es-419"/>
              </w:rPr>
              <w:t>23%</w:t>
            </w:r>
          </w:p>
        </w:tc>
        <w:tc>
          <w:tcPr>
            <w:tcW w:w="2017" w:type="dxa"/>
          </w:tcPr>
          <w:p w14:paraId="2C65D266" w14:textId="581D90FC" w:rsidR="009064E4" w:rsidRPr="00321BB5" w:rsidRDefault="009064E4" w:rsidP="002E62E2">
            <w:pPr>
              <w:spacing w:line="360" w:lineRule="auto"/>
              <w:jc w:val="center"/>
              <w:rPr>
                <w:rFonts w:ascii="Times New Roman" w:hAnsi="Times New Roman"/>
                <w:color w:val="FF0000"/>
                <w:sz w:val="24"/>
                <w:szCs w:val="24"/>
                <w:lang w:val="es-419"/>
              </w:rPr>
            </w:pPr>
            <w:r w:rsidRPr="00321BB5">
              <w:rPr>
                <w:rFonts w:ascii="Times New Roman" w:hAnsi="Times New Roman"/>
                <w:color w:val="767171"/>
                <w:sz w:val="24"/>
                <w:szCs w:val="24"/>
                <w:lang w:val="es-419"/>
              </w:rPr>
              <w:t>Incipiente</w:t>
            </w:r>
          </w:p>
        </w:tc>
      </w:tr>
      <w:tr w:rsidR="009064E4" w14:paraId="4256DD48" w14:textId="77777777" w:rsidTr="009064E4">
        <w:tc>
          <w:tcPr>
            <w:tcW w:w="2224" w:type="dxa"/>
          </w:tcPr>
          <w:p w14:paraId="53396F5C" w14:textId="2A2AEC0B" w:rsidR="009064E4" w:rsidRDefault="009064E4" w:rsidP="00321BB5">
            <w:pPr>
              <w:spacing w:line="360" w:lineRule="auto"/>
              <w:rPr>
                <w:b/>
                <w:bCs/>
                <w:color w:val="FF0000"/>
                <w:lang w:val="es-419"/>
              </w:rPr>
            </w:pPr>
            <w:r w:rsidRPr="002E62E2">
              <w:rPr>
                <w:rFonts w:ascii="Times New Roman" w:hAnsi="Times New Roman"/>
                <w:color w:val="767171" w:themeColor="background2" w:themeShade="80"/>
                <w:sz w:val="24"/>
                <w:szCs w:val="24"/>
              </w:rPr>
              <w:t>Valoración y Administración de Riesgo</w:t>
            </w:r>
          </w:p>
        </w:tc>
        <w:tc>
          <w:tcPr>
            <w:tcW w:w="1563" w:type="dxa"/>
          </w:tcPr>
          <w:p w14:paraId="5D2AA3B3" w14:textId="77777777" w:rsidR="009064E4" w:rsidRPr="00321BB5" w:rsidRDefault="009064E4" w:rsidP="002E62E2">
            <w:pPr>
              <w:spacing w:line="360" w:lineRule="auto"/>
              <w:jc w:val="center"/>
              <w:rPr>
                <w:b/>
                <w:bCs/>
                <w:lang w:val="es-419"/>
              </w:rPr>
            </w:pPr>
          </w:p>
        </w:tc>
        <w:tc>
          <w:tcPr>
            <w:tcW w:w="2106" w:type="dxa"/>
          </w:tcPr>
          <w:p w14:paraId="5D7200AD" w14:textId="6E917461" w:rsidR="009064E4" w:rsidRPr="00321BB5" w:rsidRDefault="009064E4" w:rsidP="002E62E2">
            <w:pPr>
              <w:spacing w:line="360" w:lineRule="auto"/>
              <w:jc w:val="center"/>
              <w:rPr>
                <w:rFonts w:ascii="Times New Roman" w:hAnsi="Times New Roman"/>
                <w:b/>
                <w:bCs/>
                <w:color w:val="767171"/>
                <w:lang w:val="es-419"/>
              </w:rPr>
            </w:pPr>
            <w:r w:rsidRPr="00321BB5">
              <w:rPr>
                <w:rFonts w:ascii="Times New Roman" w:hAnsi="Times New Roman"/>
                <w:b/>
                <w:bCs/>
                <w:color w:val="767171"/>
                <w:lang w:val="es-419"/>
              </w:rPr>
              <w:t>10%</w:t>
            </w:r>
          </w:p>
        </w:tc>
        <w:tc>
          <w:tcPr>
            <w:tcW w:w="2017" w:type="dxa"/>
          </w:tcPr>
          <w:p w14:paraId="7990C808" w14:textId="29AF74B8" w:rsidR="009064E4" w:rsidRDefault="009064E4" w:rsidP="002E62E2">
            <w:pPr>
              <w:spacing w:line="360" w:lineRule="auto"/>
              <w:jc w:val="center"/>
              <w:rPr>
                <w:b/>
                <w:bCs/>
                <w:color w:val="FF0000"/>
                <w:lang w:val="es-419"/>
              </w:rPr>
            </w:pPr>
            <w:r w:rsidRPr="00321BB5">
              <w:rPr>
                <w:rFonts w:ascii="Times New Roman" w:hAnsi="Times New Roman"/>
                <w:color w:val="767171"/>
                <w:sz w:val="24"/>
                <w:szCs w:val="24"/>
                <w:lang w:val="es-419"/>
              </w:rPr>
              <w:t>Incipiente</w:t>
            </w:r>
            <w:r>
              <w:rPr>
                <w:b/>
                <w:bCs/>
                <w:color w:val="FF0000"/>
                <w:lang w:val="es-419"/>
              </w:rPr>
              <w:t xml:space="preserve"> </w:t>
            </w:r>
          </w:p>
        </w:tc>
      </w:tr>
      <w:tr w:rsidR="009064E4" w14:paraId="0D1DDA43" w14:textId="77777777" w:rsidTr="009064E4">
        <w:tc>
          <w:tcPr>
            <w:tcW w:w="2224" w:type="dxa"/>
          </w:tcPr>
          <w:p w14:paraId="1973EF19" w14:textId="500BE67A" w:rsidR="009064E4" w:rsidRDefault="009064E4" w:rsidP="00321BB5">
            <w:pPr>
              <w:spacing w:line="360" w:lineRule="auto"/>
              <w:rPr>
                <w:b/>
                <w:bCs/>
                <w:color w:val="FF0000"/>
                <w:lang w:val="es-419"/>
              </w:rPr>
            </w:pPr>
            <w:r w:rsidRPr="002E62E2">
              <w:rPr>
                <w:rFonts w:ascii="Times New Roman" w:hAnsi="Times New Roman"/>
                <w:color w:val="767171" w:themeColor="background2" w:themeShade="80"/>
                <w:sz w:val="24"/>
                <w:szCs w:val="24"/>
              </w:rPr>
              <w:t>Actividades de Control</w:t>
            </w:r>
          </w:p>
        </w:tc>
        <w:tc>
          <w:tcPr>
            <w:tcW w:w="1563" w:type="dxa"/>
          </w:tcPr>
          <w:p w14:paraId="1AF341AF" w14:textId="77777777" w:rsidR="009064E4" w:rsidRPr="00321BB5" w:rsidRDefault="009064E4" w:rsidP="002E62E2">
            <w:pPr>
              <w:spacing w:line="360" w:lineRule="auto"/>
              <w:jc w:val="center"/>
              <w:rPr>
                <w:b/>
                <w:bCs/>
                <w:lang w:val="es-419"/>
              </w:rPr>
            </w:pPr>
          </w:p>
        </w:tc>
        <w:tc>
          <w:tcPr>
            <w:tcW w:w="2106" w:type="dxa"/>
          </w:tcPr>
          <w:p w14:paraId="0FA840B1" w14:textId="47D6EA9C" w:rsidR="009064E4" w:rsidRPr="00321BB5" w:rsidRDefault="009064E4" w:rsidP="002E62E2">
            <w:pPr>
              <w:spacing w:line="360" w:lineRule="auto"/>
              <w:jc w:val="center"/>
              <w:rPr>
                <w:rFonts w:ascii="Times New Roman" w:hAnsi="Times New Roman"/>
                <w:b/>
                <w:bCs/>
                <w:color w:val="767171"/>
                <w:lang w:val="es-419"/>
              </w:rPr>
            </w:pPr>
            <w:r w:rsidRPr="00321BB5">
              <w:rPr>
                <w:rFonts w:ascii="Times New Roman" w:hAnsi="Times New Roman"/>
                <w:b/>
                <w:bCs/>
                <w:color w:val="767171"/>
                <w:lang w:val="es-419"/>
              </w:rPr>
              <w:t>10%</w:t>
            </w:r>
          </w:p>
        </w:tc>
        <w:tc>
          <w:tcPr>
            <w:tcW w:w="2017" w:type="dxa"/>
          </w:tcPr>
          <w:p w14:paraId="44C67907" w14:textId="4B1D91E2" w:rsidR="009064E4" w:rsidRDefault="009064E4" w:rsidP="002E62E2">
            <w:pPr>
              <w:spacing w:line="360" w:lineRule="auto"/>
              <w:jc w:val="center"/>
              <w:rPr>
                <w:b/>
                <w:bCs/>
                <w:color w:val="FF0000"/>
                <w:lang w:val="es-419"/>
              </w:rPr>
            </w:pPr>
            <w:r w:rsidRPr="00321BB5">
              <w:rPr>
                <w:rFonts w:ascii="Times New Roman" w:hAnsi="Times New Roman"/>
                <w:color w:val="767171"/>
                <w:sz w:val="24"/>
                <w:szCs w:val="24"/>
                <w:lang w:val="es-419"/>
              </w:rPr>
              <w:t>Incipiente</w:t>
            </w:r>
          </w:p>
        </w:tc>
      </w:tr>
      <w:tr w:rsidR="009064E4" w14:paraId="42CC392C" w14:textId="77777777" w:rsidTr="009064E4">
        <w:tc>
          <w:tcPr>
            <w:tcW w:w="2224" w:type="dxa"/>
          </w:tcPr>
          <w:p w14:paraId="4D4AF236" w14:textId="6CCCBBD6" w:rsidR="009064E4" w:rsidRDefault="009064E4" w:rsidP="00321BB5">
            <w:pPr>
              <w:spacing w:line="360" w:lineRule="auto"/>
              <w:rPr>
                <w:b/>
                <w:bCs/>
                <w:color w:val="FF0000"/>
                <w:lang w:val="es-419"/>
              </w:rPr>
            </w:pPr>
            <w:r w:rsidRPr="002E62E2">
              <w:rPr>
                <w:rFonts w:ascii="Times New Roman" w:hAnsi="Times New Roman"/>
                <w:color w:val="767171" w:themeColor="background2" w:themeShade="80"/>
                <w:sz w:val="24"/>
                <w:szCs w:val="24"/>
              </w:rPr>
              <w:t>Información y Comunicación</w:t>
            </w:r>
          </w:p>
        </w:tc>
        <w:tc>
          <w:tcPr>
            <w:tcW w:w="1563" w:type="dxa"/>
          </w:tcPr>
          <w:p w14:paraId="00335130" w14:textId="77777777" w:rsidR="009064E4" w:rsidRPr="00321BB5" w:rsidRDefault="009064E4" w:rsidP="002E62E2">
            <w:pPr>
              <w:spacing w:line="360" w:lineRule="auto"/>
              <w:jc w:val="center"/>
              <w:rPr>
                <w:b/>
                <w:bCs/>
                <w:lang w:val="es-419"/>
              </w:rPr>
            </w:pPr>
          </w:p>
        </w:tc>
        <w:tc>
          <w:tcPr>
            <w:tcW w:w="2106" w:type="dxa"/>
          </w:tcPr>
          <w:p w14:paraId="4F3AF275" w14:textId="012B9658" w:rsidR="009064E4" w:rsidRPr="00321BB5" w:rsidRDefault="009064E4" w:rsidP="002E62E2">
            <w:pPr>
              <w:spacing w:line="360" w:lineRule="auto"/>
              <w:jc w:val="center"/>
              <w:rPr>
                <w:rFonts w:ascii="Times New Roman" w:hAnsi="Times New Roman"/>
                <w:b/>
                <w:bCs/>
                <w:color w:val="767171"/>
                <w:lang w:val="es-419"/>
              </w:rPr>
            </w:pPr>
            <w:r w:rsidRPr="00321BB5">
              <w:rPr>
                <w:rFonts w:ascii="Times New Roman" w:hAnsi="Times New Roman"/>
                <w:b/>
                <w:bCs/>
                <w:color w:val="767171"/>
                <w:lang w:val="es-419"/>
              </w:rPr>
              <w:t>17%</w:t>
            </w:r>
          </w:p>
        </w:tc>
        <w:tc>
          <w:tcPr>
            <w:tcW w:w="2017" w:type="dxa"/>
          </w:tcPr>
          <w:p w14:paraId="2374617A" w14:textId="4872592D" w:rsidR="009064E4" w:rsidRDefault="009064E4" w:rsidP="002E62E2">
            <w:pPr>
              <w:spacing w:line="360" w:lineRule="auto"/>
              <w:jc w:val="center"/>
              <w:rPr>
                <w:b/>
                <w:bCs/>
                <w:color w:val="FF0000"/>
                <w:lang w:val="es-419"/>
              </w:rPr>
            </w:pPr>
            <w:r w:rsidRPr="00321BB5">
              <w:rPr>
                <w:rFonts w:ascii="Times New Roman" w:hAnsi="Times New Roman"/>
                <w:color w:val="767171"/>
                <w:sz w:val="24"/>
                <w:szCs w:val="24"/>
                <w:lang w:val="es-419"/>
              </w:rPr>
              <w:t>Incipiente</w:t>
            </w:r>
          </w:p>
        </w:tc>
      </w:tr>
      <w:tr w:rsidR="009064E4" w14:paraId="148CF618" w14:textId="77777777" w:rsidTr="009064E4">
        <w:tc>
          <w:tcPr>
            <w:tcW w:w="2224" w:type="dxa"/>
          </w:tcPr>
          <w:p w14:paraId="2FBA1B23" w14:textId="1865ADB6" w:rsidR="009064E4" w:rsidRDefault="009064E4" w:rsidP="00321BB5">
            <w:pPr>
              <w:spacing w:line="360" w:lineRule="auto"/>
              <w:rPr>
                <w:b/>
                <w:bCs/>
                <w:color w:val="FF0000"/>
                <w:lang w:val="es-419"/>
              </w:rPr>
            </w:pPr>
            <w:r w:rsidRPr="002E62E2">
              <w:rPr>
                <w:rFonts w:ascii="Times New Roman" w:hAnsi="Times New Roman"/>
                <w:color w:val="767171" w:themeColor="background2" w:themeShade="80"/>
                <w:sz w:val="24"/>
                <w:szCs w:val="24"/>
              </w:rPr>
              <w:t>Monitoreo y Evaluación</w:t>
            </w:r>
          </w:p>
        </w:tc>
        <w:tc>
          <w:tcPr>
            <w:tcW w:w="1563" w:type="dxa"/>
          </w:tcPr>
          <w:p w14:paraId="617B829B" w14:textId="77777777" w:rsidR="009064E4" w:rsidRPr="00321BB5" w:rsidRDefault="009064E4" w:rsidP="002E62E2">
            <w:pPr>
              <w:spacing w:line="360" w:lineRule="auto"/>
              <w:jc w:val="center"/>
              <w:rPr>
                <w:b/>
                <w:bCs/>
                <w:lang w:val="es-419"/>
              </w:rPr>
            </w:pPr>
          </w:p>
        </w:tc>
        <w:tc>
          <w:tcPr>
            <w:tcW w:w="2106" w:type="dxa"/>
          </w:tcPr>
          <w:p w14:paraId="11AFD281" w14:textId="4BBE6027" w:rsidR="009064E4" w:rsidRPr="00321BB5" w:rsidRDefault="009064E4" w:rsidP="002E62E2">
            <w:pPr>
              <w:spacing w:line="360" w:lineRule="auto"/>
              <w:jc w:val="center"/>
              <w:rPr>
                <w:rFonts w:ascii="Times New Roman" w:hAnsi="Times New Roman"/>
                <w:b/>
                <w:bCs/>
                <w:color w:val="767171"/>
                <w:lang w:val="es-419"/>
              </w:rPr>
            </w:pPr>
            <w:r w:rsidRPr="00321BB5">
              <w:rPr>
                <w:rFonts w:ascii="Times New Roman" w:hAnsi="Times New Roman"/>
                <w:b/>
                <w:bCs/>
                <w:color w:val="767171"/>
                <w:lang w:val="es-419"/>
              </w:rPr>
              <w:t>0%</w:t>
            </w:r>
          </w:p>
        </w:tc>
        <w:tc>
          <w:tcPr>
            <w:tcW w:w="2017" w:type="dxa"/>
          </w:tcPr>
          <w:p w14:paraId="212B489A" w14:textId="65D3F786" w:rsidR="009064E4" w:rsidRDefault="009064E4" w:rsidP="002E62E2">
            <w:pPr>
              <w:spacing w:line="360" w:lineRule="auto"/>
              <w:jc w:val="center"/>
              <w:rPr>
                <w:b/>
                <w:bCs/>
                <w:color w:val="FF0000"/>
                <w:lang w:val="es-419"/>
              </w:rPr>
            </w:pPr>
            <w:r w:rsidRPr="00321BB5">
              <w:rPr>
                <w:rFonts w:ascii="Times New Roman" w:hAnsi="Times New Roman"/>
                <w:color w:val="767171"/>
                <w:sz w:val="24"/>
                <w:szCs w:val="24"/>
                <w:lang w:val="es-419"/>
              </w:rPr>
              <w:t>Incipiente</w:t>
            </w:r>
          </w:p>
        </w:tc>
      </w:tr>
      <w:tr w:rsidR="009064E4" w14:paraId="2D28D974" w14:textId="77777777" w:rsidTr="009064E4">
        <w:tc>
          <w:tcPr>
            <w:tcW w:w="2224" w:type="dxa"/>
            <w:shd w:val="clear" w:color="auto" w:fill="011C50"/>
          </w:tcPr>
          <w:p w14:paraId="7EC9A865" w14:textId="5BCAE401" w:rsidR="009064E4" w:rsidRPr="00AE2EF7" w:rsidRDefault="009064E4" w:rsidP="002E62E2">
            <w:pPr>
              <w:spacing w:line="360" w:lineRule="auto"/>
              <w:jc w:val="center"/>
              <w:rPr>
                <w:b/>
                <w:bCs/>
                <w:color w:val="FFFFFF" w:themeColor="background1"/>
                <w:lang w:val="es-419"/>
              </w:rPr>
            </w:pPr>
            <w:r w:rsidRPr="00AE2EF7">
              <w:rPr>
                <w:rFonts w:ascii="Times New Roman" w:hAnsi="Times New Roman"/>
                <w:b/>
                <w:bCs/>
                <w:color w:val="FFFFFF" w:themeColor="background1"/>
                <w:sz w:val="24"/>
                <w:szCs w:val="24"/>
              </w:rPr>
              <w:t>%Totales</w:t>
            </w:r>
          </w:p>
        </w:tc>
        <w:tc>
          <w:tcPr>
            <w:tcW w:w="1563" w:type="dxa"/>
            <w:shd w:val="clear" w:color="auto" w:fill="011C50"/>
          </w:tcPr>
          <w:p w14:paraId="0B99DCA4" w14:textId="77777777" w:rsidR="009064E4" w:rsidRPr="00AE2EF7" w:rsidRDefault="009064E4" w:rsidP="002E62E2">
            <w:pPr>
              <w:spacing w:line="360" w:lineRule="auto"/>
              <w:jc w:val="center"/>
              <w:rPr>
                <w:b/>
                <w:bCs/>
                <w:color w:val="FFFFFF" w:themeColor="background1"/>
                <w:lang w:val="es-419"/>
              </w:rPr>
            </w:pPr>
          </w:p>
        </w:tc>
        <w:tc>
          <w:tcPr>
            <w:tcW w:w="2106" w:type="dxa"/>
            <w:shd w:val="clear" w:color="auto" w:fill="011C50"/>
          </w:tcPr>
          <w:p w14:paraId="194E14F1" w14:textId="5A4E5EDB" w:rsidR="009064E4" w:rsidRPr="00AE2EF7" w:rsidRDefault="009064E4" w:rsidP="002E62E2">
            <w:pPr>
              <w:spacing w:line="360" w:lineRule="auto"/>
              <w:jc w:val="center"/>
              <w:rPr>
                <w:rFonts w:ascii="Times New Roman" w:hAnsi="Times New Roman"/>
                <w:b/>
                <w:bCs/>
                <w:color w:val="FFFFFF" w:themeColor="background1"/>
                <w:lang w:val="es-419"/>
              </w:rPr>
            </w:pPr>
            <w:r w:rsidRPr="00AE2EF7">
              <w:rPr>
                <w:rFonts w:ascii="Times New Roman" w:hAnsi="Times New Roman"/>
                <w:b/>
                <w:bCs/>
                <w:color w:val="FFFFFF" w:themeColor="background1"/>
                <w:lang w:val="es-419"/>
              </w:rPr>
              <w:t>12%</w:t>
            </w:r>
          </w:p>
        </w:tc>
        <w:tc>
          <w:tcPr>
            <w:tcW w:w="2017" w:type="dxa"/>
            <w:shd w:val="clear" w:color="auto" w:fill="011C50"/>
          </w:tcPr>
          <w:p w14:paraId="63862AE7" w14:textId="0FCBCA44" w:rsidR="009064E4" w:rsidRPr="00AE2EF7" w:rsidRDefault="009064E4" w:rsidP="002E62E2">
            <w:pPr>
              <w:spacing w:line="360" w:lineRule="auto"/>
              <w:jc w:val="center"/>
              <w:rPr>
                <w:b/>
                <w:bCs/>
                <w:color w:val="FFFFFF" w:themeColor="background1"/>
                <w:lang w:val="es-419"/>
              </w:rPr>
            </w:pPr>
            <w:r w:rsidRPr="00AE2EF7">
              <w:rPr>
                <w:rFonts w:ascii="Times New Roman" w:hAnsi="Times New Roman"/>
                <w:b/>
                <w:bCs/>
                <w:color w:val="FFFFFF" w:themeColor="background1"/>
                <w:sz w:val="24"/>
                <w:szCs w:val="24"/>
                <w:lang w:val="es-419"/>
              </w:rPr>
              <w:t>Incipiente</w:t>
            </w:r>
          </w:p>
        </w:tc>
      </w:tr>
    </w:tbl>
    <w:p w14:paraId="0B325F47" w14:textId="77777777" w:rsidR="00DC3C7C" w:rsidRDefault="00DC3C7C" w:rsidP="002E62E2">
      <w:pPr>
        <w:spacing w:line="360" w:lineRule="auto"/>
        <w:ind w:firstLine="284"/>
        <w:jc w:val="center"/>
        <w:rPr>
          <w:rFonts w:eastAsia="Calibri"/>
          <w:noProof/>
          <w:color w:val="auto"/>
          <w:lang w:val="es-DO"/>
        </w:rPr>
      </w:pPr>
    </w:p>
    <w:p w14:paraId="105C992A" w14:textId="5CA93DDA" w:rsidR="00A16E00" w:rsidRPr="00DC3C7C" w:rsidRDefault="00A16E00" w:rsidP="002E62E2">
      <w:pPr>
        <w:spacing w:line="360" w:lineRule="auto"/>
        <w:ind w:firstLine="284"/>
        <w:jc w:val="center"/>
        <w:rPr>
          <w:b/>
          <w:bCs/>
          <w:lang w:val="es-419"/>
        </w:rPr>
      </w:pPr>
      <w:r w:rsidRPr="00DC3C7C">
        <w:rPr>
          <w:b/>
          <w:bCs/>
          <w:lang w:val="es-419"/>
        </w:rPr>
        <w:t xml:space="preserve">Resultados de los </w:t>
      </w:r>
      <w:r w:rsidR="00C06AA3" w:rsidRPr="00DC3C7C">
        <w:rPr>
          <w:b/>
          <w:bCs/>
          <w:lang w:val="es-419"/>
        </w:rPr>
        <w:t>Sistemas</w:t>
      </w:r>
      <w:r w:rsidRPr="00DC3C7C">
        <w:rPr>
          <w:b/>
          <w:bCs/>
          <w:lang w:val="es-419"/>
        </w:rPr>
        <w:t xml:space="preserve"> de Calidad</w:t>
      </w:r>
    </w:p>
    <w:p w14:paraId="4B6CA75D" w14:textId="0448C3CF" w:rsidR="00A16E00" w:rsidRPr="00DC3C7C" w:rsidRDefault="00C06AA3" w:rsidP="002E62E2">
      <w:pPr>
        <w:spacing w:line="360" w:lineRule="auto"/>
        <w:ind w:firstLine="284"/>
        <w:jc w:val="center"/>
        <w:rPr>
          <w:b/>
          <w:bCs/>
          <w:lang w:val="es-419"/>
        </w:rPr>
      </w:pPr>
      <w:r>
        <w:rPr>
          <w:b/>
          <w:bCs/>
          <w:lang w:val="es-419"/>
        </w:rPr>
        <w:t>A</w:t>
      </w:r>
      <w:r w:rsidRPr="00DC3C7C">
        <w:rPr>
          <w:b/>
          <w:bCs/>
          <w:lang w:val="es-419"/>
        </w:rPr>
        <w:t>utodiagnóstico</w:t>
      </w:r>
      <w:r w:rsidR="00A16E00" w:rsidRPr="00DC3C7C">
        <w:rPr>
          <w:b/>
          <w:bCs/>
          <w:lang w:val="es-419"/>
        </w:rPr>
        <w:t xml:space="preserve"> y Plan de Mejora Institucional</w:t>
      </w:r>
    </w:p>
    <w:p w14:paraId="7488D621" w14:textId="77777777" w:rsidR="00C06AA3" w:rsidRDefault="00C06AA3" w:rsidP="00A8015F">
      <w:pPr>
        <w:spacing w:line="360" w:lineRule="auto"/>
        <w:jc w:val="both"/>
        <w:rPr>
          <w:rFonts w:eastAsia="Calibri"/>
          <w:noProof/>
          <w:lang w:val="es-DO"/>
        </w:rPr>
      </w:pPr>
      <w:r>
        <w:rPr>
          <w:rFonts w:eastAsia="Calibri"/>
          <w:noProof/>
          <w:lang w:val="es-DO"/>
        </w:rPr>
        <w:t xml:space="preserve">La División de Desarrollo Institucional y Calidad en la Gestión, perteneciente al Departamento de Planificación y Desarrollo,  elaboró el Autodiagnóstico Institucional, conforme al Marco Común de Evaluación   e informe de Autoevaluación Instititucional, en base a la Guia CAF, versión 2020, y el primer informe de la implementación del Plan de Mejora institucional 2023, donde se ha evidenciado un cumplimiento de 80% de las actividades programadas por las diferentes areas comprometidas en su ejecución, esta pendiente el segundo informe, pautado para finales del mes de diciembre del presente año.  Asimismo se elaboró el Plan de Mejora Institucional correspondiente al año 2024, con el proposito de desarrollar las </w:t>
      </w:r>
      <w:r>
        <w:rPr>
          <w:rFonts w:eastAsia="Calibri"/>
          <w:noProof/>
          <w:lang w:val="es-DO"/>
        </w:rPr>
        <w:lastRenderedPageBreak/>
        <w:t xml:space="preserve">acciones de mejoras seleccionadas como relevantes para el indicado año. </w:t>
      </w:r>
    </w:p>
    <w:p w14:paraId="408BAB52" w14:textId="77777777" w:rsidR="00C06AA3" w:rsidRDefault="00C06AA3" w:rsidP="00A8015F">
      <w:pPr>
        <w:spacing w:line="360" w:lineRule="auto"/>
        <w:jc w:val="both"/>
        <w:rPr>
          <w:rFonts w:eastAsia="Calibri"/>
          <w:noProof/>
          <w:lang w:val="es-DO"/>
        </w:rPr>
      </w:pPr>
    </w:p>
    <w:p w14:paraId="49384207" w14:textId="77777777" w:rsidR="00C06AA3" w:rsidRPr="00C86DC1" w:rsidRDefault="00C06AA3" w:rsidP="00A8015F">
      <w:pPr>
        <w:spacing w:line="360" w:lineRule="auto"/>
        <w:jc w:val="both"/>
        <w:rPr>
          <w:rFonts w:eastAsia="Calibri"/>
          <w:noProof/>
          <w:lang w:val="es-DO"/>
        </w:rPr>
      </w:pPr>
      <w:r w:rsidRPr="006D01E0">
        <w:rPr>
          <w:rFonts w:eastAsia="Calibri"/>
          <w:noProof/>
          <w:lang w:val="es-DO"/>
        </w:rPr>
        <w:t xml:space="preserve">Durante este período el  Comité de Calidad Institucional, fue objeto </w:t>
      </w:r>
      <w:r w:rsidRPr="006D01E0">
        <w:rPr>
          <w:rFonts w:eastAsia="Calibri"/>
          <w:spacing w:val="0"/>
          <w:lang w:val="es-DO"/>
        </w:rPr>
        <w:t>de dos (2) actualizaciones, fruto de los cambios en áreas que inciden en la conformación de este</w:t>
      </w:r>
      <w:r w:rsidRPr="00493254">
        <w:rPr>
          <w:rFonts w:eastAsia="Calibri"/>
          <w:spacing w:val="0"/>
          <w:lang w:val="es-DO"/>
        </w:rPr>
        <w:t xml:space="preserve">. </w:t>
      </w:r>
    </w:p>
    <w:p w14:paraId="251E5E26" w14:textId="77777777" w:rsidR="000B1CC4" w:rsidRPr="003C2DBD" w:rsidRDefault="000B1CC4" w:rsidP="00A8015F">
      <w:pPr>
        <w:spacing w:line="360" w:lineRule="auto"/>
        <w:ind w:firstLine="284"/>
        <w:jc w:val="center"/>
        <w:rPr>
          <w:b/>
          <w:bCs/>
          <w:lang w:val="es-DO"/>
        </w:rPr>
      </w:pPr>
      <w:r w:rsidRPr="003C2DBD">
        <w:rPr>
          <w:b/>
          <w:bCs/>
          <w:lang w:val="es-DO"/>
        </w:rPr>
        <w:t>Acciones para el Fortalecimiento Institucional</w:t>
      </w:r>
    </w:p>
    <w:p w14:paraId="118DDC03" w14:textId="77777777" w:rsidR="0054250A" w:rsidRDefault="0054250A" w:rsidP="00A8015F">
      <w:pPr>
        <w:tabs>
          <w:tab w:val="left" w:pos="2981"/>
        </w:tabs>
        <w:spacing w:line="360" w:lineRule="auto"/>
        <w:contextualSpacing/>
        <w:jc w:val="both"/>
        <w:rPr>
          <w:color w:val="767171" w:themeColor="background2" w:themeShade="80"/>
          <w:lang w:val="es-DO"/>
        </w:rPr>
      </w:pPr>
      <w:r w:rsidRPr="000A7E75">
        <w:rPr>
          <w:color w:val="767171" w:themeColor="background2" w:themeShade="80"/>
          <w:lang w:val="es-DO"/>
        </w:rPr>
        <w:t>El Instituto Agrario Dominicano</w:t>
      </w:r>
      <w:r>
        <w:rPr>
          <w:color w:val="767171" w:themeColor="background2" w:themeShade="80"/>
          <w:lang w:val="es-DO"/>
        </w:rPr>
        <w:t xml:space="preserve">, continuó con el proceso de transformación que lleva a cabo, logrando en este período la preparación del borrador del perfil de proyecto </w:t>
      </w:r>
      <w:r w:rsidRPr="005A4912">
        <w:rPr>
          <w:b/>
          <w:bCs/>
          <w:color w:val="767171" w:themeColor="background2" w:themeShade="80"/>
          <w:lang w:val="es-DO"/>
        </w:rPr>
        <w:t>“Fortalecimiento del Instituto Agrario Dominicano en la Rep</w:t>
      </w:r>
      <w:r>
        <w:rPr>
          <w:b/>
          <w:bCs/>
          <w:color w:val="767171" w:themeColor="background2" w:themeShade="80"/>
          <w:lang w:val="es-DO"/>
        </w:rPr>
        <w:t>ú</w:t>
      </w:r>
      <w:r w:rsidRPr="005A4912">
        <w:rPr>
          <w:b/>
          <w:bCs/>
          <w:color w:val="767171" w:themeColor="background2" w:themeShade="80"/>
          <w:lang w:val="es-DO"/>
        </w:rPr>
        <w:t>blica Dominicana”</w:t>
      </w:r>
      <w:r>
        <w:rPr>
          <w:b/>
          <w:bCs/>
          <w:color w:val="767171" w:themeColor="background2" w:themeShade="80"/>
          <w:lang w:val="es-DO"/>
        </w:rPr>
        <w:t xml:space="preserve"> </w:t>
      </w:r>
      <w:r w:rsidRPr="005A4912">
        <w:rPr>
          <w:color w:val="767171" w:themeColor="background2" w:themeShade="80"/>
          <w:lang w:val="es-DO"/>
        </w:rPr>
        <w:t xml:space="preserve">a </w:t>
      </w:r>
      <w:r>
        <w:rPr>
          <w:color w:val="767171" w:themeColor="background2" w:themeShade="80"/>
          <w:lang w:val="es-DO"/>
        </w:rPr>
        <w:t xml:space="preserve">los fines de </w:t>
      </w:r>
      <w:r w:rsidRPr="005A4912">
        <w:rPr>
          <w:color w:val="767171" w:themeColor="background2" w:themeShade="80"/>
          <w:lang w:val="es-DO"/>
        </w:rPr>
        <w:t xml:space="preserve">ser presentado al Ministerio </w:t>
      </w:r>
      <w:r>
        <w:rPr>
          <w:color w:val="767171" w:themeColor="background2" w:themeShade="80"/>
          <w:lang w:val="es-DO"/>
        </w:rPr>
        <w:t xml:space="preserve">de Economía Planificación y Desarrollo para su admisión al Sistema Nacional de Inversión Pública, el cual será finalizado tan pronto se reciban las informaciones pendientes de algunas áreas misionales de la institución. </w:t>
      </w:r>
    </w:p>
    <w:p w14:paraId="0A3E20CE" w14:textId="77777777" w:rsidR="0054250A" w:rsidRDefault="0054250A" w:rsidP="00A8015F">
      <w:pPr>
        <w:tabs>
          <w:tab w:val="left" w:pos="2981"/>
        </w:tabs>
        <w:spacing w:line="360" w:lineRule="auto"/>
        <w:contextualSpacing/>
        <w:jc w:val="both"/>
        <w:rPr>
          <w:color w:val="767171" w:themeColor="background2" w:themeShade="80"/>
          <w:lang w:val="es-DO"/>
        </w:rPr>
      </w:pPr>
    </w:p>
    <w:p w14:paraId="0C7D3DC7" w14:textId="77777777" w:rsidR="0054250A" w:rsidRDefault="0054250A" w:rsidP="00A8015F">
      <w:pPr>
        <w:tabs>
          <w:tab w:val="left" w:pos="2981"/>
        </w:tabs>
        <w:spacing w:line="360" w:lineRule="auto"/>
        <w:contextualSpacing/>
        <w:jc w:val="both"/>
        <w:rPr>
          <w:color w:val="767171" w:themeColor="background2" w:themeShade="80"/>
          <w:lang w:val="es-DO"/>
        </w:rPr>
      </w:pPr>
      <w:r>
        <w:rPr>
          <w:color w:val="767171" w:themeColor="background2" w:themeShade="80"/>
          <w:lang w:val="es-DO"/>
        </w:rPr>
        <w:t>Preparación del informe sobre la transformación del IAD en un Instituto de Desarrollo Rural.</w:t>
      </w:r>
    </w:p>
    <w:p w14:paraId="3BB7C4F3" w14:textId="77777777" w:rsidR="0054250A" w:rsidRDefault="0054250A" w:rsidP="00A8015F">
      <w:pPr>
        <w:tabs>
          <w:tab w:val="left" w:pos="2981"/>
        </w:tabs>
        <w:spacing w:line="360" w:lineRule="auto"/>
        <w:contextualSpacing/>
        <w:jc w:val="both"/>
        <w:rPr>
          <w:color w:val="767171" w:themeColor="background2" w:themeShade="80"/>
          <w:lang w:val="es-DO"/>
        </w:rPr>
      </w:pPr>
    </w:p>
    <w:p w14:paraId="140B66F6" w14:textId="49934694" w:rsidR="0054250A" w:rsidRDefault="0054250A" w:rsidP="00A8015F">
      <w:pPr>
        <w:tabs>
          <w:tab w:val="left" w:pos="2981"/>
        </w:tabs>
        <w:spacing w:line="360" w:lineRule="auto"/>
        <w:contextualSpacing/>
        <w:jc w:val="both"/>
        <w:rPr>
          <w:color w:val="767171" w:themeColor="background2" w:themeShade="80"/>
          <w:lang w:val="es-DO"/>
        </w:rPr>
      </w:pPr>
      <w:r>
        <w:rPr>
          <w:color w:val="767171" w:themeColor="background2" w:themeShade="80"/>
          <w:lang w:val="es-DO"/>
        </w:rPr>
        <w:t xml:space="preserve">Elaboración de un Catálogo de Proyectos de Desarrollo Rural, en coordinación con el Ministerio de Planificación y Desarrollo, el cual se encuentra en un 70% de avance, que incluye propuestas en temas relacionados con Sistemas de </w:t>
      </w:r>
      <w:r w:rsidR="00D95A2B">
        <w:rPr>
          <w:color w:val="767171" w:themeColor="background2" w:themeShade="80"/>
          <w:lang w:val="es-DO"/>
        </w:rPr>
        <w:t>producción</w:t>
      </w:r>
      <w:r>
        <w:rPr>
          <w:color w:val="767171" w:themeColor="background2" w:themeShade="80"/>
          <w:lang w:val="es-DO"/>
        </w:rPr>
        <w:t xml:space="preserve"> de los cultivos de Coco, Castaña de Masa y Hortalizas, Así como también proyectos pecuarios, entre estos: Apicultura, Gando Bovino, Caprino y Peces.</w:t>
      </w:r>
    </w:p>
    <w:p w14:paraId="0ED61888" w14:textId="77777777" w:rsidR="0054250A" w:rsidRDefault="0054250A" w:rsidP="00A8015F">
      <w:pPr>
        <w:tabs>
          <w:tab w:val="left" w:pos="2981"/>
        </w:tabs>
        <w:spacing w:line="360" w:lineRule="auto"/>
        <w:contextualSpacing/>
        <w:jc w:val="both"/>
        <w:rPr>
          <w:color w:val="767171" w:themeColor="background2" w:themeShade="80"/>
          <w:lang w:val="es-DO"/>
        </w:rPr>
      </w:pPr>
    </w:p>
    <w:p w14:paraId="111812B7" w14:textId="57A5CDD4" w:rsidR="00CD2F18" w:rsidRPr="005A4912" w:rsidRDefault="00CD2F18" w:rsidP="00A8015F">
      <w:pPr>
        <w:tabs>
          <w:tab w:val="left" w:pos="2981"/>
        </w:tabs>
        <w:spacing w:line="360" w:lineRule="auto"/>
        <w:contextualSpacing/>
        <w:jc w:val="both"/>
        <w:rPr>
          <w:color w:val="767171" w:themeColor="background2" w:themeShade="80"/>
          <w:lang w:val="es-DO"/>
        </w:rPr>
      </w:pPr>
      <w:r>
        <w:rPr>
          <w:color w:val="767171" w:themeColor="background2" w:themeShade="80"/>
          <w:lang w:val="es-DO"/>
        </w:rPr>
        <w:lastRenderedPageBreak/>
        <w:t>También la realización de Cinco (5) talleres de Fortalecimientos Institucional y Desarrollo de Capacidades, dirigido al personal del Departamento de Planificación y Desarrollo.</w:t>
      </w:r>
    </w:p>
    <w:p w14:paraId="492D544E" w14:textId="77777777" w:rsidR="00AF7224" w:rsidRPr="000B1CC4" w:rsidRDefault="00AF7224" w:rsidP="009064E4">
      <w:pPr>
        <w:spacing w:line="360" w:lineRule="auto"/>
        <w:jc w:val="both"/>
        <w:rPr>
          <w:color w:val="FF0000"/>
          <w:lang w:val="es-DO"/>
        </w:rPr>
      </w:pPr>
    </w:p>
    <w:p w14:paraId="5D9499BE" w14:textId="30C3E4D4" w:rsidR="005117D0" w:rsidRPr="0084450A" w:rsidRDefault="005117D0" w:rsidP="00A8015F">
      <w:pPr>
        <w:spacing w:line="360" w:lineRule="auto"/>
        <w:ind w:firstLine="284"/>
        <w:jc w:val="center"/>
        <w:rPr>
          <w:b/>
          <w:bCs/>
          <w:lang w:val="es-DO"/>
        </w:rPr>
      </w:pPr>
      <w:r w:rsidRPr="005117D0">
        <w:rPr>
          <w:b/>
          <w:bCs/>
          <w:lang w:val="es-DO"/>
        </w:rPr>
        <w:t xml:space="preserve">Avance en la </w:t>
      </w:r>
      <w:r w:rsidR="0084450A" w:rsidRPr="005117D0">
        <w:rPr>
          <w:b/>
          <w:bCs/>
          <w:lang w:val="es-DO"/>
        </w:rPr>
        <w:t>implementación</w:t>
      </w:r>
      <w:r w:rsidRPr="005117D0">
        <w:rPr>
          <w:b/>
          <w:bCs/>
          <w:lang w:val="es-DO"/>
        </w:rPr>
        <w:t xml:space="preserve"> de las Políticas Transversales</w:t>
      </w:r>
    </w:p>
    <w:p w14:paraId="45577ED0" w14:textId="17809E9A" w:rsidR="005117D0" w:rsidRPr="00A8015F" w:rsidRDefault="005117D0" w:rsidP="00A8015F">
      <w:pPr>
        <w:spacing w:line="360" w:lineRule="auto"/>
        <w:ind w:firstLine="284"/>
        <w:jc w:val="both"/>
        <w:rPr>
          <w:lang w:val="es-DO"/>
        </w:rPr>
      </w:pPr>
      <w:r w:rsidRPr="00CC1998">
        <w:rPr>
          <w:lang w:val="es-DO"/>
        </w:rPr>
        <w:t>En cumplimiento a las políticas transversales definidas en la Estrategia Nacional de Desarrollo, el instituto Agrario Dominicano, realizó varias actividades, entre estas:</w:t>
      </w:r>
    </w:p>
    <w:p w14:paraId="0FE8F093" w14:textId="04BD46EC" w:rsidR="005117D0" w:rsidRPr="005117D0" w:rsidRDefault="005117D0" w:rsidP="00A8015F">
      <w:pPr>
        <w:spacing w:line="360" w:lineRule="auto"/>
        <w:ind w:firstLine="284"/>
        <w:jc w:val="center"/>
        <w:rPr>
          <w:b/>
          <w:bCs/>
          <w:lang w:val="es-DO"/>
        </w:rPr>
      </w:pPr>
      <w:r w:rsidRPr="005117D0">
        <w:rPr>
          <w:b/>
          <w:bCs/>
          <w:lang w:val="es-DO"/>
        </w:rPr>
        <w:t>Política Transversal de Género</w:t>
      </w:r>
    </w:p>
    <w:p w14:paraId="7661EE9F" w14:textId="2609B25A" w:rsidR="005117D0" w:rsidRPr="00CC1998" w:rsidRDefault="005117D0" w:rsidP="00A8015F">
      <w:pPr>
        <w:pStyle w:val="Prrafodelista"/>
        <w:numPr>
          <w:ilvl w:val="0"/>
          <w:numId w:val="36"/>
        </w:numPr>
        <w:spacing w:line="360" w:lineRule="auto"/>
        <w:jc w:val="both"/>
        <w:rPr>
          <w:lang w:val="es-DO"/>
        </w:rPr>
      </w:pPr>
      <w:r w:rsidRPr="00CC1998">
        <w:rPr>
          <w:lang w:val="es-DO"/>
        </w:rPr>
        <w:t>Reestructuración del Comité de Transversalización del Enfoque de Género, a los fines de dar seguimiento y monitoreo con mayor eficiencia a las actividades relacionadas al enfoque de género. En ese sentido se socializó la aplicación e importancia del Formulario Diagnóstico de Género en el Sector Reformado, mediante el cual se están recopilando informaciones relevantes para determinar la desigualdad de género existente en el proceso de Reforma Agraria, para recomendar las acciones correctivas a la Máxima Autoridad, en los casos pertinentes.</w:t>
      </w:r>
    </w:p>
    <w:p w14:paraId="2FA9AE1A" w14:textId="13FF2E5C" w:rsidR="000907AE" w:rsidRPr="00EA4145" w:rsidRDefault="005117D0" w:rsidP="00EA4145">
      <w:pPr>
        <w:pStyle w:val="Prrafodelista"/>
        <w:numPr>
          <w:ilvl w:val="0"/>
          <w:numId w:val="36"/>
        </w:numPr>
        <w:spacing w:line="360" w:lineRule="auto"/>
        <w:jc w:val="both"/>
        <w:rPr>
          <w:lang w:val="es-DO"/>
        </w:rPr>
      </w:pPr>
      <w:r w:rsidRPr="00CC1998">
        <w:rPr>
          <w:lang w:val="es-DO"/>
        </w:rPr>
        <w:t>Durante el año 2023, no fue posible la realización del taller de inducción para los miembros del Comité, pero se contempla realizarlo en el próximo año 2024, en coordinación con el Ministerio de la Mujer.</w:t>
      </w:r>
    </w:p>
    <w:p w14:paraId="3FBDC311" w14:textId="2EE50BE1" w:rsidR="005117D0" w:rsidRPr="00CC1998" w:rsidRDefault="005117D0" w:rsidP="00A8015F">
      <w:pPr>
        <w:pStyle w:val="Prrafodelista"/>
        <w:numPr>
          <w:ilvl w:val="0"/>
          <w:numId w:val="36"/>
        </w:numPr>
        <w:spacing w:line="360" w:lineRule="auto"/>
        <w:jc w:val="both"/>
        <w:rPr>
          <w:lang w:val="es-DO"/>
        </w:rPr>
      </w:pPr>
      <w:r w:rsidRPr="00CC1998">
        <w:rPr>
          <w:lang w:val="es-DO"/>
        </w:rPr>
        <w:t>En nuestra institución se verifica la existencia del Comité de Equidad de Género y Desarrollo, creado mediante la Resolución No.17, de fecha 21 de noviembre de 2022.</w:t>
      </w:r>
    </w:p>
    <w:p w14:paraId="360F3257" w14:textId="7F1303AA" w:rsidR="00A8015F" w:rsidRPr="00A8015F" w:rsidRDefault="005117D0" w:rsidP="00A8015F">
      <w:pPr>
        <w:pStyle w:val="Prrafodelista"/>
        <w:numPr>
          <w:ilvl w:val="0"/>
          <w:numId w:val="36"/>
        </w:numPr>
        <w:spacing w:line="360" w:lineRule="auto"/>
        <w:jc w:val="both"/>
        <w:rPr>
          <w:lang w:val="es-DO"/>
        </w:rPr>
      </w:pPr>
      <w:r w:rsidRPr="00CC1998">
        <w:rPr>
          <w:lang w:val="es-DO"/>
        </w:rPr>
        <w:t>Cumplimiento del plan de acción en más de un 80%, acorde a lo programado.</w:t>
      </w:r>
    </w:p>
    <w:p w14:paraId="5BCFA7D6" w14:textId="0654DF96" w:rsidR="005117D0" w:rsidRPr="005117D0" w:rsidRDefault="005117D0" w:rsidP="00A8015F">
      <w:pPr>
        <w:spacing w:line="360" w:lineRule="auto"/>
        <w:jc w:val="both"/>
        <w:rPr>
          <w:lang w:val="es-DO"/>
        </w:rPr>
      </w:pPr>
      <w:r w:rsidRPr="005117D0">
        <w:rPr>
          <w:lang w:val="es-DO"/>
        </w:rPr>
        <w:lastRenderedPageBreak/>
        <w:t>Con relación a los datos desagregados por sexo, tenemos alrededor de un 75%, tanto de datos internos como servicios ofrecidos, con los cuales hemos dado seguimiento a las actividades a nivel de la ejecución del POA institucional y a las líneas de acción del PLANEG III y del CEDAW, según se señala a continuación:</w:t>
      </w:r>
    </w:p>
    <w:p w14:paraId="4866B4B4" w14:textId="183DB371" w:rsidR="005117D0" w:rsidRPr="00861572" w:rsidRDefault="005117D0" w:rsidP="00A8015F">
      <w:pPr>
        <w:pStyle w:val="Prrafodelista"/>
        <w:numPr>
          <w:ilvl w:val="0"/>
          <w:numId w:val="35"/>
        </w:numPr>
        <w:spacing w:line="360" w:lineRule="auto"/>
        <w:jc w:val="both"/>
        <w:rPr>
          <w:lang w:val="es-DO"/>
        </w:rPr>
      </w:pPr>
      <w:r w:rsidRPr="00861572">
        <w:rPr>
          <w:lang w:val="es-DO"/>
        </w:rPr>
        <w:t>Promoción y coordinación de charlas sobre igualdad y equidad de género que beneficiaron a 417 mujeres tanto de la Sede Central como de las dependencias regionales de la institución.</w:t>
      </w:r>
    </w:p>
    <w:p w14:paraId="272F2FD0" w14:textId="6147BD80" w:rsidR="005117D0" w:rsidRPr="00861572" w:rsidRDefault="005117D0" w:rsidP="00A8015F">
      <w:pPr>
        <w:pStyle w:val="Prrafodelista"/>
        <w:numPr>
          <w:ilvl w:val="0"/>
          <w:numId w:val="35"/>
        </w:numPr>
        <w:spacing w:line="360" w:lineRule="auto"/>
        <w:jc w:val="both"/>
        <w:rPr>
          <w:lang w:val="es-DO"/>
        </w:rPr>
      </w:pPr>
      <w:r w:rsidRPr="00861572">
        <w:rPr>
          <w:lang w:val="es-DO"/>
        </w:rPr>
        <w:t>Participación de 9,858 mujeres en diferentes actividades de capacitación de nuestra institución.</w:t>
      </w:r>
    </w:p>
    <w:p w14:paraId="2C778606" w14:textId="1F22104B" w:rsidR="005117D0" w:rsidRPr="00861572" w:rsidRDefault="005117D0" w:rsidP="00A8015F">
      <w:pPr>
        <w:pStyle w:val="Prrafodelista"/>
        <w:numPr>
          <w:ilvl w:val="0"/>
          <w:numId w:val="35"/>
        </w:numPr>
        <w:spacing w:line="360" w:lineRule="auto"/>
        <w:jc w:val="both"/>
        <w:rPr>
          <w:lang w:val="es-DO"/>
        </w:rPr>
      </w:pPr>
      <w:r w:rsidRPr="00861572">
        <w:rPr>
          <w:lang w:val="es-DO"/>
        </w:rPr>
        <w:t>4,491</w:t>
      </w:r>
      <w:r w:rsidR="00327F5A">
        <w:rPr>
          <w:lang w:val="es-DO"/>
        </w:rPr>
        <w:t xml:space="preserve"> </w:t>
      </w:r>
      <w:r w:rsidR="004A7E90" w:rsidRPr="00861572">
        <w:rPr>
          <w:lang w:val="es-DO"/>
        </w:rPr>
        <w:t>certificados</w:t>
      </w:r>
      <w:r w:rsidRPr="00861572">
        <w:rPr>
          <w:lang w:val="es-DO"/>
        </w:rPr>
        <w:t xml:space="preserve"> de Títulos Definitivos, equivalentes a un 49.31 % beneficiaron a igual cantidad de mujeres e igualmente 1,343 recibieron títulos provisionales equivalente a </w:t>
      </w:r>
      <w:r w:rsidRPr="000907AE">
        <w:rPr>
          <w:lang w:val="es-DO"/>
        </w:rPr>
        <w:t xml:space="preserve">un </w:t>
      </w:r>
      <w:r w:rsidR="004A7E90" w:rsidRPr="000907AE">
        <w:rPr>
          <w:lang w:val="es-DO"/>
        </w:rPr>
        <w:t>25.63%</w:t>
      </w:r>
      <w:r w:rsidRPr="00861572">
        <w:rPr>
          <w:lang w:val="es-DO"/>
        </w:rPr>
        <w:t xml:space="preserve"> del total entregado en el período Enero-octubre 2023.</w:t>
      </w:r>
    </w:p>
    <w:p w14:paraId="546D241B" w14:textId="77777777" w:rsidR="005117D0" w:rsidRPr="00861572" w:rsidRDefault="005117D0" w:rsidP="00861572">
      <w:pPr>
        <w:pStyle w:val="Prrafodelista"/>
        <w:numPr>
          <w:ilvl w:val="0"/>
          <w:numId w:val="35"/>
        </w:numPr>
        <w:spacing w:line="360" w:lineRule="auto"/>
        <w:jc w:val="both"/>
        <w:rPr>
          <w:lang w:val="es-DO"/>
        </w:rPr>
      </w:pPr>
      <w:r w:rsidRPr="00861572">
        <w:rPr>
          <w:lang w:val="es-DO"/>
        </w:rPr>
        <w:t>Elaboración de reportes trimestrales para su remisión al Ministerio de la Mujer.</w:t>
      </w:r>
    </w:p>
    <w:p w14:paraId="3B453437" w14:textId="5B22CCEF" w:rsidR="00D91C82" w:rsidRDefault="005117D0" w:rsidP="00D91C82">
      <w:pPr>
        <w:pStyle w:val="Prrafodelista"/>
        <w:numPr>
          <w:ilvl w:val="0"/>
          <w:numId w:val="35"/>
        </w:numPr>
        <w:spacing w:line="360" w:lineRule="auto"/>
        <w:jc w:val="both"/>
        <w:rPr>
          <w:lang w:val="es-DO"/>
        </w:rPr>
      </w:pPr>
      <w:r w:rsidRPr="00861572">
        <w:rPr>
          <w:lang w:val="es-DO"/>
        </w:rPr>
        <w:t>Finalmente señalamos que, el Diagnóstico Institucional de Género programado para el 2023, no fue realizarlo en virtud de que se recibieron las herramientas estandarizadas para el Sector Publico, por lo que se reprogramó para el año 2024.</w:t>
      </w:r>
    </w:p>
    <w:p w14:paraId="3C3EAF2B" w14:textId="77777777" w:rsidR="009064E4" w:rsidRPr="00EA4145" w:rsidRDefault="009064E4" w:rsidP="009064E4">
      <w:pPr>
        <w:pStyle w:val="Prrafodelista"/>
        <w:spacing w:line="360" w:lineRule="auto"/>
        <w:jc w:val="both"/>
        <w:rPr>
          <w:lang w:val="es-DO"/>
        </w:rPr>
      </w:pPr>
    </w:p>
    <w:p w14:paraId="1005E376" w14:textId="116BCE4B" w:rsidR="000B1CC4" w:rsidRDefault="009064E4" w:rsidP="009064E4">
      <w:pPr>
        <w:pStyle w:val="Estilo1"/>
        <w:ind w:left="360"/>
        <w:jc w:val="center"/>
        <w:rPr>
          <w:b/>
          <w:bCs/>
          <w:sz w:val="28"/>
          <w:szCs w:val="28"/>
        </w:rPr>
      </w:pPr>
      <w:bookmarkStart w:id="18" w:name="_Toc154132353"/>
      <w:r w:rsidRPr="00AA0482">
        <w:rPr>
          <w:b/>
          <w:bCs/>
          <w:sz w:val="28"/>
          <w:szCs w:val="28"/>
        </w:rPr>
        <w:t>Desemp</w:t>
      </w:r>
      <w:r>
        <w:rPr>
          <w:b/>
          <w:bCs/>
          <w:sz w:val="28"/>
          <w:szCs w:val="28"/>
        </w:rPr>
        <w:t>eño</w:t>
      </w:r>
      <w:r w:rsidRPr="006B2FDE">
        <w:rPr>
          <w:rFonts w:eastAsia="Calibri"/>
          <w:b/>
          <w:bCs/>
          <w:lang w:val="es-ES"/>
        </w:rPr>
        <w:t xml:space="preserve"> </w:t>
      </w:r>
      <w:r w:rsidR="000B1CC4" w:rsidRPr="009064E4">
        <w:rPr>
          <w:b/>
          <w:bCs/>
          <w:sz w:val="28"/>
          <w:szCs w:val="28"/>
        </w:rPr>
        <w:t xml:space="preserve">del </w:t>
      </w:r>
      <w:r w:rsidR="00327F5A" w:rsidRPr="009064E4">
        <w:rPr>
          <w:b/>
          <w:bCs/>
          <w:sz w:val="28"/>
          <w:szCs w:val="28"/>
        </w:rPr>
        <w:t>área</w:t>
      </w:r>
      <w:r w:rsidR="000B1CC4" w:rsidRPr="009064E4">
        <w:rPr>
          <w:b/>
          <w:bCs/>
          <w:sz w:val="28"/>
          <w:szCs w:val="28"/>
        </w:rPr>
        <w:t xml:space="preserve"> de Comunicaciones.</w:t>
      </w:r>
      <w:bookmarkEnd w:id="18"/>
    </w:p>
    <w:p w14:paraId="7DC844DD" w14:textId="77777777" w:rsidR="009064E4" w:rsidRPr="00F96173" w:rsidRDefault="009064E4" w:rsidP="009064E4">
      <w:pPr>
        <w:rPr>
          <w:lang w:val="es-DO"/>
        </w:rPr>
      </w:pPr>
    </w:p>
    <w:p w14:paraId="08A40228" w14:textId="77777777" w:rsidR="0099424A" w:rsidRPr="0099424A" w:rsidRDefault="0099424A" w:rsidP="0099424A">
      <w:pPr>
        <w:spacing w:line="360" w:lineRule="auto"/>
        <w:jc w:val="both"/>
        <w:rPr>
          <w:rFonts w:eastAsia="Calibri"/>
          <w:noProof/>
          <w:lang w:val="es-DO"/>
        </w:rPr>
      </w:pPr>
      <w:r w:rsidRPr="0099424A">
        <w:rPr>
          <w:rFonts w:eastAsia="Calibri"/>
          <w:noProof/>
          <w:lang w:val="es-DO"/>
        </w:rPr>
        <w:t>El Departamento de Comunicaciones, dando cumplimiento a los objetivos, para los cuales fue creado, realizó durante el período enero-octubre 2023, las siguientes actividades:</w:t>
      </w:r>
    </w:p>
    <w:p w14:paraId="16F373A7" w14:textId="7777777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 xml:space="preserve">Cobertura a diferentes actividades, incluyendo recorrido a diversos Proyectos Agrarios, reuniones con los encargados regionales y provinciales. Así como también trabajos con los </w:t>
      </w:r>
      <w:r w:rsidRPr="0099424A">
        <w:rPr>
          <w:rFonts w:eastAsia="Calibri"/>
          <w:noProof/>
          <w:lang w:val="es-DO"/>
        </w:rPr>
        <w:lastRenderedPageBreak/>
        <w:t>encargados departamentales, de divisiones y secciones.</w:t>
      </w:r>
    </w:p>
    <w:p w14:paraId="14A88D36" w14:textId="7777777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Se han elaborado y enviado a los medios impresos y digitales 117 notas de prensa.</w:t>
      </w:r>
    </w:p>
    <w:p w14:paraId="213E054B" w14:textId="7777777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También se han preparado 107 videos, minidocumentales y reportajes, los cuales se han colocado en el canal de Youtube y todas nuestras redes sociales.</w:t>
      </w:r>
    </w:p>
    <w:p w14:paraId="635DDC52" w14:textId="7777777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Se han colgado 63 publicaciones a través de la página Web de la institución.</w:t>
      </w:r>
    </w:p>
    <w:p w14:paraId="22DA19F8" w14:textId="7777777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En Facebook, se realizaron 209 publicaciones.</w:t>
      </w:r>
    </w:p>
    <w:p w14:paraId="24231351" w14:textId="7777777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En Twitter se han posteado 379 informaciones y retwitter 227.</w:t>
      </w:r>
    </w:p>
    <w:p w14:paraId="70A8C431" w14:textId="7777777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En Instagram se han posteado 379 informaciones.</w:t>
      </w:r>
    </w:p>
    <w:p w14:paraId="157B8DBB" w14:textId="7777777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En el canal de Youtube se han colgado 206 videos.</w:t>
      </w:r>
    </w:p>
    <w:p w14:paraId="3FF8F136" w14:textId="67C3C3A7" w:rsidR="0099424A" w:rsidRPr="0099424A" w:rsidRDefault="0099424A" w:rsidP="0099424A">
      <w:pPr>
        <w:pStyle w:val="Prrafodelista"/>
        <w:numPr>
          <w:ilvl w:val="0"/>
          <w:numId w:val="16"/>
        </w:numPr>
        <w:spacing w:line="360" w:lineRule="auto"/>
        <w:jc w:val="both"/>
        <w:rPr>
          <w:rFonts w:eastAsia="Calibri"/>
          <w:noProof/>
          <w:lang w:val="es-DO"/>
        </w:rPr>
      </w:pPr>
      <w:r w:rsidRPr="0099424A">
        <w:rPr>
          <w:rFonts w:eastAsia="Calibri"/>
          <w:noProof/>
          <w:lang w:val="es-DO"/>
        </w:rPr>
        <w:t>Los trabajos de diseño gráfico suman 391 artes para las redes y departamentos de la institución.</w:t>
      </w:r>
    </w:p>
    <w:p w14:paraId="4C4A79E3" w14:textId="77777777" w:rsidR="0099424A" w:rsidRDefault="0099424A" w:rsidP="0099424A">
      <w:pPr>
        <w:pStyle w:val="Prrafodelista"/>
        <w:numPr>
          <w:ilvl w:val="0"/>
          <w:numId w:val="16"/>
        </w:numPr>
        <w:spacing w:line="360" w:lineRule="auto"/>
        <w:jc w:val="both"/>
        <w:rPr>
          <w:rFonts w:eastAsia="Calibri"/>
          <w:noProof/>
        </w:rPr>
      </w:pPr>
      <w:r>
        <w:rPr>
          <w:rFonts w:eastAsia="Calibri"/>
          <w:noProof/>
        </w:rPr>
        <w:t>Se han editado 84 videos.</w:t>
      </w:r>
    </w:p>
    <w:p w14:paraId="57B3A1D1" w14:textId="77777777" w:rsidR="006E3B62" w:rsidRDefault="006E3B62" w:rsidP="006E3B62">
      <w:pPr>
        <w:spacing w:line="360" w:lineRule="auto"/>
        <w:jc w:val="both"/>
        <w:rPr>
          <w:rFonts w:eastAsia="Calibri"/>
          <w:noProof/>
        </w:rPr>
      </w:pPr>
    </w:p>
    <w:p w14:paraId="025EF3A3" w14:textId="77777777" w:rsidR="006E3B62" w:rsidRDefault="006E3B62" w:rsidP="006E3B62">
      <w:pPr>
        <w:spacing w:line="360" w:lineRule="auto"/>
        <w:jc w:val="both"/>
        <w:rPr>
          <w:rFonts w:eastAsia="Calibri"/>
          <w:noProof/>
        </w:rPr>
      </w:pPr>
    </w:p>
    <w:p w14:paraId="38238770" w14:textId="77777777" w:rsidR="006E3B62" w:rsidRDefault="006E3B62" w:rsidP="006E3B62">
      <w:pPr>
        <w:spacing w:line="360" w:lineRule="auto"/>
        <w:jc w:val="both"/>
        <w:rPr>
          <w:rFonts w:eastAsia="Calibri"/>
          <w:noProof/>
        </w:rPr>
      </w:pPr>
    </w:p>
    <w:p w14:paraId="2FA17FAF" w14:textId="77777777" w:rsidR="00AF7224" w:rsidRDefault="00AF7224" w:rsidP="006E3B62">
      <w:pPr>
        <w:spacing w:line="360" w:lineRule="auto"/>
        <w:jc w:val="both"/>
        <w:rPr>
          <w:rFonts w:eastAsia="Calibri"/>
          <w:noProof/>
        </w:rPr>
      </w:pPr>
    </w:p>
    <w:p w14:paraId="251DE44A" w14:textId="77777777" w:rsidR="00AF7224" w:rsidRDefault="00AF7224" w:rsidP="006E3B62">
      <w:pPr>
        <w:spacing w:line="360" w:lineRule="auto"/>
        <w:jc w:val="both"/>
        <w:rPr>
          <w:rFonts w:eastAsia="Calibri"/>
          <w:noProof/>
        </w:rPr>
      </w:pPr>
    </w:p>
    <w:p w14:paraId="4CAF3F48" w14:textId="77777777" w:rsidR="00AF7224" w:rsidRDefault="00AF7224" w:rsidP="006E3B62">
      <w:pPr>
        <w:spacing w:line="360" w:lineRule="auto"/>
        <w:jc w:val="both"/>
        <w:rPr>
          <w:rFonts w:eastAsia="Calibri"/>
          <w:noProof/>
        </w:rPr>
      </w:pPr>
    </w:p>
    <w:p w14:paraId="0FDF963D" w14:textId="77777777" w:rsidR="00AF7224" w:rsidRDefault="00AF7224" w:rsidP="006E3B62">
      <w:pPr>
        <w:spacing w:line="360" w:lineRule="auto"/>
        <w:jc w:val="both"/>
        <w:rPr>
          <w:rFonts w:eastAsia="Calibri"/>
          <w:noProof/>
        </w:rPr>
      </w:pPr>
    </w:p>
    <w:p w14:paraId="244E889C" w14:textId="77777777" w:rsidR="00AF7224" w:rsidRDefault="00AF7224" w:rsidP="006E3B62">
      <w:pPr>
        <w:spacing w:line="360" w:lineRule="auto"/>
        <w:jc w:val="both"/>
        <w:rPr>
          <w:rFonts w:eastAsia="Calibri"/>
          <w:noProof/>
        </w:rPr>
      </w:pPr>
    </w:p>
    <w:p w14:paraId="49F6A448" w14:textId="77777777" w:rsidR="00AF7224" w:rsidRDefault="00AF7224" w:rsidP="006E3B62">
      <w:pPr>
        <w:spacing w:line="360" w:lineRule="auto"/>
        <w:jc w:val="both"/>
        <w:rPr>
          <w:rFonts w:eastAsia="Calibri"/>
          <w:noProof/>
        </w:rPr>
      </w:pPr>
    </w:p>
    <w:p w14:paraId="7B56FC10" w14:textId="77777777" w:rsidR="00AF7224" w:rsidRDefault="00AF7224" w:rsidP="006E3B62">
      <w:pPr>
        <w:spacing w:line="360" w:lineRule="auto"/>
        <w:jc w:val="both"/>
        <w:rPr>
          <w:rFonts w:eastAsia="Calibri"/>
          <w:noProof/>
        </w:rPr>
      </w:pPr>
    </w:p>
    <w:p w14:paraId="4BF91703" w14:textId="77777777" w:rsidR="00AF7224" w:rsidRDefault="00AF7224" w:rsidP="006E3B62">
      <w:pPr>
        <w:spacing w:line="360" w:lineRule="auto"/>
        <w:jc w:val="both"/>
        <w:rPr>
          <w:rFonts w:eastAsia="Calibri"/>
          <w:noProof/>
        </w:rPr>
      </w:pPr>
    </w:p>
    <w:p w14:paraId="1BFB1CBC" w14:textId="77777777" w:rsidR="00AF7224" w:rsidRDefault="00AF7224" w:rsidP="006E3B62">
      <w:pPr>
        <w:spacing w:line="360" w:lineRule="auto"/>
        <w:jc w:val="both"/>
        <w:rPr>
          <w:rFonts w:eastAsia="Calibri"/>
          <w:noProof/>
        </w:rPr>
      </w:pPr>
    </w:p>
    <w:p w14:paraId="5FA3E6B1" w14:textId="77777777" w:rsidR="006E3B62" w:rsidRPr="00EA4145" w:rsidRDefault="006E3B62" w:rsidP="006E3B62">
      <w:pPr>
        <w:spacing w:line="360" w:lineRule="auto"/>
        <w:jc w:val="both"/>
        <w:rPr>
          <w:rFonts w:eastAsia="Calibri"/>
          <w:noProof/>
        </w:rPr>
      </w:pPr>
    </w:p>
    <w:p w14:paraId="0A54B7AA" w14:textId="77777777" w:rsidR="00DD7615" w:rsidRPr="00AF7224" w:rsidRDefault="00DD7615" w:rsidP="00AF7224">
      <w:pPr>
        <w:pStyle w:val="Ttulo2"/>
        <w:jc w:val="center"/>
        <w:rPr>
          <w:b/>
          <w:bCs/>
          <w:lang w:val="es-DO"/>
        </w:rPr>
      </w:pPr>
      <w:bookmarkStart w:id="19" w:name="_Toc154132354"/>
      <w:r w:rsidRPr="00AF7224">
        <w:rPr>
          <w:b/>
          <w:bCs/>
          <w:lang w:val="es-DO"/>
        </w:rPr>
        <w:t>SERVICIO AL CIUDADANO Y TRANSPARENCIA INSTITUCIONAL</w:t>
      </w:r>
      <w:bookmarkEnd w:id="19"/>
    </w:p>
    <w:p w14:paraId="6F16AFF3" w14:textId="77777777" w:rsidR="00DD7615" w:rsidRPr="00485B71" w:rsidRDefault="00DD7615" w:rsidP="00DD7615">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D2710"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EB8ACC" w14:textId="77777777" w:rsidR="00DD7615" w:rsidRPr="00E9074B" w:rsidRDefault="00DD7615" w:rsidP="00DD7615">
      <w:pPr>
        <w:spacing w:line="360" w:lineRule="auto"/>
        <w:jc w:val="both"/>
        <w:rPr>
          <w:rFonts w:eastAsia="Calibri"/>
          <w:lang w:val="es-DO"/>
        </w:rPr>
      </w:pPr>
    </w:p>
    <w:p w14:paraId="44BC1924" w14:textId="4871C1CF" w:rsidR="00C427C2" w:rsidRPr="009064E4" w:rsidRDefault="009064E4" w:rsidP="009064E4">
      <w:pPr>
        <w:pStyle w:val="Estilo1"/>
        <w:jc w:val="center"/>
        <w:rPr>
          <w:b/>
          <w:bCs/>
          <w:sz w:val="28"/>
          <w:szCs w:val="28"/>
        </w:rPr>
      </w:pPr>
      <w:bookmarkStart w:id="20" w:name="_Toc154132355"/>
      <w:r>
        <w:rPr>
          <w:b/>
          <w:bCs/>
          <w:sz w:val="28"/>
          <w:szCs w:val="28"/>
        </w:rPr>
        <w:t xml:space="preserve">Nivel </w:t>
      </w:r>
      <w:r w:rsidR="00846963" w:rsidRPr="009064E4">
        <w:rPr>
          <w:rFonts w:eastAsia="Calibri"/>
          <w:b/>
          <w:bCs/>
          <w:sz w:val="28"/>
          <w:szCs w:val="28"/>
        </w:rPr>
        <w:t>de</w:t>
      </w:r>
      <w:r w:rsidR="00846963" w:rsidRPr="00FD3455">
        <w:rPr>
          <w:rFonts w:eastAsia="Calibri"/>
          <w:b/>
          <w:bCs/>
        </w:rPr>
        <w:t xml:space="preserve"> </w:t>
      </w:r>
      <w:r w:rsidR="00846963" w:rsidRPr="009064E4">
        <w:rPr>
          <w:b/>
          <w:bCs/>
          <w:sz w:val="28"/>
          <w:szCs w:val="28"/>
        </w:rPr>
        <w:t>Satisfacción con el Servicio</w:t>
      </w:r>
      <w:bookmarkEnd w:id="20"/>
    </w:p>
    <w:p w14:paraId="214EE562" w14:textId="77777777" w:rsidR="00C427C2" w:rsidRDefault="00C427C2" w:rsidP="00C427C2">
      <w:pPr>
        <w:spacing w:line="360" w:lineRule="auto"/>
        <w:jc w:val="both"/>
        <w:rPr>
          <w:rFonts w:eastAsia="Calibri"/>
          <w:noProof/>
          <w:lang w:val="es-DO"/>
        </w:rPr>
      </w:pPr>
    </w:p>
    <w:p w14:paraId="36C39B2B" w14:textId="10CEAF27" w:rsidR="001E4E05" w:rsidRPr="00C427C2" w:rsidRDefault="001E4E05" w:rsidP="00EA4145">
      <w:pPr>
        <w:spacing w:line="360" w:lineRule="auto"/>
        <w:jc w:val="both"/>
        <w:rPr>
          <w:rFonts w:eastAsia="Calibri"/>
          <w:b/>
          <w:bCs/>
          <w:color w:val="FF0000"/>
          <w:lang w:val="es-DO"/>
        </w:rPr>
      </w:pPr>
      <w:r w:rsidRPr="00BD14B7">
        <w:rPr>
          <w:rFonts w:eastAsia="Calibri"/>
          <w:noProof/>
          <w:lang w:val="es-DO"/>
        </w:rPr>
        <w:t>Durante el año 202</w:t>
      </w:r>
      <w:r>
        <w:rPr>
          <w:rFonts w:eastAsia="Calibri"/>
          <w:noProof/>
          <w:lang w:val="es-DO"/>
        </w:rPr>
        <w:t>3</w:t>
      </w:r>
      <w:r w:rsidRPr="00BD14B7">
        <w:rPr>
          <w:rFonts w:eastAsia="Calibri"/>
          <w:noProof/>
          <w:lang w:val="es-DO"/>
        </w:rPr>
        <w:t>,</w:t>
      </w:r>
      <w:r>
        <w:rPr>
          <w:rFonts w:eastAsia="Calibri"/>
          <w:noProof/>
          <w:lang w:val="es-DO"/>
        </w:rPr>
        <w:t xml:space="preserve">se realizaron trabajos relacionados con la  elaboración de </w:t>
      </w:r>
      <w:r w:rsidRPr="00BD14B7">
        <w:rPr>
          <w:rFonts w:eastAsia="Calibri"/>
          <w:noProof/>
          <w:lang w:val="es-DO"/>
        </w:rPr>
        <w:t>la segunda versión</w:t>
      </w:r>
      <w:r>
        <w:rPr>
          <w:rFonts w:eastAsia="Calibri"/>
          <w:noProof/>
          <w:lang w:val="es-DO"/>
        </w:rPr>
        <w:t xml:space="preserve"> </w:t>
      </w:r>
      <w:r w:rsidRPr="00BD14B7">
        <w:rPr>
          <w:rFonts w:eastAsia="Calibri"/>
          <w:noProof/>
          <w:lang w:val="es-DO"/>
        </w:rPr>
        <w:t xml:space="preserve"> </w:t>
      </w:r>
      <w:r>
        <w:rPr>
          <w:rFonts w:eastAsia="Calibri"/>
          <w:noProof/>
          <w:lang w:val="es-DO"/>
        </w:rPr>
        <w:t>de la Carta Compromiso del IAD</w:t>
      </w:r>
      <w:r>
        <w:rPr>
          <w:rFonts w:eastAsia="Calibri"/>
          <w:lang w:val="es-DO"/>
        </w:rPr>
        <w:t xml:space="preserve">, la cual esta avanzada en un 90%, y está pendiente la aprobación y validación del </w:t>
      </w:r>
      <w:r w:rsidR="00A00E90">
        <w:rPr>
          <w:rFonts w:eastAsia="Calibri"/>
          <w:lang w:val="es-DO"/>
        </w:rPr>
        <w:t>Brochour</w:t>
      </w:r>
      <w:r>
        <w:rPr>
          <w:rFonts w:eastAsia="Calibri"/>
          <w:lang w:val="es-DO"/>
        </w:rPr>
        <w:t xml:space="preserve"> preliminar; en esta oportunidad los servicios comprometidos son los siguientes: Certificación de Asentado Legal, Certificación de Asentamiento Provisional y Capacitación a Parceleros y sus Familias.</w:t>
      </w:r>
    </w:p>
    <w:p w14:paraId="09247F57" w14:textId="77777777" w:rsidR="001E4E05" w:rsidRDefault="001E4E05" w:rsidP="00EA4145">
      <w:pPr>
        <w:spacing w:line="360" w:lineRule="auto"/>
        <w:jc w:val="both"/>
        <w:rPr>
          <w:rFonts w:eastAsia="Calibri"/>
          <w:noProof/>
          <w:lang w:val="es-DO"/>
        </w:rPr>
      </w:pPr>
      <w:r w:rsidRPr="00BD14B7">
        <w:rPr>
          <w:rFonts w:eastAsia="Calibri"/>
          <w:noProof/>
          <w:lang w:val="es-DO"/>
        </w:rPr>
        <w:t>Fue realizada la Encuesta de Satisfacción de la Calidad de los Servicios Públicos ofrecidos por  el Instituto Agrario Dominicano, en donde fueron considerados los servicios mas demandados; estos  fueron:Certificados de Asentamiento Provisional</w:t>
      </w:r>
      <w:r>
        <w:rPr>
          <w:rFonts w:eastAsia="Calibri"/>
          <w:noProof/>
          <w:lang w:val="es-DO"/>
        </w:rPr>
        <w:t xml:space="preserve">, Certificación de Asentado Legal </w:t>
      </w:r>
      <w:r w:rsidRPr="00BD14B7">
        <w:rPr>
          <w:rFonts w:eastAsia="Calibri"/>
          <w:noProof/>
          <w:lang w:val="es-DO"/>
        </w:rPr>
        <w:t xml:space="preserve"> y </w:t>
      </w:r>
      <w:r>
        <w:rPr>
          <w:rFonts w:eastAsia="Calibri"/>
          <w:noProof/>
          <w:lang w:val="es-DO"/>
        </w:rPr>
        <w:t>Capacitación a los Parcleros y sus Familias</w:t>
      </w:r>
      <w:r w:rsidRPr="00BD14B7">
        <w:rPr>
          <w:rFonts w:eastAsia="Calibri"/>
          <w:noProof/>
          <w:lang w:val="es-DO"/>
        </w:rPr>
        <w:t xml:space="preserve">, la misma fue aplicada en  siete (7) oficinas regionales de la Institución, con una muestra de </w:t>
      </w:r>
      <w:r>
        <w:rPr>
          <w:rFonts w:eastAsia="Calibri"/>
          <w:noProof/>
          <w:lang w:val="es-DO"/>
        </w:rPr>
        <w:t>189</w:t>
      </w:r>
      <w:r w:rsidRPr="00BD14B7">
        <w:rPr>
          <w:rFonts w:eastAsia="Calibri"/>
          <w:noProof/>
          <w:lang w:val="es-DO"/>
        </w:rPr>
        <w:t xml:space="preserve"> respuestas y un margen de error de 5.0% para un nivel de confianza de 95%; la metodología  utilizada, se fundamentó en el Método SERVQUAl.</w:t>
      </w:r>
    </w:p>
    <w:p w14:paraId="1D638C91" w14:textId="77777777" w:rsidR="009A2D0F" w:rsidRDefault="009A2D0F" w:rsidP="001E4E05">
      <w:pPr>
        <w:spacing w:line="360" w:lineRule="auto"/>
        <w:jc w:val="both"/>
        <w:rPr>
          <w:rFonts w:eastAsia="Calibri"/>
          <w:noProof/>
          <w:lang w:val="es-DO"/>
        </w:rPr>
      </w:pPr>
    </w:p>
    <w:p w14:paraId="196D6055" w14:textId="77777777" w:rsidR="009A2D0F" w:rsidRDefault="009A2D0F" w:rsidP="001E4E05">
      <w:pPr>
        <w:spacing w:line="360" w:lineRule="auto"/>
        <w:jc w:val="both"/>
        <w:rPr>
          <w:rFonts w:eastAsia="Calibri"/>
          <w:noProof/>
          <w:lang w:val="es-DO"/>
        </w:rPr>
      </w:pPr>
    </w:p>
    <w:p w14:paraId="132E0869" w14:textId="77777777" w:rsidR="009A2D0F" w:rsidRPr="00C86DC1" w:rsidRDefault="009A2D0F" w:rsidP="001E4E05">
      <w:pPr>
        <w:spacing w:line="360" w:lineRule="auto"/>
        <w:jc w:val="both"/>
        <w:rPr>
          <w:rFonts w:eastAsia="Calibri"/>
          <w:noProof/>
          <w:lang w:val="es-DO"/>
        </w:rPr>
      </w:pPr>
    </w:p>
    <w:p w14:paraId="01FF9C8E" w14:textId="77777777" w:rsidR="00DC2056" w:rsidRDefault="00DC2056" w:rsidP="00DC2056">
      <w:pPr>
        <w:spacing w:line="360" w:lineRule="auto"/>
        <w:rPr>
          <w:rFonts w:eastAsia="Calibri"/>
          <w:b/>
          <w:bCs/>
          <w:noProof/>
          <w:lang w:val="es-DO"/>
        </w:rPr>
      </w:pPr>
    </w:p>
    <w:p w14:paraId="2D7F01D1" w14:textId="6DC42FBF" w:rsidR="00DC2056" w:rsidRPr="00EA4145" w:rsidRDefault="00DC2056" w:rsidP="00DC2056">
      <w:pPr>
        <w:spacing w:line="360" w:lineRule="auto"/>
        <w:jc w:val="center"/>
        <w:rPr>
          <w:rFonts w:eastAsia="Calibri"/>
          <w:b/>
          <w:bCs/>
          <w:noProof/>
          <w:lang w:val="es-DO"/>
        </w:rPr>
      </w:pPr>
      <w:r w:rsidRPr="00C427C2">
        <w:rPr>
          <w:rFonts w:eastAsia="Calibri"/>
          <w:b/>
          <w:bCs/>
          <w:noProof/>
          <w:lang w:val="es-DO"/>
        </w:rPr>
        <w:lastRenderedPageBreak/>
        <w:t xml:space="preserve">Resultados de  Satisfacción: Servicios ofrecidos de manera </w:t>
      </w:r>
      <w:r w:rsidRPr="00EA4145">
        <w:rPr>
          <w:rFonts w:eastAsia="Calibri"/>
          <w:b/>
          <w:bCs/>
          <w:noProof/>
          <w:lang w:val="es-DO"/>
        </w:rPr>
        <w:t>presencial a Ciudadanos</w:t>
      </w:r>
    </w:p>
    <w:tbl>
      <w:tblPr>
        <w:tblStyle w:val="Tablaconcuadrcula1"/>
        <w:tblW w:w="0" w:type="auto"/>
        <w:tblInd w:w="910" w:type="dxa"/>
        <w:tblLook w:val="04A0" w:firstRow="1" w:lastRow="0" w:firstColumn="1" w:lastColumn="0" w:noHBand="0" w:noVBand="1"/>
      </w:tblPr>
      <w:tblGrid>
        <w:gridCol w:w="3505"/>
        <w:gridCol w:w="2951"/>
      </w:tblGrid>
      <w:tr w:rsidR="00EA4145" w:rsidRPr="00EA4145" w14:paraId="63CFBA38" w14:textId="77777777" w:rsidTr="00EA4145">
        <w:trPr>
          <w:trHeight w:val="382"/>
        </w:trPr>
        <w:tc>
          <w:tcPr>
            <w:tcW w:w="3505" w:type="dxa"/>
            <w:shd w:val="clear" w:color="auto" w:fill="011C50"/>
          </w:tcPr>
          <w:p w14:paraId="7C757E45" w14:textId="77777777" w:rsidR="00DC2056" w:rsidRPr="00EA4145" w:rsidRDefault="00DC2056" w:rsidP="000C2A24">
            <w:pPr>
              <w:spacing w:line="360" w:lineRule="auto"/>
              <w:jc w:val="center"/>
              <w:rPr>
                <w:rFonts w:ascii="Times New Roman" w:eastAsia="Calibri" w:hAnsi="Times New Roman" w:cs="Times New Roman"/>
                <w:b/>
                <w:bCs/>
                <w:noProof/>
                <w:color w:val="FFFFFF" w:themeColor="background1"/>
                <w:sz w:val="24"/>
                <w:szCs w:val="24"/>
              </w:rPr>
            </w:pPr>
            <w:r w:rsidRPr="00EA4145">
              <w:rPr>
                <w:rFonts w:ascii="Times New Roman" w:eastAsia="Calibri" w:hAnsi="Times New Roman" w:cs="Times New Roman"/>
                <w:b/>
                <w:bCs/>
                <w:noProof/>
                <w:color w:val="FFFFFF" w:themeColor="background1"/>
                <w:sz w:val="24"/>
                <w:szCs w:val="24"/>
              </w:rPr>
              <w:t>Dimensiones</w:t>
            </w:r>
          </w:p>
        </w:tc>
        <w:tc>
          <w:tcPr>
            <w:tcW w:w="2951" w:type="dxa"/>
            <w:shd w:val="clear" w:color="auto" w:fill="011C50"/>
          </w:tcPr>
          <w:p w14:paraId="427A2AFB" w14:textId="77777777" w:rsidR="00DC2056" w:rsidRPr="00EA4145" w:rsidRDefault="00DC2056" w:rsidP="000C2A24">
            <w:pPr>
              <w:spacing w:line="360" w:lineRule="auto"/>
              <w:rPr>
                <w:rFonts w:ascii="Times New Roman" w:eastAsia="Calibri" w:hAnsi="Times New Roman" w:cs="Times New Roman"/>
                <w:b/>
                <w:bCs/>
                <w:noProof/>
                <w:color w:val="FFFFFF" w:themeColor="background1"/>
                <w:sz w:val="24"/>
                <w:szCs w:val="24"/>
              </w:rPr>
            </w:pPr>
            <w:r w:rsidRPr="00EA4145">
              <w:rPr>
                <w:rFonts w:ascii="Times New Roman" w:eastAsia="Calibri" w:hAnsi="Times New Roman" w:cs="Times New Roman"/>
                <w:b/>
                <w:bCs/>
                <w:noProof/>
                <w:color w:val="FFFFFF" w:themeColor="background1"/>
                <w:sz w:val="24"/>
                <w:szCs w:val="24"/>
              </w:rPr>
              <w:t>Promedio de Satisfacción</w:t>
            </w:r>
          </w:p>
        </w:tc>
      </w:tr>
      <w:tr w:rsidR="00EA4145" w:rsidRPr="00EA4145" w14:paraId="0E7F8BF7" w14:textId="77777777" w:rsidTr="001E3EBF">
        <w:trPr>
          <w:trHeight w:val="368"/>
        </w:trPr>
        <w:tc>
          <w:tcPr>
            <w:tcW w:w="3505" w:type="dxa"/>
          </w:tcPr>
          <w:p w14:paraId="3327EAC9" w14:textId="77777777" w:rsidR="00DC2056" w:rsidRPr="00EA4145" w:rsidRDefault="00DC2056" w:rsidP="000C2A24">
            <w:pPr>
              <w:spacing w:line="360" w:lineRule="auto"/>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Elementos Tangibles</w:t>
            </w:r>
          </w:p>
        </w:tc>
        <w:tc>
          <w:tcPr>
            <w:tcW w:w="2951" w:type="dxa"/>
          </w:tcPr>
          <w:p w14:paraId="1D66DED6" w14:textId="2AD0EA67" w:rsidR="00DC2056" w:rsidRPr="00EA4145" w:rsidRDefault="001E4E05" w:rsidP="000C2A24">
            <w:pPr>
              <w:spacing w:line="360" w:lineRule="auto"/>
              <w:jc w:val="center"/>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90</w:t>
            </w:r>
            <w:r w:rsidR="00DC2056" w:rsidRPr="00EA4145">
              <w:rPr>
                <w:rFonts w:ascii="Times New Roman" w:eastAsia="Calibri" w:hAnsi="Times New Roman" w:cs="Times New Roman"/>
                <w:b/>
                <w:bCs/>
                <w:noProof/>
                <w:color w:val="767171"/>
                <w:sz w:val="24"/>
                <w:szCs w:val="24"/>
              </w:rPr>
              <w:t>%</w:t>
            </w:r>
          </w:p>
        </w:tc>
      </w:tr>
      <w:tr w:rsidR="00EA4145" w:rsidRPr="00EA4145" w14:paraId="4ADAFC4D" w14:textId="77777777" w:rsidTr="001E3EBF">
        <w:trPr>
          <w:trHeight w:val="382"/>
        </w:trPr>
        <w:tc>
          <w:tcPr>
            <w:tcW w:w="3505" w:type="dxa"/>
          </w:tcPr>
          <w:p w14:paraId="4E293C80" w14:textId="77777777" w:rsidR="00DC2056" w:rsidRPr="00EA4145" w:rsidRDefault="00DC2056" w:rsidP="000C2A24">
            <w:pPr>
              <w:spacing w:line="360" w:lineRule="auto"/>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Fiabilidad</w:t>
            </w:r>
          </w:p>
        </w:tc>
        <w:tc>
          <w:tcPr>
            <w:tcW w:w="2951" w:type="dxa"/>
          </w:tcPr>
          <w:p w14:paraId="1F02D611" w14:textId="50D30424" w:rsidR="00DC2056" w:rsidRPr="00EA4145" w:rsidRDefault="001E4E05" w:rsidP="000C2A24">
            <w:pPr>
              <w:spacing w:line="360" w:lineRule="auto"/>
              <w:jc w:val="center"/>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96</w:t>
            </w:r>
            <w:r w:rsidR="00DC2056" w:rsidRPr="00EA4145">
              <w:rPr>
                <w:rFonts w:ascii="Times New Roman" w:eastAsia="Calibri" w:hAnsi="Times New Roman" w:cs="Times New Roman"/>
                <w:b/>
                <w:bCs/>
                <w:noProof/>
                <w:color w:val="767171"/>
                <w:sz w:val="24"/>
                <w:szCs w:val="24"/>
              </w:rPr>
              <w:t>%</w:t>
            </w:r>
          </w:p>
        </w:tc>
      </w:tr>
      <w:tr w:rsidR="00EA4145" w:rsidRPr="00EA4145" w14:paraId="0BE60437" w14:textId="77777777" w:rsidTr="001E3EBF">
        <w:trPr>
          <w:trHeight w:val="368"/>
        </w:trPr>
        <w:tc>
          <w:tcPr>
            <w:tcW w:w="3505" w:type="dxa"/>
          </w:tcPr>
          <w:p w14:paraId="4E0E03AB" w14:textId="77777777" w:rsidR="00DC2056" w:rsidRPr="00EA4145" w:rsidRDefault="00DC2056" w:rsidP="000C2A24">
            <w:pPr>
              <w:spacing w:line="360" w:lineRule="auto"/>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Capacidad de Respuesta</w:t>
            </w:r>
          </w:p>
        </w:tc>
        <w:tc>
          <w:tcPr>
            <w:tcW w:w="2951" w:type="dxa"/>
          </w:tcPr>
          <w:p w14:paraId="0AAF8DF7" w14:textId="6508399A" w:rsidR="00DC2056" w:rsidRPr="00EA4145" w:rsidRDefault="001E4E05" w:rsidP="000C2A24">
            <w:pPr>
              <w:spacing w:line="360" w:lineRule="auto"/>
              <w:jc w:val="center"/>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93</w:t>
            </w:r>
            <w:r w:rsidR="00DC2056" w:rsidRPr="00EA4145">
              <w:rPr>
                <w:rFonts w:ascii="Times New Roman" w:eastAsia="Calibri" w:hAnsi="Times New Roman" w:cs="Times New Roman"/>
                <w:b/>
                <w:bCs/>
                <w:noProof/>
                <w:color w:val="767171"/>
                <w:sz w:val="24"/>
                <w:szCs w:val="24"/>
              </w:rPr>
              <w:t>%</w:t>
            </w:r>
          </w:p>
        </w:tc>
      </w:tr>
      <w:tr w:rsidR="00EA4145" w:rsidRPr="00EA4145" w14:paraId="1D9AFAC7" w14:textId="77777777" w:rsidTr="001E3EBF">
        <w:trPr>
          <w:trHeight w:val="382"/>
        </w:trPr>
        <w:tc>
          <w:tcPr>
            <w:tcW w:w="3505" w:type="dxa"/>
          </w:tcPr>
          <w:p w14:paraId="123C7066" w14:textId="77777777" w:rsidR="00DC2056" w:rsidRPr="00EA4145" w:rsidRDefault="00DC2056" w:rsidP="000C2A24">
            <w:pPr>
              <w:spacing w:line="360" w:lineRule="auto"/>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Seguridad</w:t>
            </w:r>
          </w:p>
        </w:tc>
        <w:tc>
          <w:tcPr>
            <w:tcW w:w="2951" w:type="dxa"/>
          </w:tcPr>
          <w:p w14:paraId="33B0B84C" w14:textId="2EAE7D20" w:rsidR="00DC2056" w:rsidRPr="00EA4145" w:rsidRDefault="001E3EBF" w:rsidP="000C2A24">
            <w:pPr>
              <w:spacing w:line="360" w:lineRule="auto"/>
              <w:jc w:val="center"/>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99</w:t>
            </w:r>
            <w:r w:rsidR="00DC2056" w:rsidRPr="00EA4145">
              <w:rPr>
                <w:rFonts w:ascii="Times New Roman" w:eastAsia="Calibri" w:hAnsi="Times New Roman" w:cs="Times New Roman"/>
                <w:b/>
                <w:bCs/>
                <w:noProof/>
                <w:color w:val="767171"/>
                <w:sz w:val="24"/>
                <w:szCs w:val="24"/>
              </w:rPr>
              <w:t>%</w:t>
            </w:r>
          </w:p>
        </w:tc>
      </w:tr>
      <w:tr w:rsidR="00EA4145" w:rsidRPr="00EA4145" w14:paraId="0E9FF6AA" w14:textId="77777777" w:rsidTr="001E3EBF">
        <w:trPr>
          <w:trHeight w:val="80"/>
        </w:trPr>
        <w:tc>
          <w:tcPr>
            <w:tcW w:w="3505" w:type="dxa"/>
          </w:tcPr>
          <w:p w14:paraId="5D935C7D" w14:textId="77777777" w:rsidR="00DC2056" w:rsidRPr="00EA4145" w:rsidRDefault="00DC2056" w:rsidP="000C2A24">
            <w:pPr>
              <w:spacing w:line="360" w:lineRule="auto"/>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Empatía</w:t>
            </w:r>
          </w:p>
        </w:tc>
        <w:tc>
          <w:tcPr>
            <w:tcW w:w="2951" w:type="dxa"/>
          </w:tcPr>
          <w:p w14:paraId="79500A16" w14:textId="44320945" w:rsidR="00DC2056" w:rsidRPr="00EA4145" w:rsidRDefault="001E3EBF" w:rsidP="000C2A24">
            <w:pPr>
              <w:spacing w:line="360" w:lineRule="auto"/>
              <w:jc w:val="center"/>
              <w:rPr>
                <w:rFonts w:ascii="Times New Roman" w:eastAsia="Calibri" w:hAnsi="Times New Roman" w:cs="Times New Roman"/>
                <w:b/>
                <w:bCs/>
                <w:noProof/>
                <w:color w:val="767171"/>
                <w:sz w:val="24"/>
                <w:szCs w:val="24"/>
              </w:rPr>
            </w:pPr>
            <w:r w:rsidRPr="00EA4145">
              <w:rPr>
                <w:rFonts w:ascii="Times New Roman" w:eastAsia="Calibri" w:hAnsi="Times New Roman" w:cs="Times New Roman"/>
                <w:b/>
                <w:bCs/>
                <w:noProof/>
                <w:color w:val="767171"/>
                <w:sz w:val="24"/>
                <w:szCs w:val="24"/>
              </w:rPr>
              <w:t>95</w:t>
            </w:r>
            <w:r w:rsidR="00DC2056" w:rsidRPr="00EA4145">
              <w:rPr>
                <w:rFonts w:ascii="Times New Roman" w:eastAsia="Calibri" w:hAnsi="Times New Roman" w:cs="Times New Roman"/>
                <w:b/>
                <w:bCs/>
                <w:noProof/>
                <w:color w:val="767171"/>
                <w:sz w:val="24"/>
                <w:szCs w:val="24"/>
              </w:rPr>
              <w:t>%</w:t>
            </w:r>
          </w:p>
        </w:tc>
      </w:tr>
    </w:tbl>
    <w:p w14:paraId="1F932EBF" w14:textId="77777777" w:rsidR="00C427C2" w:rsidRDefault="00C427C2" w:rsidP="00D91C82">
      <w:pPr>
        <w:spacing w:line="360" w:lineRule="auto"/>
        <w:jc w:val="both"/>
        <w:rPr>
          <w:rFonts w:eastAsia="Calibri"/>
          <w:noProof/>
          <w:lang w:val="es-DO"/>
        </w:rPr>
      </w:pPr>
    </w:p>
    <w:p w14:paraId="15035ED6" w14:textId="30CE58EC" w:rsidR="009064E4" w:rsidRPr="009064E4" w:rsidRDefault="00C427C2" w:rsidP="009064E4">
      <w:pPr>
        <w:spacing w:line="360" w:lineRule="auto"/>
        <w:jc w:val="both"/>
        <w:rPr>
          <w:b/>
          <w:lang w:val="es-DO"/>
        </w:rPr>
      </w:pPr>
      <w:r>
        <w:rPr>
          <w:rFonts w:eastAsia="Calibri"/>
          <w:noProof/>
          <w:lang w:val="es-DO"/>
        </w:rPr>
        <w:t xml:space="preserve">Se </w:t>
      </w:r>
      <w:r w:rsidRPr="00BD14B7">
        <w:rPr>
          <w:rFonts w:eastAsia="Calibri"/>
          <w:noProof/>
          <w:lang w:val="es-DO"/>
        </w:rPr>
        <w:t xml:space="preserve">alcanzó un  indice de satisfacción de usuarios de </w:t>
      </w:r>
      <w:r w:rsidRPr="00BD14B7">
        <w:rPr>
          <w:rFonts w:eastAsia="Calibri"/>
          <w:b/>
          <w:bCs/>
          <w:noProof/>
          <w:lang w:val="es-DO"/>
        </w:rPr>
        <w:t>86.%</w:t>
      </w:r>
      <w:r w:rsidRPr="00BD14B7">
        <w:rPr>
          <w:rFonts w:eastAsia="Calibri"/>
          <w:noProof/>
          <w:lang w:val="es-DO"/>
        </w:rPr>
        <w:t xml:space="preserve"> con una expectativa de los usuarios de </w:t>
      </w:r>
      <w:r>
        <w:rPr>
          <w:rFonts w:eastAsia="Calibri"/>
          <w:b/>
          <w:bCs/>
          <w:noProof/>
          <w:lang w:val="es-DO"/>
        </w:rPr>
        <w:t>100</w:t>
      </w:r>
      <w:r w:rsidRPr="00BD14B7">
        <w:rPr>
          <w:rFonts w:eastAsia="Calibri"/>
          <w:b/>
          <w:bCs/>
          <w:noProof/>
          <w:lang w:val="es-DO"/>
        </w:rPr>
        <w:t>%</w:t>
      </w:r>
    </w:p>
    <w:p w14:paraId="39E0489F" w14:textId="3FDC9A0E" w:rsidR="00504EA9" w:rsidRDefault="009064E4" w:rsidP="009064E4">
      <w:pPr>
        <w:pStyle w:val="Estilo1"/>
        <w:jc w:val="center"/>
        <w:rPr>
          <w:b/>
          <w:bCs/>
          <w:sz w:val="28"/>
          <w:szCs w:val="28"/>
        </w:rPr>
      </w:pPr>
      <w:bookmarkStart w:id="21" w:name="_Toc154132356"/>
      <w:r>
        <w:rPr>
          <w:b/>
          <w:bCs/>
          <w:sz w:val="28"/>
          <w:szCs w:val="28"/>
        </w:rPr>
        <w:t xml:space="preserve">Nivel </w:t>
      </w:r>
      <w:r w:rsidR="00504EA9" w:rsidRPr="009064E4">
        <w:rPr>
          <w:b/>
          <w:bCs/>
          <w:sz w:val="28"/>
          <w:szCs w:val="28"/>
        </w:rPr>
        <w:t>de Cumplimiento Acceso a la Información.</w:t>
      </w:r>
      <w:bookmarkEnd w:id="21"/>
    </w:p>
    <w:p w14:paraId="0E857461" w14:textId="77777777" w:rsidR="009064E4" w:rsidRPr="00F96173" w:rsidRDefault="009064E4" w:rsidP="009064E4">
      <w:pPr>
        <w:rPr>
          <w:lang w:val="es-DO"/>
        </w:rPr>
      </w:pPr>
    </w:p>
    <w:p w14:paraId="25AA9A89" w14:textId="1D586284" w:rsidR="00504EA9" w:rsidRPr="00504EA9" w:rsidRDefault="00504EA9" w:rsidP="00FD3455">
      <w:pPr>
        <w:spacing w:line="360" w:lineRule="auto"/>
        <w:jc w:val="both"/>
        <w:rPr>
          <w:lang w:val="es-DO"/>
        </w:rPr>
      </w:pPr>
      <w:r w:rsidRPr="00504EA9">
        <w:rPr>
          <w:lang w:val="es-DO"/>
        </w:rPr>
        <w:t>Durante el período enero-octubre 202</w:t>
      </w:r>
      <w:r w:rsidR="00E311AA">
        <w:rPr>
          <w:lang w:val="es-DO"/>
        </w:rPr>
        <w:t>3</w:t>
      </w:r>
      <w:r w:rsidRPr="00504EA9">
        <w:rPr>
          <w:lang w:val="es-DO"/>
        </w:rPr>
        <w:t>, se recibieron 11</w:t>
      </w:r>
      <w:r w:rsidR="00C82356">
        <w:rPr>
          <w:lang w:val="es-DO"/>
        </w:rPr>
        <w:t>0</w:t>
      </w:r>
      <w:r w:rsidRPr="00504EA9">
        <w:rPr>
          <w:lang w:val="es-DO"/>
        </w:rPr>
        <w:t xml:space="preserve"> solicitudes de información, a través del Portal Único de Solicitud de Acceso a la Información </w:t>
      </w:r>
      <w:r w:rsidRPr="00D150BB">
        <w:rPr>
          <w:lang w:val="es-DO"/>
        </w:rPr>
        <w:t xml:space="preserve">Pública (SAIP), de las cuales </w:t>
      </w:r>
      <w:r w:rsidR="00E311AA" w:rsidRPr="00D150BB">
        <w:rPr>
          <w:lang w:val="es-DO"/>
        </w:rPr>
        <w:t>9</w:t>
      </w:r>
      <w:r w:rsidR="00D150BB" w:rsidRPr="00D150BB">
        <w:rPr>
          <w:lang w:val="es-DO"/>
        </w:rPr>
        <w:t>1</w:t>
      </w:r>
      <w:r w:rsidRPr="00D150BB">
        <w:rPr>
          <w:lang w:val="es-DO"/>
        </w:rPr>
        <w:t xml:space="preserve"> fueron respondidas respetando los plazos establecidos por la Ley de Acceso a la Información Pública, </w:t>
      </w:r>
      <w:r w:rsidR="00D150BB" w:rsidRPr="00D150BB">
        <w:rPr>
          <w:lang w:val="es-DO"/>
        </w:rPr>
        <w:t xml:space="preserve">de estas 91 incluyen 11 cerradas por información incompleta por el ciudadano, 1 cerrada por solicitud del ciudadano, 1 transferida a otra institución, 1 rechazada y </w:t>
      </w:r>
      <w:r w:rsidRPr="00D150BB">
        <w:rPr>
          <w:lang w:val="es-DO"/>
        </w:rPr>
        <w:t xml:space="preserve"> pendiente de repuesta;</w:t>
      </w:r>
      <w:r w:rsidRPr="00504EA9">
        <w:rPr>
          <w:lang w:val="es-DO"/>
        </w:rPr>
        <w:t xml:space="preserve"> Estas solicitudes procedieron mayormente de estudiantes universitarios, abogados, beneficiarios de parcelas y particulares. Estuvieron dirigidas principalmente a las áreas Administrativa Financiera, </w:t>
      </w:r>
    </w:p>
    <w:p w14:paraId="1CF741A1" w14:textId="77777777" w:rsidR="00504EA9" w:rsidRDefault="00504EA9" w:rsidP="00504EA9">
      <w:pPr>
        <w:spacing w:line="360" w:lineRule="auto"/>
        <w:jc w:val="both"/>
        <w:rPr>
          <w:lang w:val="es-DO"/>
        </w:rPr>
      </w:pPr>
      <w:r w:rsidRPr="00504EA9">
        <w:rPr>
          <w:lang w:val="es-DO"/>
        </w:rPr>
        <w:t xml:space="preserve">Estudios y Captación de Tierras, Distribución de Tierras, Consultoría jurídica, Recursos Humanos y Tecnología de la Información y Comunicación (TIC) de la Institución. </w:t>
      </w:r>
    </w:p>
    <w:p w14:paraId="36C4B7A9" w14:textId="77777777" w:rsidR="009064E4" w:rsidRPr="00504EA9" w:rsidRDefault="009064E4" w:rsidP="00504EA9">
      <w:pPr>
        <w:spacing w:line="360" w:lineRule="auto"/>
        <w:jc w:val="both"/>
        <w:rPr>
          <w:lang w:val="es-DO"/>
        </w:rPr>
      </w:pPr>
    </w:p>
    <w:p w14:paraId="5F2E05D1" w14:textId="43DFD1F4" w:rsidR="00F94D7B" w:rsidRPr="00F94D7B" w:rsidRDefault="00F94D7B" w:rsidP="00F94D7B">
      <w:pPr>
        <w:spacing w:line="360" w:lineRule="auto"/>
        <w:jc w:val="both"/>
        <w:rPr>
          <w:rFonts w:eastAsia="Calibri"/>
          <w:noProof/>
          <w:color w:val="717676"/>
          <w:lang w:val="es-DO"/>
        </w:rPr>
      </w:pPr>
      <w:r w:rsidRPr="00F94D7B">
        <w:rPr>
          <w:rFonts w:eastAsia="Calibri"/>
          <w:noProof/>
          <w:color w:val="717676"/>
          <w:lang w:val="es-DO"/>
        </w:rPr>
        <w:lastRenderedPageBreak/>
        <w:t>A través d</w:t>
      </w:r>
      <w:r w:rsidRPr="00D150BB">
        <w:rPr>
          <w:rFonts w:eastAsia="Calibri"/>
          <w:noProof/>
          <w:color w:val="717676"/>
          <w:lang w:val="es-DO"/>
        </w:rPr>
        <w:t xml:space="preserve">el </w:t>
      </w:r>
      <w:r w:rsidR="00C82356" w:rsidRPr="00D150BB">
        <w:rPr>
          <w:rFonts w:eastAsia="Calibri"/>
          <w:noProof/>
          <w:color w:val="717676"/>
          <w:lang w:val="es-DO"/>
        </w:rPr>
        <w:t>encargado</w:t>
      </w:r>
      <w:r w:rsidRPr="00D150BB">
        <w:rPr>
          <w:rFonts w:eastAsia="Calibri"/>
          <w:noProof/>
          <w:color w:val="717676"/>
          <w:lang w:val="es-DO"/>
        </w:rPr>
        <w:t xml:space="preserve"> de</w:t>
      </w:r>
      <w:r w:rsidR="00C82356" w:rsidRPr="00D150BB">
        <w:rPr>
          <w:rFonts w:eastAsia="Calibri"/>
          <w:noProof/>
          <w:color w:val="717676"/>
          <w:lang w:val="es-DO"/>
        </w:rPr>
        <w:t>l Departamento de</w:t>
      </w:r>
      <w:r w:rsidRPr="00D150BB">
        <w:rPr>
          <w:rFonts w:eastAsia="Calibri"/>
          <w:noProof/>
          <w:color w:val="717676"/>
          <w:lang w:val="es-DO"/>
        </w:rPr>
        <w:t xml:space="preserve"> Acceso a la Información </w:t>
      </w:r>
      <w:r w:rsidR="00C82356" w:rsidRPr="00D150BB">
        <w:rPr>
          <w:rFonts w:eastAsia="Calibri"/>
          <w:noProof/>
          <w:color w:val="717676"/>
          <w:lang w:val="es-DO"/>
        </w:rPr>
        <w:t>Publica</w:t>
      </w:r>
      <w:r w:rsidR="00C82356">
        <w:rPr>
          <w:rFonts w:eastAsia="Calibri"/>
          <w:noProof/>
          <w:color w:val="717676"/>
          <w:lang w:val="es-DO"/>
        </w:rPr>
        <w:t xml:space="preserve">, </w:t>
      </w:r>
      <w:r w:rsidRPr="00F94D7B">
        <w:rPr>
          <w:rFonts w:eastAsia="Calibri"/>
          <w:noProof/>
          <w:color w:val="717676"/>
          <w:lang w:val="es-DO"/>
        </w:rPr>
        <w:t>se participó en todas las sesiones del Comité de Compras y Contrataciones de la Institución, así como en las reuniones de trabajo de diversas comisiones, entre estas: Comisión de Ética Pública, Comité de Calidad, Normas Básicas de Control Interno, entre otras.</w:t>
      </w:r>
    </w:p>
    <w:p w14:paraId="711803BF" w14:textId="462CD92E" w:rsidR="00F93B80" w:rsidRPr="00F94D7B" w:rsidRDefault="00F94D7B" w:rsidP="00F94D7B">
      <w:pPr>
        <w:spacing w:line="360" w:lineRule="auto"/>
        <w:jc w:val="both"/>
        <w:rPr>
          <w:rFonts w:eastAsia="Calibri"/>
          <w:noProof/>
          <w:color w:val="717676"/>
          <w:lang w:val="es-DO"/>
        </w:rPr>
      </w:pPr>
      <w:r w:rsidRPr="00F94D7B">
        <w:rPr>
          <w:rFonts w:eastAsia="Calibri"/>
          <w:noProof/>
          <w:color w:val="717676"/>
          <w:lang w:val="es-DO"/>
        </w:rPr>
        <w:t xml:space="preserve">En este período, se logró mantener la buena puntuación que hemos logrado en los primeros </w:t>
      </w:r>
      <w:r w:rsidR="00A34659">
        <w:rPr>
          <w:rFonts w:eastAsia="Calibri"/>
          <w:noProof/>
          <w:color w:val="717676"/>
          <w:lang w:val="es-DO"/>
        </w:rPr>
        <w:t>9</w:t>
      </w:r>
      <w:r w:rsidRPr="00F94D7B">
        <w:rPr>
          <w:rFonts w:eastAsia="Calibri"/>
          <w:noProof/>
          <w:color w:val="717676"/>
          <w:lang w:val="es-DO"/>
        </w:rPr>
        <w:t xml:space="preserve"> meses del año de nuestro portal de transparencia alcanzando una puntuación promedio de </w:t>
      </w:r>
      <w:r w:rsidR="00A34659">
        <w:rPr>
          <w:rFonts w:eastAsia="Calibri"/>
          <w:noProof/>
          <w:color w:val="717676"/>
          <w:lang w:val="es-DO"/>
        </w:rPr>
        <w:t>97.</w:t>
      </w:r>
      <w:r w:rsidR="00D150BB">
        <w:rPr>
          <w:rFonts w:eastAsia="Calibri"/>
          <w:noProof/>
          <w:color w:val="717676"/>
          <w:lang w:val="es-DO"/>
        </w:rPr>
        <w:t>50</w:t>
      </w:r>
      <w:r w:rsidRPr="00F94D7B">
        <w:rPr>
          <w:rFonts w:eastAsia="Calibri"/>
          <w:noProof/>
          <w:color w:val="717676"/>
          <w:lang w:val="es-DO"/>
        </w:rPr>
        <w:t xml:space="preserve">% hasta </w:t>
      </w:r>
      <w:r w:rsidR="00A34659">
        <w:rPr>
          <w:rFonts w:eastAsia="Calibri"/>
          <w:noProof/>
          <w:color w:val="717676"/>
          <w:lang w:val="es-DO"/>
        </w:rPr>
        <w:t>septiembre</w:t>
      </w:r>
      <w:r w:rsidRPr="00F94D7B">
        <w:rPr>
          <w:rFonts w:eastAsia="Calibri"/>
          <w:noProof/>
          <w:color w:val="717676"/>
          <w:lang w:val="es-DO"/>
        </w:rPr>
        <w:t xml:space="preserve"> del año 202</w:t>
      </w:r>
      <w:r w:rsidR="00327F5A">
        <w:rPr>
          <w:rFonts w:eastAsia="Calibri"/>
          <w:noProof/>
          <w:color w:val="717676"/>
          <w:lang w:val="es-DO"/>
        </w:rPr>
        <w:t>3</w:t>
      </w:r>
      <w:r w:rsidRPr="00F94D7B">
        <w:rPr>
          <w:rFonts w:eastAsia="Calibri"/>
          <w:noProof/>
          <w:color w:val="717676"/>
          <w:lang w:val="es-DO"/>
        </w:rPr>
        <w:t>, tal como se puede apreciar en la tabla:</w:t>
      </w:r>
    </w:p>
    <w:tbl>
      <w:tblPr>
        <w:tblW w:w="8080" w:type="dxa"/>
        <w:tblInd w:w="-5" w:type="dxa"/>
        <w:tblCellMar>
          <w:left w:w="70" w:type="dxa"/>
          <w:right w:w="70" w:type="dxa"/>
        </w:tblCellMar>
        <w:tblLook w:val="04A0" w:firstRow="1" w:lastRow="0" w:firstColumn="1" w:lastColumn="0" w:noHBand="0" w:noVBand="1"/>
      </w:tblPr>
      <w:tblGrid>
        <w:gridCol w:w="4678"/>
        <w:gridCol w:w="3402"/>
      </w:tblGrid>
      <w:tr w:rsidR="00B85449" w:rsidRPr="00CE7A46" w14:paraId="463C800B" w14:textId="77777777" w:rsidTr="000C67A0">
        <w:trPr>
          <w:trHeight w:val="458"/>
        </w:trPr>
        <w:tc>
          <w:tcPr>
            <w:tcW w:w="4678" w:type="dxa"/>
            <w:vMerge w:val="restart"/>
            <w:tcBorders>
              <w:top w:val="single" w:sz="4" w:space="0" w:color="auto"/>
              <w:left w:val="single" w:sz="4" w:space="0" w:color="auto"/>
              <w:bottom w:val="single" w:sz="4" w:space="0" w:color="000000"/>
              <w:right w:val="single" w:sz="4" w:space="0" w:color="auto"/>
            </w:tcBorders>
            <w:shd w:val="clear" w:color="auto" w:fill="011C50"/>
            <w:noWrap/>
            <w:vAlign w:val="center"/>
            <w:hideMark/>
          </w:tcPr>
          <w:p w14:paraId="4BD62056" w14:textId="5FD1717B" w:rsidR="00B85449" w:rsidRPr="00EA4145" w:rsidRDefault="00B85449" w:rsidP="000C2A24">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Evaluación Mensual del año 202</w:t>
            </w:r>
            <w:r w:rsidR="00327F5A" w:rsidRPr="00EA4145">
              <w:rPr>
                <w:rFonts w:eastAsia="Times New Roman"/>
                <w:b/>
                <w:bCs/>
                <w:color w:val="FFFFFF" w:themeColor="background1"/>
                <w:lang w:eastAsia="es-DO"/>
              </w:rPr>
              <w:t>3</w:t>
            </w:r>
          </w:p>
        </w:tc>
        <w:tc>
          <w:tcPr>
            <w:tcW w:w="3402" w:type="dxa"/>
            <w:vMerge w:val="restart"/>
            <w:tcBorders>
              <w:top w:val="single" w:sz="4" w:space="0" w:color="auto"/>
              <w:left w:val="single" w:sz="4" w:space="0" w:color="auto"/>
              <w:bottom w:val="single" w:sz="4" w:space="0" w:color="000000"/>
              <w:right w:val="single" w:sz="4" w:space="0" w:color="auto"/>
            </w:tcBorders>
            <w:shd w:val="clear" w:color="auto" w:fill="011C50"/>
            <w:noWrap/>
            <w:vAlign w:val="center"/>
            <w:hideMark/>
          </w:tcPr>
          <w:p w14:paraId="70A35D3A" w14:textId="77777777" w:rsidR="00B85449" w:rsidRPr="00EA4145" w:rsidRDefault="00B85449" w:rsidP="000C2A24">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Calificación</w:t>
            </w:r>
          </w:p>
        </w:tc>
      </w:tr>
      <w:tr w:rsidR="00B85449" w:rsidRPr="00905D5B" w14:paraId="02886E96" w14:textId="77777777" w:rsidTr="000C67A0">
        <w:trPr>
          <w:trHeight w:val="458"/>
        </w:trPr>
        <w:tc>
          <w:tcPr>
            <w:tcW w:w="4678" w:type="dxa"/>
            <w:vMerge/>
            <w:tcBorders>
              <w:top w:val="single" w:sz="4" w:space="0" w:color="auto"/>
              <w:left w:val="single" w:sz="4" w:space="0" w:color="auto"/>
              <w:bottom w:val="single" w:sz="4" w:space="0" w:color="000000"/>
              <w:right w:val="single" w:sz="4" w:space="0" w:color="auto"/>
            </w:tcBorders>
            <w:shd w:val="clear" w:color="auto" w:fill="011C50"/>
            <w:vAlign w:val="center"/>
            <w:hideMark/>
          </w:tcPr>
          <w:p w14:paraId="1A08F725" w14:textId="77777777" w:rsidR="00B85449" w:rsidRPr="00905D5B" w:rsidRDefault="00B85449" w:rsidP="000C2A24">
            <w:pPr>
              <w:spacing w:after="0" w:line="240" w:lineRule="auto"/>
              <w:rPr>
                <w:rFonts w:eastAsia="Times New Roman"/>
                <w:b/>
                <w:bCs/>
                <w:color w:val="16365C"/>
                <w:lang w:eastAsia="es-DO"/>
              </w:rPr>
            </w:pPr>
          </w:p>
        </w:tc>
        <w:tc>
          <w:tcPr>
            <w:tcW w:w="3402" w:type="dxa"/>
            <w:vMerge/>
            <w:tcBorders>
              <w:top w:val="single" w:sz="4" w:space="0" w:color="auto"/>
              <w:left w:val="single" w:sz="4" w:space="0" w:color="auto"/>
              <w:bottom w:val="single" w:sz="4" w:space="0" w:color="000000"/>
              <w:right w:val="single" w:sz="4" w:space="0" w:color="auto"/>
            </w:tcBorders>
            <w:shd w:val="clear" w:color="auto" w:fill="011C50"/>
            <w:vAlign w:val="center"/>
            <w:hideMark/>
          </w:tcPr>
          <w:p w14:paraId="64FE156A" w14:textId="77777777" w:rsidR="00B85449" w:rsidRPr="00905D5B" w:rsidRDefault="00B85449" w:rsidP="000C2A24">
            <w:pPr>
              <w:spacing w:after="0" w:line="240" w:lineRule="auto"/>
              <w:rPr>
                <w:rFonts w:eastAsia="Times New Roman"/>
                <w:b/>
                <w:bCs/>
                <w:color w:val="16365C"/>
                <w:lang w:eastAsia="es-DO"/>
              </w:rPr>
            </w:pPr>
          </w:p>
        </w:tc>
      </w:tr>
      <w:tr w:rsidR="00B85449" w:rsidRPr="00905D5B" w14:paraId="7EAFBBF9" w14:textId="77777777" w:rsidTr="000C67A0">
        <w:trPr>
          <w:trHeight w:val="300"/>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47071342"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Enero</w:t>
            </w:r>
          </w:p>
        </w:tc>
        <w:tc>
          <w:tcPr>
            <w:tcW w:w="3402" w:type="dxa"/>
            <w:tcBorders>
              <w:top w:val="nil"/>
              <w:left w:val="nil"/>
              <w:bottom w:val="single" w:sz="4" w:space="0" w:color="auto"/>
              <w:right w:val="single" w:sz="4" w:space="0" w:color="auto"/>
            </w:tcBorders>
            <w:shd w:val="clear" w:color="auto" w:fill="auto"/>
            <w:noWrap/>
            <w:vAlign w:val="center"/>
            <w:hideMark/>
          </w:tcPr>
          <w:p w14:paraId="757AAF9B" w14:textId="4891225A" w:rsidR="00B85449" w:rsidRPr="00EA4145" w:rsidRDefault="00B85449" w:rsidP="000C2A24">
            <w:pPr>
              <w:spacing w:after="0" w:line="240" w:lineRule="auto"/>
              <w:jc w:val="center"/>
              <w:rPr>
                <w:rFonts w:eastAsia="Times New Roman"/>
                <w:b/>
                <w:bCs/>
                <w:lang w:eastAsia="es-DO"/>
              </w:rPr>
            </w:pPr>
            <w:r w:rsidRPr="00EA4145">
              <w:rPr>
                <w:rFonts w:eastAsia="Times New Roman"/>
                <w:b/>
                <w:bCs/>
                <w:lang w:eastAsia="es-DO"/>
              </w:rPr>
              <w:t>94.12%</w:t>
            </w:r>
          </w:p>
        </w:tc>
      </w:tr>
      <w:tr w:rsidR="00B85449" w:rsidRPr="00905D5B" w14:paraId="19AB917A" w14:textId="77777777" w:rsidTr="000C67A0">
        <w:trPr>
          <w:trHeight w:val="285"/>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36CB4A9A"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Febrero</w:t>
            </w:r>
          </w:p>
        </w:tc>
        <w:tc>
          <w:tcPr>
            <w:tcW w:w="3402" w:type="dxa"/>
            <w:tcBorders>
              <w:top w:val="nil"/>
              <w:left w:val="nil"/>
              <w:bottom w:val="single" w:sz="4" w:space="0" w:color="auto"/>
              <w:right w:val="single" w:sz="4" w:space="0" w:color="auto"/>
            </w:tcBorders>
            <w:shd w:val="clear" w:color="auto" w:fill="auto"/>
            <w:noWrap/>
            <w:vAlign w:val="center"/>
            <w:hideMark/>
          </w:tcPr>
          <w:p w14:paraId="2FF9B543" w14:textId="36B5C0A6" w:rsidR="00B85449" w:rsidRPr="00EA4145" w:rsidRDefault="00137431" w:rsidP="000C2A24">
            <w:pPr>
              <w:spacing w:after="0" w:line="240" w:lineRule="auto"/>
              <w:jc w:val="center"/>
              <w:rPr>
                <w:rFonts w:eastAsia="Times New Roman"/>
                <w:b/>
                <w:bCs/>
                <w:lang w:eastAsia="es-DO"/>
              </w:rPr>
            </w:pPr>
            <w:r w:rsidRPr="00EA4145">
              <w:rPr>
                <w:rFonts w:eastAsia="Times New Roman"/>
                <w:b/>
                <w:bCs/>
                <w:lang w:eastAsia="es-DO"/>
              </w:rPr>
              <w:t>96.33</w:t>
            </w:r>
            <w:r w:rsidR="00B85449" w:rsidRPr="00EA4145">
              <w:rPr>
                <w:rFonts w:eastAsia="Times New Roman"/>
                <w:b/>
                <w:bCs/>
                <w:lang w:eastAsia="es-DO"/>
              </w:rPr>
              <w:t>%</w:t>
            </w:r>
          </w:p>
        </w:tc>
      </w:tr>
      <w:tr w:rsidR="00B85449" w:rsidRPr="00905D5B" w14:paraId="5917002B" w14:textId="77777777" w:rsidTr="000C67A0">
        <w:trPr>
          <w:trHeight w:val="299"/>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65F8A965"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Marzo</w:t>
            </w:r>
          </w:p>
        </w:tc>
        <w:tc>
          <w:tcPr>
            <w:tcW w:w="3402" w:type="dxa"/>
            <w:tcBorders>
              <w:top w:val="nil"/>
              <w:left w:val="nil"/>
              <w:bottom w:val="single" w:sz="4" w:space="0" w:color="auto"/>
              <w:right w:val="single" w:sz="4" w:space="0" w:color="auto"/>
            </w:tcBorders>
            <w:shd w:val="clear" w:color="auto" w:fill="auto"/>
            <w:noWrap/>
            <w:vAlign w:val="center"/>
            <w:hideMark/>
          </w:tcPr>
          <w:p w14:paraId="0F876AC0" w14:textId="789E0385" w:rsidR="00B85449" w:rsidRPr="00EA4145" w:rsidRDefault="00137431" w:rsidP="000C2A24">
            <w:pPr>
              <w:spacing w:after="0" w:line="240" w:lineRule="auto"/>
              <w:jc w:val="center"/>
              <w:rPr>
                <w:rFonts w:eastAsia="Times New Roman"/>
                <w:b/>
                <w:bCs/>
                <w:lang w:eastAsia="es-DO"/>
              </w:rPr>
            </w:pPr>
            <w:r w:rsidRPr="00EA4145">
              <w:rPr>
                <w:rFonts w:eastAsia="Times New Roman"/>
                <w:b/>
                <w:bCs/>
                <w:lang w:eastAsia="es-DO"/>
              </w:rPr>
              <w:t>97.19</w:t>
            </w:r>
            <w:r w:rsidR="00B85449" w:rsidRPr="00EA4145">
              <w:rPr>
                <w:rFonts w:eastAsia="Times New Roman"/>
                <w:b/>
                <w:bCs/>
                <w:lang w:eastAsia="es-DO"/>
              </w:rPr>
              <w:t>%</w:t>
            </w:r>
          </w:p>
        </w:tc>
      </w:tr>
      <w:tr w:rsidR="00B85449" w:rsidRPr="00905D5B" w14:paraId="2A60211E" w14:textId="77777777" w:rsidTr="000C67A0">
        <w:trPr>
          <w:trHeight w:val="284"/>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626E6934"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Abril</w:t>
            </w:r>
          </w:p>
        </w:tc>
        <w:tc>
          <w:tcPr>
            <w:tcW w:w="3402" w:type="dxa"/>
            <w:tcBorders>
              <w:top w:val="nil"/>
              <w:left w:val="nil"/>
              <w:bottom w:val="single" w:sz="4" w:space="0" w:color="auto"/>
              <w:right w:val="single" w:sz="4" w:space="0" w:color="auto"/>
            </w:tcBorders>
            <w:shd w:val="clear" w:color="auto" w:fill="auto"/>
            <w:noWrap/>
            <w:vAlign w:val="center"/>
            <w:hideMark/>
          </w:tcPr>
          <w:p w14:paraId="40C6EC32" w14:textId="4684DFEA" w:rsidR="00B85449" w:rsidRPr="00EA4145" w:rsidRDefault="00137431" w:rsidP="000C2A24">
            <w:pPr>
              <w:spacing w:after="0" w:line="240" w:lineRule="auto"/>
              <w:jc w:val="center"/>
              <w:rPr>
                <w:rFonts w:eastAsia="Times New Roman"/>
                <w:b/>
                <w:bCs/>
                <w:lang w:eastAsia="es-DO"/>
              </w:rPr>
            </w:pPr>
            <w:r w:rsidRPr="00EA4145">
              <w:rPr>
                <w:rFonts w:eastAsia="Times New Roman"/>
                <w:b/>
                <w:bCs/>
                <w:lang w:eastAsia="es-DO"/>
              </w:rPr>
              <w:t>96.69</w:t>
            </w:r>
            <w:r w:rsidR="00B85449" w:rsidRPr="00EA4145">
              <w:rPr>
                <w:rFonts w:eastAsia="Times New Roman"/>
                <w:b/>
                <w:bCs/>
                <w:lang w:eastAsia="es-DO"/>
              </w:rPr>
              <w:t>%</w:t>
            </w:r>
          </w:p>
        </w:tc>
      </w:tr>
      <w:tr w:rsidR="00B85449" w:rsidRPr="00905D5B" w14:paraId="03AC3B1C" w14:textId="77777777" w:rsidTr="000C67A0">
        <w:trPr>
          <w:trHeight w:val="198"/>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44E34567"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Mayo</w:t>
            </w:r>
          </w:p>
        </w:tc>
        <w:tc>
          <w:tcPr>
            <w:tcW w:w="3402" w:type="dxa"/>
            <w:tcBorders>
              <w:top w:val="nil"/>
              <w:left w:val="nil"/>
              <w:bottom w:val="single" w:sz="4" w:space="0" w:color="auto"/>
              <w:right w:val="single" w:sz="4" w:space="0" w:color="auto"/>
            </w:tcBorders>
            <w:shd w:val="clear" w:color="auto" w:fill="auto"/>
            <w:noWrap/>
            <w:vAlign w:val="center"/>
            <w:hideMark/>
          </w:tcPr>
          <w:p w14:paraId="5DEA6186" w14:textId="6074A328" w:rsidR="00B85449" w:rsidRPr="00EA4145" w:rsidRDefault="00137431" w:rsidP="000C2A24">
            <w:pPr>
              <w:spacing w:after="0" w:line="240" w:lineRule="auto"/>
              <w:jc w:val="center"/>
              <w:rPr>
                <w:rFonts w:eastAsia="Times New Roman"/>
                <w:b/>
                <w:bCs/>
                <w:lang w:eastAsia="es-DO"/>
              </w:rPr>
            </w:pPr>
            <w:r w:rsidRPr="00EA4145">
              <w:rPr>
                <w:rFonts w:eastAsia="Times New Roman"/>
                <w:b/>
                <w:bCs/>
                <w:lang w:eastAsia="es-DO"/>
              </w:rPr>
              <w:t>98.29</w:t>
            </w:r>
            <w:r w:rsidR="00B85449" w:rsidRPr="00EA4145">
              <w:rPr>
                <w:rFonts w:eastAsia="Times New Roman"/>
                <w:b/>
                <w:bCs/>
                <w:lang w:eastAsia="es-DO"/>
              </w:rPr>
              <w:t>%</w:t>
            </w:r>
          </w:p>
        </w:tc>
      </w:tr>
      <w:tr w:rsidR="00B85449" w:rsidRPr="00905D5B" w14:paraId="332A2760" w14:textId="77777777" w:rsidTr="000C67A0">
        <w:trPr>
          <w:trHeight w:val="291"/>
        </w:trPr>
        <w:tc>
          <w:tcPr>
            <w:tcW w:w="4678" w:type="dxa"/>
            <w:tcBorders>
              <w:top w:val="nil"/>
              <w:left w:val="single" w:sz="4" w:space="0" w:color="auto"/>
              <w:bottom w:val="single" w:sz="4" w:space="0" w:color="auto"/>
              <w:right w:val="single" w:sz="4" w:space="0" w:color="auto"/>
            </w:tcBorders>
            <w:shd w:val="clear" w:color="000000" w:fill="FFFFFF"/>
            <w:noWrap/>
            <w:vAlign w:val="center"/>
            <w:hideMark/>
          </w:tcPr>
          <w:p w14:paraId="01644418"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Junio</w:t>
            </w:r>
          </w:p>
        </w:tc>
        <w:tc>
          <w:tcPr>
            <w:tcW w:w="3402" w:type="dxa"/>
            <w:tcBorders>
              <w:top w:val="nil"/>
              <w:left w:val="nil"/>
              <w:bottom w:val="single" w:sz="4" w:space="0" w:color="auto"/>
              <w:right w:val="single" w:sz="4" w:space="0" w:color="auto"/>
            </w:tcBorders>
            <w:shd w:val="clear" w:color="000000" w:fill="FFFFFF"/>
            <w:noWrap/>
            <w:vAlign w:val="center"/>
            <w:hideMark/>
          </w:tcPr>
          <w:p w14:paraId="7E94F28E" w14:textId="1293AEB5" w:rsidR="00B85449" w:rsidRPr="00EA4145" w:rsidRDefault="00137431" w:rsidP="000C2A24">
            <w:pPr>
              <w:spacing w:after="0" w:line="240" w:lineRule="auto"/>
              <w:jc w:val="center"/>
              <w:rPr>
                <w:rFonts w:eastAsia="Times New Roman"/>
                <w:b/>
                <w:bCs/>
                <w:lang w:eastAsia="es-DO"/>
              </w:rPr>
            </w:pPr>
            <w:r w:rsidRPr="00EA4145">
              <w:rPr>
                <w:rFonts w:eastAsia="Times New Roman"/>
                <w:b/>
                <w:bCs/>
                <w:lang w:eastAsia="es-DO"/>
              </w:rPr>
              <w:t>96.11</w:t>
            </w:r>
            <w:r w:rsidR="00B85449" w:rsidRPr="00EA4145">
              <w:rPr>
                <w:rFonts w:eastAsia="Times New Roman"/>
                <w:b/>
                <w:bCs/>
                <w:lang w:eastAsia="es-DO"/>
              </w:rPr>
              <w:t>%</w:t>
            </w:r>
          </w:p>
        </w:tc>
      </w:tr>
      <w:tr w:rsidR="00B85449" w:rsidRPr="00905D5B" w14:paraId="5A502B86" w14:textId="77777777" w:rsidTr="000C67A0">
        <w:trPr>
          <w:trHeight w:val="176"/>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73356191"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Julio</w:t>
            </w:r>
          </w:p>
        </w:tc>
        <w:tc>
          <w:tcPr>
            <w:tcW w:w="3402" w:type="dxa"/>
            <w:tcBorders>
              <w:top w:val="nil"/>
              <w:left w:val="nil"/>
              <w:bottom w:val="single" w:sz="4" w:space="0" w:color="auto"/>
              <w:right w:val="single" w:sz="4" w:space="0" w:color="auto"/>
            </w:tcBorders>
            <w:shd w:val="clear" w:color="auto" w:fill="auto"/>
            <w:noWrap/>
            <w:vAlign w:val="center"/>
            <w:hideMark/>
          </w:tcPr>
          <w:p w14:paraId="61ECF3C1" w14:textId="320142F4" w:rsidR="00B85449" w:rsidRPr="00EA4145" w:rsidRDefault="00137431" w:rsidP="000C2A24">
            <w:pPr>
              <w:spacing w:after="0" w:line="240" w:lineRule="auto"/>
              <w:jc w:val="center"/>
              <w:rPr>
                <w:rFonts w:eastAsia="Times New Roman"/>
                <w:b/>
                <w:bCs/>
                <w:lang w:eastAsia="es-DO"/>
              </w:rPr>
            </w:pPr>
            <w:r w:rsidRPr="00EA4145">
              <w:rPr>
                <w:rFonts w:eastAsia="Times New Roman"/>
                <w:b/>
                <w:bCs/>
                <w:lang w:eastAsia="es-DO"/>
              </w:rPr>
              <w:t>98.67</w:t>
            </w:r>
            <w:r w:rsidR="00B85449" w:rsidRPr="00EA4145">
              <w:rPr>
                <w:rFonts w:eastAsia="Times New Roman"/>
                <w:b/>
                <w:bCs/>
                <w:lang w:eastAsia="es-DO"/>
              </w:rPr>
              <w:t>%</w:t>
            </w:r>
          </w:p>
        </w:tc>
      </w:tr>
      <w:tr w:rsidR="00B85449" w:rsidRPr="00905D5B" w14:paraId="0297EF19" w14:textId="77777777" w:rsidTr="000C67A0">
        <w:trPr>
          <w:trHeight w:val="278"/>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50A2898C"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Agosto</w:t>
            </w:r>
          </w:p>
        </w:tc>
        <w:tc>
          <w:tcPr>
            <w:tcW w:w="3402" w:type="dxa"/>
            <w:tcBorders>
              <w:top w:val="nil"/>
              <w:left w:val="nil"/>
              <w:bottom w:val="single" w:sz="4" w:space="0" w:color="auto"/>
              <w:right w:val="single" w:sz="4" w:space="0" w:color="auto"/>
            </w:tcBorders>
            <w:shd w:val="clear" w:color="auto" w:fill="auto"/>
            <w:noWrap/>
            <w:vAlign w:val="center"/>
            <w:hideMark/>
          </w:tcPr>
          <w:p w14:paraId="06839FD9" w14:textId="51EE1D35" w:rsidR="00B85449" w:rsidRPr="00EA4145" w:rsidRDefault="00137431" w:rsidP="000C2A24">
            <w:pPr>
              <w:spacing w:after="0" w:line="240" w:lineRule="auto"/>
              <w:jc w:val="center"/>
              <w:rPr>
                <w:rFonts w:eastAsia="Times New Roman"/>
                <w:b/>
                <w:bCs/>
                <w:lang w:eastAsia="es-DO"/>
              </w:rPr>
            </w:pPr>
            <w:r w:rsidRPr="00EA4145">
              <w:rPr>
                <w:rFonts w:eastAsia="Times New Roman"/>
                <w:b/>
                <w:bCs/>
                <w:lang w:eastAsia="es-DO"/>
              </w:rPr>
              <w:t>100</w:t>
            </w:r>
            <w:r w:rsidR="00B85449" w:rsidRPr="00EA4145">
              <w:rPr>
                <w:rFonts w:eastAsia="Times New Roman"/>
                <w:b/>
                <w:bCs/>
                <w:lang w:eastAsia="es-DO"/>
              </w:rPr>
              <w:t>%</w:t>
            </w:r>
          </w:p>
        </w:tc>
      </w:tr>
      <w:tr w:rsidR="00B85449" w:rsidRPr="00905D5B" w14:paraId="5C00E218" w14:textId="77777777" w:rsidTr="000C67A0">
        <w:trPr>
          <w:trHeight w:val="256"/>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19BC4C74"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 xml:space="preserve">Septiembre </w:t>
            </w:r>
          </w:p>
        </w:tc>
        <w:tc>
          <w:tcPr>
            <w:tcW w:w="3402" w:type="dxa"/>
            <w:tcBorders>
              <w:top w:val="nil"/>
              <w:left w:val="nil"/>
              <w:bottom w:val="single" w:sz="4" w:space="0" w:color="auto"/>
              <w:right w:val="single" w:sz="4" w:space="0" w:color="auto"/>
            </w:tcBorders>
            <w:shd w:val="clear" w:color="auto" w:fill="auto"/>
            <w:noWrap/>
            <w:vAlign w:val="center"/>
            <w:hideMark/>
          </w:tcPr>
          <w:p w14:paraId="67CDC4B9" w14:textId="1B64E6C5" w:rsidR="00B85449" w:rsidRPr="00EA4145" w:rsidRDefault="00137431" w:rsidP="000C2A24">
            <w:pPr>
              <w:spacing w:after="0" w:line="240" w:lineRule="auto"/>
              <w:jc w:val="center"/>
              <w:rPr>
                <w:rFonts w:eastAsia="Times New Roman"/>
                <w:b/>
                <w:bCs/>
                <w:lang w:eastAsia="es-DO"/>
              </w:rPr>
            </w:pPr>
            <w:r w:rsidRPr="00EA4145">
              <w:rPr>
                <w:rFonts w:eastAsia="Times New Roman"/>
                <w:b/>
                <w:bCs/>
                <w:lang w:eastAsia="es-DO"/>
              </w:rPr>
              <w:t>97.58%</w:t>
            </w:r>
          </w:p>
        </w:tc>
      </w:tr>
      <w:tr w:rsidR="00B85449" w:rsidRPr="00905D5B" w14:paraId="0333980A" w14:textId="77777777" w:rsidTr="000C67A0">
        <w:trPr>
          <w:trHeight w:val="299"/>
        </w:trPr>
        <w:tc>
          <w:tcPr>
            <w:tcW w:w="4678" w:type="dxa"/>
            <w:tcBorders>
              <w:top w:val="nil"/>
              <w:left w:val="single" w:sz="4" w:space="0" w:color="auto"/>
              <w:bottom w:val="single" w:sz="4" w:space="0" w:color="auto"/>
              <w:right w:val="single" w:sz="4" w:space="0" w:color="auto"/>
            </w:tcBorders>
            <w:shd w:val="clear" w:color="auto" w:fill="auto"/>
            <w:noWrap/>
            <w:vAlign w:val="center"/>
            <w:hideMark/>
          </w:tcPr>
          <w:p w14:paraId="28EE9A59" w14:textId="77777777" w:rsidR="00B85449" w:rsidRPr="00EA4145" w:rsidRDefault="00B85449" w:rsidP="000C2A24">
            <w:pPr>
              <w:spacing w:after="0" w:line="240" w:lineRule="auto"/>
              <w:rPr>
                <w:rFonts w:eastAsia="Times New Roman"/>
                <w:b/>
                <w:bCs/>
                <w:lang w:eastAsia="es-DO"/>
              </w:rPr>
            </w:pPr>
            <w:r w:rsidRPr="00EA4145">
              <w:rPr>
                <w:rFonts w:eastAsia="Times New Roman"/>
                <w:b/>
                <w:bCs/>
                <w:lang w:eastAsia="es-DO"/>
              </w:rPr>
              <w:t xml:space="preserve">Octubre </w:t>
            </w:r>
          </w:p>
        </w:tc>
        <w:tc>
          <w:tcPr>
            <w:tcW w:w="3402" w:type="dxa"/>
            <w:tcBorders>
              <w:top w:val="nil"/>
              <w:left w:val="nil"/>
              <w:bottom w:val="single" w:sz="4" w:space="0" w:color="auto"/>
              <w:right w:val="single" w:sz="4" w:space="0" w:color="auto"/>
            </w:tcBorders>
            <w:shd w:val="clear" w:color="auto" w:fill="auto"/>
            <w:noWrap/>
            <w:vAlign w:val="center"/>
            <w:hideMark/>
          </w:tcPr>
          <w:p w14:paraId="64A403D3" w14:textId="0E5ED155" w:rsidR="00B85449" w:rsidRPr="00EA4145" w:rsidRDefault="002C2AAC" w:rsidP="000C2A24">
            <w:pPr>
              <w:spacing w:after="0" w:line="240" w:lineRule="auto"/>
              <w:jc w:val="center"/>
              <w:rPr>
                <w:rFonts w:eastAsia="Times New Roman"/>
                <w:lang w:eastAsia="es-DO"/>
              </w:rPr>
            </w:pPr>
            <w:r w:rsidRPr="00EA4145">
              <w:rPr>
                <w:rFonts w:eastAsia="Times New Roman"/>
                <w:b/>
                <w:bCs/>
                <w:lang w:eastAsia="es-DO"/>
              </w:rPr>
              <w:t>100%</w:t>
            </w:r>
          </w:p>
        </w:tc>
      </w:tr>
    </w:tbl>
    <w:p w14:paraId="2F0C148B" w14:textId="77777777" w:rsidR="00DC4B85" w:rsidRDefault="00DC4B85" w:rsidP="00DC4B85">
      <w:pPr>
        <w:spacing w:line="360" w:lineRule="auto"/>
        <w:ind w:firstLine="709"/>
        <w:rPr>
          <w:lang w:val="es-DO"/>
        </w:rPr>
      </w:pPr>
    </w:p>
    <w:p w14:paraId="7CC28A42" w14:textId="350DA3A8" w:rsidR="00DC4B85" w:rsidRPr="00DC4B85" w:rsidRDefault="00DC4B85" w:rsidP="00FD3455">
      <w:pPr>
        <w:spacing w:line="360" w:lineRule="auto"/>
        <w:jc w:val="both"/>
        <w:rPr>
          <w:lang w:val="es-DO"/>
        </w:rPr>
      </w:pPr>
      <w:r w:rsidRPr="00DC4B85">
        <w:rPr>
          <w:lang w:val="es-DO"/>
        </w:rPr>
        <w:t xml:space="preserve">Además, la Comisión de Ética Institucional (CEI-IAD), realizó capacitaciones conjuntas de diferentes curso, talleres, diplomados y charlas impartidos por la Dirección General de Ética e Integridad Gubernamental (DIGIG), las cuales </w:t>
      </w:r>
      <w:r w:rsidRPr="00D150BB">
        <w:rPr>
          <w:lang w:val="es-DO"/>
        </w:rPr>
        <w:t>permit</w:t>
      </w:r>
      <w:r w:rsidR="004A7E90" w:rsidRPr="00D150BB">
        <w:rPr>
          <w:lang w:val="es-DO"/>
        </w:rPr>
        <w:t>ieron</w:t>
      </w:r>
      <w:r w:rsidRPr="00DC4B85">
        <w:rPr>
          <w:lang w:val="es-DO"/>
        </w:rPr>
        <w:t xml:space="preserve"> adquirir conocimientos y dar un mejor servicio a los ciudadanos.</w:t>
      </w:r>
    </w:p>
    <w:p w14:paraId="1FEE56F4" w14:textId="77777777" w:rsidR="0011324B" w:rsidRDefault="0011324B" w:rsidP="0011324B">
      <w:pPr>
        <w:spacing w:line="360" w:lineRule="auto"/>
        <w:jc w:val="both"/>
        <w:rPr>
          <w:rFonts w:eastAsia="Calibri"/>
          <w:lang w:val="es-DO"/>
        </w:rPr>
      </w:pPr>
      <w:bookmarkStart w:id="22" w:name="_Hlk153805610"/>
    </w:p>
    <w:p w14:paraId="21F2170A" w14:textId="77777777" w:rsidR="0011324B" w:rsidRDefault="0011324B" w:rsidP="0011324B">
      <w:pPr>
        <w:spacing w:line="360" w:lineRule="auto"/>
        <w:jc w:val="both"/>
        <w:rPr>
          <w:rFonts w:eastAsia="Calibri"/>
          <w:lang w:val="es-DO"/>
        </w:rPr>
      </w:pPr>
    </w:p>
    <w:p w14:paraId="18BD589C" w14:textId="77777777" w:rsidR="0011324B" w:rsidRPr="00E9074B" w:rsidRDefault="0011324B" w:rsidP="0011324B">
      <w:pPr>
        <w:spacing w:line="360" w:lineRule="auto"/>
        <w:jc w:val="both"/>
        <w:rPr>
          <w:rFonts w:eastAsia="Calibri"/>
          <w:lang w:val="es-DO"/>
        </w:rPr>
      </w:pPr>
    </w:p>
    <w:p w14:paraId="0ADC082C" w14:textId="5CB5C3AA" w:rsidR="0002498F" w:rsidRDefault="0011324B" w:rsidP="0011324B">
      <w:pPr>
        <w:pStyle w:val="Estilo1"/>
        <w:jc w:val="center"/>
        <w:rPr>
          <w:rFonts w:eastAsia="Calibri"/>
          <w:b/>
          <w:bCs/>
          <w:noProof/>
        </w:rPr>
      </w:pPr>
      <w:bookmarkStart w:id="23" w:name="_Toc154132357"/>
      <w:r w:rsidRPr="0011324B">
        <w:rPr>
          <w:b/>
          <w:bCs/>
          <w:szCs w:val="24"/>
        </w:rPr>
        <w:lastRenderedPageBreak/>
        <w:t>Resu</w:t>
      </w:r>
      <w:r w:rsidR="0002498F" w:rsidRPr="0002498F">
        <w:rPr>
          <w:rFonts w:eastAsia="Calibri"/>
          <w:b/>
          <w:bCs/>
          <w:noProof/>
        </w:rPr>
        <w:t>ltados sistema de quejas, reclamos y sugerencias.</w:t>
      </w:r>
      <w:bookmarkEnd w:id="23"/>
    </w:p>
    <w:p w14:paraId="32F86642" w14:textId="77777777" w:rsidR="0011324B" w:rsidRPr="00F96173" w:rsidRDefault="0011324B" w:rsidP="0011324B">
      <w:pPr>
        <w:rPr>
          <w:lang w:val="es-DO"/>
        </w:rPr>
      </w:pPr>
    </w:p>
    <w:p w14:paraId="766678C6" w14:textId="2B1D5EF6" w:rsidR="00D91C82" w:rsidRDefault="0002498F" w:rsidP="0002498F">
      <w:pPr>
        <w:spacing w:line="360" w:lineRule="auto"/>
        <w:jc w:val="both"/>
        <w:rPr>
          <w:rFonts w:eastAsia="Calibri"/>
          <w:noProof/>
          <w:lang w:val="es-DO"/>
        </w:rPr>
      </w:pPr>
      <w:r w:rsidRPr="0002498F">
        <w:rPr>
          <w:rFonts w:eastAsia="Calibri"/>
          <w:noProof/>
          <w:lang w:val="es-DO"/>
        </w:rPr>
        <w:t>Estadística de la Línea 311 de Atención Ciudadana, la cual tiene por objeto recibir, tramitar y resolver, las quejas, denuncias y la reclamación concerniente al Instituto Agrario Dominicano, y declinar la que correspondan a otras Instituciones Públicas. Este sistema fue puesto en vigencia desde el año 2017 en la Institución y a través de este en el año 202</w:t>
      </w:r>
      <w:r>
        <w:rPr>
          <w:rFonts w:eastAsia="Calibri"/>
          <w:noProof/>
          <w:lang w:val="es-DO"/>
        </w:rPr>
        <w:t>3</w:t>
      </w:r>
      <w:r w:rsidRPr="0002498F">
        <w:rPr>
          <w:rFonts w:eastAsia="Calibri"/>
          <w:noProof/>
          <w:lang w:val="es-DO"/>
        </w:rPr>
        <w:t xml:space="preserve"> se recibi</w:t>
      </w:r>
      <w:r w:rsidR="00C82356">
        <w:rPr>
          <w:rFonts w:eastAsia="Calibri"/>
          <w:noProof/>
          <w:lang w:val="es-DO"/>
        </w:rPr>
        <w:t>eron</w:t>
      </w:r>
      <w:r w:rsidRPr="0002498F">
        <w:rPr>
          <w:rFonts w:eastAsia="Calibri"/>
          <w:noProof/>
          <w:lang w:val="es-DO"/>
        </w:rPr>
        <w:t xml:space="preserve"> </w:t>
      </w:r>
      <w:r>
        <w:rPr>
          <w:rFonts w:eastAsia="Calibri"/>
          <w:noProof/>
          <w:lang w:val="es-DO"/>
        </w:rPr>
        <w:t>dos</w:t>
      </w:r>
      <w:r w:rsidRPr="0002498F">
        <w:rPr>
          <w:rFonts w:eastAsia="Calibri"/>
          <w:noProof/>
          <w:lang w:val="es-DO"/>
        </w:rPr>
        <w:t xml:space="preserve"> (</w:t>
      </w:r>
      <w:r>
        <w:rPr>
          <w:rFonts w:eastAsia="Calibri"/>
          <w:noProof/>
          <w:lang w:val="es-DO"/>
        </w:rPr>
        <w:t>2</w:t>
      </w:r>
      <w:r w:rsidRPr="0002498F">
        <w:rPr>
          <w:rFonts w:eastAsia="Calibri"/>
          <w:noProof/>
          <w:lang w:val="es-DO"/>
        </w:rPr>
        <w:t xml:space="preserve">) reportes de quejas, </w:t>
      </w:r>
    </w:p>
    <w:p w14:paraId="396C8892" w14:textId="4568CEB8" w:rsidR="00B64EE2" w:rsidRDefault="0002498F" w:rsidP="0002498F">
      <w:pPr>
        <w:spacing w:line="360" w:lineRule="auto"/>
        <w:jc w:val="both"/>
        <w:rPr>
          <w:rFonts w:eastAsia="Calibri"/>
          <w:noProof/>
          <w:lang w:val="es-DO"/>
        </w:rPr>
      </w:pPr>
      <w:r w:rsidRPr="0002498F">
        <w:rPr>
          <w:rFonts w:eastAsia="Calibri"/>
          <w:noProof/>
          <w:lang w:val="es-DO"/>
        </w:rPr>
        <w:t>las cuales fueron remitidas a los Departamentos correspondientes para ser atendidas y dar repuestas a dichas solicitudes</w:t>
      </w:r>
      <w:r w:rsidRPr="00D150BB">
        <w:rPr>
          <w:rFonts w:eastAsia="Calibri"/>
          <w:noProof/>
          <w:lang w:val="es-DO"/>
        </w:rPr>
        <w:t xml:space="preserve">, </w:t>
      </w:r>
      <w:r w:rsidR="004A7E90" w:rsidRPr="00D150BB">
        <w:rPr>
          <w:rFonts w:eastAsia="Calibri"/>
          <w:noProof/>
          <w:lang w:val="es-DO"/>
        </w:rPr>
        <w:t>las mismas fueron</w:t>
      </w:r>
      <w:r w:rsidRPr="0002498F">
        <w:rPr>
          <w:rFonts w:eastAsia="Calibri"/>
          <w:noProof/>
          <w:lang w:val="es-DO"/>
        </w:rPr>
        <w:t xml:space="preserve"> contestadas en tiempo hábil. Hasta la fecha no hay nada pendiente, se le da un monitoreo diario; por lo cual su manejo es de continuo trabajo.</w:t>
      </w:r>
    </w:p>
    <w:tbl>
      <w:tblPr>
        <w:tblStyle w:val="Tablaconcuadrcula"/>
        <w:tblW w:w="0" w:type="auto"/>
        <w:tblLook w:val="04A0" w:firstRow="1" w:lastRow="0" w:firstColumn="1" w:lastColumn="0" w:noHBand="0" w:noVBand="1"/>
      </w:tblPr>
      <w:tblGrid>
        <w:gridCol w:w="1511"/>
        <w:gridCol w:w="1445"/>
        <w:gridCol w:w="1663"/>
        <w:gridCol w:w="1535"/>
        <w:gridCol w:w="1756"/>
      </w:tblGrid>
      <w:tr w:rsidR="00182731" w14:paraId="77A4C2A6" w14:textId="77777777" w:rsidTr="00EA4145">
        <w:tc>
          <w:tcPr>
            <w:tcW w:w="1537" w:type="dxa"/>
            <w:shd w:val="clear" w:color="auto" w:fill="011C50"/>
          </w:tcPr>
          <w:p w14:paraId="75F77D71" w14:textId="6560A6A1" w:rsidR="00182731" w:rsidRPr="00EA4145" w:rsidRDefault="00FD1187" w:rsidP="00A71A8A">
            <w:pPr>
              <w:jc w:val="center"/>
              <w:rPr>
                <w:rFonts w:ascii="Times New Roman" w:eastAsia="Times New Roman" w:hAnsi="Times New Roman"/>
                <w:b/>
                <w:bCs/>
                <w:color w:val="FFFFFF" w:themeColor="background1"/>
                <w:spacing w:val="20"/>
                <w:sz w:val="24"/>
                <w:szCs w:val="24"/>
                <w:lang w:val="en-US"/>
              </w:rPr>
            </w:pPr>
            <w:r w:rsidRPr="00EA4145">
              <w:rPr>
                <w:rFonts w:ascii="Times New Roman" w:eastAsia="Times New Roman" w:hAnsi="Times New Roman"/>
                <w:b/>
                <w:bCs/>
                <w:color w:val="FFFFFF" w:themeColor="background1"/>
                <w:spacing w:val="20"/>
                <w:sz w:val="24"/>
                <w:szCs w:val="24"/>
                <w:lang w:val="en-US"/>
              </w:rPr>
              <w:t xml:space="preserve">Mes </w:t>
            </w:r>
          </w:p>
        </w:tc>
        <w:tc>
          <w:tcPr>
            <w:tcW w:w="1496" w:type="dxa"/>
            <w:shd w:val="clear" w:color="auto" w:fill="011C50"/>
          </w:tcPr>
          <w:p w14:paraId="3294472C" w14:textId="7C084871" w:rsidR="00182731" w:rsidRPr="00EA4145" w:rsidRDefault="00FD1187" w:rsidP="00A71A8A">
            <w:pPr>
              <w:jc w:val="center"/>
              <w:rPr>
                <w:rFonts w:ascii="Times New Roman" w:eastAsia="Times New Roman" w:hAnsi="Times New Roman"/>
                <w:b/>
                <w:bCs/>
                <w:color w:val="FFFFFF" w:themeColor="background1"/>
                <w:spacing w:val="20"/>
                <w:sz w:val="24"/>
                <w:szCs w:val="24"/>
                <w:lang w:val="en-US"/>
              </w:rPr>
            </w:pPr>
            <w:r w:rsidRPr="00EA4145">
              <w:rPr>
                <w:rFonts w:ascii="Times New Roman" w:eastAsia="Times New Roman" w:hAnsi="Times New Roman"/>
                <w:b/>
                <w:bCs/>
                <w:color w:val="FFFFFF" w:themeColor="background1"/>
                <w:spacing w:val="20"/>
                <w:sz w:val="24"/>
                <w:szCs w:val="24"/>
                <w:lang w:val="en-US"/>
              </w:rPr>
              <w:t>Quejas</w:t>
            </w:r>
          </w:p>
        </w:tc>
        <w:tc>
          <w:tcPr>
            <w:tcW w:w="1577" w:type="dxa"/>
            <w:shd w:val="clear" w:color="auto" w:fill="011C50"/>
          </w:tcPr>
          <w:p w14:paraId="7D7B24D8" w14:textId="1DEB4BC8" w:rsidR="00182731" w:rsidRPr="00EA4145" w:rsidRDefault="00FD1187" w:rsidP="00A71A8A">
            <w:pPr>
              <w:jc w:val="center"/>
              <w:rPr>
                <w:rFonts w:ascii="Times New Roman" w:eastAsia="Times New Roman" w:hAnsi="Times New Roman"/>
                <w:b/>
                <w:bCs/>
                <w:color w:val="FFFFFF" w:themeColor="background1"/>
                <w:spacing w:val="20"/>
                <w:sz w:val="24"/>
                <w:szCs w:val="24"/>
                <w:lang w:val="en-US"/>
              </w:rPr>
            </w:pPr>
            <w:r w:rsidRPr="00EA4145">
              <w:rPr>
                <w:rFonts w:ascii="Times New Roman" w:eastAsia="Times New Roman" w:hAnsi="Times New Roman"/>
                <w:b/>
                <w:bCs/>
                <w:color w:val="FFFFFF" w:themeColor="background1"/>
                <w:spacing w:val="20"/>
                <w:sz w:val="24"/>
                <w:szCs w:val="24"/>
                <w:lang w:val="en-US"/>
              </w:rPr>
              <w:t>Sugerencia</w:t>
            </w:r>
            <w:r w:rsidR="00A22CB7">
              <w:rPr>
                <w:rFonts w:ascii="Times New Roman" w:eastAsia="Times New Roman" w:hAnsi="Times New Roman"/>
                <w:b/>
                <w:bCs/>
                <w:color w:val="FFFFFF" w:themeColor="background1"/>
                <w:spacing w:val="20"/>
                <w:sz w:val="24"/>
                <w:szCs w:val="24"/>
                <w:lang w:val="en-US"/>
              </w:rPr>
              <w:t>s</w:t>
            </w:r>
          </w:p>
        </w:tc>
        <w:tc>
          <w:tcPr>
            <w:tcW w:w="1544" w:type="dxa"/>
            <w:shd w:val="clear" w:color="auto" w:fill="011C50"/>
          </w:tcPr>
          <w:p w14:paraId="784165B5" w14:textId="66C700EF" w:rsidR="00182731" w:rsidRPr="00EA4145" w:rsidRDefault="00FD1187" w:rsidP="00A71A8A">
            <w:pPr>
              <w:jc w:val="center"/>
              <w:rPr>
                <w:rFonts w:ascii="Times New Roman" w:eastAsia="Times New Roman" w:hAnsi="Times New Roman"/>
                <w:b/>
                <w:bCs/>
                <w:color w:val="FFFFFF" w:themeColor="background1"/>
                <w:spacing w:val="20"/>
                <w:sz w:val="24"/>
                <w:szCs w:val="24"/>
                <w:lang w:val="en-US"/>
              </w:rPr>
            </w:pPr>
            <w:r w:rsidRPr="00EA4145">
              <w:rPr>
                <w:rFonts w:ascii="Times New Roman" w:eastAsia="Times New Roman" w:hAnsi="Times New Roman"/>
                <w:b/>
                <w:bCs/>
                <w:color w:val="FFFFFF" w:themeColor="background1"/>
                <w:spacing w:val="20"/>
                <w:sz w:val="24"/>
                <w:szCs w:val="24"/>
                <w:lang w:val="en-US"/>
              </w:rPr>
              <w:t>Denuncia</w:t>
            </w:r>
            <w:r w:rsidR="00A22CB7">
              <w:rPr>
                <w:rFonts w:ascii="Times New Roman" w:eastAsia="Times New Roman" w:hAnsi="Times New Roman"/>
                <w:b/>
                <w:bCs/>
                <w:color w:val="FFFFFF" w:themeColor="background1"/>
                <w:spacing w:val="20"/>
                <w:sz w:val="24"/>
                <w:szCs w:val="24"/>
                <w:lang w:val="en-US"/>
              </w:rPr>
              <w:t>s</w:t>
            </w:r>
          </w:p>
        </w:tc>
        <w:tc>
          <w:tcPr>
            <w:tcW w:w="1756" w:type="dxa"/>
            <w:shd w:val="clear" w:color="auto" w:fill="011C50"/>
          </w:tcPr>
          <w:p w14:paraId="7FE7B8AD" w14:textId="2460312B" w:rsidR="00182731" w:rsidRPr="00EA4145" w:rsidRDefault="007A639F" w:rsidP="00A71A8A">
            <w:pPr>
              <w:jc w:val="center"/>
              <w:rPr>
                <w:rFonts w:ascii="Times New Roman" w:eastAsia="Times New Roman" w:hAnsi="Times New Roman"/>
                <w:b/>
                <w:bCs/>
                <w:color w:val="FFFFFF" w:themeColor="background1"/>
                <w:spacing w:val="20"/>
                <w:sz w:val="24"/>
                <w:szCs w:val="24"/>
                <w:lang w:val="en-US"/>
              </w:rPr>
            </w:pPr>
            <w:r w:rsidRPr="00EA4145">
              <w:rPr>
                <w:rFonts w:ascii="Times New Roman" w:eastAsia="Times New Roman" w:hAnsi="Times New Roman"/>
                <w:b/>
                <w:bCs/>
                <w:color w:val="FFFFFF" w:themeColor="background1"/>
                <w:spacing w:val="20"/>
                <w:sz w:val="24"/>
                <w:szCs w:val="24"/>
                <w:lang w:val="en-US"/>
              </w:rPr>
              <w:t xml:space="preserve">Reclamación </w:t>
            </w:r>
          </w:p>
        </w:tc>
      </w:tr>
      <w:tr w:rsidR="00F12708" w14:paraId="6337CBB7" w14:textId="77777777" w:rsidTr="00F12708">
        <w:tc>
          <w:tcPr>
            <w:tcW w:w="1537" w:type="dxa"/>
          </w:tcPr>
          <w:p w14:paraId="06CC599D" w14:textId="33B56A64"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Enero</w:t>
            </w:r>
          </w:p>
        </w:tc>
        <w:tc>
          <w:tcPr>
            <w:tcW w:w="1496" w:type="dxa"/>
          </w:tcPr>
          <w:p w14:paraId="7D399DCA" w14:textId="77777777" w:rsidR="00F12708" w:rsidRPr="00A71A8A" w:rsidRDefault="00F12708" w:rsidP="00F12708">
            <w:pPr>
              <w:spacing w:line="360" w:lineRule="auto"/>
              <w:jc w:val="center"/>
              <w:rPr>
                <w:rFonts w:ascii="Times New Roman" w:hAnsi="Times New Roman"/>
                <w:noProof/>
                <w:color w:val="717676"/>
                <w:sz w:val="24"/>
                <w:szCs w:val="24"/>
              </w:rPr>
            </w:pPr>
            <w:r w:rsidRPr="00A71A8A">
              <w:rPr>
                <w:rFonts w:ascii="Times New Roman" w:hAnsi="Times New Roman"/>
                <w:noProof/>
                <w:color w:val="717676"/>
                <w:sz w:val="24"/>
                <w:szCs w:val="24"/>
              </w:rPr>
              <w:t>-</w:t>
            </w:r>
          </w:p>
          <w:p w14:paraId="68968086" w14:textId="646CA02B" w:rsidR="00F12708" w:rsidRPr="00A71A8A" w:rsidRDefault="00F12708" w:rsidP="00F12708">
            <w:pPr>
              <w:spacing w:line="360" w:lineRule="auto"/>
              <w:jc w:val="center"/>
              <w:rPr>
                <w:rFonts w:ascii="Times New Roman" w:hAnsi="Times New Roman"/>
                <w:noProof/>
                <w:color w:val="717676"/>
                <w:sz w:val="24"/>
                <w:szCs w:val="24"/>
              </w:rPr>
            </w:pPr>
          </w:p>
        </w:tc>
        <w:tc>
          <w:tcPr>
            <w:tcW w:w="1577" w:type="dxa"/>
          </w:tcPr>
          <w:p w14:paraId="58B94C68" w14:textId="77777777" w:rsidR="00F12708" w:rsidRPr="00A71A8A" w:rsidRDefault="00F12708" w:rsidP="00F12708">
            <w:pPr>
              <w:spacing w:line="360" w:lineRule="auto"/>
              <w:jc w:val="center"/>
              <w:rPr>
                <w:rFonts w:ascii="Times New Roman" w:hAnsi="Times New Roman"/>
                <w:noProof/>
                <w:color w:val="717676"/>
                <w:sz w:val="24"/>
                <w:szCs w:val="24"/>
              </w:rPr>
            </w:pPr>
            <w:r w:rsidRPr="00A71A8A">
              <w:rPr>
                <w:rFonts w:ascii="Times New Roman" w:hAnsi="Times New Roman"/>
                <w:noProof/>
                <w:color w:val="717676"/>
                <w:sz w:val="24"/>
                <w:szCs w:val="24"/>
              </w:rPr>
              <w:t>-</w:t>
            </w:r>
          </w:p>
          <w:p w14:paraId="70CD8020" w14:textId="54519476" w:rsidR="00F12708" w:rsidRPr="00A71A8A" w:rsidRDefault="00F12708" w:rsidP="00F12708">
            <w:pPr>
              <w:spacing w:line="360" w:lineRule="auto"/>
              <w:jc w:val="center"/>
              <w:rPr>
                <w:rFonts w:ascii="Times New Roman" w:hAnsi="Times New Roman"/>
                <w:noProof/>
                <w:color w:val="717676"/>
                <w:sz w:val="24"/>
                <w:szCs w:val="24"/>
              </w:rPr>
            </w:pPr>
          </w:p>
        </w:tc>
        <w:tc>
          <w:tcPr>
            <w:tcW w:w="1544" w:type="dxa"/>
          </w:tcPr>
          <w:p w14:paraId="20F7D7A9" w14:textId="77777777" w:rsidR="00F12708" w:rsidRPr="00A71A8A" w:rsidRDefault="00F12708" w:rsidP="00F12708">
            <w:pPr>
              <w:spacing w:line="360" w:lineRule="auto"/>
              <w:jc w:val="center"/>
              <w:rPr>
                <w:rFonts w:ascii="Times New Roman" w:hAnsi="Times New Roman"/>
                <w:noProof/>
                <w:color w:val="717676"/>
                <w:sz w:val="24"/>
                <w:szCs w:val="24"/>
              </w:rPr>
            </w:pPr>
            <w:r w:rsidRPr="00A71A8A">
              <w:rPr>
                <w:rFonts w:ascii="Times New Roman" w:hAnsi="Times New Roman"/>
                <w:noProof/>
                <w:color w:val="717676"/>
                <w:sz w:val="24"/>
                <w:szCs w:val="24"/>
              </w:rPr>
              <w:t>-</w:t>
            </w:r>
          </w:p>
          <w:p w14:paraId="16B93799" w14:textId="77777777" w:rsidR="00F12708" w:rsidRPr="00A71A8A" w:rsidRDefault="00F12708" w:rsidP="00F12708">
            <w:pPr>
              <w:spacing w:line="360" w:lineRule="auto"/>
              <w:jc w:val="center"/>
              <w:rPr>
                <w:rFonts w:ascii="Times New Roman" w:hAnsi="Times New Roman"/>
                <w:noProof/>
                <w:color w:val="717676"/>
                <w:sz w:val="24"/>
                <w:szCs w:val="24"/>
              </w:rPr>
            </w:pPr>
          </w:p>
        </w:tc>
        <w:tc>
          <w:tcPr>
            <w:tcW w:w="1756" w:type="dxa"/>
          </w:tcPr>
          <w:p w14:paraId="785892C9" w14:textId="77777777" w:rsidR="00F12708" w:rsidRPr="00A71A8A" w:rsidRDefault="00F12708" w:rsidP="00F12708">
            <w:pPr>
              <w:spacing w:line="360" w:lineRule="auto"/>
              <w:jc w:val="center"/>
              <w:rPr>
                <w:rFonts w:ascii="Times New Roman" w:hAnsi="Times New Roman"/>
                <w:noProof/>
                <w:color w:val="717676"/>
                <w:sz w:val="24"/>
                <w:szCs w:val="24"/>
              </w:rPr>
            </w:pPr>
            <w:r w:rsidRPr="00A71A8A">
              <w:rPr>
                <w:rFonts w:ascii="Times New Roman" w:hAnsi="Times New Roman"/>
                <w:noProof/>
                <w:color w:val="717676"/>
                <w:sz w:val="24"/>
                <w:szCs w:val="24"/>
              </w:rPr>
              <w:t>-</w:t>
            </w:r>
          </w:p>
          <w:p w14:paraId="5A96B8AE" w14:textId="77777777" w:rsidR="00F12708" w:rsidRPr="00A71A8A" w:rsidRDefault="00F12708" w:rsidP="00F12708">
            <w:pPr>
              <w:spacing w:line="360" w:lineRule="auto"/>
              <w:jc w:val="center"/>
              <w:rPr>
                <w:rFonts w:ascii="Times New Roman" w:hAnsi="Times New Roman"/>
                <w:noProof/>
                <w:color w:val="717676"/>
                <w:sz w:val="24"/>
                <w:szCs w:val="24"/>
              </w:rPr>
            </w:pPr>
          </w:p>
        </w:tc>
      </w:tr>
      <w:tr w:rsidR="00F12708" w14:paraId="38F044AB" w14:textId="77777777" w:rsidTr="00F12708">
        <w:tc>
          <w:tcPr>
            <w:tcW w:w="1537" w:type="dxa"/>
          </w:tcPr>
          <w:p w14:paraId="6E8F29E2" w14:textId="228FB7C6"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 xml:space="preserve">Febrero </w:t>
            </w:r>
          </w:p>
        </w:tc>
        <w:tc>
          <w:tcPr>
            <w:tcW w:w="1496" w:type="dxa"/>
          </w:tcPr>
          <w:p w14:paraId="0546AD5B" w14:textId="0D82E08E"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77" w:type="dxa"/>
          </w:tcPr>
          <w:p w14:paraId="03751F0E" w14:textId="57E4C06C"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3F3508E5" w14:textId="5F19362D"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70A3047E" w14:textId="79043056"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r w:rsidR="00F12708" w14:paraId="492E3447" w14:textId="77777777" w:rsidTr="00F12708">
        <w:tc>
          <w:tcPr>
            <w:tcW w:w="1537" w:type="dxa"/>
          </w:tcPr>
          <w:p w14:paraId="7487275D" w14:textId="37FF4F1D"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 xml:space="preserve">Marzo </w:t>
            </w:r>
          </w:p>
        </w:tc>
        <w:tc>
          <w:tcPr>
            <w:tcW w:w="1496" w:type="dxa"/>
          </w:tcPr>
          <w:p w14:paraId="7FFE136B" w14:textId="2C9D64C5"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77" w:type="dxa"/>
          </w:tcPr>
          <w:p w14:paraId="513BDACB" w14:textId="6C1563FD"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00457F62" w14:textId="654036A2"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053479B8" w14:textId="30BF553E"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r w:rsidR="00F12708" w14:paraId="7B8A4472" w14:textId="77777777" w:rsidTr="00F12708">
        <w:tc>
          <w:tcPr>
            <w:tcW w:w="1537" w:type="dxa"/>
          </w:tcPr>
          <w:p w14:paraId="0C9864FE" w14:textId="7EB34D5F"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Abril</w:t>
            </w:r>
          </w:p>
        </w:tc>
        <w:tc>
          <w:tcPr>
            <w:tcW w:w="1496" w:type="dxa"/>
          </w:tcPr>
          <w:p w14:paraId="4D6725C3" w14:textId="18CF4AB4"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77" w:type="dxa"/>
          </w:tcPr>
          <w:p w14:paraId="09207A3E" w14:textId="0BA9D906"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3DFE4C2E" w14:textId="6B7CE055"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5FBD4844" w14:textId="37360B0F"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r w:rsidR="00F12708" w14:paraId="3910E048" w14:textId="77777777" w:rsidTr="00F12708">
        <w:tc>
          <w:tcPr>
            <w:tcW w:w="1537" w:type="dxa"/>
          </w:tcPr>
          <w:p w14:paraId="0270D143" w14:textId="5E99ABB4"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 xml:space="preserve">Mayo </w:t>
            </w:r>
          </w:p>
        </w:tc>
        <w:tc>
          <w:tcPr>
            <w:tcW w:w="1496" w:type="dxa"/>
          </w:tcPr>
          <w:p w14:paraId="3D18B6F4" w14:textId="67828938"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77" w:type="dxa"/>
          </w:tcPr>
          <w:p w14:paraId="782F90A5" w14:textId="0DF77541"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53CD1143" w14:textId="30B703E8"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7D1C12F9" w14:textId="2F5308A1"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r w:rsidR="00F12708" w14:paraId="55CF8438" w14:textId="77777777" w:rsidTr="00F12708">
        <w:tc>
          <w:tcPr>
            <w:tcW w:w="1537" w:type="dxa"/>
          </w:tcPr>
          <w:p w14:paraId="5778ED84" w14:textId="0BF2D1D5"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 xml:space="preserve">Junio </w:t>
            </w:r>
          </w:p>
        </w:tc>
        <w:tc>
          <w:tcPr>
            <w:tcW w:w="1496" w:type="dxa"/>
          </w:tcPr>
          <w:p w14:paraId="553CC61B" w14:textId="61BDB782"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77" w:type="dxa"/>
          </w:tcPr>
          <w:p w14:paraId="1788DBE4" w14:textId="6959E952"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78688ABF" w14:textId="781DABD3"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5D9FC82E" w14:textId="1F7EDB96"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r w:rsidR="00F12708" w14:paraId="17C0D92F" w14:textId="77777777" w:rsidTr="00F12708">
        <w:tc>
          <w:tcPr>
            <w:tcW w:w="1537" w:type="dxa"/>
          </w:tcPr>
          <w:p w14:paraId="15104DAF" w14:textId="48015D40"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 xml:space="preserve">Julio </w:t>
            </w:r>
          </w:p>
        </w:tc>
        <w:tc>
          <w:tcPr>
            <w:tcW w:w="1496" w:type="dxa"/>
          </w:tcPr>
          <w:p w14:paraId="2D80F749" w14:textId="2163E764"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77" w:type="dxa"/>
          </w:tcPr>
          <w:p w14:paraId="479B74A6" w14:textId="3958DD29"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31D6E8EF" w14:textId="2555C7F9"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1CB2F07E" w14:textId="60BACDD3"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r w:rsidR="00F12708" w14:paraId="7BB9F494" w14:textId="77777777" w:rsidTr="00F12708">
        <w:tc>
          <w:tcPr>
            <w:tcW w:w="1537" w:type="dxa"/>
          </w:tcPr>
          <w:p w14:paraId="5C589785" w14:textId="0AFDF176"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 xml:space="preserve">Agosto </w:t>
            </w:r>
          </w:p>
        </w:tc>
        <w:tc>
          <w:tcPr>
            <w:tcW w:w="1496" w:type="dxa"/>
          </w:tcPr>
          <w:p w14:paraId="4DB9B30A" w14:textId="6204395E"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77" w:type="dxa"/>
          </w:tcPr>
          <w:p w14:paraId="68166BC9" w14:textId="212936BA"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3F31E01A" w14:textId="66E55AEB"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776F165D" w14:textId="79770AAA"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r w:rsidR="00F12708" w14:paraId="30F2FDD2" w14:textId="77777777" w:rsidTr="00F12708">
        <w:tc>
          <w:tcPr>
            <w:tcW w:w="1537" w:type="dxa"/>
          </w:tcPr>
          <w:p w14:paraId="27E8C947" w14:textId="0B489974"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 xml:space="preserve">Septiembre </w:t>
            </w:r>
          </w:p>
        </w:tc>
        <w:tc>
          <w:tcPr>
            <w:tcW w:w="1496" w:type="dxa"/>
          </w:tcPr>
          <w:p w14:paraId="287E77D8" w14:textId="5E49190E"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77" w:type="dxa"/>
          </w:tcPr>
          <w:p w14:paraId="16C86526" w14:textId="45254653"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20DD27D1" w14:textId="07DDE3CF"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5F4D3B90" w14:textId="66E114FD"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r w:rsidR="00F12708" w14:paraId="6320E4AC" w14:textId="77777777" w:rsidTr="00F12708">
        <w:tc>
          <w:tcPr>
            <w:tcW w:w="1537" w:type="dxa"/>
          </w:tcPr>
          <w:p w14:paraId="75003A73" w14:textId="258496C9" w:rsidR="00F12708" w:rsidRPr="00A71A8A" w:rsidRDefault="00F12708" w:rsidP="00F12708">
            <w:pPr>
              <w:spacing w:line="360" w:lineRule="auto"/>
              <w:jc w:val="both"/>
              <w:rPr>
                <w:rFonts w:ascii="Times New Roman" w:hAnsi="Times New Roman"/>
                <w:noProof/>
                <w:color w:val="717676"/>
                <w:sz w:val="24"/>
                <w:szCs w:val="24"/>
              </w:rPr>
            </w:pPr>
            <w:r w:rsidRPr="00A71A8A">
              <w:rPr>
                <w:rFonts w:ascii="Times New Roman" w:hAnsi="Times New Roman"/>
                <w:noProof/>
                <w:color w:val="717676"/>
                <w:sz w:val="24"/>
                <w:szCs w:val="24"/>
              </w:rPr>
              <w:t xml:space="preserve">Octubre </w:t>
            </w:r>
          </w:p>
        </w:tc>
        <w:tc>
          <w:tcPr>
            <w:tcW w:w="1496" w:type="dxa"/>
          </w:tcPr>
          <w:p w14:paraId="24CF53D3" w14:textId="0EB2B5EB"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2</w:t>
            </w:r>
          </w:p>
        </w:tc>
        <w:tc>
          <w:tcPr>
            <w:tcW w:w="1577" w:type="dxa"/>
          </w:tcPr>
          <w:p w14:paraId="40CF9DD8" w14:textId="13E9D953"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544" w:type="dxa"/>
          </w:tcPr>
          <w:p w14:paraId="77E7394A" w14:textId="41FAB1AF"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c>
          <w:tcPr>
            <w:tcW w:w="1756" w:type="dxa"/>
          </w:tcPr>
          <w:p w14:paraId="7C8DB335" w14:textId="497F5C5E" w:rsidR="00F12708" w:rsidRPr="00A71A8A" w:rsidRDefault="00F12708" w:rsidP="00F12708">
            <w:pPr>
              <w:spacing w:line="360" w:lineRule="auto"/>
              <w:jc w:val="center"/>
              <w:rPr>
                <w:rFonts w:ascii="Times New Roman" w:hAnsi="Times New Roman"/>
                <w:noProof/>
                <w:color w:val="717676"/>
                <w:sz w:val="24"/>
                <w:szCs w:val="24"/>
              </w:rPr>
            </w:pPr>
            <w:r>
              <w:rPr>
                <w:rFonts w:ascii="Times New Roman" w:hAnsi="Times New Roman"/>
                <w:noProof/>
                <w:color w:val="717676"/>
                <w:sz w:val="24"/>
                <w:szCs w:val="24"/>
              </w:rPr>
              <w:t>-</w:t>
            </w:r>
          </w:p>
        </w:tc>
      </w:tr>
    </w:tbl>
    <w:p w14:paraId="58CF8E69" w14:textId="77777777" w:rsidR="00FD6AC7" w:rsidRDefault="00FD6AC7" w:rsidP="00DC77BF">
      <w:pPr>
        <w:tabs>
          <w:tab w:val="left" w:pos="720"/>
          <w:tab w:val="left" w:pos="1080"/>
          <w:tab w:val="left" w:pos="1800"/>
          <w:tab w:val="right" w:pos="9180"/>
        </w:tabs>
        <w:spacing w:line="360" w:lineRule="auto"/>
        <w:rPr>
          <w:b/>
          <w:color w:val="002060"/>
          <w:lang w:val="es-DO"/>
        </w:rPr>
      </w:pPr>
    </w:p>
    <w:p w14:paraId="47D24542" w14:textId="77777777" w:rsidR="00DC77BF" w:rsidRDefault="00DC77BF" w:rsidP="00DC77BF">
      <w:pPr>
        <w:tabs>
          <w:tab w:val="left" w:pos="720"/>
          <w:tab w:val="left" w:pos="1080"/>
          <w:tab w:val="left" w:pos="1800"/>
          <w:tab w:val="right" w:pos="9180"/>
        </w:tabs>
        <w:spacing w:line="360" w:lineRule="auto"/>
        <w:rPr>
          <w:b/>
          <w:color w:val="002060"/>
          <w:lang w:val="es-DO"/>
        </w:rPr>
      </w:pPr>
    </w:p>
    <w:p w14:paraId="32A881C9" w14:textId="77777777" w:rsidR="009A2D0F" w:rsidRDefault="009A2D0F" w:rsidP="00DC77BF">
      <w:pPr>
        <w:tabs>
          <w:tab w:val="left" w:pos="720"/>
          <w:tab w:val="left" w:pos="1080"/>
          <w:tab w:val="left" w:pos="1800"/>
          <w:tab w:val="right" w:pos="9180"/>
        </w:tabs>
        <w:spacing w:line="360" w:lineRule="auto"/>
        <w:rPr>
          <w:b/>
          <w:color w:val="002060"/>
          <w:lang w:val="es-DO"/>
        </w:rPr>
      </w:pPr>
    </w:p>
    <w:p w14:paraId="446F69C3" w14:textId="77777777" w:rsidR="009A2D0F" w:rsidRDefault="009A2D0F" w:rsidP="00DC77BF">
      <w:pPr>
        <w:tabs>
          <w:tab w:val="left" w:pos="720"/>
          <w:tab w:val="left" w:pos="1080"/>
          <w:tab w:val="left" w:pos="1800"/>
          <w:tab w:val="right" w:pos="9180"/>
        </w:tabs>
        <w:spacing w:line="360" w:lineRule="auto"/>
        <w:rPr>
          <w:b/>
          <w:color w:val="002060"/>
          <w:lang w:val="es-DO"/>
        </w:rPr>
      </w:pPr>
    </w:p>
    <w:p w14:paraId="3AF9C90D" w14:textId="77777777" w:rsidR="0011324B" w:rsidRDefault="0011324B" w:rsidP="0011324B">
      <w:pPr>
        <w:spacing w:line="360" w:lineRule="auto"/>
        <w:jc w:val="both"/>
        <w:rPr>
          <w:rFonts w:eastAsia="Calibri"/>
          <w:lang w:val="es-DO"/>
        </w:rPr>
      </w:pPr>
    </w:p>
    <w:p w14:paraId="36D49DAA" w14:textId="77777777" w:rsidR="000B037C" w:rsidRPr="00E9074B" w:rsidRDefault="000B037C" w:rsidP="0011324B">
      <w:pPr>
        <w:spacing w:line="360" w:lineRule="auto"/>
        <w:jc w:val="both"/>
        <w:rPr>
          <w:rFonts w:eastAsia="Calibri"/>
          <w:lang w:val="es-DO"/>
        </w:rPr>
      </w:pPr>
    </w:p>
    <w:p w14:paraId="0D026487" w14:textId="1B0733D4" w:rsidR="00FD6AC7" w:rsidRDefault="00FD6AC7" w:rsidP="0011324B">
      <w:pPr>
        <w:pStyle w:val="Estilo1"/>
        <w:jc w:val="center"/>
        <w:rPr>
          <w:b/>
          <w:bCs/>
          <w:color w:val="717676"/>
        </w:rPr>
      </w:pPr>
      <w:bookmarkStart w:id="24" w:name="_Toc154132358"/>
      <w:r w:rsidRPr="0011324B">
        <w:rPr>
          <w:b/>
          <w:color w:val="717676"/>
        </w:rPr>
        <w:t>Resultados Medición del Portal de Transparencia.</w:t>
      </w:r>
      <w:r w:rsidR="0011324B">
        <w:rPr>
          <w:b/>
          <w:color w:val="717676"/>
        </w:rPr>
        <w:t xml:space="preserve"> </w:t>
      </w:r>
      <w:r w:rsidRPr="0011324B">
        <w:rPr>
          <w:b/>
          <w:bCs/>
          <w:color w:val="717676"/>
        </w:rPr>
        <w:t>Estadísticas de solicitudes vía la (OAI).</w:t>
      </w:r>
      <w:bookmarkEnd w:id="24"/>
    </w:p>
    <w:p w14:paraId="2C6ABF2B" w14:textId="77777777" w:rsidR="0011324B" w:rsidRPr="00F96173" w:rsidRDefault="0011324B" w:rsidP="0011324B">
      <w:pPr>
        <w:rPr>
          <w:lang w:val="es-DO"/>
        </w:rPr>
      </w:pPr>
    </w:p>
    <w:p w14:paraId="7C1BCD4C" w14:textId="77777777" w:rsidR="0011324B" w:rsidRPr="00F96173" w:rsidRDefault="0011324B" w:rsidP="0011324B">
      <w:pPr>
        <w:rPr>
          <w:lang w:val="es-DO"/>
        </w:rPr>
      </w:pPr>
    </w:p>
    <w:tbl>
      <w:tblPr>
        <w:tblpPr w:leftFromText="141" w:rightFromText="141" w:vertAnchor="text" w:horzAnchor="margin" w:tblpXSpec="center" w:tblpY="23"/>
        <w:tblW w:w="8950" w:type="dxa"/>
        <w:tblCellMar>
          <w:left w:w="70" w:type="dxa"/>
          <w:right w:w="70" w:type="dxa"/>
        </w:tblCellMar>
        <w:tblLook w:val="04A0" w:firstRow="1" w:lastRow="0" w:firstColumn="1" w:lastColumn="0" w:noHBand="0" w:noVBand="1"/>
      </w:tblPr>
      <w:tblGrid>
        <w:gridCol w:w="1542"/>
        <w:gridCol w:w="1321"/>
        <w:gridCol w:w="1447"/>
        <w:gridCol w:w="1160"/>
        <w:gridCol w:w="1160"/>
        <w:gridCol w:w="1160"/>
        <w:gridCol w:w="1160"/>
      </w:tblGrid>
      <w:tr w:rsidR="00FD6AC7" w:rsidRPr="00B06F6A" w14:paraId="5CBCCC8A" w14:textId="77777777" w:rsidTr="00EA4145">
        <w:trPr>
          <w:trHeight w:val="6"/>
        </w:trPr>
        <w:tc>
          <w:tcPr>
            <w:tcW w:w="1542" w:type="dxa"/>
            <w:tcBorders>
              <w:top w:val="nil"/>
              <w:left w:val="nil"/>
              <w:bottom w:val="nil"/>
              <w:right w:val="nil"/>
            </w:tcBorders>
            <w:shd w:val="clear" w:color="auto" w:fill="011C50"/>
            <w:noWrap/>
            <w:vAlign w:val="bottom"/>
            <w:hideMark/>
          </w:tcPr>
          <w:p w14:paraId="2FD759BF" w14:textId="77777777" w:rsidR="00FD6AC7" w:rsidRPr="00EA4145" w:rsidRDefault="00FD6AC7" w:rsidP="00FD6AC7">
            <w:pPr>
              <w:spacing w:after="0" w:line="240" w:lineRule="auto"/>
              <w:jc w:val="center"/>
              <w:rPr>
                <w:rFonts w:eastAsia="Times New Roman"/>
                <w:b/>
                <w:bCs/>
                <w:color w:val="FFFFFF" w:themeColor="background1"/>
                <w:lang w:val="es-DO" w:eastAsia="es-DO"/>
              </w:rPr>
            </w:pPr>
          </w:p>
        </w:tc>
        <w:tc>
          <w:tcPr>
            <w:tcW w:w="1321" w:type="dxa"/>
            <w:tcBorders>
              <w:top w:val="nil"/>
              <w:left w:val="nil"/>
              <w:bottom w:val="nil"/>
              <w:right w:val="nil"/>
            </w:tcBorders>
            <w:shd w:val="clear" w:color="auto" w:fill="011C50"/>
            <w:noWrap/>
            <w:vAlign w:val="bottom"/>
            <w:hideMark/>
          </w:tcPr>
          <w:p w14:paraId="739AD1E5" w14:textId="77777777" w:rsidR="00FD6AC7" w:rsidRPr="00EA4145" w:rsidRDefault="00FD6AC7" w:rsidP="00FD6AC7">
            <w:pPr>
              <w:spacing w:after="0" w:line="240" w:lineRule="auto"/>
              <w:jc w:val="center"/>
              <w:rPr>
                <w:rFonts w:eastAsia="Times New Roman"/>
                <w:b/>
                <w:bCs/>
                <w:color w:val="FFFFFF" w:themeColor="background1"/>
                <w:lang w:val="es-DO" w:eastAsia="es-DO"/>
              </w:rPr>
            </w:pPr>
          </w:p>
        </w:tc>
        <w:tc>
          <w:tcPr>
            <w:tcW w:w="1447" w:type="dxa"/>
            <w:tcBorders>
              <w:top w:val="nil"/>
              <w:left w:val="nil"/>
              <w:bottom w:val="nil"/>
              <w:right w:val="nil"/>
            </w:tcBorders>
            <w:shd w:val="clear" w:color="auto" w:fill="011C50"/>
            <w:noWrap/>
            <w:vAlign w:val="bottom"/>
            <w:hideMark/>
          </w:tcPr>
          <w:p w14:paraId="15733268" w14:textId="77777777" w:rsidR="00FD6AC7" w:rsidRPr="00EA4145" w:rsidRDefault="00FD6AC7" w:rsidP="00FD6AC7">
            <w:pPr>
              <w:spacing w:after="0" w:line="240" w:lineRule="auto"/>
              <w:jc w:val="center"/>
              <w:rPr>
                <w:rFonts w:eastAsia="Times New Roman"/>
                <w:b/>
                <w:bCs/>
                <w:color w:val="FFFFFF" w:themeColor="background1"/>
                <w:lang w:val="es-DO" w:eastAsia="es-DO"/>
              </w:rPr>
            </w:pPr>
          </w:p>
        </w:tc>
        <w:tc>
          <w:tcPr>
            <w:tcW w:w="4640" w:type="dxa"/>
            <w:gridSpan w:val="4"/>
            <w:tcBorders>
              <w:top w:val="single" w:sz="4" w:space="0" w:color="auto"/>
              <w:left w:val="single" w:sz="4" w:space="0" w:color="auto"/>
              <w:bottom w:val="single" w:sz="4" w:space="0" w:color="auto"/>
              <w:right w:val="single" w:sz="4" w:space="0" w:color="000000"/>
            </w:tcBorders>
            <w:shd w:val="clear" w:color="auto" w:fill="011C50"/>
            <w:noWrap/>
            <w:vAlign w:val="bottom"/>
            <w:hideMark/>
          </w:tcPr>
          <w:p w14:paraId="7F618F20" w14:textId="63555583" w:rsidR="00FD6AC7" w:rsidRPr="00EA4145" w:rsidRDefault="00FD6AC7" w:rsidP="00DC77BF">
            <w:pPr>
              <w:spacing w:after="0" w:line="240" w:lineRule="auto"/>
              <w:ind w:left="1729"/>
              <w:rPr>
                <w:rFonts w:eastAsia="Times New Roman"/>
                <w:b/>
                <w:bCs/>
                <w:color w:val="FFFFFF" w:themeColor="background1"/>
                <w:lang w:eastAsia="es-DO"/>
              </w:rPr>
            </w:pPr>
            <w:r w:rsidRPr="00EA4145">
              <w:rPr>
                <w:rFonts w:eastAsia="Times New Roman"/>
                <w:b/>
                <w:bCs/>
                <w:color w:val="FFFFFF" w:themeColor="background1"/>
                <w:lang w:eastAsia="es-DO"/>
              </w:rPr>
              <w:t>Repuesta</w:t>
            </w:r>
          </w:p>
        </w:tc>
      </w:tr>
      <w:tr w:rsidR="00FD6AC7" w:rsidRPr="00B06F6A" w14:paraId="3613CD07" w14:textId="77777777" w:rsidTr="00EA4145">
        <w:trPr>
          <w:trHeight w:val="403"/>
        </w:trPr>
        <w:tc>
          <w:tcPr>
            <w:tcW w:w="1542" w:type="dxa"/>
            <w:tcBorders>
              <w:top w:val="nil"/>
              <w:left w:val="nil"/>
              <w:bottom w:val="nil"/>
              <w:right w:val="nil"/>
            </w:tcBorders>
            <w:shd w:val="clear" w:color="auto" w:fill="011C50"/>
            <w:noWrap/>
            <w:vAlign w:val="bottom"/>
            <w:hideMark/>
          </w:tcPr>
          <w:p w14:paraId="51FFA52B" w14:textId="77777777" w:rsidR="00FD6AC7" w:rsidRPr="00EA4145" w:rsidRDefault="00FD6AC7" w:rsidP="00FD6AC7">
            <w:pPr>
              <w:spacing w:after="0" w:line="240" w:lineRule="auto"/>
              <w:jc w:val="center"/>
              <w:rPr>
                <w:rFonts w:eastAsia="Times New Roman"/>
                <w:b/>
                <w:bCs/>
                <w:color w:val="FFFFFF" w:themeColor="background1"/>
                <w:lang w:eastAsia="es-DO"/>
              </w:rPr>
            </w:pPr>
          </w:p>
        </w:tc>
        <w:tc>
          <w:tcPr>
            <w:tcW w:w="1321" w:type="dxa"/>
            <w:tcBorders>
              <w:top w:val="nil"/>
              <w:left w:val="nil"/>
              <w:bottom w:val="nil"/>
              <w:right w:val="nil"/>
            </w:tcBorders>
            <w:shd w:val="clear" w:color="auto" w:fill="011C50"/>
            <w:noWrap/>
            <w:vAlign w:val="bottom"/>
            <w:hideMark/>
          </w:tcPr>
          <w:p w14:paraId="5770570F" w14:textId="77777777" w:rsidR="00FD6AC7" w:rsidRPr="00EA4145" w:rsidRDefault="00FD6AC7" w:rsidP="00FD6AC7">
            <w:pPr>
              <w:spacing w:after="0" w:line="240" w:lineRule="auto"/>
              <w:jc w:val="center"/>
              <w:rPr>
                <w:rFonts w:eastAsia="Times New Roman"/>
                <w:b/>
                <w:bCs/>
                <w:color w:val="FFFFFF" w:themeColor="background1"/>
                <w:lang w:eastAsia="es-DO"/>
              </w:rPr>
            </w:pPr>
          </w:p>
        </w:tc>
        <w:tc>
          <w:tcPr>
            <w:tcW w:w="1447" w:type="dxa"/>
            <w:tcBorders>
              <w:top w:val="nil"/>
              <w:left w:val="nil"/>
              <w:bottom w:val="nil"/>
              <w:right w:val="nil"/>
            </w:tcBorders>
            <w:shd w:val="clear" w:color="auto" w:fill="011C50"/>
            <w:noWrap/>
            <w:vAlign w:val="bottom"/>
            <w:hideMark/>
          </w:tcPr>
          <w:p w14:paraId="0BC8BEA2" w14:textId="77777777" w:rsidR="00FD6AC7" w:rsidRPr="00EA4145" w:rsidRDefault="00FD6AC7" w:rsidP="00FD6AC7">
            <w:pPr>
              <w:spacing w:after="0" w:line="240" w:lineRule="auto"/>
              <w:jc w:val="center"/>
              <w:rPr>
                <w:rFonts w:eastAsia="Times New Roman"/>
                <w:b/>
                <w:bCs/>
                <w:color w:val="FFFFFF" w:themeColor="background1"/>
                <w:lang w:eastAsia="es-DO"/>
              </w:rPr>
            </w:pPr>
          </w:p>
        </w:tc>
        <w:tc>
          <w:tcPr>
            <w:tcW w:w="2320" w:type="dxa"/>
            <w:gridSpan w:val="2"/>
            <w:tcBorders>
              <w:top w:val="single" w:sz="4" w:space="0" w:color="auto"/>
              <w:left w:val="single" w:sz="4" w:space="0" w:color="auto"/>
              <w:bottom w:val="single" w:sz="4" w:space="0" w:color="auto"/>
              <w:right w:val="single" w:sz="4" w:space="0" w:color="000000"/>
            </w:tcBorders>
            <w:shd w:val="clear" w:color="auto" w:fill="011C50"/>
            <w:noWrap/>
            <w:vAlign w:val="bottom"/>
            <w:hideMark/>
          </w:tcPr>
          <w:p w14:paraId="2F45FAB6" w14:textId="77777777" w:rsidR="00FD6AC7" w:rsidRPr="00EA4145" w:rsidRDefault="00FD6AC7" w:rsidP="00FD6AC7">
            <w:pPr>
              <w:spacing w:after="0" w:line="240" w:lineRule="auto"/>
              <w:ind w:left="766"/>
              <w:jc w:val="center"/>
              <w:rPr>
                <w:rFonts w:eastAsia="Times New Roman"/>
                <w:b/>
                <w:bCs/>
                <w:color w:val="FFFFFF" w:themeColor="background1"/>
                <w:lang w:eastAsia="es-DO"/>
              </w:rPr>
            </w:pPr>
            <w:r w:rsidRPr="00EA4145">
              <w:rPr>
                <w:rFonts w:eastAsia="Times New Roman"/>
                <w:b/>
                <w:bCs/>
                <w:color w:val="FFFFFF" w:themeColor="background1"/>
                <w:lang w:eastAsia="es-DO"/>
              </w:rPr>
              <w:t>Resueltas</w:t>
            </w:r>
          </w:p>
        </w:tc>
        <w:tc>
          <w:tcPr>
            <w:tcW w:w="2320" w:type="dxa"/>
            <w:gridSpan w:val="2"/>
            <w:tcBorders>
              <w:top w:val="single" w:sz="4" w:space="0" w:color="auto"/>
              <w:left w:val="nil"/>
              <w:bottom w:val="single" w:sz="4" w:space="0" w:color="auto"/>
              <w:right w:val="single" w:sz="4" w:space="0" w:color="000000"/>
            </w:tcBorders>
            <w:shd w:val="clear" w:color="auto" w:fill="011C50"/>
            <w:noWrap/>
            <w:vAlign w:val="bottom"/>
            <w:hideMark/>
          </w:tcPr>
          <w:p w14:paraId="2AAFD1E3" w14:textId="77777777" w:rsidR="00FD6AC7" w:rsidRPr="00EA4145" w:rsidRDefault="00FD6AC7" w:rsidP="00FD6AC7">
            <w:pPr>
              <w:spacing w:after="0" w:line="240" w:lineRule="auto"/>
              <w:ind w:left="766"/>
              <w:jc w:val="center"/>
              <w:rPr>
                <w:rFonts w:eastAsia="Times New Roman"/>
                <w:b/>
                <w:bCs/>
                <w:color w:val="FFFFFF" w:themeColor="background1"/>
                <w:lang w:eastAsia="es-DO"/>
              </w:rPr>
            </w:pPr>
            <w:r w:rsidRPr="00EA4145">
              <w:rPr>
                <w:rFonts w:eastAsia="Times New Roman"/>
                <w:b/>
                <w:bCs/>
                <w:color w:val="FFFFFF" w:themeColor="background1"/>
                <w:lang w:eastAsia="es-DO"/>
              </w:rPr>
              <w:t>Rechazadas</w:t>
            </w:r>
          </w:p>
        </w:tc>
      </w:tr>
      <w:tr w:rsidR="00FD6AC7" w:rsidRPr="00B06F6A" w14:paraId="747E15D3" w14:textId="77777777" w:rsidTr="00EA4145">
        <w:trPr>
          <w:trHeight w:val="458"/>
        </w:trPr>
        <w:tc>
          <w:tcPr>
            <w:tcW w:w="1542"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30AD5E09" w14:textId="77777777" w:rsidR="00FD6AC7" w:rsidRPr="00EA4145" w:rsidRDefault="00FD6AC7" w:rsidP="00FD6AC7">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Medio de Solicitud</w:t>
            </w:r>
          </w:p>
        </w:tc>
        <w:tc>
          <w:tcPr>
            <w:tcW w:w="1321" w:type="dxa"/>
            <w:tcBorders>
              <w:top w:val="single" w:sz="4" w:space="0" w:color="auto"/>
              <w:left w:val="nil"/>
              <w:bottom w:val="single" w:sz="4" w:space="0" w:color="auto"/>
              <w:right w:val="single" w:sz="4" w:space="0" w:color="auto"/>
            </w:tcBorders>
            <w:shd w:val="clear" w:color="auto" w:fill="011C50"/>
            <w:noWrap/>
            <w:vAlign w:val="bottom"/>
            <w:hideMark/>
          </w:tcPr>
          <w:p w14:paraId="05FD469B" w14:textId="77777777" w:rsidR="00FD6AC7" w:rsidRPr="00EA4145" w:rsidRDefault="00FD6AC7" w:rsidP="00FD6AC7">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Recibidas</w:t>
            </w:r>
          </w:p>
        </w:tc>
        <w:tc>
          <w:tcPr>
            <w:tcW w:w="1447" w:type="dxa"/>
            <w:tcBorders>
              <w:top w:val="single" w:sz="4" w:space="0" w:color="auto"/>
              <w:left w:val="nil"/>
              <w:bottom w:val="single" w:sz="4" w:space="0" w:color="auto"/>
              <w:right w:val="single" w:sz="4" w:space="0" w:color="auto"/>
            </w:tcBorders>
            <w:shd w:val="clear" w:color="auto" w:fill="011C50"/>
            <w:noWrap/>
            <w:vAlign w:val="bottom"/>
            <w:hideMark/>
          </w:tcPr>
          <w:p w14:paraId="608A58C9" w14:textId="77777777" w:rsidR="00FD6AC7" w:rsidRPr="00EA4145" w:rsidRDefault="00FD6AC7" w:rsidP="00FD6AC7">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Pendientes</w:t>
            </w:r>
          </w:p>
        </w:tc>
        <w:tc>
          <w:tcPr>
            <w:tcW w:w="1160" w:type="dxa"/>
            <w:tcBorders>
              <w:top w:val="nil"/>
              <w:left w:val="nil"/>
              <w:bottom w:val="single" w:sz="4" w:space="0" w:color="auto"/>
              <w:right w:val="single" w:sz="4" w:space="0" w:color="auto"/>
            </w:tcBorders>
            <w:shd w:val="clear" w:color="auto" w:fill="011C50"/>
            <w:noWrap/>
            <w:vAlign w:val="bottom"/>
            <w:hideMark/>
          </w:tcPr>
          <w:p w14:paraId="367D04DE" w14:textId="77777777" w:rsidR="00FD6AC7" w:rsidRPr="00EA4145" w:rsidRDefault="00FD6AC7" w:rsidP="00FD6AC7">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5 días</w:t>
            </w:r>
          </w:p>
        </w:tc>
        <w:tc>
          <w:tcPr>
            <w:tcW w:w="1160" w:type="dxa"/>
            <w:tcBorders>
              <w:top w:val="nil"/>
              <w:left w:val="nil"/>
              <w:bottom w:val="single" w:sz="4" w:space="0" w:color="auto"/>
              <w:right w:val="single" w:sz="4" w:space="0" w:color="auto"/>
            </w:tcBorders>
            <w:shd w:val="clear" w:color="auto" w:fill="011C50"/>
            <w:noWrap/>
            <w:vAlign w:val="bottom"/>
            <w:hideMark/>
          </w:tcPr>
          <w:p w14:paraId="75307710" w14:textId="77777777" w:rsidR="00FD6AC7" w:rsidRPr="00EA4145" w:rsidRDefault="00FD6AC7" w:rsidP="00FD6AC7">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5 días</w:t>
            </w:r>
          </w:p>
        </w:tc>
        <w:tc>
          <w:tcPr>
            <w:tcW w:w="1160" w:type="dxa"/>
            <w:tcBorders>
              <w:top w:val="nil"/>
              <w:left w:val="nil"/>
              <w:bottom w:val="single" w:sz="4" w:space="0" w:color="auto"/>
              <w:right w:val="single" w:sz="4" w:space="0" w:color="auto"/>
            </w:tcBorders>
            <w:shd w:val="clear" w:color="auto" w:fill="011C50"/>
            <w:noWrap/>
            <w:vAlign w:val="bottom"/>
            <w:hideMark/>
          </w:tcPr>
          <w:p w14:paraId="5F54866A" w14:textId="77777777" w:rsidR="00FD6AC7" w:rsidRPr="00EA4145" w:rsidRDefault="00FD6AC7" w:rsidP="00FD6AC7">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 xml:space="preserve">5 días </w:t>
            </w:r>
          </w:p>
        </w:tc>
        <w:tc>
          <w:tcPr>
            <w:tcW w:w="1160" w:type="dxa"/>
            <w:tcBorders>
              <w:top w:val="nil"/>
              <w:left w:val="nil"/>
              <w:bottom w:val="single" w:sz="4" w:space="0" w:color="auto"/>
              <w:right w:val="single" w:sz="4" w:space="0" w:color="auto"/>
            </w:tcBorders>
            <w:shd w:val="clear" w:color="auto" w:fill="011C50"/>
            <w:noWrap/>
            <w:vAlign w:val="bottom"/>
            <w:hideMark/>
          </w:tcPr>
          <w:p w14:paraId="48B57609" w14:textId="77777777" w:rsidR="00FD6AC7" w:rsidRPr="00EA4145" w:rsidRDefault="00FD6AC7" w:rsidP="00FD6AC7">
            <w:pPr>
              <w:spacing w:after="0" w:line="240" w:lineRule="auto"/>
              <w:jc w:val="center"/>
              <w:rPr>
                <w:rFonts w:eastAsia="Times New Roman"/>
                <w:b/>
                <w:bCs/>
                <w:color w:val="FFFFFF" w:themeColor="background1"/>
                <w:lang w:eastAsia="es-DO"/>
              </w:rPr>
            </w:pPr>
            <w:r w:rsidRPr="00EA4145">
              <w:rPr>
                <w:rFonts w:eastAsia="Times New Roman"/>
                <w:b/>
                <w:bCs/>
                <w:color w:val="FFFFFF" w:themeColor="background1"/>
                <w:lang w:eastAsia="es-DO"/>
              </w:rPr>
              <w:t>5 días</w:t>
            </w:r>
          </w:p>
        </w:tc>
      </w:tr>
      <w:tr w:rsidR="001E0487" w:rsidRPr="00B06F6A" w14:paraId="60707473" w14:textId="77777777" w:rsidTr="007F65D0">
        <w:trPr>
          <w:trHeight w:val="421"/>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241848B3" w14:textId="77777777" w:rsidR="001E0487" w:rsidRPr="00EA4145" w:rsidRDefault="001E0487" w:rsidP="001E0487">
            <w:pPr>
              <w:spacing w:after="0" w:line="240" w:lineRule="auto"/>
              <w:jc w:val="center"/>
              <w:rPr>
                <w:rFonts w:eastAsia="Times New Roman"/>
                <w:b/>
                <w:bCs/>
                <w:lang w:eastAsia="es-DO"/>
              </w:rPr>
            </w:pPr>
            <w:r w:rsidRPr="00EA4145">
              <w:rPr>
                <w:rFonts w:eastAsia="Times New Roman"/>
                <w:b/>
                <w:bCs/>
                <w:lang w:eastAsia="es-DO"/>
              </w:rPr>
              <w:t>Física</w:t>
            </w:r>
          </w:p>
        </w:tc>
        <w:tc>
          <w:tcPr>
            <w:tcW w:w="1321" w:type="dxa"/>
            <w:tcBorders>
              <w:top w:val="nil"/>
              <w:left w:val="nil"/>
              <w:bottom w:val="single" w:sz="4" w:space="0" w:color="auto"/>
              <w:right w:val="single" w:sz="4" w:space="0" w:color="auto"/>
            </w:tcBorders>
            <w:shd w:val="clear" w:color="auto" w:fill="auto"/>
            <w:noWrap/>
            <w:vAlign w:val="bottom"/>
            <w:hideMark/>
          </w:tcPr>
          <w:p w14:paraId="1D52EA34" w14:textId="77777777" w:rsidR="001E0487" w:rsidRDefault="001E0487" w:rsidP="001E0487">
            <w:pPr>
              <w:spacing w:after="0" w:line="360" w:lineRule="auto"/>
              <w:ind w:hanging="709"/>
              <w:jc w:val="center"/>
              <w:rPr>
                <w:rFonts w:eastAsia="Times New Roman"/>
                <w:szCs w:val="18"/>
                <w:lang w:eastAsia="es-DO"/>
              </w:rPr>
            </w:pPr>
            <w:r>
              <w:rPr>
                <w:rFonts w:eastAsia="Times New Roman"/>
                <w:szCs w:val="18"/>
                <w:lang w:eastAsia="es-DO"/>
              </w:rPr>
              <w:t>-</w:t>
            </w:r>
          </w:p>
          <w:p w14:paraId="52A9B70B" w14:textId="1B12D0B0" w:rsidR="001E0487" w:rsidRPr="008F7405" w:rsidRDefault="001E0487" w:rsidP="001E0487">
            <w:pPr>
              <w:spacing w:after="0" w:line="360" w:lineRule="auto"/>
              <w:ind w:hanging="709"/>
              <w:rPr>
                <w:rFonts w:eastAsia="Times New Roman"/>
                <w:szCs w:val="18"/>
                <w:lang w:eastAsia="es-DO"/>
              </w:rPr>
            </w:pPr>
          </w:p>
        </w:tc>
        <w:tc>
          <w:tcPr>
            <w:tcW w:w="1447" w:type="dxa"/>
            <w:tcBorders>
              <w:top w:val="nil"/>
              <w:left w:val="nil"/>
              <w:bottom w:val="single" w:sz="4" w:space="0" w:color="auto"/>
              <w:right w:val="single" w:sz="4" w:space="0" w:color="auto"/>
            </w:tcBorders>
            <w:shd w:val="clear" w:color="auto" w:fill="auto"/>
            <w:noWrap/>
            <w:vAlign w:val="bottom"/>
            <w:hideMark/>
          </w:tcPr>
          <w:p w14:paraId="53E00DCB" w14:textId="5E481E47"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557DF4B2" w14:textId="75B61E8F"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5C21233C" w14:textId="00CE3307"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7E519514" w14:textId="76416707"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1AD109C4" w14:textId="3DBA4C9A"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r>
      <w:tr w:rsidR="001E0487" w:rsidRPr="00B06F6A" w14:paraId="77836B38" w14:textId="77777777" w:rsidTr="007F65D0">
        <w:trPr>
          <w:trHeight w:val="15"/>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55304E38" w14:textId="77777777" w:rsidR="001E0487" w:rsidRPr="00EA4145" w:rsidRDefault="001E0487" w:rsidP="001E0487">
            <w:pPr>
              <w:spacing w:after="0" w:line="240" w:lineRule="auto"/>
              <w:jc w:val="center"/>
              <w:rPr>
                <w:rFonts w:eastAsia="Times New Roman"/>
                <w:b/>
                <w:bCs/>
                <w:lang w:eastAsia="es-DO"/>
              </w:rPr>
            </w:pPr>
            <w:r w:rsidRPr="00EA4145">
              <w:rPr>
                <w:rFonts w:eastAsia="Times New Roman"/>
                <w:b/>
                <w:bCs/>
                <w:lang w:eastAsia="es-DO"/>
              </w:rPr>
              <w:t>Electrónica</w:t>
            </w:r>
          </w:p>
        </w:tc>
        <w:tc>
          <w:tcPr>
            <w:tcW w:w="1321" w:type="dxa"/>
            <w:tcBorders>
              <w:top w:val="nil"/>
              <w:left w:val="nil"/>
              <w:bottom w:val="single" w:sz="4" w:space="0" w:color="auto"/>
              <w:right w:val="single" w:sz="4" w:space="0" w:color="auto"/>
            </w:tcBorders>
            <w:shd w:val="clear" w:color="auto" w:fill="auto"/>
            <w:noWrap/>
            <w:vAlign w:val="bottom"/>
            <w:hideMark/>
          </w:tcPr>
          <w:p w14:paraId="16F15A67" w14:textId="77777777" w:rsidR="001E0487" w:rsidRDefault="001E0487" w:rsidP="001E0487">
            <w:pPr>
              <w:spacing w:after="0" w:line="360" w:lineRule="auto"/>
              <w:ind w:hanging="709"/>
              <w:jc w:val="center"/>
              <w:rPr>
                <w:rFonts w:eastAsia="Times New Roman"/>
                <w:szCs w:val="18"/>
                <w:lang w:eastAsia="es-DO"/>
              </w:rPr>
            </w:pPr>
            <w:r>
              <w:rPr>
                <w:rFonts w:eastAsia="Times New Roman"/>
                <w:szCs w:val="18"/>
                <w:lang w:eastAsia="es-DO"/>
              </w:rPr>
              <w:t>-</w:t>
            </w:r>
          </w:p>
          <w:p w14:paraId="3935B082" w14:textId="3792D490" w:rsidR="001E0487" w:rsidRPr="008F7405" w:rsidRDefault="001E0487" w:rsidP="001E0487">
            <w:pPr>
              <w:spacing w:after="0" w:line="360" w:lineRule="auto"/>
              <w:ind w:hanging="709"/>
              <w:rPr>
                <w:rFonts w:eastAsia="Times New Roman"/>
                <w:szCs w:val="18"/>
                <w:lang w:eastAsia="es-DO"/>
              </w:rPr>
            </w:pPr>
          </w:p>
        </w:tc>
        <w:tc>
          <w:tcPr>
            <w:tcW w:w="1447" w:type="dxa"/>
            <w:tcBorders>
              <w:top w:val="nil"/>
              <w:left w:val="nil"/>
              <w:bottom w:val="single" w:sz="4" w:space="0" w:color="auto"/>
              <w:right w:val="single" w:sz="4" w:space="0" w:color="auto"/>
            </w:tcBorders>
            <w:shd w:val="clear" w:color="auto" w:fill="auto"/>
            <w:noWrap/>
            <w:vAlign w:val="bottom"/>
            <w:hideMark/>
          </w:tcPr>
          <w:p w14:paraId="5BC12FDC" w14:textId="18E98E08"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1D55F373" w14:textId="5154B8A5"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0569452B" w14:textId="659A8B28"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328F338D" w14:textId="00FD85BA"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3AB97327" w14:textId="025D2EF8"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r>
      <w:tr w:rsidR="001E0487" w:rsidRPr="00B06F6A" w14:paraId="4C5C5C7D" w14:textId="77777777" w:rsidTr="007F65D0">
        <w:trPr>
          <w:trHeight w:val="14"/>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07B52B33" w14:textId="77777777" w:rsidR="001E0487" w:rsidRPr="00EA4145" w:rsidRDefault="001E0487" w:rsidP="001E0487">
            <w:pPr>
              <w:spacing w:after="0" w:line="240" w:lineRule="auto"/>
              <w:jc w:val="center"/>
              <w:rPr>
                <w:rFonts w:eastAsia="Times New Roman"/>
                <w:b/>
                <w:bCs/>
                <w:lang w:eastAsia="es-DO"/>
              </w:rPr>
            </w:pPr>
            <w:r w:rsidRPr="00EA4145">
              <w:rPr>
                <w:rFonts w:eastAsia="Times New Roman"/>
                <w:b/>
                <w:bCs/>
                <w:lang w:eastAsia="es-DO"/>
              </w:rPr>
              <w:t>SAIP</w:t>
            </w:r>
          </w:p>
        </w:tc>
        <w:tc>
          <w:tcPr>
            <w:tcW w:w="1321" w:type="dxa"/>
            <w:tcBorders>
              <w:top w:val="nil"/>
              <w:left w:val="nil"/>
              <w:bottom w:val="single" w:sz="4" w:space="0" w:color="auto"/>
              <w:right w:val="single" w:sz="4" w:space="0" w:color="auto"/>
            </w:tcBorders>
            <w:shd w:val="clear" w:color="auto" w:fill="auto"/>
            <w:noWrap/>
            <w:vAlign w:val="bottom"/>
            <w:hideMark/>
          </w:tcPr>
          <w:p w14:paraId="4C46EDB6" w14:textId="6FB3B98F"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110</w:t>
            </w:r>
          </w:p>
        </w:tc>
        <w:tc>
          <w:tcPr>
            <w:tcW w:w="1447" w:type="dxa"/>
            <w:tcBorders>
              <w:top w:val="nil"/>
              <w:left w:val="nil"/>
              <w:bottom w:val="single" w:sz="4" w:space="0" w:color="auto"/>
              <w:right w:val="single" w:sz="4" w:space="0" w:color="auto"/>
            </w:tcBorders>
            <w:shd w:val="clear" w:color="auto" w:fill="auto"/>
            <w:noWrap/>
            <w:vAlign w:val="bottom"/>
            <w:hideMark/>
          </w:tcPr>
          <w:p w14:paraId="581A4312" w14:textId="65869502"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4</w:t>
            </w:r>
          </w:p>
        </w:tc>
        <w:tc>
          <w:tcPr>
            <w:tcW w:w="1160" w:type="dxa"/>
            <w:tcBorders>
              <w:top w:val="nil"/>
              <w:left w:val="nil"/>
              <w:bottom w:val="single" w:sz="4" w:space="0" w:color="auto"/>
              <w:right w:val="single" w:sz="4" w:space="0" w:color="auto"/>
            </w:tcBorders>
            <w:shd w:val="clear" w:color="auto" w:fill="auto"/>
            <w:noWrap/>
            <w:vAlign w:val="bottom"/>
            <w:hideMark/>
          </w:tcPr>
          <w:p w14:paraId="028BEF39" w14:textId="7B92FF13"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4D64FD7A" w14:textId="276CB701"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91</w:t>
            </w:r>
          </w:p>
        </w:tc>
        <w:tc>
          <w:tcPr>
            <w:tcW w:w="1160" w:type="dxa"/>
            <w:tcBorders>
              <w:top w:val="nil"/>
              <w:left w:val="nil"/>
              <w:bottom w:val="single" w:sz="4" w:space="0" w:color="auto"/>
              <w:right w:val="single" w:sz="4" w:space="0" w:color="auto"/>
            </w:tcBorders>
            <w:shd w:val="clear" w:color="auto" w:fill="auto"/>
            <w:noWrap/>
            <w:vAlign w:val="bottom"/>
            <w:hideMark/>
          </w:tcPr>
          <w:p w14:paraId="365D0BC3" w14:textId="19CC1387"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1</w:t>
            </w:r>
          </w:p>
        </w:tc>
        <w:tc>
          <w:tcPr>
            <w:tcW w:w="1160" w:type="dxa"/>
            <w:tcBorders>
              <w:top w:val="nil"/>
              <w:left w:val="nil"/>
              <w:bottom w:val="single" w:sz="4" w:space="0" w:color="auto"/>
              <w:right w:val="single" w:sz="4" w:space="0" w:color="auto"/>
            </w:tcBorders>
            <w:shd w:val="clear" w:color="auto" w:fill="auto"/>
            <w:noWrap/>
            <w:vAlign w:val="bottom"/>
            <w:hideMark/>
          </w:tcPr>
          <w:p w14:paraId="2A990B89" w14:textId="5D7D3F12"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r>
      <w:tr w:rsidR="001E0487" w:rsidRPr="00B06F6A" w14:paraId="2A8E9F06" w14:textId="77777777" w:rsidTr="007F65D0">
        <w:trPr>
          <w:trHeight w:val="14"/>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0E54F976" w14:textId="77777777" w:rsidR="001E0487" w:rsidRPr="00EA4145" w:rsidRDefault="001E0487" w:rsidP="001E0487">
            <w:pPr>
              <w:spacing w:after="0" w:line="240" w:lineRule="auto"/>
              <w:jc w:val="center"/>
              <w:rPr>
                <w:rFonts w:eastAsia="Times New Roman"/>
                <w:b/>
                <w:bCs/>
                <w:lang w:eastAsia="es-DO"/>
              </w:rPr>
            </w:pPr>
            <w:r w:rsidRPr="00EA4145">
              <w:rPr>
                <w:rFonts w:eastAsia="Times New Roman"/>
                <w:b/>
                <w:bCs/>
                <w:lang w:eastAsia="es-DO"/>
              </w:rPr>
              <w:t>311</w:t>
            </w:r>
          </w:p>
        </w:tc>
        <w:tc>
          <w:tcPr>
            <w:tcW w:w="1321" w:type="dxa"/>
            <w:tcBorders>
              <w:top w:val="nil"/>
              <w:left w:val="nil"/>
              <w:bottom w:val="single" w:sz="4" w:space="0" w:color="auto"/>
              <w:right w:val="single" w:sz="4" w:space="0" w:color="auto"/>
            </w:tcBorders>
            <w:shd w:val="clear" w:color="auto" w:fill="auto"/>
            <w:noWrap/>
            <w:vAlign w:val="bottom"/>
            <w:hideMark/>
          </w:tcPr>
          <w:p w14:paraId="6CF2D35F" w14:textId="79BA2D9B"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2</w:t>
            </w:r>
          </w:p>
        </w:tc>
        <w:tc>
          <w:tcPr>
            <w:tcW w:w="1447" w:type="dxa"/>
            <w:tcBorders>
              <w:top w:val="nil"/>
              <w:left w:val="nil"/>
              <w:bottom w:val="single" w:sz="4" w:space="0" w:color="auto"/>
              <w:right w:val="single" w:sz="4" w:space="0" w:color="auto"/>
            </w:tcBorders>
            <w:shd w:val="clear" w:color="auto" w:fill="auto"/>
            <w:noWrap/>
            <w:vAlign w:val="bottom"/>
            <w:hideMark/>
          </w:tcPr>
          <w:p w14:paraId="3AA3C37F" w14:textId="6F76E247"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378FACD7" w14:textId="0FC8C2BB"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1DE67572" w14:textId="77777777" w:rsidR="001E0487" w:rsidRPr="008F7405" w:rsidRDefault="001E0487" w:rsidP="001E0487">
            <w:pPr>
              <w:spacing w:after="0" w:line="360" w:lineRule="auto"/>
              <w:ind w:hanging="709"/>
              <w:jc w:val="right"/>
              <w:rPr>
                <w:rFonts w:eastAsia="Times New Roman"/>
                <w:szCs w:val="18"/>
                <w:lang w:eastAsia="es-DO"/>
              </w:rPr>
            </w:pPr>
            <w:r w:rsidRPr="008F7405">
              <w:rPr>
                <w:rFonts w:eastAsia="Times New Roman"/>
                <w:szCs w:val="18"/>
                <w:lang w:eastAsia="es-DO"/>
              </w:rPr>
              <w:t>3</w:t>
            </w:r>
          </w:p>
        </w:tc>
        <w:tc>
          <w:tcPr>
            <w:tcW w:w="1160" w:type="dxa"/>
            <w:tcBorders>
              <w:top w:val="nil"/>
              <w:left w:val="nil"/>
              <w:bottom w:val="single" w:sz="4" w:space="0" w:color="auto"/>
              <w:right w:val="single" w:sz="4" w:space="0" w:color="auto"/>
            </w:tcBorders>
            <w:shd w:val="clear" w:color="auto" w:fill="auto"/>
            <w:noWrap/>
            <w:vAlign w:val="bottom"/>
            <w:hideMark/>
          </w:tcPr>
          <w:p w14:paraId="2D3458E0" w14:textId="4DECE0A2"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4C4267A2" w14:textId="21062F85" w:rsidR="001E0487" w:rsidRPr="008F7405" w:rsidRDefault="001E0487" w:rsidP="001E0487">
            <w:pPr>
              <w:spacing w:after="0" w:line="360" w:lineRule="auto"/>
              <w:ind w:hanging="709"/>
              <w:jc w:val="right"/>
              <w:rPr>
                <w:rFonts w:eastAsia="Times New Roman"/>
                <w:szCs w:val="18"/>
                <w:lang w:eastAsia="es-DO"/>
              </w:rPr>
            </w:pPr>
            <w:r>
              <w:rPr>
                <w:rFonts w:eastAsia="Times New Roman"/>
                <w:szCs w:val="18"/>
                <w:lang w:eastAsia="es-DO"/>
              </w:rPr>
              <w:t>-</w:t>
            </w:r>
          </w:p>
        </w:tc>
      </w:tr>
      <w:tr w:rsidR="001E0487" w:rsidRPr="00B06F6A" w14:paraId="04B68E96" w14:textId="77777777" w:rsidTr="007F65D0">
        <w:trPr>
          <w:trHeight w:val="22"/>
        </w:trPr>
        <w:tc>
          <w:tcPr>
            <w:tcW w:w="1542" w:type="dxa"/>
            <w:tcBorders>
              <w:top w:val="nil"/>
              <w:left w:val="single" w:sz="4" w:space="0" w:color="auto"/>
              <w:bottom w:val="single" w:sz="4" w:space="0" w:color="auto"/>
              <w:right w:val="single" w:sz="4" w:space="0" w:color="auto"/>
            </w:tcBorders>
            <w:shd w:val="clear" w:color="auto" w:fill="auto"/>
            <w:noWrap/>
            <w:vAlign w:val="bottom"/>
            <w:hideMark/>
          </w:tcPr>
          <w:p w14:paraId="3C77759B" w14:textId="77777777" w:rsidR="001E0487" w:rsidRPr="00EA4145" w:rsidRDefault="001E0487" w:rsidP="001E0487">
            <w:pPr>
              <w:spacing w:after="0" w:line="240" w:lineRule="auto"/>
              <w:jc w:val="center"/>
              <w:rPr>
                <w:rFonts w:eastAsia="Times New Roman"/>
                <w:b/>
                <w:bCs/>
                <w:lang w:eastAsia="es-DO"/>
              </w:rPr>
            </w:pPr>
            <w:r w:rsidRPr="00EA4145">
              <w:rPr>
                <w:rFonts w:eastAsia="Times New Roman"/>
                <w:b/>
                <w:bCs/>
                <w:lang w:eastAsia="es-DO"/>
              </w:rPr>
              <w:t>Otra</w:t>
            </w:r>
          </w:p>
        </w:tc>
        <w:tc>
          <w:tcPr>
            <w:tcW w:w="1321" w:type="dxa"/>
            <w:tcBorders>
              <w:top w:val="nil"/>
              <w:left w:val="nil"/>
              <w:bottom w:val="single" w:sz="4" w:space="0" w:color="auto"/>
              <w:right w:val="single" w:sz="4" w:space="0" w:color="auto"/>
            </w:tcBorders>
            <w:shd w:val="clear" w:color="auto" w:fill="auto"/>
            <w:noWrap/>
            <w:vAlign w:val="bottom"/>
            <w:hideMark/>
          </w:tcPr>
          <w:p w14:paraId="4DE79FA3" w14:textId="5F785EAC" w:rsidR="001E0487" w:rsidRPr="000900A3" w:rsidRDefault="001E0487" w:rsidP="001E0487">
            <w:pPr>
              <w:spacing w:after="0" w:line="360" w:lineRule="auto"/>
              <w:ind w:hanging="709"/>
              <w:jc w:val="right"/>
              <w:rPr>
                <w:rFonts w:eastAsia="Times New Roman"/>
                <w:lang w:eastAsia="es-DO"/>
              </w:rPr>
            </w:pPr>
            <w:r>
              <w:rPr>
                <w:rFonts w:eastAsia="Times New Roman"/>
                <w:lang w:eastAsia="es-DO"/>
              </w:rPr>
              <w:t>-</w:t>
            </w:r>
          </w:p>
        </w:tc>
        <w:tc>
          <w:tcPr>
            <w:tcW w:w="1447" w:type="dxa"/>
            <w:tcBorders>
              <w:top w:val="nil"/>
              <w:left w:val="nil"/>
              <w:bottom w:val="single" w:sz="4" w:space="0" w:color="auto"/>
              <w:right w:val="single" w:sz="4" w:space="0" w:color="auto"/>
            </w:tcBorders>
            <w:shd w:val="clear" w:color="auto" w:fill="auto"/>
            <w:noWrap/>
            <w:vAlign w:val="bottom"/>
            <w:hideMark/>
          </w:tcPr>
          <w:p w14:paraId="49E4125F" w14:textId="5B5ADAE6" w:rsidR="001E0487" w:rsidRPr="000900A3" w:rsidRDefault="001E0487" w:rsidP="001E0487">
            <w:pPr>
              <w:spacing w:after="0" w:line="360" w:lineRule="auto"/>
              <w:ind w:hanging="709"/>
              <w:jc w:val="right"/>
              <w:rPr>
                <w:rFonts w:eastAsia="Times New Roman"/>
                <w:lang w:eastAsia="es-DO"/>
              </w:rPr>
            </w:pPr>
            <w:r>
              <w:rPr>
                <w:rFonts w:eastAsia="Times New Roman"/>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4DA19E67" w14:textId="5F128AFC" w:rsidR="001E0487" w:rsidRPr="000900A3" w:rsidRDefault="001E0487" w:rsidP="001E0487">
            <w:pPr>
              <w:spacing w:after="0" w:line="360" w:lineRule="auto"/>
              <w:ind w:hanging="709"/>
              <w:jc w:val="right"/>
              <w:rPr>
                <w:rFonts w:eastAsia="Times New Roman"/>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4C46B1BB" w14:textId="07C3F695" w:rsidR="001E0487" w:rsidRPr="000900A3" w:rsidRDefault="001E0487" w:rsidP="001E0487">
            <w:pPr>
              <w:spacing w:after="0" w:line="360" w:lineRule="auto"/>
              <w:ind w:hanging="709"/>
              <w:jc w:val="right"/>
              <w:rPr>
                <w:rFonts w:eastAsia="Times New Roman"/>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4F1D2461" w14:textId="2BD98B4D" w:rsidR="001E0487" w:rsidRPr="000900A3" w:rsidRDefault="001E0487" w:rsidP="001E0487">
            <w:pPr>
              <w:spacing w:after="0" w:line="360" w:lineRule="auto"/>
              <w:ind w:hanging="709"/>
              <w:jc w:val="right"/>
              <w:rPr>
                <w:rFonts w:eastAsia="Times New Roman"/>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auto"/>
            <w:noWrap/>
            <w:vAlign w:val="bottom"/>
            <w:hideMark/>
          </w:tcPr>
          <w:p w14:paraId="2C098816" w14:textId="61C0D025" w:rsidR="001E0487" w:rsidRPr="000900A3" w:rsidRDefault="001E0487" w:rsidP="001E0487">
            <w:pPr>
              <w:spacing w:after="0" w:line="360" w:lineRule="auto"/>
              <w:ind w:hanging="709"/>
              <w:jc w:val="right"/>
              <w:rPr>
                <w:rFonts w:eastAsia="Times New Roman"/>
                <w:lang w:eastAsia="es-DO"/>
              </w:rPr>
            </w:pPr>
            <w:r>
              <w:rPr>
                <w:rFonts w:eastAsia="Times New Roman"/>
                <w:szCs w:val="18"/>
                <w:lang w:eastAsia="es-DO"/>
              </w:rPr>
              <w:t>-</w:t>
            </w:r>
          </w:p>
        </w:tc>
      </w:tr>
      <w:tr w:rsidR="001E0487" w:rsidRPr="00B06F6A" w14:paraId="7A33A95B" w14:textId="77777777" w:rsidTr="007F65D0">
        <w:trPr>
          <w:trHeight w:val="763"/>
        </w:trPr>
        <w:tc>
          <w:tcPr>
            <w:tcW w:w="1542"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A88B4C1" w14:textId="77777777" w:rsidR="001E0487" w:rsidRPr="00EA4145" w:rsidRDefault="001E0487" w:rsidP="001E0487">
            <w:pPr>
              <w:spacing w:after="0" w:line="240" w:lineRule="auto"/>
              <w:jc w:val="center"/>
              <w:rPr>
                <w:rFonts w:eastAsia="Times New Roman"/>
                <w:b/>
                <w:bCs/>
                <w:lang w:eastAsia="es-DO"/>
              </w:rPr>
            </w:pPr>
            <w:r w:rsidRPr="00EA4145">
              <w:rPr>
                <w:rFonts w:eastAsia="Times New Roman"/>
                <w:b/>
                <w:bCs/>
                <w:lang w:eastAsia="es-DO"/>
              </w:rPr>
              <w:t>Total</w:t>
            </w:r>
          </w:p>
        </w:tc>
        <w:tc>
          <w:tcPr>
            <w:tcW w:w="1321" w:type="dxa"/>
            <w:tcBorders>
              <w:top w:val="nil"/>
              <w:left w:val="nil"/>
              <w:bottom w:val="single" w:sz="4" w:space="0" w:color="auto"/>
              <w:right w:val="single" w:sz="4" w:space="0" w:color="auto"/>
            </w:tcBorders>
            <w:shd w:val="clear" w:color="auto" w:fill="FFFFFF" w:themeFill="background1"/>
            <w:noWrap/>
            <w:vAlign w:val="bottom"/>
            <w:hideMark/>
          </w:tcPr>
          <w:p w14:paraId="198B4D05" w14:textId="79D22F33" w:rsidR="001E0487" w:rsidRPr="00CE7A46" w:rsidRDefault="001E0487" w:rsidP="001E0487">
            <w:pPr>
              <w:spacing w:after="0" w:line="360" w:lineRule="auto"/>
              <w:ind w:hanging="709"/>
              <w:jc w:val="right"/>
              <w:rPr>
                <w:rFonts w:eastAsia="Times New Roman"/>
                <w:b/>
                <w:bCs/>
                <w:lang w:eastAsia="es-DO"/>
              </w:rPr>
            </w:pPr>
            <w:r>
              <w:rPr>
                <w:rFonts w:eastAsia="Times New Roman"/>
                <w:b/>
                <w:bCs/>
                <w:lang w:eastAsia="es-DO"/>
              </w:rPr>
              <w:t>112</w:t>
            </w:r>
          </w:p>
        </w:tc>
        <w:tc>
          <w:tcPr>
            <w:tcW w:w="1447" w:type="dxa"/>
            <w:tcBorders>
              <w:top w:val="nil"/>
              <w:left w:val="nil"/>
              <w:bottom w:val="single" w:sz="4" w:space="0" w:color="auto"/>
              <w:right w:val="single" w:sz="4" w:space="0" w:color="auto"/>
            </w:tcBorders>
            <w:shd w:val="clear" w:color="auto" w:fill="FFFFFF" w:themeFill="background1"/>
            <w:noWrap/>
            <w:vAlign w:val="bottom"/>
            <w:hideMark/>
          </w:tcPr>
          <w:p w14:paraId="10168ACB" w14:textId="4FAC6101" w:rsidR="001E0487" w:rsidRPr="00CE7A46" w:rsidRDefault="001E0487" w:rsidP="001E0487">
            <w:pPr>
              <w:spacing w:after="0" w:line="360" w:lineRule="auto"/>
              <w:ind w:hanging="709"/>
              <w:jc w:val="right"/>
              <w:rPr>
                <w:rFonts w:eastAsia="Times New Roman"/>
                <w:b/>
                <w:bCs/>
                <w:lang w:eastAsia="es-DO"/>
              </w:rPr>
            </w:pPr>
            <w:r>
              <w:rPr>
                <w:rFonts w:eastAsia="Times New Roman"/>
                <w:b/>
                <w:bCs/>
                <w:lang w:eastAsia="es-DO"/>
              </w:rPr>
              <w:t>4</w:t>
            </w:r>
          </w:p>
        </w:tc>
        <w:tc>
          <w:tcPr>
            <w:tcW w:w="1160" w:type="dxa"/>
            <w:tcBorders>
              <w:top w:val="nil"/>
              <w:left w:val="nil"/>
              <w:bottom w:val="single" w:sz="4" w:space="0" w:color="auto"/>
              <w:right w:val="single" w:sz="4" w:space="0" w:color="auto"/>
            </w:tcBorders>
            <w:shd w:val="clear" w:color="auto" w:fill="FFFFFF" w:themeFill="background1"/>
            <w:noWrap/>
            <w:vAlign w:val="bottom"/>
            <w:hideMark/>
          </w:tcPr>
          <w:p w14:paraId="4BD73648" w14:textId="4FFA140F" w:rsidR="001E0487" w:rsidRPr="00CE7A46" w:rsidRDefault="001E0487" w:rsidP="001E0487">
            <w:pPr>
              <w:spacing w:after="0" w:line="360" w:lineRule="auto"/>
              <w:ind w:hanging="709"/>
              <w:jc w:val="right"/>
              <w:rPr>
                <w:rFonts w:eastAsia="Times New Roman"/>
                <w:b/>
                <w:bCs/>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FFFFFF" w:themeFill="background1"/>
            <w:noWrap/>
            <w:vAlign w:val="bottom"/>
            <w:hideMark/>
          </w:tcPr>
          <w:p w14:paraId="1A4A4C43" w14:textId="775F3420" w:rsidR="001E0487" w:rsidRPr="00CE7A46" w:rsidRDefault="001E0487" w:rsidP="001E0487">
            <w:pPr>
              <w:spacing w:after="0" w:line="360" w:lineRule="auto"/>
              <w:ind w:hanging="709"/>
              <w:jc w:val="right"/>
              <w:rPr>
                <w:rFonts w:eastAsia="Times New Roman"/>
                <w:b/>
                <w:bCs/>
                <w:lang w:eastAsia="es-DO"/>
              </w:rPr>
            </w:pPr>
            <w:r>
              <w:rPr>
                <w:rFonts w:eastAsia="Times New Roman"/>
                <w:szCs w:val="18"/>
                <w:lang w:eastAsia="es-DO"/>
              </w:rPr>
              <w:t>-</w:t>
            </w:r>
          </w:p>
        </w:tc>
        <w:tc>
          <w:tcPr>
            <w:tcW w:w="1160" w:type="dxa"/>
            <w:tcBorders>
              <w:top w:val="nil"/>
              <w:left w:val="nil"/>
              <w:bottom w:val="single" w:sz="4" w:space="0" w:color="auto"/>
              <w:right w:val="single" w:sz="4" w:space="0" w:color="auto"/>
            </w:tcBorders>
            <w:shd w:val="clear" w:color="auto" w:fill="FFFFFF" w:themeFill="background1"/>
            <w:noWrap/>
            <w:vAlign w:val="bottom"/>
            <w:hideMark/>
          </w:tcPr>
          <w:p w14:paraId="2F5C7398" w14:textId="72B874F5" w:rsidR="001E0487" w:rsidRPr="00CE7A46" w:rsidRDefault="001E0487" w:rsidP="001E0487">
            <w:pPr>
              <w:spacing w:after="0" w:line="360" w:lineRule="auto"/>
              <w:ind w:hanging="709"/>
              <w:jc w:val="right"/>
              <w:rPr>
                <w:rFonts w:eastAsia="Times New Roman"/>
                <w:b/>
                <w:bCs/>
                <w:lang w:eastAsia="es-DO"/>
              </w:rPr>
            </w:pPr>
            <w:r>
              <w:rPr>
                <w:rFonts w:eastAsia="Times New Roman"/>
                <w:b/>
                <w:bCs/>
                <w:lang w:eastAsia="es-DO"/>
              </w:rPr>
              <w:t>1</w:t>
            </w:r>
          </w:p>
        </w:tc>
        <w:tc>
          <w:tcPr>
            <w:tcW w:w="1160" w:type="dxa"/>
            <w:tcBorders>
              <w:top w:val="nil"/>
              <w:left w:val="nil"/>
              <w:bottom w:val="single" w:sz="4" w:space="0" w:color="auto"/>
              <w:right w:val="single" w:sz="4" w:space="0" w:color="auto"/>
            </w:tcBorders>
            <w:shd w:val="clear" w:color="auto" w:fill="FFFFFF" w:themeFill="background1"/>
            <w:noWrap/>
            <w:vAlign w:val="bottom"/>
            <w:hideMark/>
          </w:tcPr>
          <w:p w14:paraId="08CB4C1D" w14:textId="7610B8D1" w:rsidR="001E0487" w:rsidRPr="00CE7A46" w:rsidRDefault="001E0487" w:rsidP="001E0487">
            <w:pPr>
              <w:spacing w:after="0" w:line="360" w:lineRule="auto"/>
              <w:ind w:hanging="709"/>
              <w:jc w:val="right"/>
              <w:rPr>
                <w:rFonts w:eastAsia="Times New Roman"/>
                <w:b/>
                <w:bCs/>
                <w:lang w:eastAsia="es-DO"/>
              </w:rPr>
            </w:pPr>
            <w:r>
              <w:rPr>
                <w:rFonts w:eastAsia="Times New Roman"/>
                <w:szCs w:val="18"/>
                <w:lang w:eastAsia="es-DO"/>
              </w:rPr>
              <w:t>-</w:t>
            </w:r>
          </w:p>
        </w:tc>
      </w:tr>
    </w:tbl>
    <w:p w14:paraId="2AF50A6F" w14:textId="77777777" w:rsidR="00FD6AC7" w:rsidRPr="00CE7A46" w:rsidRDefault="00FD6AC7" w:rsidP="00FD6AC7">
      <w:pPr>
        <w:tabs>
          <w:tab w:val="left" w:pos="1701"/>
        </w:tabs>
        <w:spacing w:line="360" w:lineRule="auto"/>
        <w:rPr>
          <w:b/>
        </w:rPr>
      </w:pPr>
    </w:p>
    <w:bookmarkEnd w:id="22"/>
    <w:p w14:paraId="5B8E77BD" w14:textId="77777777" w:rsidR="00864C9B" w:rsidRDefault="00864C9B" w:rsidP="00623E1B">
      <w:pPr>
        <w:spacing w:line="360" w:lineRule="auto"/>
        <w:jc w:val="both"/>
        <w:rPr>
          <w:rFonts w:eastAsia="Calibri"/>
          <w:noProof/>
          <w:lang w:val="es-DO"/>
        </w:rPr>
      </w:pPr>
    </w:p>
    <w:p w14:paraId="6FD4C559" w14:textId="77777777" w:rsidR="00864C9B" w:rsidRDefault="00864C9B" w:rsidP="00623E1B">
      <w:pPr>
        <w:spacing w:line="360" w:lineRule="auto"/>
        <w:jc w:val="both"/>
        <w:rPr>
          <w:rFonts w:eastAsia="Calibri"/>
          <w:noProof/>
          <w:lang w:val="es-DO"/>
        </w:rPr>
      </w:pPr>
    </w:p>
    <w:p w14:paraId="3BD95A60" w14:textId="77777777" w:rsidR="00864C9B" w:rsidRDefault="00864C9B" w:rsidP="00623E1B">
      <w:pPr>
        <w:spacing w:line="360" w:lineRule="auto"/>
        <w:jc w:val="both"/>
        <w:rPr>
          <w:rFonts w:eastAsia="Calibri"/>
          <w:noProof/>
          <w:lang w:val="es-DO"/>
        </w:rPr>
      </w:pPr>
    </w:p>
    <w:p w14:paraId="33850276" w14:textId="77777777" w:rsidR="00D150BB" w:rsidRDefault="00D150BB" w:rsidP="00623E1B">
      <w:pPr>
        <w:spacing w:line="360" w:lineRule="auto"/>
        <w:jc w:val="both"/>
        <w:rPr>
          <w:rFonts w:eastAsia="Calibri"/>
          <w:noProof/>
          <w:lang w:val="es-DO"/>
        </w:rPr>
      </w:pPr>
    </w:p>
    <w:p w14:paraId="5D4DEB3D" w14:textId="77777777" w:rsidR="00D150BB" w:rsidRDefault="00D150BB" w:rsidP="00623E1B">
      <w:pPr>
        <w:spacing w:line="360" w:lineRule="auto"/>
        <w:jc w:val="both"/>
        <w:rPr>
          <w:rFonts w:eastAsia="Calibri"/>
          <w:noProof/>
          <w:lang w:val="es-DO"/>
        </w:rPr>
      </w:pPr>
    </w:p>
    <w:p w14:paraId="531A1E4B" w14:textId="77777777" w:rsidR="00D150BB" w:rsidRDefault="00D150BB" w:rsidP="00623E1B">
      <w:pPr>
        <w:spacing w:line="360" w:lineRule="auto"/>
        <w:jc w:val="both"/>
        <w:rPr>
          <w:rFonts w:eastAsia="Calibri"/>
          <w:noProof/>
          <w:lang w:val="es-DO"/>
        </w:rPr>
      </w:pPr>
    </w:p>
    <w:p w14:paraId="6FDC46EC" w14:textId="77777777" w:rsidR="00D150BB" w:rsidRDefault="00D150BB" w:rsidP="00623E1B">
      <w:pPr>
        <w:spacing w:line="360" w:lineRule="auto"/>
        <w:jc w:val="both"/>
        <w:rPr>
          <w:rFonts w:eastAsia="Calibri"/>
          <w:noProof/>
          <w:lang w:val="es-DO"/>
        </w:rPr>
      </w:pPr>
    </w:p>
    <w:p w14:paraId="529CBCB3" w14:textId="77777777" w:rsidR="00D150BB" w:rsidRDefault="00D150BB" w:rsidP="00623E1B">
      <w:pPr>
        <w:spacing w:line="360" w:lineRule="auto"/>
        <w:jc w:val="both"/>
        <w:rPr>
          <w:rFonts w:eastAsia="Calibri"/>
          <w:noProof/>
          <w:lang w:val="es-DO"/>
        </w:rPr>
      </w:pPr>
    </w:p>
    <w:p w14:paraId="19485D14" w14:textId="77777777" w:rsidR="00864C9B" w:rsidRDefault="00864C9B" w:rsidP="00623E1B">
      <w:pPr>
        <w:spacing w:line="360" w:lineRule="auto"/>
        <w:jc w:val="both"/>
        <w:rPr>
          <w:rFonts w:eastAsia="Calibri"/>
          <w:noProof/>
          <w:lang w:val="es-DO"/>
        </w:rPr>
      </w:pPr>
    </w:p>
    <w:p w14:paraId="505B6EA1" w14:textId="77777777" w:rsidR="0017345B" w:rsidRPr="00AF7224" w:rsidRDefault="0017345B" w:rsidP="00AF7224">
      <w:pPr>
        <w:pStyle w:val="Ttulo2"/>
        <w:jc w:val="center"/>
        <w:rPr>
          <w:b/>
          <w:bCs/>
          <w:lang w:val="es-DO"/>
        </w:rPr>
      </w:pPr>
      <w:bookmarkStart w:id="25" w:name="_Toc154132359"/>
      <w:r w:rsidRPr="00AF7224">
        <w:rPr>
          <w:b/>
          <w:bCs/>
          <w:lang w:val="es-DO"/>
        </w:rPr>
        <w:lastRenderedPageBreak/>
        <w:t>PROYECCIONES AL PRÓXIMO AÑO</w:t>
      </w:r>
      <w:bookmarkEnd w:id="25"/>
    </w:p>
    <w:p w14:paraId="325EEC31" w14:textId="77777777" w:rsidR="00AF7224" w:rsidRDefault="00AF7224" w:rsidP="00C7389C">
      <w:pPr>
        <w:pStyle w:val="Sinespaciado"/>
        <w:spacing w:line="360" w:lineRule="auto"/>
        <w:jc w:val="both"/>
        <w:rPr>
          <w:lang w:val="es-DO"/>
        </w:rPr>
      </w:pPr>
    </w:p>
    <w:p w14:paraId="5EB00215" w14:textId="58AE50CF" w:rsidR="0017345B" w:rsidRPr="00485B71" w:rsidRDefault="0017345B" w:rsidP="00C7389C">
      <w:pPr>
        <w:pStyle w:val="Sinespaciado"/>
        <w:spacing w:line="360" w:lineRule="auto"/>
        <w:jc w:val="both"/>
        <w:rPr>
          <w:lang w:val="es-DO"/>
        </w:rPr>
      </w:pPr>
      <w:r w:rsidRPr="002B4451">
        <w:rPr>
          <w:noProof/>
        </w:rPr>
        <mc:AlternateContent>
          <mc:Choice Requires="wps">
            <w:drawing>
              <wp:anchor distT="0" distB="0" distL="114300" distR="114300" simplePos="0" relativeHeight="251749376" behindDoc="0" locked="0" layoutInCell="1" allowOverlap="1" wp14:anchorId="3640CD4C" wp14:editId="6F10B1BA">
                <wp:simplePos x="0" y="0"/>
                <wp:positionH relativeFrom="margin">
                  <wp:posOffset>2254250</wp:posOffset>
                </wp:positionH>
                <wp:positionV relativeFrom="paragraph">
                  <wp:posOffset>100625</wp:posOffset>
                </wp:positionV>
                <wp:extent cx="463550" cy="0"/>
                <wp:effectExtent l="22860" t="15875" r="18415" b="22225"/>
                <wp:wrapNone/>
                <wp:docPr id="649755229"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7976D" id="Straight Connector 11" o:spid="_x0000_s1026" style="position:absolute;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3F878070" w14:textId="1D48206F" w:rsidR="00C7389C" w:rsidRDefault="0017345B" w:rsidP="00C7389C">
      <w:pPr>
        <w:pStyle w:val="Sinespaciado"/>
        <w:spacing w:line="360" w:lineRule="auto"/>
        <w:jc w:val="both"/>
        <w:rPr>
          <w:szCs w:val="36"/>
          <w:lang w:val="es-DO"/>
        </w:rPr>
      </w:pPr>
      <w:r w:rsidRPr="0039281F">
        <w:rPr>
          <w:color w:val="767171"/>
          <w:lang w:val="es-DO"/>
        </w:rPr>
        <w:t xml:space="preserve"> </w:t>
      </w:r>
      <w:r w:rsidR="00C7389C">
        <w:rPr>
          <w:szCs w:val="36"/>
          <w:lang w:val="es-DO"/>
        </w:rPr>
        <w:t>La Comisión de Transformación del Sector Reformado del IAD tiene previsto seleccionar las propuestas que considere más atinentes para su canalización, seguimiento y posible presentación como proyectos de inversión pública.</w:t>
      </w:r>
    </w:p>
    <w:p w14:paraId="528F196C" w14:textId="77777777" w:rsidR="00C7389C" w:rsidRPr="00C7389C" w:rsidRDefault="00C7389C" w:rsidP="00C7389C">
      <w:pPr>
        <w:pStyle w:val="Sinespaciado"/>
        <w:spacing w:line="360" w:lineRule="auto"/>
        <w:jc w:val="both"/>
        <w:rPr>
          <w:szCs w:val="36"/>
          <w:lang w:val="es-DO"/>
        </w:rPr>
      </w:pPr>
    </w:p>
    <w:p w14:paraId="4C57115E" w14:textId="170E5E66" w:rsidR="00C7389C" w:rsidRDefault="00C7389C" w:rsidP="00C7389C">
      <w:pPr>
        <w:pStyle w:val="Sinespaciado"/>
        <w:spacing w:line="360" w:lineRule="auto"/>
        <w:jc w:val="both"/>
        <w:rPr>
          <w:noProof/>
          <w:lang w:val="es-DO"/>
        </w:rPr>
      </w:pPr>
      <w:r w:rsidRPr="0018494F">
        <w:rPr>
          <w:noProof/>
          <w:lang w:val="es-DO"/>
        </w:rPr>
        <w:t>Se tiene previsto la ca</w:t>
      </w:r>
      <w:r>
        <w:rPr>
          <w:noProof/>
          <w:lang w:val="es-DO"/>
        </w:rPr>
        <w:t>pacitación en producción de Pera Japonesa de dos(2) productores de la Reforma Agraria</w:t>
      </w:r>
      <w:r w:rsidR="0070229B">
        <w:rPr>
          <w:noProof/>
          <w:lang w:val="es-DO"/>
        </w:rPr>
        <w:t xml:space="preserve">, en la hermana </w:t>
      </w:r>
      <w:r w:rsidR="00EE6DA2">
        <w:rPr>
          <w:noProof/>
          <w:lang w:val="es-DO"/>
        </w:rPr>
        <w:t>R</w:t>
      </w:r>
      <w:r w:rsidR="0070229B">
        <w:rPr>
          <w:noProof/>
          <w:lang w:val="es-DO"/>
        </w:rPr>
        <w:t>ep</w:t>
      </w:r>
      <w:r w:rsidR="00EE6DA2">
        <w:rPr>
          <w:noProof/>
          <w:lang w:val="es-DO"/>
        </w:rPr>
        <w:t>ú</w:t>
      </w:r>
      <w:r w:rsidR="0070229B">
        <w:rPr>
          <w:noProof/>
          <w:lang w:val="es-DO"/>
        </w:rPr>
        <w:t>blica de Japón</w:t>
      </w:r>
      <w:r w:rsidR="00EE6DA2">
        <w:rPr>
          <w:noProof/>
          <w:lang w:val="es-DO"/>
        </w:rPr>
        <w:t>.</w:t>
      </w:r>
    </w:p>
    <w:p w14:paraId="43422455" w14:textId="77777777" w:rsidR="00C7389C" w:rsidRDefault="00C7389C" w:rsidP="00C7389C">
      <w:pPr>
        <w:spacing w:line="360" w:lineRule="auto"/>
        <w:jc w:val="both"/>
        <w:rPr>
          <w:rFonts w:eastAsia="Calibri"/>
          <w:noProof/>
          <w:lang w:val="es-DO"/>
        </w:rPr>
      </w:pPr>
    </w:p>
    <w:p w14:paraId="12F38DBA" w14:textId="5B789AE8" w:rsidR="00DB44E3" w:rsidRDefault="00DB44E3" w:rsidP="00C7389C">
      <w:pPr>
        <w:spacing w:line="360" w:lineRule="auto"/>
        <w:jc w:val="both"/>
        <w:rPr>
          <w:rFonts w:eastAsia="Calibri"/>
          <w:b/>
          <w:bCs/>
          <w:noProof/>
          <w:lang w:val="es-DO"/>
        </w:rPr>
      </w:pPr>
    </w:p>
    <w:p w14:paraId="60A908C6" w14:textId="77777777" w:rsidR="00DB44E3" w:rsidRDefault="00DB44E3" w:rsidP="006714E0">
      <w:pPr>
        <w:spacing w:line="360" w:lineRule="auto"/>
        <w:jc w:val="center"/>
        <w:rPr>
          <w:rFonts w:eastAsia="Calibri"/>
          <w:b/>
          <w:bCs/>
          <w:noProof/>
          <w:lang w:val="es-DO"/>
        </w:rPr>
      </w:pPr>
    </w:p>
    <w:p w14:paraId="7252E0B7" w14:textId="77777777" w:rsidR="00DB44E3" w:rsidRDefault="00DB44E3" w:rsidP="006714E0">
      <w:pPr>
        <w:spacing w:line="360" w:lineRule="auto"/>
        <w:jc w:val="center"/>
        <w:rPr>
          <w:rFonts w:eastAsia="Calibri"/>
          <w:b/>
          <w:bCs/>
          <w:noProof/>
          <w:lang w:val="es-DO"/>
        </w:rPr>
      </w:pPr>
    </w:p>
    <w:p w14:paraId="0BDFE0DC" w14:textId="77777777" w:rsidR="00DB44E3" w:rsidRDefault="00DB44E3" w:rsidP="006714E0">
      <w:pPr>
        <w:spacing w:line="360" w:lineRule="auto"/>
        <w:jc w:val="center"/>
        <w:rPr>
          <w:rFonts w:eastAsia="Calibri"/>
          <w:b/>
          <w:bCs/>
          <w:noProof/>
          <w:lang w:val="es-DO"/>
        </w:rPr>
      </w:pPr>
    </w:p>
    <w:p w14:paraId="7C16E6EA" w14:textId="77777777" w:rsidR="00DB44E3" w:rsidRDefault="00DB44E3" w:rsidP="006714E0">
      <w:pPr>
        <w:spacing w:line="360" w:lineRule="auto"/>
        <w:jc w:val="center"/>
        <w:rPr>
          <w:rFonts w:eastAsia="Calibri"/>
          <w:b/>
          <w:bCs/>
          <w:noProof/>
          <w:lang w:val="es-DO"/>
        </w:rPr>
      </w:pPr>
    </w:p>
    <w:p w14:paraId="0D892FFD" w14:textId="77777777" w:rsidR="00DB44E3" w:rsidRDefault="00DB44E3" w:rsidP="006714E0">
      <w:pPr>
        <w:spacing w:line="360" w:lineRule="auto"/>
        <w:jc w:val="center"/>
        <w:rPr>
          <w:rFonts w:eastAsia="Calibri"/>
          <w:b/>
          <w:bCs/>
          <w:noProof/>
          <w:lang w:val="es-DO"/>
        </w:rPr>
      </w:pPr>
    </w:p>
    <w:p w14:paraId="7A3B2BDD" w14:textId="77777777" w:rsidR="00DB44E3" w:rsidRDefault="00DB44E3" w:rsidP="006714E0">
      <w:pPr>
        <w:spacing w:line="360" w:lineRule="auto"/>
        <w:jc w:val="center"/>
        <w:rPr>
          <w:rFonts w:eastAsia="Calibri"/>
          <w:b/>
          <w:bCs/>
          <w:noProof/>
          <w:lang w:val="es-DO"/>
        </w:rPr>
      </w:pPr>
    </w:p>
    <w:p w14:paraId="10C187FD" w14:textId="77777777" w:rsidR="00DB44E3" w:rsidRDefault="00DB44E3" w:rsidP="006714E0">
      <w:pPr>
        <w:spacing w:line="360" w:lineRule="auto"/>
        <w:jc w:val="center"/>
        <w:rPr>
          <w:rFonts w:eastAsia="Calibri"/>
          <w:b/>
          <w:bCs/>
          <w:noProof/>
          <w:lang w:val="es-DO"/>
        </w:rPr>
      </w:pPr>
    </w:p>
    <w:p w14:paraId="66914D93" w14:textId="77777777" w:rsidR="0002331F" w:rsidRDefault="0002331F" w:rsidP="006714E0">
      <w:pPr>
        <w:spacing w:line="360" w:lineRule="auto"/>
        <w:jc w:val="center"/>
        <w:rPr>
          <w:rFonts w:eastAsia="Calibri"/>
          <w:b/>
          <w:bCs/>
          <w:noProof/>
          <w:lang w:val="es-DO"/>
        </w:rPr>
      </w:pPr>
    </w:p>
    <w:p w14:paraId="664FA019" w14:textId="77777777" w:rsidR="0002331F" w:rsidRDefault="0002331F" w:rsidP="006714E0">
      <w:pPr>
        <w:spacing w:line="360" w:lineRule="auto"/>
        <w:jc w:val="center"/>
        <w:rPr>
          <w:rFonts w:eastAsia="Calibri"/>
          <w:b/>
          <w:bCs/>
          <w:noProof/>
          <w:lang w:val="es-DO"/>
        </w:rPr>
      </w:pPr>
    </w:p>
    <w:p w14:paraId="4305BD25" w14:textId="77777777" w:rsidR="00DB44E3" w:rsidRDefault="00DB44E3" w:rsidP="006714E0">
      <w:pPr>
        <w:spacing w:line="360" w:lineRule="auto"/>
        <w:jc w:val="center"/>
        <w:rPr>
          <w:rFonts w:eastAsia="Calibri"/>
          <w:b/>
          <w:bCs/>
          <w:noProof/>
          <w:lang w:val="es-DO"/>
        </w:rPr>
      </w:pPr>
    </w:p>
    <w:p w14:paraId="08AC8A67" w14:textId="77777777" w:rsidR="00DB44E3" w:rsidRDefault="00DB44E3" w:rsidP="006714E0">
      <w:pPr>
        <w:spacing w:line="360" w:lineRule="auto"/>
        <w:jc w:val="center"/>
        <w:rPr>
          <w:rFonts w:eastAsia="Calibri"/>
          <w:b/>
          <w:bCs/>
          <w:noProof/>
          <w:lang w:val="es-DO"/>
        </w:rPr>
      </w:pPr>
    </w:p>
    <w:p w14:paraId="4B183C7B" w14:textId="77777777" w:rsidR="00DB44E3" w:rsidRDefault="00DB44E3" w:rsidP="006714E0">
      <w:pPr>
        <w:spacing w:line="360" w:lineRule="auto"/>
        <w:jc w:val="center"/>
        <w:rPr>
          <w:rFonts w:eastAsia="Calibri"/>
          <w:b/>
          <w:bCs/>
          <w:noProof/>
          <w:lang w:val="es-DO"/>
        </w:rPr>
      </w:pPr>
    </w:p>
    <w:p w14:paraId="65256894" w14:textId="77777777" w:rsidR="00166897" w:rsidRPr="00637245" w:rsidRDefault="00166897" w:rsidP="00355A49">
      <w:pPr>
        <w:pStyle w:val="Ttulo1"/>
        <w:jc w:val="left"/>
        <w:rPr>
          <w:lang w:val="es-DO"/>
        </w:rPr>
      </w:pPr>
    </w:p>
    <w:p w14:paraId="5C92BD4C" w14:textId="77777777" w:rsidR="00355A49" w:rsidRPr="00637245" w:rsidRDefault="00355A49" w:rsidP="00355A49">
      <w:pPr>
        <w:rPr>
          <w:lang w:val="es-DO"/>
        </w:rPr>
      </w:pPr>
    </w:p>
    <w:p w14:paraId="0703406D" w14:textId="77777777" w:rsidR="00834DBD" w:rsidRDefault="00834DBD" w:rsidP="007D2104">
      <w:pPr>
        <w:pStyle w:val="Ttulo1"/>
        <w:rPr>
          <w:lang w:val="es-DO"/>
        </w:rPr>
      </w:pPr>
    </w:p>
    <w:p w14:paraId="76BCD1ED" w14:textId="77777777" w:rsidR="00834DBD" w:rsidRDefault="00834DBD" w:rsidP="007D2104">
      <w:pPr>
        <w:pStyle w:val="Ttulo1"/>
        <w:rPr>
          <w:lang w:val="es-DO"/>
        </w:rPr>
      </w:pPr>
    </w:p>
    <w:p w14:paraId="3E75ED60" w14:textId="77777777" w:rsidR="00834DBD" w:rsidRDefault="00834DBD" w:rsidP="007D2104">
      <w:pPr>
        <w:pStyle w:val="Ttulo1"/>
        <w:rPr>
          <w:lang w:val="es-DO"/>
        </w:rPr>
      </w:pPr>
    </w:p>
    <w:p w14:paraId="35D73279" w14:textId="77777777" w:rsidR="00AE2EF7" w:rsidRDefault="00AE2EF7" w:rsidP="00AE2EF7">
      <w:pPr>
        <w:rPr>
          <w:lang w:val="es-DO"/>
        </w:rPr>
      </w:pPr>
    </w:p>
    <w:p w14:paraId="03E7C544" w14:textId="77777777" w:rsidR="00AE2EF7" w:rsidRPr="00AE2EF7" w:rsidRDefault="00AE2EF7" w:rsidP="00AE2EF7">
      <w:pPr>
        <w:rPr>
          <w:lang w:val="es-DO"/>
        </w:rPr>
      </w:pPr>
    </w:p>
    <w:p w14:paraId="6CBBBCB1" w14:textId="77777777" w:rsidR="00834DBD" w:rsidRDefault="00834DBD" w:rsidP="007D2104">
      <w:pPr>
        <w:pStyle w:val="Ttulo1"/>
        <w:rPr>
          <w:lang w:val="es-DO"/>
        </w:rPr>
      </w:pPr>
    </w:p>
    <w:p w14:paraId="51C449E9" w14:textId="6BB59C48" w:rsidR="007D2104" w:rsidRPr="00AF7224" w:rsidRDefault="007D2104" w:rsidP="00AF7224">
      <w:pPr>
        <w:pStyle w:val="Ttulo2"/>
        <w:jc w:val="center"/>
        <w:rPr>
          <w:b/>
          <w:bCs/>
          <w:lang w:val="es-DO"/>
        </w:rPr>
      </w:pPr>
      <w:bookmarkStart w:id="26" w:name="_Toc154132360"/>
      <w:r w:rsidRPr="00AF7224">
        <w:rPr>
          <w:b/>
          <w:bCs/>
          <w:lang w:val="es-DO"/>
        </w:rPr>
        <w:t>ANEXOS</w:t>
      </w:r>
      <w:bookmarkEnd w:id="26"/>
    </w:p>
    <w:p w14:paraId="40A81FB4" w14:textId="7328ACDD" w:rsidR="0002331F" w:rsidRPr="00E02EA3" w:rsidRDefault="007D2104" w:rsidP="00E02EA3">
      <w:pPr>
        <w:jc w:val="both"/>
        <w:rPr>
          <w:rFonts w:eastAsia="Calibri"/>
          <w:sz w:val="18"/>
          <w:lang w:val="es-DO"/>
        </w:rPr>
      </w:pPr>
      <w:r w:rsidRPr="002B4451">
        <w:rPr>
          <w:rFonts w:eastAsia="Calibri"/>
          <w:noProof/>
          <w:sz w:val="18"/>
        </w:rPr>
        <mc:AlternateContent>
          <mc:Choice Requires="wps">
            <w:drawing>
              <wp:anchor distT="0" distB="0" distL="114300" distR="114300" simplePos="0" relativeHeight="251751424" behindDoc="0" locked="0" layoutInCell="1" allowOverlap="1" wp14:anchorId="36FBBD64" wp14:editId="564B8E0E">
                <wp:simplePos x="0" y="0"/>
                <wp:positionH relativeFrom="margin">
                  <wp:posOffset>2254250</wp:posOffset>
                </wp:positionH>
                <wp:positionV relativeFrom="paragraph">
                  <wp:posOffset>100625</wp:posOffset>
                </wp:positionV>
                <wp:extent cx="463550" cy="0"/>
                <wp:effectExtent l="22860" t="15875" r="18415" b="22225"/>
                <wp:wrapNone/>
                <wp:docPr id="18681409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0FB67" id="Straight Connector 12" o:spid="_x0000_s1026" style="position:absolute;z-index:251751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EEC5179" w14:textId="008D1D42" w:rsidR="001F3B87" w:rsidRPr="001F3B87" w:rsidRDefault="007D2104" w:rsidP="001F3B87">
      <w:pPr>
        <w:jc w:val="center"/>
        <w:rPr>
          <w:rFonts w:eastAsia="Calibri"/>
          <w:szCs w:val="36"/>
          <w:lang w:val="es-DO"/>
        </w:rPr>
      </w:pPr>
      <w:r w:rsidRPr="00822D56">
        <w:rPr>
          <w:rFonts w:eastAsia="Calibri"/>
          <w:szCs w:val="36"/>
          <w:lang w:val="es-DO"/>
        </w:rPr>
        <w:t>Memoria Institucional 2023</w:t>
      </w:r>
    </w:p>
    <w:p w14:paraId="1CF3D879" w14:textId="77777777" w:rsidR="007D2104" w:rsidRDefault="007D2104" w:rsidP="006714E0">
      <w:pPr>
        <w:spacing w:line="360" w:lineRule="auto"/>
        <w:jc w:val="center"/>
        <w:rPr>
          <w:rFonts w:eastAsia="Calibri"/>
          <w:b/>
          <w:bCs/>
          <w:noProof/>
          <w:lang w:val="es-DO"/>
        </w:rPr>
      </w:pPr>
    </w:p>
    <w:p w14:paraId="6A5247AC" w14:textId="77777777" w:rsidR="003767DD" w:rsidRDefault="003767DD" w:rsidP="006714E0">
      <w:pPr>
        <w:spacing w:line="360" w:lineRule="auto"/>
        <w:jc w:val="center"/>
        <w:rPr>
          <w:rFonts w:eastAsia="Calibri"/>
          <w:b/>
          <w:bCs/>
          <w:noProof/>
          <w:lang w:val="es-DO"/>
        </w:rPr>
      </w:pPr>
    </w:p>
    <w:p w14:paraId="6E8316EF" w14:textId="77777777" w:rsidR="00AA3DC1" w:rsidRDefault="00AA3DC1" w:rsidP="006714E0">
      <w:pPr>
        <w:spacing w:line="360" w:lineRule="auto"/>
        <w:jc w:val="center"/>
        <w:rPr>
          <w:rFonts w:eastAsia="Calibri"/>
          <w:b/>
          <w:bCs/>
          <w:noProof/>
          <w:lang w:val="es-DO"/>
        </w:rPr>
      </w:pPr>
    </w:p>
    <w:p w14:paraId="4C2DB1B0" w14:textId="77777777" w:rsidR="00506E14" w:rsidRDefault="00506E14" w:rsidP="006714E0">
      <w:pPr>
        <w:spacing w:line="360" w:lineRule="auto"/>
        <w:jc w:val="center"/>
        <w:rPr>
          <w:rFonts w:eastAsia="Calibri"/>
          <w:b/>
          <w:bCs/>
          <w:noProof/>
          <w:lang w:val="es-DO"/>
        </w:rPr>
      </w:pPr>
    </w:p>
    <w:p w14:paraId="632E6BD4" w14:textId="77777777" w:rsidR="00506E14" w:rsidRDefault="00506E14" w:rsidP="006714E0">
      <w:pPr>
        <w:spacing w:line="360" w:lineRule="auto"/>
        <w:jc w:val="center"/>
        <w:rPr>
          <w:rFonts w:eastAsia="Calibri"/>
          <w:b/>
          <w:bCs/>
          <w:noProof/>
          <w:lang w:val="es-DO"/>
        </w:rPr>
      </w:pPr>
    </w:p>
    <w:p w14:paraId="15FFACF0" w14:textId="77777777" w:rsidR="00506E14" w:rsidRDefault="00506E14" w:rsidP="006714E0">
      <w:pPr>
        <w:spacing w:line="360" w:lineRule="auto"/>
        <w:jc w:val="center"/>
        <w:rPr>
          <w:rFonts w:eastAsia="Calibri"/>
          <w:b/>
          <w:bCs/>
          <w:noProof/>
          <w:lang w:val="es-DO"/>
        </w:rPr>
      </w:pPr>
    </w:p>
    <w:p w14:paraId="4C518C1C" w14:textId="77777777" w:rsidR="00506E14" w:rsidRDefault="00506E14" w:rsidP="006714E0">
      <w:pPr>
        <w:spacing w:line="360" w:lineRule="auto"/>
        <w:jc w:val="center"/>
        <w:rPr>
          <w:rFonts w:eastAsia="Calibri"/>
          <w:b/>
          <w:bCs/>
          <w:noProof/>
          <w:lang w:val="es-DO"/>
        </w:rPr>
      </w:pPr>
    </w:p>
    <w:p w14:paraId="0C698CC4" w14:textId="77777777" w:rsidR="00506E14" w:rsidRDefault="00506E14" w:rsidP="006714E0">
      <w:pPr>
        <w:spacing w:line="360" w:lineRule="auto"/>
        <w:jc w:val="center"/>
        <w:rPr>
          <w:rFonts w:eastAsia="Calibri"/>
          <w:b/>
          <w:bCs/>
          <w:noProof/>
          <w:lang w:val="es-DO"/>
        </w:rPr>
      </w:pPr>
    </w:p>
    <w:p w14:paraId="574ADB66" w14:textId="77777777" w:rsidR="00506E14" w:rsidRDefault="00506E14" w:rsidP="006714E0">
      <w:pPr>
        <w:spacing w:line="360" w:lineRule="auto"/>
        <w:jc w:val="center"/>
        <w:rPr>
          <w:rFonts w:eastAsia="Calibri"/>
          <w:b/>
          <w:bCs/>
          <w:noProof/>
          <w:lang w:val="es-DO"/>
        </w:rPr>
      </w:pPr>
    </w:p>
    <w:p w14:paraId="78DDFF35" w14:textId="77777777" w:rsidR="00506E14" w:rsidRDefault="00506E14" w:rsidP="006714E0">
      <w:pPr>
        <w:spacing w:line="360" w:lineRule="auto"/>
        <w:jc w:val="center"/>
        <w:rPr>
          <w:rFonts w:eastAsia="Calibri"/>
          <w:b/>
          <w:bCs/>
          <w:noProof/>
          <w:lang w:val="es-DO"/>
        </w:rPr>
        <w:sectPr w:rsidR="00506E14" w:rsidSect="00F96173">
          <w:headerReference w:type="default" r:id="rId19"/>
          <w:footerReference w:type="default" r:id="rId20"/>
          <w:pgSz w:w="12240" w:h="15840"/>
          <w:pgMar w:top="1440" w:right="2160" w:bottom="1440" w:left="2160" w:header="720" w:footer="720" w:gutter="0"/>
          <w:pgNumType w:start="1"/>
          <w:cols w:space="720"/>
          <w:docGrid w:linePitch="360"/>
        </w:sectPr>
      </w:pPr>
    </w:p>
    <w:p w14:paraId="308FB627" w14:textId="77777777" w:rsidR="00AA3DC1" w:rsidRDefault="00AA3DC1" w:rsidP="006714E0">
      <w:pPr>
        <w:spacing w:line="360" w:lineRule="auto"/>
        <w:jc w:val="center"/>
        <w:rPr>
          <w:rFonts w:eastAsia="Calibri"/>
          <w:b/>
          <w:bCs/>
          <w:noProof/>
          <w:lang w:val="es-DO"/>
        </w:rPr>
      </w:pPr>
    </w:p>
    <w:p w14:paraId="71207DE7" w14:textId="77777777" w:rsidR="00AA3DC1" w:rsidRDefault="00AA3DC1" w:rsidP="00AA3DC1">
      <w:pPr>
        <w:spacing w:line="360" w:lineRule="auto"/>
        <w:jc w:val="center"/>
        <w:rPr>
          <w:rFonts w:eastAsia="Calibri"/>
          <w:b/>
          <w:bCs/>
          <w:noProof/>
          <w:lang w:val="es-DO"/>
        </w:rPr>
      </w:pPr>
      <w:r>
        <w:rPr>
          <w:rFonts w:eastAsia="Calibri"/>
          <w:b/>
          <w:bCs/>
          <w:noProof/>
          <w:lang w:val="es-DO"/>
        </w:rPr>
        <w:t xml:space="preserve">Desempeño Presupuestario </w:t>
      </w:r>
    </w:p>
    <w:tbl>
      <w:tblPr>
        <w:tblpPr w:leftFromText="141" w:rightFromText="141" w:vertAnchor="page" w:horzAnchor="margin" w:tblpXSpec="center" w:tblpY="3181"/>
        <w:tblW w:w="11047" w:type="dxa"/>
        <w:tblLayout w:type="fixed"/>
        <w:tblCellMar>
          <w:left w:w="0" w:type="dxa"/>
          <w:right w:w="0" w:type="dxa"/>
        </w:tblCellMar>
        <w:tblLook w:val="04A0" w:firstRow="1" w:lastRow="0" w:firstColumn="1" w:lastColumn="0" w:noHBand="0" w:noVBand="1"/>
      </w:tblPr>
      <w:tblGrid>
        <w:gridCol w:w="1691"/>
        <w:gridCol w:w="1560"/>
        <w:gridCol w:w="1984"/>
        <w:gridCol w:w="1985"/>
        <w:gridCol w:w="1275"/>
        <w:gridCol w:w="993"/>
        <w:gridCol w:w="1559"/>
      </w:tblGrid>
      <w:tr w:rsidR="00323A4A" w:rsidRPr="00323A4A" w14:paraId="4F17043F" w14:textId="77777777" w:rsidTr="00942772">
        <w:trPr>
          <w:trHeight w:val="790"/>
        </w:trPr>
        <w:tc>
          <w:tcPr>
            <w:tcW w:w="1691" w:type="dxa"/>
            <w:tcBorders>
              <w:top w:val="single" w:sz="8" w:space="0" w:color="auto"/>
              <w:left w:val="single" w:sz="8" w:space="0" w:color="auto"/>
              <w:bottom w:val="single" w:sz="8" w:space="0" w:color="auto"/>
              <w:right w:val="single" w:sz="8" w:space="0" w:color="auto"/>
            </w:tcBorders>
            <w:shd w:val="clear" w:color="auto" w:fill="011C50"/>
            <w:tcMar>
              <w:top w:w="0" w:type="dxa"/>
              <w:left w:w="70" w:type="dxa"/>
              <w:bottom w:w="0" w:type="dxa"/>
              <w:right w:w="70" w:type="dxa"/>
            </w:tcMar>
            <w:vAlign w:val="center"/>
            <w:hideMark/>
          </w:tcPr>
          <w:p w14:paraId="1491FEC1" w14:textId="77777777" w:rsidR="00AA3DC1" w:rsidRPr="00702784" w:rsidRDefault="00AA3DC1" w:rsidP="00AA3DC1">
            <w:pPr>
              <w:jc w:val="center"/>
              <w:rPr>
                <w:b/>
                <w:bCs/>
                <w:color w:val="FFFFFF" w:themeColor="background1"/>
                <w:sz w:val="19"/>
                <w:szCs w:val="19"/>
              </w:rPr>
            </w:pPr>
            <w:r w:rsidRPr="00702784">
              <w:rPr>
                <w:b/>
                <w:bCs/>
                <w:color w:val="FFFFFF" w:themeColor="background1"/>
                <w:sz w:val="19"/>
                <w:szCs w:val="19"/>
                <w:lang w:val="es-ES"/>
              </w:rPr>
              <w:t>Código Programa / Subprograma</w:t>
            </w:r>
          </w:p>
        </w:tc>
        <w:tc>
          <w:tcPr>
            <w:tcW w:w="1560"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3FE6FFE4" w14:textId="77777777" w:rsidR="00AA3DC1" w:rsidRPr="00702784" w:rsidRDefault="00AA3DC1" w:rsidP="00AA3DC1">
            <w:pPr>
              <w:rPr>
                <w:b/>
                <w:bCs/>
                <w:color w:val="FFFFFF" w:themeColor="background1"/>
                <w:sz w:val="19"/>
                <w:szCs w:val="19"/>
              </w:rPr>
            </w:pPr>
            <w:r w:rsidRPr="00702784">
              <w:rPr>
                <w:b/>
                <w:bCs/>
                <w:color w:val="FFFFFF" w:themeColor="background1"/>
                <w:sz w:val="19"/>
                <w:szCs w:val="19"/>
                <w:lang w:val="es-ES"/>
              </w:rPr>
              <w:t>Nombre del Programa</w:t>
            </w:r>
          </w:p>
        </w:tc>
        <w:tc>
          <w:tcPr>
            <w:tcW w:w="1984"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1BF39623" w14:textId="77777777" w:rsidR="00AA3DC1" w:rsidRPr="00702784" w:rsidRDefault="00AA3DC1" w:rsidP="00AA3DC1">
            <w:pPr>
              <w:rPr>
                <w:b/>
                <w:bCs/>
                <w:color w:val="FFFFFF" w:themeColor="background1"/>
                <w:sz w:val="19"/>
                <w:szCs w:val="19"/>
              </w:rPr>
            </w:pPr>
            <w:r w:rsidRPr="00702784">
              <w:rPr>
                <w:b/>
                <w:bCs/>
                <w:color w:val="FFFFFF" w:themeColor="background1"/>
                <w:sz w:val="19"/>
                <w:szCs w:val="19"/>
                <w:lang w:val="es-ES"/>
              </w:rPr>
              <w:t>Asignación presupuestaria 2023 (RD$)</w:t>
            </w:r>
          </w:p>
        </w:tc>
        <w:tc>
          <w:tcPr>
            <w:tcW w:w="1985"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6AD37B0E" w14:textId="77777777" w:rsidR="00AA3DC1" w:rsidRPr="00702784" w:rsidRDefault="00AA3DC1" w:rsidP="00AA3DC1">
            <w:pPr>
              <w:rPr>
                <w:b/>
                <w:bCs/>
                <w:color w:val="FFFFFF" w:themeColor="background1"/>
                <w:sz w:val="19"/>
                <w:szCs w:val="19"/>
              </w:rPr>
            </w:pPr>
            <w:r w:rsidRPr="00702784">
              <w:rPr>
                <w:b/>
                <w:bCs/>
                <w:color w:val="FFFFFF" w:themeColor="background1"/>
                <w:sz w:val="19"/>
                <w:szCs w:val="19"/>
                <w:lang w:val="es-ES"/>
              </w:rPr>
              <w:t>Ejecución 2023 (RD$)</w:t>
            </w:r>
          </w:p>
        </w:tc>
        <w:tc>
          <w:tcPr>
            <w:tcW w:w="1275"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4E24A6B8" w14:textId="77777777" w:rsidR="00AA3DC1" w:rsidRPr="00702784" w:rsidRDefault="00AA3DC1" w:rsidP="00AA3DC1">
            <w:pPr>
              <w:rPr>
                <w:b/>
                <w:bCs/>
                <w:color w:val="FFFFFF" w:themeColor="background1"/>
                <w:sz w:val="19"/>
                <w:szCs w:val="19"/>
                <w:lang w:val="es-DO"/>
              </w:rPr>
            </w:pPr>
            <w:r w:rsidRPr="00702784">
              <w:rPr>
                <w:b/>
                <w:bCs/>
                <w:color w:val="FFFFFF" w:themeColor="background1"/>
                <w:sz w:val="19"/>
                <w:szCs w:val="19"/>
                <w:lang w:val="es-ES"/>
              </w:rPr>
              <w:t>Cantidad de Productos Generados por Programa</w:t>
            </w:r>
          </w:p>
        </w:tc>
        <w:tc>
          <w:tcPr>
            <w:tcW w:w="993"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6F1CCA91" w14:textId="77777777" w:rsidR="00AA3DC1" w:rsidRPr="00702784" w:rsidRDefault="00AA3DC1" w:rsidP="00AA3DC1">
            <w:pPr>
              <w:rPr>
                <w:b/>
                <w:bCs/>
                <w:color w:val="FFFFFF" w:themeColor="background1"/>
                <w:sz w:val="19"/>
                <w:szCs w:val="19"/>
              </w:rPr>
            </w:pPr>
            <w:r w:rsidRPr="00702784">
              <w:rPr>
                <w:b/>
                <w:bCs/>
                <w:color w:val="FFFFFF" w:themeColor="background1"/>
                <w:sz w:val="19"/>
                <w:szCs w:val="19"/>
                <w:lang w:val="es-ES"/>
              </w:rPr>
              <w:t>Índice de Ejecución %</w:t>
            </w:r>
          </w:p>
        </w:tc>
        <w:tc>
          <w:tcPr>
            <w:tcW w:w="1559"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3E9401D4" w14:textId="77777777" w:rsidR="00AA3DC1" w:rsidRPr="00702784" w:rsidRDefault="00AA3DC1" w:rsidP="00AA3DC1">
            <w:pPr>
              <w:rPr>
                <w:b/>
                <w:bCs/>
                <w:color w:val="FFFFFF" w:themeColor="background1"/>
                <w:sz w:val="19"/>
                <w:szCs w:val="19"/>
              </w:rPr>
            </w:pPr>
            <w:r w:rsidRPr="00702784">
              <w:rPr>
                <w:b/>
                <w:bCs/>
                <w:color w:val="FFFFFF" w:themeColor="background1"/>
                <w:sz w:val="19"/>
                <w:szCs w:val="19"/>
                <w:lang w:val="es-ES"/>
              </w:rPr>
              <w:t>Participación ejecución por programa</w:t>
            </w:r>
          </w:p>
        </w:tc>
      </w:tr>
      <w:tr w:rsidR="00323A4A" w:rsidRPr="00323A4A" w14:paraId="09FA35C0" w14:textId="77777777" w:rsidTr="00942772">
        <w:trPr>
          <w:trHeight w:val="617"/>
        </w:trPr>
        <w:tc>
          <w:tcPr>
            <w:tcW w:w="169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14:paraId="410AC3BF" w14:textId="77777777" w:rsidR="00AA3DC1" w:rsidRPr="00323A4A" w:rsidRDefault="00AA3DC1" w:rsidP="00AA3DC1">
            <w:pPr>
              <w:rPr>
                <w:sz w:val="21"/>
                <w:szCs w:val="21"/>
              </w:rPr>
            </w:pPr>
            <w:r w:rsidRPr="00323A4A">
              <w:rPr>
                <w:sz w:val="21"/>
                <w:szCs w:val="21"/>
              </w:rPr>
              <w:t>1</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5044E94" w14:textId="723D7054" w:rsidR="00AA3DC1" w:rsidRPr="00323A4A" w:rsidRDefault="00AA3DC1" w:rsidP="00AA3DC1">
            <w:pPr>
              <w:rPr>
                <w:sz w:val="21"/>
                <w:szCs w:val="21"/>
              </w:rPr>
            </w:pPr>
            <w:r w:rsidRPr="00323A4A">
              <w:rPr>
                <w:sz w:val="21"/>
                <w:szCs w:val="21"/>
              </w:rPr>
              <w:t>Actividades Central</w:t>
            </w:r>
            <w:r w:rsidR="00323A4A" w:rsidRPr="00323A4A">
              <w:rPr>
                <w:sz w:val="21"/>
                <w:szCs w:val="21"/>
              </w:rPr>
              <w:t>e</w:t>
            </w:r>
            <w:r w:rsidRPr="00323A4A">
              <w:rPr>
                <w:sz w:val="21"/>
                <w:szCs w:val="21"/>
              </w:rPr>
              <w:t>s</w:t>
            </w:r>
          </w:p>
        </w:tc>
        <w:tc>
          <w:tcPr>
            <w:tcW w:w="198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21475597" w14:textId="77777777" w:rsidR="00AA3DC1" w:rsidRPr="00323A4A" w:rsidRDefault="00AA3DC1" w:rsidP="00AA3DC1">
            <w:pPr>
              <w:rPr>
                <w:sz w:val="21"/>
                <w:szCs w:val="21"/>
              </w:rPr>
            </w:pPr>
            <w:r w:rsidRPr="00323A4A">
              <w:rPr>
                <w:sz w:val="21"/>
                <w:szCs w:val="21"/>
              </w:rPr>
              <w:t xml:space="preserve">   </w:t>
            </w:r>
          </w:p>
          <w:p w14:paraId="48AB42D1" w14:textId="77777777" w:rsidR="00AA3DC1" w:rsidRPr="00323A4A" w:rsidRDefault="00AA3DC1" w:rsidP="00AA3DC1">
            <w:pPr>
              <w:rPr>
                <w:sz w:val="21"/>
                <w:szCs w:val="21"/>
              </w:rPr>
            </w:pPr>
            <w:r w:rsidRPr="00323A4A">
              <w:rPr>
                <w:sz w:val="21"/>
                <w:szCs w:val="21"/>
              </w:rPr>
              <w:t xml:space="preserve">     765,823,290.46</w:t>
            </w:r>
          </w:p>
        </w:tc>
        <w:tc>
          <w:tcPr>
            <w:tcW w:w="198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6D2F3845" w14:textId="77777777" w:rsidR="00AA3DC1" w:rsidRPr="00323A4A" w:rsidRDefault="00AA3DC1" w:rsidP="00AA3DC1">
            <w:pPr>
              <w:rPr>
                <w:sz w:val="21"/>
                <w:szCs w:val="21"/>
              </w:rPr>
            </w:pPr>
            <w:r w:rsidRPr="00323A4A">
              <w:rPr>
                <w:sz w:val="21"/>
                <w:szCs w:val="21"/>
              </w:rPr>
              <w:t>711,869,047.50</w:t>
            </w:r>
          </w:p>
        </w:tc>
        <w:tc>
          <w:tcPr>
            <w:tcW w:w="127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478EA1EE" w14:textId="77777777" w:rsidR="00AA3DC1" w:rsidRPr="00323A4A" w:rsidRDefault="00AA3DC1" w:rsidP="00AA3DC1">
            <w:pPr>
              <w:jc w:val="right"/>
              <w:rPr>
                <w:sz w:val="21"/>
                <w:szCs w:val="21"/>
              </w:rPr>
            </w:pPr>
            <w:r w:rsidRPr="00323A4A">
              <w:rPr>
                <w:sz w:val="21"/>
                <w:szCs w:val="21"/>
              </w:rPr>
              <w:t>0</w:t>
            </w:r>
          </w:p>
        </w:tc>
        <w:tc>
          <w:tcPr>
            <w:tcW w:w="993"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45E712D5" w14:textId="77777777" w:rsidR="00AA3DC1" w:rsidRPr="00323A4A" w:rsidRDefault="00AA3DC1" w:rsidP="00AA3DC1">
            <w:pPr>
              <w:rPr>
                <w:sz w:val="21"/>
                <w:szCs w:val="21"/>
              </w:rPr>
            </w:pPr>
            <w:r w:rsidRPr="00323A4A">
              <w:rPr>
                <w:sz w:val="21"/>
                <w:szCs w:val="21"/>
              </w:rPr>
              <w:t>92.95%</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4CCA5A62" w14:textId="77777777" w:rsidR="00AA3DC1" w:rsidRPr="00323A4A" w:rsidRDefault="00AA3DC1" w:rsidP="00AA3DC1">
            <w:pPr>
              <w:rPr>
                <w:sz w:val="21"/>
                <w:szCs w:val="21"/>
              </w:rPr>
            </w:pPr>
            <w:r w:rsidRPr="00323A4A">
              <w:rPr>
                <w:sz w:val="21"/>
                <w:szCs w:val="21"/>
              </w:rPr>
              <w:t>29.48%</w:t>
            </w:r>
          </w:p>
        </w:tc>
      </w:tr>
      <w:tr w:rsidR="00323A4A" w:rsidRPr="00323A4A" w14:paraId="744925B9" w14:textId="77777777" w:rsidTr="00942772">
        <w:trPr>
          <w:trHeight w:val="1031"/>
        </w:trPr>
        <w:tc>
          <w:tcPr>
            <w:tcW w:w="169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14:paraId="5EECB98D" w14:textId="77777777" w:rsidR="00AA3DC1" w:rsidRPr="00323A4A" w:rsidRDefault="00AA3DC1" w:rsidP="00AA3DC1">
            <w:pPr>
              <w:rPr>
                <w:sz w:val="21"/>
                <w:szCs w:val="21"/>
              </w:rPr>
            </w:pPr>
            <w:r w:rsidRPr="00323A4A">
              <w:rPr>
                <w:sz w:val="21"/>
                <w:szCs w:val="21"/>
              </w:rPr>
              <w:t>11</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A9735E8" w14:textId="77777777" w:rsidR="00AA3DC1" w:rsidRPr="00323A4A" w:rsidRDefault="00AA3DC1" w:rsidP="00AA3DC1">
            <w:pPr>
              <w:spacing w:line="240" w:lineRule="auto"/>
              <w:jc w:val="both"/>
              <w:rPr>
                <w:sz w:val="21"/>
                <w:szCs w:val="21"/>
                <w:lang w:val="es-DO"/>
              </w:rPr>
            </w:pPr>
            <w:r w:rsidRPr="00323A4A">
              <w:rPr>
                <w:sz w:val="21"/>
                <w:szCs w:val="21"/>
                <w:lang w:val="es-DO"/>
              </w:rPr>
              <w:t>Captación Distribución y Titulación de Tierras para la Transformación de la Estructura y Producción Agraria</w:t>
            </w:r>
          </w:p>
        </w:tc>
        <w:tc>
          <w:tcPr>
            <w:tcW w:w="198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55FBDD65" w14:textId="77777777" w:rsidR="00AA3DC1" w:rsidRPr="00323A4A" w:rsidRDefault="00AA3DC1" w:rsidP="00AA3DC1">
            <w:pPr>
              <w:jc w:val="right"/>
              <w:rPr>
                <w:sz w:val="21"/>
                <w:szCs w:val="21"/>
              </w:rPr>
            </w:pPr>
            <w:r w:rsidRPr="00323A4A">
              <w:rPr>
                <w:sz w:val="21"/>
                <w:szCs w:val="21"/>
              </w:rPr>
              <w:t>160,609,070.08</w:t>
            </w:r>
          </w:p>
        </w:tc>
        <w:tc>
          <w:tcPr>
            <w:tcW w:w="198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3A695CE9" w14:textId="77777777" w:rsidR="00AA3DC1" w:rsidRPr="00323A4A" w:rsidRDefault="00AA3DC1" w:rsidP="00AA3DC1">
            <w:pPr>
              <w:rPr>
                <w:sz w:val="21"/>
                <w:szCs w:val="21"/>
              </w:rPr>
            </w:pPr>
            <w:r w:rsidRPr="00323A4A">
              <w:rPr>
                <w:sz w:val="21"/>
                <w:szCs w:val="21"/>
              </w:rPr>
              <w:t>112,146,199.45</w:t>
            </w:r>
          </w:p>
        </w:tc>
        <w:tc>
          <w:tcPr>
            <w:tcW w:w="127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771E1BBA" w14:textId="77777777" w:rsidR="00AA3DC1" w:rsidRPr="00323A4A" w:rsidRDefault="00AA3DC1" w:rsidP="00AA3DC1">
            <w:pPr>
              <w:jc w:val="right"/>
              <w:rPr>
                <w:sz w:val="21"/>
                <w:szCs w:val="21"/>
              </w:rPr>
            </w:pPr>
            <w:r w:rsidRPr="00323A4A">
              <w:rPr>
                <w:sz w:val="21"/>
                <w:szCs w:val="21"/>
              </w:rPr>
              <w:t>2</w:t>
            </w:r>
          </w:p>
        </w:tc>
        <w:tc>
          <w:tcPr>
            <w:tcW w:w="993"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591A9A8A" w14:textId="77777777" w:rsidR="00AA3DC1" w:rsidRPr="00323A4A" w:rsidRDefault="00AA3DC1" w:rsidP="00AA3DC1">
            <w:pPr>
              <w:rPr>
                <w:sz w:val="21"/>
                <w:szCs w:val="21"/>
              </w:rPr>
            </w:pPr>
            <w:r w:rsidRPr="00323A4A">
              <w:rPr>
                <w:sz w:val="21"/>
                <w:szCs w:val="21"/>
              </w:rPr>
              <w:t>69%</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6CA79698" w14:textId="77777777" w:rsidR="00AA3DC1" w:rsidRPr="00323A4A" w:rsidRDefault="00AA3DC1" w:rsidP="00AA3DC1">
            <w:pPr>
              <w:rPr>
                <w:sz w:val="21"/>
                <w:szCs w:val="21"/>
              </w:rPr>
            </w:pPr>
            <w:r w:rsidRPr="00323A4A">
              <w:rPr>
                <w:sz w:val="21"/>
                <w:szCs w:val="21"/>
              </w:rPr>
              <w:t>4.65%</w:t>
            </w:r>
          </w:p>
        </w:tc>
      </w:tr>
      <w:tr w:rsidR="00323A4A" w:rsidRPr="00323A4A" w14:paraId="601547C1" w14:textId="77777777" w:rsidTr="00942772">
        <w:trPr>
          <w:trHeight w:val="577"/>
        </w:trPr>
        <w:tc>
          <w:tcPr>
            <w:tcW w:w="1691"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center"/>
          </w:tcPr>
          <w:p w14:paraId="3539289D" w14:textId="77777777" w:rsidR="00AA3DC1" w:rsidRPr="00323A4A" w:rsidRDefault="00AA3DC1" w:rsidP="00AA3DC1">
            <w:pPr>
              <w:rPr>
                <w:sz w:val="21"/>
                <w:szCs w:val="21"/>
              </w:rPr>
            </w:pPr>
            <w:r w:rsidRPr="00323A4A">
              <w:rPr>
                <w:sz w:val="21"/>
                <w:szCs w:val="21"/>
              </w:rPr>
              <w:t>12</w:t>
            </w:r>
          </w:p>
        </w:tc>
        <w:tc>
          <w:tcPr>
            <w:tcW w:w="156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CD7D2FE" w14:textId="77777777" w:rsidR="00AA3DC1" w:rsidRPr="00323A4A" w:rsidRDefault="00AA3DC1" w:rsidP="00AA3DC1">
            <w:pPr>
              <w:rPr>
                <w:sz w:val="21"/>
                <w:szCs w:val="21"/>
                <w:lang w:val="es-DO"/>
              </w:rPr>
            </w:pPr>
            <w:r w:rsidRPr="00323A4A">
              <w:rPr>
                <w:sz w:val="21"/>
                <w:szCs w:val="21"/>
                <w:lang w:val="es-DO"/>
              </w:rPr>
              <w:t>Apoyo y Fomento a la Producción Agropecuaria</w:t>
            </w:r>
          </w:p>
        </w:tc>
        <w:tc>
          <w:tcPr>
            <w:tcW w:w="1984"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2EC650D0" w14:textId="77777777" w:rsidR="00AA3DC1" w:rsidRPr="00323A4A" w:rsidRDefault="00AA3DC1" w:rsidP="00AA3DC1">
            <w:pPr>
              <w:jc w:val="right"/>
              <w:rPr>
                <w:sz w:val="21"/>
                <w:szCs w:val="21"/>
              </w:rPr>
            </w:pPr>
            <w:r w:rsidRPr="00323A4A">
              <w:rPr>
                <w:sz w:val="21"/>
                <w:szCs w:val="21"/>
              </w:rPr>
              <w:t>1,488,140,011.64</w:t>
            </w:r>
          </w:p>
        </w:tc>
        <w:tc>
          <w:tcPr>
            <w:tcW w:w="198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0916FCD4" w14:textId="77777777" w:rsidR="00AA3DC1" w:rsidRPr="00323A4A" w:rsidRDefault="00AA3DC1" w:rsidP="00AA3DC1">
            <w:pPr>
              <w:rPr>
                <w:sz w:val="21"/>
                <w:szCs w:val="21"/>
              </w:rPr>
            </w:pPr>
            <w:r w:rsidRPr="00323A4A">
              <w:rPr>
                <w:sz w:val="21"/>
                <w:szCs w:val="21"/>
              </w:rPr>
              <w:t>1,256,663,439.19</w:t>
            </w:r>
          </w:p>
        </w:tc>
        <w:tc>
          <w:tcPr>
            <w:tcW w:w="1275"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51EE0C82" w14:textId="77777777" w:rsidR="00AA3DC1" w:rsidRPr="00323A4A" w:rsidRDefault="00AA3DC1" w:rsidP="00AA3DC1">
            <w:pPr>
              <w:jc w:val="right"/>
              <w:rPr>
                <w:sz w:val="21"/>
                <w:szCs w:val="21"/>
              </w:rPr>
            </w:pPr>
            <w:r w:rsidRPr="00323A4A">
              <w:rPr>
                <w:sz w:val="21"/>
                <w:szCs w:val="21"/>
              </w:rPr>
              <w:t>1</w:t>
            </w:r>
          </w:p>
        </w:tc>
        <w:tc>
          <w:tcPr>
            <w:tcW w:w="993"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3462B99C" w14:textId="77777777" w:rsidR="00AA3DC1" w:rsidRPr="00323A4A" w:rsidRDefault="00AA3DC1" w:rsidP="00AA3DC1">
            <w:pPr>
              <w:rPr>
                <w:sz w:val="21"/>
                <w:szCs w:val="21"/>
              </w:rPr>
            </w:pPr>
            <w:r w:rsidRPr="00323A4A">
              <w:rPr>
                <w:sz w:val="21"/>
                <w:szCs w:val="21"/>
              </w:rPr>
              <w:t>84.45%</w:t>
            </w:r>
          </w:p>
        </w:tc>
        <w:tc>
          <w:tcPr>
            <w:tcW w:w="1559"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14:paraId="4A775C1B" w14:textId="77777777" w:rsidR="00AA3DC1" w:rsidRPr="00323A4A" w:rsidRDefault="00AA3DC1" w:rsidP="00AA3DC1">
            <w:pPr>
              <w:rPr>
                <w:sz w:val="21"/>
                <w:szCs w:val="21"/>
              </w:rPr>
            </w:pPr>
            <w:r w:rsidRPr="00323A4A">
              <w:rPr>
                <w:sz w:val="21"/>
                <w:szCs w:val="21"/>
              </w:rPr>
              <w:t>52.04%</w:t>
            </w:r>
          </w:p>
        </w:tc>
      </w:tr>
      <w:tr w:rsidR="00323A4A" w:rsidRPr="00323A4A" w14:paraId="6FF8751C" w14:textId="77777777" w:rsidTr="00942772">
        <w:trPr>
          <w:trHeight w:val="252"/>
        </w:trPr>
        <w:tc>
          <w:tcPr>
            <w:tcW w:w="1691" w:type="dxa"/>
            <w:tcBorders>
              <w:top w:val="single" w:sz="8" w:space="0" w:color="auto"/>
              <w:left w:val="single" w:sz="8" w:space="0" w:color="auto"/>
              <w:bottom w:val="single" w:sz="8" w:space="0" w:color="auto"/>
              <w:right w:val="single" w:sz="8" w:space="0" w:color="auto"/>
            </w:tcBorders>
            <w:shd w:val="clear" w:color="auto" w:fill="011C50"/>
            <w:noWrap/>
            <w:tcMar>
              <w:top w:w="0" w:type="dxa"/>
              <w:left w:w="70" w:type="dxa"/>
              <w:bottom w:w="0" w:type="dxa"/>
              <w:right w:w="70" w:type="dxa"/>
            </w:tcMar>
            <w:vAlign w:val="center"/>
          </w:tcPr>
          <w:p w14:paraId="2B6EB00D" w14:textId="77777777" w:rsidR="00AA3DC1" w:rsidRPr="00323A4A" w:rsidRDefault="00AA3DC1" w:rsidP="00AA3DC1">
            <w:pPr>
              <w:rPr>
                <w:color w:val="FFFFFF" w:themeColor="background1"/>
                <w:sz w:val="21"/>
                <w:szCs w:val="21"/>
              </w:rPr>
            </w:pPr>
          </w:p>
        </w:tc>
        <w:tc>
          <w:tcPr>
            <w:tcW w:w="1560"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50649CA4" w14:textId="77777777" w:rsidR="00AA3DC1" w:rsidRPr="00323A4A" w:rsidRDefault="00AA3DC1" w:rsidP="00AA3DC1">
            <w:pPr>
              <w:rPr>
                <w:color w:val="FFFFFF" w:themeColor="background1"/>
                <w:sz w:val="21"/>
                <w:szCs w:val="21"/>
              </w:rPr>
            </w:pPr>
          </w:p>
        </w:tc>
        <w:tc>
          <w:tcPr>
            <w:tcW w:w="1984"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3EDA2914" w14:textId="77777777" w:rsidR="00AA3DC1" w:rsidRPr="00323A4A" w:rsidRDefault="00AA3DC1" w:rsidP="00AA3DC1">
            <w:pPr>
              <w:rPr>
                <w:b/>
                <w:bCs/>
                <w:color w:val="FFFFFF" w:themeColor="background1"/>
                <w:sz w:val="21"/>
                <w:szCs w:val="21"/>
              </w:rPr>
            </w:pPr>
            <w:r w:rsidRPr="00323A4A">
              <w:rPr>
                <w:b/>
                <w:bCs/>
                <w:color w:val="FFFFFF" w:themeColor="background1"/>
                <w:sz w:val="21"/>
                <w:szCs w:val="21"/>
              </w:rPr>
              <w:t>2,414,572,372.18</w:t>
            </w:r>
          </w:p>
        </w:tc>
        <w:tc>
          <w:tcPr>
            <w:tcW w:w="1985"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5266B483" w14:textId="77777777" w:rsidR="00AA3DC1" w:rsidRPr="00323A4A" w:rsidRDefault="00AA3DC1" w:rsidP="00AA3DC1">
            <w:pPr>
              <w:rPr>
                <w:b/>
                <w:bCs/>
                <w:color w:val="FFFFFF" w:themeColor="background1"/>
                <w:sz w:val="21"/>
                <w:szCs w:val="21"/>
              </w:rPr>
            </w:pPr>
            <w:r w:rsidRPr="00323A4A">
              <w:rPr>
                <w:b/>
                <w:bCs/>
                <w:color w:val="FFFFFF" w:themeColor="background1"/>
                <w:sz w:val="21"/>
                <w:szCs w:val="21"/>
              </w:rPr>
              <w:t>2,080,678,686.14</w:t>
            </w:r>
          </w:p>
        </w:tc>
        <w:tc>
          <w:tcPr>
            <w:tcW w:w="1275" w:type="dxa"/>
            <w:tcBorders>
              <w:top w:val="nil"/>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4927F409" w14:textId="77777777" w:rsidR="00AA3DC1" w:rsidRPr="00323A4A" w:rsidRDefault="00AA3DC1" w:rsidP="00AA3DC1">
            <w:pPr>
              <w:jc w:val="right"/>
              <w:rPr>
                <w:b/>
                <w:bCs/>
                <w:color w:val="FFFFFF" w:themeColor="background1"/>
                <w:sz w:val="21"/>
                <w:szCs w:val="21"/>
              </w:rPr>
            </w:pPr>
            <w:r w:rsidRPr="00323A4A">
              <w:rPr>
                <w:b/>
                <w:bCs/>
                <w:color w:val="FFFFFF" w:themeColor="background1"/>
                <w:sz w:val="21"/>
                <w:szCs w:val="21"/>
              </w:rPr>
              <w:t>3</w:t>
            </w:r>
          </w:p>
        </w:tc>
        <w:tc>
          <w:tcPr>
            <w:tcW w:w="993"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1CC9CD12" w14:textId="77777777" w:rsidR="00AA3DC1" w:rsidRPr="00323A4A" w:rsidRDefault="00AA3DC1" w:rsidP="00AA3DC1">
            <w:pPr>
              <w:rPr>
                <w:b/>
                <w:bCs/>
                <w:color w:val="FFFFFF" w:themeColor="background1"/>
                <w:sz w:val="21"/>
                <w:szCs w:val="21"/>
              </w:rPr>
            </w:pPr>
            <w:r w:rsidRPr="00323A4A">
              <w:rPr>
                <w:b/>
                <w:bCs/>
                <w:color w:val="FFFFFF" w:themeColor="background1"/>
                <w:sz w:val="21"/>
                <w:szCs w:val="21"/>
              </w:rPr>
              <w:t>-</w:t>
            </w:r>
          </w:p>
          <w:p w14:paraId="04CCF02D" w14:textId="77777777" w:rsidR="00AA3DC1" w:rsidRPr="00323A4A" w:rsidRDefault="00AA3DC1" w:rsidP="00AA3DC1">
            <w:pPr>
              <w:rPr>
                <w:b/>
                <w:bCs/>
                <w:color w:val="FFFFFF" w:themeColor="background1"/>
                <w:sz w:val="21"/>
                <w:szCs w:val="21"/>
              </w:rPr>
            </w:pPr>
          </w:p>
        </w:tc>
        <w:tc>
          <w:tcPr>
            <w:tcW w:w="1559" w:type="dxa"/>
            <w:tcBorders>
              <w:top w:val="nil"/>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4526B082" w14:textId="77777777" w:rsidR="00AA3DC1" w:rsidRPr="00323A4A" w:rsidRDefault="00AA3DC1" w:rsidP="00AA3DC1">
            <w:pPr>
              <w:rPr>
                <w:b/>
                <w:bCs/>
                <w:color w:val="FFFFFF" w:themeColor="background1"/>
                <w:sz w:val="21"/>
                <w:szCs w:val="21"/>
              </w:rPr>
            </w:pPr>
            <w:r w:rsidRPr="00323A4A">
              <w:rPr>
                <w:b/>
                <w:bCs/>
                <w:color w:val="FFFFFF" w:themeColor="background1"/>
                <w:sz w:val="21"/>
                <w:szCs w:val="21"/>
              </w:rPr>
              <w:t>-</w:t>
            </w:r>
          </w:p>
          <w:p w14:paraId="784E53F9" w14:textId="77777777" w:rsidR="00AA3DC1" w:rsidRPr="00323A4A" w:rsidRDefault="00AA3DC1" w:rsidP="00AA3DC1">
            <w:pPr>
              <w:rPr>
                <w:b/>
                <w:bCs/>
                <w:color w:val="FFFFFF" w:themeColor="background1"/>
                <w:sz w:val="21"/>
                <w:szCs w:val="21"/>
              </w:rPr>
            </w:pPr>
          </w:p>
        </w:tc>
      </w:tr>
    </w:tbl>
    <w:p w14:paraId="4202AFEE" w14:textId="77777777" w:rsidR="00AA3DC1" w:rsidRDefault="00AA3DC1" w:rsidP="00AA3DC1">
      <w:pPr>
        <w:spacing w:line="360" w:lineRule="auto"/>
        <w:jc w:val="both"/>
        <w:rPr>
          <w:rFonts w:eastAsia="Calibri"/>
          <w:b/>
          <w:bCs/>
          <w:noProof/>
          <w:lang w:val="es-DO"/>
        </w:rPr>
      </w:pPr>
    </w:p>
    <w:p w14:paraId="10957376" w14:textId="77777777" w:rsidR="00AA3DC1" w:rsidRDefault="00AA3DC1" w:rsidP="00AA3DC1">
      <w:pPr>
        <w:spacing w:line="360" w:lineRule="auto"/>
        <w:jc w:val="both"/>
        <w:rPr>
          <w:rFonts w:eastAsia="Calibri"/>
          <w:b/>
          <w:bCs/>
          <w:noProof/>
          <w:lang w:val="es-DO"/>
        </w:rPr>
      </w:pPr>
    </w:p>
    <w:tbl>
      <w:tblPr>
        <w:tblpPr w:leftFromText="141" w:rightFromText="141" w:vertAnchor="page" w:horzAnchor="margin" w:tblpXSpec="center" w:tblpY="2836"/>
        <w:tblW w:w="10059" w:type="dxa"/>
        <w:tblCellMar>
          <w:left w:w="0" w:type="dxa"/>
          <w:right w:w="0" w:type="dxa"/>
        </w:tblCellMar>
        <w:tblLook w:val="04A0" w:firstRow="1" w:lastRow="0" w:firstColumn="1" w:lastColumn="0" w:noHBand="0" w:noVBand="1"/>
      </w:tblPr>
      <w:tblGrid>
        <w:gridCol w:w="1472"/>
        <w:gridCol w:w="3633"/>
        <w:gridCol w:w="1820"/>
        <w:gridCol w:w="1820"/>
        <w:gridCol w:w="1314"/>
      </w:tblGrid>
      <w:tr w:rsidR="00A80EFC" w:rsidRPr="006148B3" w14:paraId="40995911" w14:textId="77777777" w:rsidTr="00A80EFC">
        <w:trPr>
          <w:trHeight w:val="790"/>
        </w:trPr>
        <w:tc>
          <w:tcPr>
            <w:tcW w:w="1472" w:type="dxa"/>
            <w:tcBorders>
              <w:top w:val="single" w:sz="8" w:space="0" w:color="auto"/>
              <w:left w:val="single" w:sz="8" w:space="0" w:color="auto"/>
              <w:bottom w:val="single" w:sz="8" w:space="0" w:color="auto"/>
              <w:right w:val="single" w:sz="8" w:space="0" w:color="auto"/>
            </w:tcBorders>
            <w:shd w:val="clear" w:color="auto" w:fill="011C50"/>
            <w:tcMar>
              <w:top w:w="0" w:type="dxa"/>
              <w:left w:w="70" w:type="dxa"/>
              <w:bottom w:w="0" w:type="dxa"/>
              <w:right w:w="70" w:type="dxa"/>
            </w:tcMar>
            <w:vAlign w:val="center"/>
            <w:hideMark/>
          </w:tcPr>
          <w:p w14:paraId="55BD232F" w14:textId="77777777" w:rsidR="00A80EFC" w:rsidRPr="00EA4145" w:rsidRDefault="00A80EFC" w:rsidP="00A80EFC">
            <w:pPr>
              <w:pStyle w:val="xxmsonormal"/>
              <w:jc w:val="center"/>
              <w:rPr>
                <w:rFonts w:ascii="Times New Roman" w:hAnsi="Times New Roman" w:cs="Times New Roman"/>
                <w:color w:val="FFFFFF" w:themeColor="background1"/>
                <w:sz w:val="24"/>
                <w:szCs w:val="24"/>
              </w:rPr>
            </w:pPr>
            <w:r w:rsidRPr="00EA4145">
              <w:rPr>
                <w:rFonts w:ascii="Times New Roman" w:hAnsi="Times New Roman" w:cs="Times New Roman"/>
                <w:b/>
                <w:bCs/>
                <w:color w:val="FFFFFF" w:themeColor="background1"/>
                <w:sz w:val="24"/>
                <w:szCs w:val="24"/>
                <w:lang w:val="es-ES"/>
              </w:rPr>
              <w:lastRenderedPageBreak/>
              <w:t>Código actividad</w:t>
            </w:r>
          </w:p>
        </w:tc>
        <w:tc>
          <w:tcPr>
            <w:tcW w:w="3633"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53FB9312" w14:textId="77777777" w:rsidR="00A80EFC" w:rsidRPr="00EA4145" w:rsidRDefault="00A80EFC" w:rsidP="00A80EFC">
            <w:pPr>
              <w:pStyle w:val="xxmsonormal"/>
              <w:jc w:val="center"/>
              <w:rPr>
                <w:rFonts w:ascii="Times New Roman" w:hAnsi="Times New Roman" w:cs="Times New Roman"/>
                <w:color w:val="FFFFFF" w:themeColor="background1"/>
                <w:sz w:val="24"/>
                <w:szCs w:val="24"/>
              </w:rPr>
            </w:pPr>
            <w:r w:rsidRPr="00EA4145">
              <w:rPr>
                <w:rFonts w:ascii="Times New Roman" w:hAnsi="Times New Roman" w:cs="Times New Roman"/>
                <w:b/>
                <w:bCs/>
                <w:color w:val="FFFFFF" w:themeColor="background1"/>
                <w:sz w:val="24"/>
                <w:szCs w:val="24"/>
                <w:lang w:val="es-ES"/>
              </w:rPr>
              <w:t>Producto</w:t>
            </w:r>
          </w:p>
        </w:tc>
        <w:tc>
          <w:tcPr>
            <w:tcW w:w="1820"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754600F0" w14:textId="77777777" w:rsidR="00A80EFC" w:rsidRPr="00EA4145" w:rsidRDefault="00A80EFC" w:rsidP="00A80EFC">
            <w:pPr>
              <w:pStyle w:val="xxmsonormal"/>
              <w:jc w:val="center"/>
              <w:rPr>
                <w:rFonts w:ascii="Times New Roman" w:hAnsi="Times New Roman" w:cs="Times New Roman"/>
                <w:color w:val="FFFFFF" w:themeColor="background1"/>
                <w:sz w:val="24"/>
                <w:szCs w:val="24"/>
              </w:rPr>
            </w:pPr>
            <w:r w:rsidRPr="00EA4145">
              <w:rPr>
                <w:rFonts w:ascii="Times New Roman" w:hAnsi="Times New Roman" w:cs="Times New Roman"/>
                <w:b/>
                <w:bCs/>
                <w:color w:val="FFFFFF" w:themeColor="background1"/>
                <w:sz w:val="24"/>
                <w:szCs w:val="24"/>
                <w:lang w:val="es-ES"/>
              </w:rPr>
              <w:t>Asignación presupuestaria 2023 (RD$)</w:t>
            </w:r>
          </w:p>
        </w:tc>
        <w:tc>
          <w:tcPr>
            <w:tcW w:w="1820"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199EEA81" w14:textId="77777777" w:rsidR="00A80EFC" w:rsidRPr="00EA4145" w:rsidRDefault="00A80EFC" w:rsidP="00A80EFC">
            <w:pPr>
              <w:pStyle w:val="xxmsonormal"/>
              <w:jc w:val="center"/>
              <w:rPr>
                <w:rFonts w:ascii="Times New Roman" w:hAnsi="Times New Roman" w:cs="Times New Roman"/>
                <w:color w:val="FFFFFF" w:themeColor="background1"/>
                <w:sz w:val="24"/>
                <w:szCs w:val="24"/>
              </w:rPr>
            </w:pPr>
            <w:r w:rsidRPr="00EA4145">
              <w:rPr>
                <w:rFonts w:ascii="Times New Roman" w:hAnsi="Times New Roman" w:cs="Times New Roman"/>
                <w:b/>
                <w:bCs/>
                <w:color w:val="FFFFFF" w:themeColor="background1"/>
                <w:sz w:val="24"/>
                <w:szCs w:val="24"/>
                <w:lang w:val="es-ES"/>
              </w:rPr>
              <w:t>Ejecución 2023 (RD$)</w:t>
            </w:r>
          </w:p>
        </w:tc>
        <w:tc>
          <w:tcPr>
            <w:tcW w:w="1314" w:type="dxa"/>
            <w:tcBorders>
              <w:top w:val="single" w:sz="8" w:space="0" w:color="auto"/>
              <w:left w:val="nil"/>
              <w:bottom w:val="single" w:sz="8" w:space="0" w:color="auto"/>
              <w:right w:val="single" w:sz="8" w:space="0" w:color="auto"/>
            </w:tcBorders>
            <w:shd w:val="clear" w:color="auto" w:fill="011C50"/>
            <w:tcMar>
              <w:top w:w="0" w:type="dxa"/>
              <w:left w:w="70" w:type="dxa"/>
              <w:bottom w:w="0" w:type="dxa"/>
              <w:right w:w="70" w:type="dxa"/>
            </w:tcMar>
            <w:vAlign w:val="center"/>
            <w:hideMark/>
          </w:tcPr>
          <w:p w14:paraId="00971F53" w14:textId="77777777" w:rsidR="00A80EFC" w:rsidRPr="00EA4145" w:rsidRDefault="00A80EFC" w:rsidP="00A80EFC">
            <w:pPr>
              <w:pStyle w:val="xxmsonormal"/>
              <w:spacing w:line="360" w:lineRule="auto"/>
              <w:jc w:val="center"/>
              <w:rPr>
                <w:rFonts w:ascii="Times New Roman" w:hAnsi="Times New Roman" w:cs="Times New Roman"/>
                <w:b/>
                <w:bCs/>
                <w:color w:val="FFFFFF" w:themeColor="background1"/>
                <w:sz w:val="24"/>
                <w:szCs w:val="24"/>
              </w:rPr>
            </w:pPr>
            <w:r w:rsidRPr="00EA4145">
              <w:rPr>
                <w:rFonts w:ascii="Times New Roman" w:hAnsi="Times New Roman" w:cs="Times New Roman"/>
                <w:b/>
                <w:bCs/>
                <w:color w:val="FFFFFF" w:themeColor="background1"/>
                <w:sz w:val="24"/>
                <w:szCs w:val="24"/>
              </w:rPr>
              <w:t>% Desempeño financiero</w:t>
            </w:r>
          </w:p>
        </w:tc>
      </w:tr>
      <w:tr w:rsidR="00A80EFC" w:rsidRPr="006148B3" w14:paraId="7FCD85E6" w14:textId="77777777" w:rsidTr="00A80EFC">
        <w:trPr>
          <w:trHeight w:val="485"/>
        </w:trPr>
        <w:tc>
          <w:tcPr>
            <w:tcW w:w="14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55FAB791"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0001</w:t>
            </w:r>
          </w:p>
        </w:tc>
        <w:tc>
          <w:tcPr>
            <w:tcW w:w="3633" w:type="dxa"/>
            <w:tcBorders>
              <w:top w:val="nil"/>
              <w:left w:val="nil"/>
              <w:bottom w:val="single" w:sz="8" w:space="0" w:color="auto"/>
              <w:right w:val="single" w:sz="8" w:space="0" w:color="auto"/>
            </w:tcBorders>
            <w:tcMar>
              <w:top w:w="0" w:type="dxa"/>
              <w:left w:w="70" w:type="dxa"/>
              <w:bottom w:w="0" w:type="dxa"/>
              <w:right w:w="70" w:type="dxa"/>
            </w:tcMar>
            <w:vAlign w:val="center"/>
          </w:tcPr>
          <w:p w14:paraId="0E612B8B"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Actividades Centrales</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0D01C42"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 xml:space="preserve"> </w:t>
            </w:r>
          </w:p>
          <w:p w14:paraId="0AD8E2A0"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 xml:space="preserve"> 765,823,290.46</w:t>
            </w:r>
          </w:p>
          <w:p w14:paraId="3D7AD503" w14:textId="77777777" w:rsidR="00A80EFC" w:rsidRPr="006148B3" w:rsidRDefault="00A80EFC" w:rsidP="00A80EFC">
            <w:pPr>
              <w:pStyle w:val="xxmsonormal"/>
              <w:jc w:val="center"/>
              <w:rPr>
                <w:rFonts w:ascii="Times New Roman" w:hAnsi="Times New Roman" w:cs="Times New Roman"/>
                <w:color w:val="767171"/>
                <w:sz w:val="24"/>
                <w:szCs w:val="24"/>
              </w:rPr>
            </w:pP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C4AB978"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709,575,326.89</w:t>
            </w:r>
          </w:p>
        </w:tc>
        <w:tc>
          <w:tcPr>
            <w:tcW w:w="13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9BA0137"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92%</w:t>
            </w:r>
          </w:p>
        </w:tc>
      </w:tr>
      <w:tr w:rsidR="00A80EFC" w:rsidRPr="006148B3" w14:paraId="4AA4E2B5" w14:textId="77777777" w:rsidTr="00A80EFC">
        <w:trPr>
          <w:trHeight w:val="597"/>
        </w:trPr>
        <w:tc>
          <w:tcPr>
            <w:tcW w:w="14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0A96D07A"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0001</w:t>
            </w:r>
          </w:p>
        </w:tc>
        <w:tc>
          <w:tcPr>
            <w:tcW w:w="3633" w:type="dxa"/>
            <w:tcBorders>
              <w:top w:val="nil"/>
              <w:left w:val="nil"/>
              <w:bottom w:val="single" w:sz="8" w:space="0" w:color="auto"/>
              <w:right w:val="single" w:sz="8" w:space="0" w:color="auto"/>
            </w:tcBorders>
            <w:tcMar>
              <w:top w:w="0" w:type="dxa"/>
              <w:left w:w="70" w:type="dxa"/>
              <w:bottom w:w="0" w:type="dxa"/>
              <w:right w:w="70" w:type="dxa"/>
            </w:tcMar>
            <w:vAlign w:val="center"/>
          </w:tcPr>
          <w:p w14:paraId="56C89EFA"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shd w:val="clear" w:color="auto" w:fill="FFFFFF"/>
              </w:rPr>
              <w:t>Parceleros de la Reforma Agraria reciben tierras para la Producción Agropecuaria (captación de Tierras)</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987C1AC"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40,488,417.81</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81DD00F"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30,012,562.13</w:t>
            </w:r>
          </w:p>
        </w:tc>
        <w:tc>
          <w:tcPr>
            <w:tcW w:w="13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C38A7E"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74%</w:t>
            </w:r>
          </w:p>
        </w:tc>
      </w:tr>
      <w:tr w:rsidR="00A80EFC" w:rsidRPr="006148B3" w14:paraId="5A1326F3" w14:textId="77777777" w:rsidTr="00A80EFC">
        <w:trPr>
          <w:trHeight w:val="578"/>
        </w:trPr>
        <w:tc>
          <w:tcPr>
            <w:tcW w:w="14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29A18EA"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0002</w:t>
            </w:r>
          </w:p>
        </w:tc>
        <w:tc>
          <w:tcPr>
            <w:tcW w:w="3633" w:type="dxa"/>
            <w:tcBorders>
              <w:top w:val="nil"/>
              <w:left w:val="nil"/>
              <w:bottom w:val="single" w:sz="8" w:space="0" w:color="auto"/>
              <w:right w:val="single" w:sz="8" w:space="0" w:color="auto"/>
            </w:tcBorders>
            <w:tcMar>
              <w:top w:w="0" w:type="dxa"/>
              <w:left w:w="70" w:type="dxa"/>
              <w:bottom w:w="0" w:type="dxa"/>
              <w:right w:w="70" w:type="dxa"/>
            </w:tcMar>
            <w:vAlign w:val="center"/>
          </w:tcPr>
          <w:p w14:paraId="5CBA96B5"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shd w:val="clear" w:color="auto" w:fill="FFFFFF"/>
              </w:rPr>
              <w:t>Parceleros de la Reforma Agraria reciben tierras para la Producción Agropecuaria (Distribución de Tierras)</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D348574"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30,094,115.00</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2F09BF7"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21,404,529.43</w:t>
            </w:r>
          </w:p>
        </w:tc>
        <w:tc>
          <w:tcPr>
            <w:tcW w:w="13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39C3111"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71%</w:t>
            </w:r>
          </w:p>
        </w:tc>
      </w:tr>
      <w:tr w:rsidR="00A80EFC" w:rsidRPr="006148B3" w14:paraId="5A2D6AD8" w14:textId="77777777" w:rsidTr="00A80EFC">
        <w:trPr>
          <w:trHeight w:val="578"/>
        </w:trPr>
        <w:tc>
          <w:tcPr>
            <w:tcW w:w="14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BCA26F3"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0001</w:t>
            </w:r>
          </w:p>
        </w:tc>
        <w:tc>
          <w:tcPr>
            <w:tcW w:w="3633" w:type="dxa"/>
            <w:tcBorders>
              <w:top w:val="nil"/>
              <w:left w:val="nil"/>
              <w:bottom w:val="single" w:sz="8" w:space="0" w:color="auto"/>
              <w:right w:val="single" w:sz="8" w:space="0" w:color="auto"/>
            </w:tcBorders>
            <w:tcMar>
              <w:top w:w="0" w:type="dxa"/>
              <w:left w:w="70" w:type="dxa"/>
              <w:bottom w:w="0" w:type="dxa"/>
              <w:right w:w="70" w:type="dxa"/>
            </w:tcMar>
            <w:vAlign w:val="center"/>
          </w:tcPr>
          <w:p w14:paraId="0544F69F"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shd w:val="clear" w:color="auto" w:fill="FFFFFF"/>
              </w:rPr>
              <w:t>Parceleros reciben Certificados de Títulos definitivos a través de la Reforma Agraria</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1B5EA08"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90,026,537.27</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AE01E8D"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59,876,135.44</w:t>
            </w:r>
          </w:p>
        </w:tc>
        <w:tc>
          <w:tcPr>
            <w:tcW w:w="13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3010BC6"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66%</w:t>
            </w:r>
          </w:p>
        </w:tc>
      </w:tr>
      <w:tr w:rsidR="00A80EFC" w:rsidRPr="006148B3" w14:paraId="0554A054" w14:textId="77777777" w:rsidTr="00A80EFC">
        <w:trPr>
          <w:trHeight w:val="578"/>
        </w:trPr>
        <w:tc>
          <w:tcPr>
            <w:tcW w:w="14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B68B7FD"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0001</w:t>
            </w:r>
          </w:p>
        </w:tc>
        <w:tc>
          <w:tcPr>
            <w:tcW w:w="3633" w:type="dxa"/>
            <w:tcBorders>
              <w:top w:val="nil"/>
              <w:left w:val="nil"/>
              <w:bottom w:val="single" w:sz="8" w:space="0" w:color="auto"/>
              <w:right w:val="single" w:sz="8" w:space="0" w:color="auto"/>
            </w:tcBorders>
            <w:tcMar>
              <w:top w:w="0" w:type="dxa"/>
              <w:left w:w="70" w:type="dxa"/>
              <w:bottom w:w="0" w:type="dxa"/>
              <w:right w:w="70" w:type="dxa"/>
            </w:tcMar>
            <w:vAlign w:val="center"/>
          </w:tcPr>
          <w:p w14:paraId="1B673563"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shd w:val="clear" w:color="auto" w:fill="FFFFFF"/>
              </w:rPr>
              <w:t>Parceleros reciben apoyo técnico en infraestructura y producción agropecuaria (Apoyo a la Producción Agraria)</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177CD96"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1,168,415,825.95</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C16DD4A"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1,068,208,703.02</w:t>
            </w:r>
          </w:p>
        </w:tc>
        <w:tc>
          <w:tcPr>
            <w:tcW w:w="13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344C02"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91%</w:t>
            </w:r>
          </w:p>
        </w:tc>
      </w:tr>
      <w:tr w:rsidR="00A80EFC" w:rsidRPr="006148B3" w14:paraId="5102E418" w14:textId="77777777" w:rsidTr="00A80EFC">
        <w:trPr>
          <w:trHeight w:val="578"/>
        </w:trPr>
        <w:tc>
          <w:tcPr>
            <w:tcW w:w="14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1A976174"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0002</w:t>
            </w:r>
          </w:p>
          <w:p w14:paraId="3C8255B0" w14:textId="77777777" w:rsidR="00A80EFC" w:rsidRPr="006148B3" w:rsidRDefault="00A80EFC" w:rsidP="00A80EFC">
            <w:pPr>
              <w:pStyle w:val="xxmsonormal"/>
              <w:jc w:val="center"/>
              <w:rPr>
                <w:rFonts w:ascii="Times New Roman" w:hAnsi="Times New Roman" w:cs="Times New Roman"/>
                <w:color w:val="767171"/>
                <w:sz w:val="24"/>
                <w:szCs w:val="24"/>
              </w:rPr>
            </w:pPr>
          </w:p>
        </w:tc>
        <w:tc>
          <w:tcPr>
            <w:tcW w:w="3633" w:type="dxa"/>
            <w:tcBorders>
              <w:top w:val="nil"/>
              <w:left w:val="nil"/>
              <w:bottom w:val="single" w:sz="8" w:space="0" w:color="auto"/>
              <w:right w:val="single" w:sz="8" w:space="0" w:color="auto"/>
            </w:tcBorders>
            <w:tcMar>
              <w:top w:w="0" w:type="dxa"/>
              <w:left w:w="70" w:type="dxa"/>
              <w:bottom w:w="0" w:type="dxa"/>
              <w:right w:w="70" w:type="dxa"/>
            </w:tcMar>
            <w:vAlign w:val="center"/>
          </w:tcPr>
          <w:p w14:paraId="6F1E23C4"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shd w:val="clear" w:color="auto" w:fill="FFFFFF"/>
              </w:rPr>
              <w:t>Parceleros reciben apoyo técnico en infraestructura y producción agropecuaria (Desarrollo Social)</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24F0671"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50,807,210.87</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CB72126"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37,447,834.61</w:t>
            </w:r>
          </w:p>
        </w:tc>
        <w:tc>
          <w:tcPr>
            <w:tcW w:w="13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87F91A2"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73%</w:t>
            </w:r>
          </w:p>
        </w:tc>
      </w:tr>
      <w:tr w:rsidR="00A80EFC" w:rsidRPr="006148B3" w14:paraId="3CDED2FB" w14:textId="77777777" w:rsidTr="00A80EFC">
        <w:trPr>
          <w:trHeight w:val="578"/>
        </w:trPr>
        <w:tc>
          <w:tcPr>
            <w:tcW w:w="1472"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6F54A73" w14:textId="77777777" w:rsidR="00A80EFC" w:rsidRDefault="00A80EFC" w:rsidP="00A80EFC">
            <w:pPr>
              <w:spacing w:line="360" w:lineRule="auto"/>
              <w:jc w:val="center"/>
              <w:rPr>
                <w:rFonts w:eastAsia="Calibri"/>
                <w:b/>
                <w:bCs/>
                <w:noProof/>
                <w:lang w:val="es-DO"/>
              </w:rPr>
            </w:pPr>
          </w:p>
          <w:p w14:paraId="3B3626E6"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00004</w:t>
            </w:r>
          </w:p>
        </w:tc>
        <w:tc>
          <w:tcPr>
            <w:tcW w:w="3633" w:type="dxa"/>
            <w:tcBorders>
              <w:top w:val="nil"/>
              <w:left w:val="nil"/>
              <w:bottom w:val="single" w:sz="8" w:space="0" w:color="auto"/>
              <w:right w:val="single" w:sz="8" w:space="0" w:color="auto"/>
            </w:tcBorders>
            <w:tcMar>
              <w:top w:w="0" w:type="dxa"/>
              <w:left w:w="70" w:type="dxa"/>
              <w:bottom w:w="0" w:type="dxa"/>
              <w:right w:w="70" w:type="dxa"/>
            </w:tcMar>
            <w:vAlign w:val="center"/>
          </w:tcPr>
          <w:p w14:paraId="277F089E"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shd w:val="clear" w:color="auto" w:fill="FFFFFF"/>
              </w:rPr>
              <w:t>Parceleros reciben apoyo técnico en infraestructura y producción agropecuaria (Obras de Infraestructura)</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F7A5EAD"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268,916,974.82</w:t>
            </w:r>
          </w:p>
        </w:tc>
        <w:tc>
          <w:tcPr>
            <w:tcW w:w="18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48F056A" w14:textId="77777777" w:rsidR="00A80EFC" w:rsidRPr="006148B3" w:rsidRDefault="00A80EFC" w:rsidP="00A80EFC">
            <w:pPr>
              <w:pStyle w:val="xxmsonormal"/>
              <w:rPr>
                <w:rFonts w:ascii="Times New Roman" w:hAnsi="Times New Roman" w:cs="Times New Roman"/>
                <w:color w:val="767171"/>
                <w:sz w:val="24"/>
                <w:szCs w:val="24"/>
              </w:rPr>
            </w:pPr>
            <w:r w:rsidRPr="006148B3">
              <w:rPr>
                <w:rFonts w:ascii="Times New Roman" w:hAnsi="Times New Roman" w:cs="Times New Roman"/>
                <w:color w:val="767171"/>
                <w:sz w:val="24"/>
                <w:szCs w:val="24"/>
              </w:rPr>
              <w:t xml:space="preserve">   145,208,093.55</w:t>
            </w:r>
          </w:p>
        </w:tc>
        <w:tc>
          <w:tcPr>
            <w:tcW w:w="131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DCF82EF" w14:textId="77777777" w:rsidR="00A80EFC" w:rsidRPr="006148B3" w:rsidRDefault="00A80EFC" w:rsidP="00A80EFC">
            <w:pPr>
              <w:pStyle w:val="xxmsonormal"/>
              <w:jc w:val="center"/>
              <w:rPr>
                <w:rFonts w:ascii="Times New Roman" w:hAnsi="Times New Roman" w:cs="Times New Roman"/>
                <w:color w:val="767171"/>
                <w:sz w:val="24"/>
                <w:szCs w:val="24"/>
              </w:rPr>
            </w:pPr>
            <w:r w:rsidRPr="006148B3">
              <w:rPr>
                <w:rFonts w:ascii="Times New Roman" w:hAnsi="Times New Roman" w:cs="Times New Roman"/>
                <w:color w:val="767171"/>
                <w:sz w:val="24"/>
                <w:szCs w:val="24"/>
              </w:rPr>
              <w:t>53%</w:t>
            </w:r>
          </w:p>
        </w:tc>
      </w:tr>
      <w:tr w:rsidR="00A80EFC" w:rsidRPr="006148B3" w14:paraId="7D55FB7F" w14:textId="77777777" w:rsidTr="00A80EFC">
        <w:trPr>
          <w:trHeight w:val="254"/>
        </w:trPr>
        <w:tc>
          <w:tcPr>
            <w:tcW w:w="1472" w:type="dxa"/>
            <w:tcBorders>
              <w:top w:val="single" w:sz="8" w:space="0" w:color="auto"/>
              <w:left w:val="single" w:sz="8" w:space="0" w:color="auto"/>
              <w:bottom w:val="single" w:sz="8" w:space="0" w:color="auto"/>
              <w:right w:val="single" w:sz="8" w:space="0" w:color="auto"/>
            </w:tcBorders>
            <w:shd w:val="clear" w:color="auto" w:fill="011C50"/>
            <w:noWrap/>
            <w:tcMar>
              <w:top w:w="0" w:type="dxa"/>
              <w:left w:w="70" w:type="dxa"/>
              <w:bottom w:w="0" w:type="dxa"/>
              <w:right w:w="70" w:type="dxa"/>
            </w:tcMar>
            <w:vAlign w:val="center"/>
          </w:tcPr>
          <w:p w14:paraId="4B50BDF3" w14:textId="77777777" w:rsidR="00A80EFC" w:rsidRPr="00EA4145" w:rsidRDefault="00A80EFC" w:rsidP="00A80EFC">
            <w:pPr>
              <w:pStyle w:val="xxmsonormal"/>
              <w:jc w:val="center"/>
              <w:rPr>
                <w:rFonts w:ascii="Times New Roman" w:hAnsi="Times New Roman" w:cs="Times New Roman"/>
                <w:b/>
                <w:bCs/>
                <w:color w:val="FFFFFF" w:themeColor="background1"/>
                <w:sz w:val="24"/>
                <w:szCs w:val="24"/>
              </w:rPr>
            </w:pPr>
          </w:p>
        </w:tc>
        <w:tc>
          <w:tcPr>
            <w:tcW w:w="3633"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7393FA27" w14:textId="77777777" w:rsidR="00A80EFC" w:rsidRPr="00EA4145" w:rsidRDefault="00A80EFC" w:rsidP="00A80EFC">
            <w:pPr>
              <w:pStyle w:val="xxmsonormal"/>
              <w:rPr>
                <w:rFonts w:ascii="Times New Roman" w:hAnsi="Times New Roman" w:cs="Times New Roman"/>
                <w:b/>
                <w:bCs/>
                <w:color w:val="FFFFFF" w:themeColor="background1"/>
                <w:sz w:val="24"/>
                <w:szCs w:val="24"/>
              </w:rPr>
            </w:pPr>
          </w:p>
        </w:tc>
        <w:tc>
          <w:tcPr>
            <w:tcW w:w="1820"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0EF09312" w14:textId="77777777" w:rsidR="00A80EFC" w:rsidRPr="00EA4145" w:rsidRDefault="00A80EFC" w:rsidP="00A80EFC">
            <w:pPr>
              <w:pStyle w:val="xxmsonormal"/>
              <w:jc w:val="center"/>
              <w:rPr>
                <w:rFonts w:ascii="Times New Roman" w:hAnsi="Times New Roman" w:cs="Times New Roman"/>
                <w:b/>
                <w:bCs/>
                <w:color w:val="FFFFFF" w:themeColor="background1"/>
                <w:sz w:val="24"/>
                <w:szCs w:val="24"/>
              </w:rPr>
            </w:pPr>
            <w:r w:rsidRPr="00EA4145">
              <w:rPr>
                <w:rFonts w:ascii="Times New Roman" w:hAnsi="Times New Roman" w:cs="Times New Roman"/>
                <w:b/>
                <w:bCs/>
                <w:color w:val="FFFFFF" w:themeColor="background1"/>
                <w:sz w:val="24"/>
                <w:szCs w:val="24"/>
              </w:rPr>
              <w:t>2,414,572,372.18</w:t>
            </w:r>
          </w:p>
        </w:tc>
        <w:tc>
          <w:tcPr>
            <w:tcW w:w="1820" w:type="dxa"/>
            <w:tcBorders>
              <w:top w:val="single" w:sz="8" w:space="0" w:color="auto"/>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3E46D868" w14:textId="77777777" w:rsidR="00A80EFC" w:rsidRPr="00EA4145" w:rsidRDefault="00A80EFC" w:rsidP="00A80EFC">
            <w:pPr>
              <w:pStyle w:val="xxmsonormal"/>
              <w:jc w:val="center"/>
              <w:rPr>
                <w:rFonts w:ascii="Times New Roman" w:hAnsi="Times New Roman" w:cs="Times New Roman"/>
                <w:b/>
                <w:bCs/>
                <w:color w:val="FFFFFF" w:themeColor="background1"/>
                <w:sz w:val="24"/>
                <w:szCs w:val="24"/>
              </w:rPr>
            </w:pPr>
            <w:r w:rsidRPr="00EA4145">
              <w:rPr>
                <w:rFonts w:ascii="Times New Roman" w:hAnsi="Times New Roman" w:cs="Times New Roman"/>
                <w:b/>
                <w:bCs/>
                <w:color w:val="FFFFFF" w:themeColor="background1"/>
                <w:sz w:val="24"/>
                <w:szCs w:val="24"/>
              </w:rPr>
              <w:t>2,071,733,185.07</w:t>
            </w:r>
          </w:p>
        </w:tc>
        <w:tc>
          <w:tcPr>
            <w:tcW w:w="1314" w:type="dxa"/>
            <w:tcBorders>
              <w:top w:val="nil"/>
              <w:left w:val="nil"/>
              <w:bottom w:val="single" w:sz="8" w:space="0" w:color="auto"/>
              <w:right w:val="single" w:sz="8" w:space="0" w:color="auto"/>
            </w:tcBorders>
            <w:shd w:val="clear" w:color="auto" w:fill="011C50"/>
            <w:noWrap/>
            <w:tcMar>
              <w:top w:w="0" w:type="dxa"/>
              <w:left w:w="70" w:type="dxa"/>
              <w:bottom w:w="0" w:type="dxa"/>
              <w:right w:w="70" w:type="dxa"/>
            </w:tcMar>
            <w:vAlign w:val="center"/>
          </w:tcPr>
          <w:p w14:paraId="3EE8D078" w14:textId="77777777" w:rsidR="00A80EFC" w:rsidRPr="00EA4145" w:rsidRDefault="00A80EFC" w:rsidP="00A80EFC">
            <w:pPr>
              <w:pStyle w:val="xxmsonormal"/>
              <w:jc w:val="center"/>
              <w:rPr>
                <w:rFonts w:ascii="Times New Roman" w:hAnsi="Times New Roman" w:cs="Times New Roman"/>
                <w:b/>
                <w:bCs/>
                <w:color w:val="FFFFFF" w:themeColor="background1"/>
                <w:sz w:val="24"/>
                <w:szCs w:val="24"/>
              </w:rPr>
            </w:pPr>
            <w:r w:rsidRPr="00EA4145">
              <w:rPr>
                <w:rFonts w:ascii="Times New Roman" w:hAnsi="Times New Roman" w:cs="Times New Roman"/>
                <w:b/>
                <w:bCs/>
                <w:color w:val="FFFFFF" w:themeColor="background1"/>
                <w:sz w:val="24"/>
                <w:szCs w:val="24"/>
              </w:rPr>
              <w:t>-</w:t>
            </w:r>
          </w:p>
          <w:p w14:paraId="04925866" w14:textId="77777777" w:rsidR="00A80EFC" w:rsidRPr="00EA4145" w:rsidRDefault="00A80EFC" w:rsidP="00A80EFC">
            <w:pPr>
              <w:pStyle w:val="xxmsonormal"/>
              <w:jc w:val="center"/>
              <w:rPr>
                <w:rFonts w:ascii="Times New Roman" w:hAnsi="Times New Roman" w:cs="Times New Roman"/>
                <w:b/>
                <w:bCs/>
                <w:color w:val="FFFFFF" w:themeColor="background1"/>
                <w:sz w:val="24"/>
                <w:szCs w:val="24"/>
              </w:rPr>
            </w:pPr>
          </w:p>
        </w:tc>
      </w:tr>
    </w:tbl>
    <w:p w14:paraId="58A73E0C" w14:textId="77777777" w:rsidR="00506E14" w:rsidRDefault="00506E14" w:rsidP="00506E14">
      <w:pPr>
        <w:spacing w:line="360" w:lineRule="auto"/>
        <w:jc w:val="center"/>
        <w:rPr>
          <w:rFonts w:eastAsia="Calibri"/>
          <w:b/>
          <w:bCs/>
          <w:noProof/>
          <w:lang w:val="es-DO"/>
        </w:rPr>
      </w:pPr>
      <w:r>
        <w:rPr>
          <w:rFonts w:eastAsia="Calibri"/>
          <w:b/>
          <w:bCs/>
          <w:noProof/>
          <w:lang w:val="es-DO"/>
        </w:rPr>
        <w:t xml:space="preserve">Desempeño Presupuestario </w:t>
      </w:r>
    </w:p>
    <w:p w14:paraId="0A324644" w14:textId="77777777" w:rsidR="00506E14" w:rsidRDefault="00506E14" w:rsidP="00AA3DC1">
      <w:pPr>
        <w:spacing w:line="360" w:lineRule="auto"/>
        <w:jc w:val="both"/>
        <w:rPr>
          <w:rFonts w:eastAsia="Calibri"/>
          <w:b/>
          <w:bCs/>
          <w:noProof/>
          <w:lang w:val="es-DO"/>
        </w:rPr>
        <w:sectPr w:rsidR="00506E14" w:rsidSect="00A80EFC">
          <w:pgSz w:w="12240" w:h="15840"/>
          <w:pgMar w:top="1440" w:right="2160" w:bottom="1440" w:left="2160" w:header="720" w:footer="720" w:gutter="0"/>
          <w:cols w:space="720"/>
          <w:docGrid w:linePitch="360"/>
        </w:sectPr>
      </w:pPr>
    </w:p>
    <w:p w14:paraId="30DFA056" w14:textId="4F0C791D" w:rsidR="00246AAF" w:rsidRDefault="00246AAF" w:rsidP="00246AAF">
      <w:pPr>
        <w:spacing w:line="360" w:lineRule="auto"/>
        <w:jc w:val="center"/>
        <w:rPr>
          <w:rFonts w:eastAsia="Calibri"/>
          <w:b/>
          <w:bCs/>
          <w:noProof/>
          <w:lang w:val="es-DO"/>
        </w:rPr>
      </w:pPr>
      <w:r>
        <w:rPr>
          <w:noProof/>
        </w:rPr>
        <w:lastRenderedPageBreak/>
        <w:drawing>
          <wp:anchor distT="0" distB="0" distL="114300" distR="114300" simplePos="0" relativeHeight="251770880" behindDoc="0" locked="0" layoutInCell="1" allowOverlap="1" wp14:anchorId="1A4871BB" wp14:editId="2086423D">
            <wp:simplePos x="0" y="0"/>
            <wp:positionH relativeFrom="column">
              <wp:posOffset>-704850</wp:posOffset>
            </wp:positionH>
            <wp:positionV relativeFrom="paragraph">
              <wp:posOffset>238125</wp:posOffset>
            </wp:positionV>
            <wp:extent cx="6631940" cy="7791450"/>
            <wp:effectExtent l="0" t="0" r="0" b="9525"/>
            <wp:wrapSquare wrapText="bothSides"/>
            <wp:docPr id="224714973"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14973" name="Imagen 1" descr="Tabla&#10;&#10;Descripción generada automáticamente"/>
                    <pic:cNvPicPr>
                      <a:picLocks noChangeAspect="1" noChangeArrowheads="1"/>
                    </pic:cNvPicPr>
                  </pic:nvPicPr>
                  <pic:blipFill rotWithShape="1">
                    <a:blip r:embed="rId21">
                      <a:extLst>
                        <a:ext uri="{28A0092B-C50C-407E-A947-70E740481C1C}">
                          <a14:useLocalDpi xmlns:a14="http://schemas.microsoft.com/office/drawing/2010/main" val="0"/>
                        </a:ext>
                      </a:extLst>
                    </a:blip>
                    <a:srcRect l="8433" t="6289" r="14671"/>
                    <a:stretch/>
                  </pic:blipFill>
                  <pic:spPr bwMode="auto">
                    <a:xfrm>
                      <a:off x="0" y="0"/>
                      <a:ext cx="6631940" cy="7791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eastAsia="Calibri"/>
          <w:b/>
          <w:bCs/>
          <w:noProof/>
          <w:lang w:val="es-DO"/>
        </w:rPr>
        <w:t>Plan de Compra</w:t>
      </w:r>
      <w:r w:rsidR="000B037C">
        <w:rPr>
          <w:rFonts w:eastAsia="Calibri"/>
          <w:b/>
          <w:bCs/>
          <w:noProof/>
          <w:lang w:val="es-DO"/>
        </w:rPr>
        <w:t>s</w:t>
      </w:r>
    </w:p>
    <w:p w14:paraId="43441F7B" w14:textId="186596E3" w:rsidR="00246AAF" w:rsidRDefault="00A70CAE" w:rsidP="00375338">
      <w:pPr>
        <w:spacing w:line="360" w:lineRule="auto"/>
        <w:rPr>
          <w:rFonts w:eastAsia="Calibri"/>
          <w:b/>
          <w:bCs/>
          <w:noProof/>
          <w:lang w:val="es-DO"/>
        </w:rPr>
      </w:pPr>
      <w:r w:rsidRPr="00A70CAE">
        <w:rPr>
          <w:rFonts w:eastAsia="Calibri"/>
          <w:b/>
          <w:bCs/>
          <w:noProof/>
          <w:lang w:val="es-DO"/>
        </w:rPr>
        <w:lastRenderedPageBreak/>
        <mc:AlternateContent>
          <mc:Choice Requires="wps">
            <w:drawing>
              <wp:anchor distT="45720" distB="45720" distL="114300" distR="114300" simplePos="0" relativeHeight="251773952" behindDoc="0" locked="0" layoutInCell="1" allowOverlap="1" wp14:anchorId="43F1FC28" wp14:editId="5F0BF08F">
                <wp:simplePos x="0" y="0"/>
                <wp:positionH relativeFrom="column">
                  <wp:posOffset>-381000</wp:posOffset>
                </wp:positionH>
                <wp:positionV relativeFrom="paragraph">
                  <wp:posOffset>228600</wp:posOffset>
                </wp:positionV>
                <wp:extent cx="1457325" cy="1404620"/>
                <wp:effectExtent l="0" t="0" r="9525" b="8890"/>
                <wp:wrapSquare wrapText="bothSides"/>
                <wp:docPr id="36142518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4620"/>
                        </a:xfrm>
                        <a:prstGeom prst="rect">
                          <a:avLst/>
                        </a:prstGeom>
                        <a:solidFill>
                          <a:srgbClr val="FFFFFF"/>
                        </a:solidFill>
                        <a:ln w="9525">
                          <a:noFill/>
                          <a:miter lim="800000"/>
                          <a:headEnd/>
                          <a:tailEnd/>
                        </a:ln>
                      </wps:spPr>
                      <wps:txbx>
                        <w:txbxContent>
                          <w:p w14:paraId="424A1FD2" w14:textId="3681BF0A" w:rsidR="00A70CAE" w:rsidRPr="00A70CAE" w:rsidRDefault="000C67A0">
                            <w:pPr>
                              <w:rPr>
                                <w:lang w:val="es-DO"/>
                              </w:rPr>
                            </w:pPr>
                            <w:r>
                              <w:rPr>
                                <w:lang w:val="es-DO"/>
                              </w:rPr>
                              <w:t>Cont. Plan</w:t>
                            </w:r>
                            <w:r w:rsidR="00A70CAE">
                              <w:rPr>
                                <w:lang w:val="es-DO"/>
                              </w:rPr>
                              <w:t xml:space="preserve"> de Compras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F1FC28" id="_x0000_s1048" type="#_x0000_t202" style="position:absolute;margin-left:-30pt;margin-top:18pt;width:114.75pt;height:110.6pt;z-index:251773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NdTEgIAAP8DAAAOAAAAZHJzL2Uyb0RvYy54bWysk99u2yAUxu8n7R0Q94udLOlSK07Vpcs0&#10;qfsjtXsAjHGMhjnsQGJnT78DTtOou6vmCwSG83HO73ysbobOsINCr8GWfDrJOVNWQq3truQ/H7fv&#10;lpz5IGwtDFhV8qPy/Gb99s2qd4WaQQumVshIxPqidyVvQ3BFlnnZqk74CThlabMB7ESgJe6yGkVP&#10;6p3JZnl+lfWAtUOQynv6ezdu8nXSbxolw/em8SowU3LKLaQR01jFMVuvRLFD4VotT2mIV2TRCW3p&#10;0rPUnQiC7VH/I9VpieChCRMJXQZNo6VKNVA10/xFNQ+tcCrVQnC8O2Py/09Wfjs8uB/IwvARBmpg&#10;KsK7e5C/PLOwaYXdqVtE6Fslarp4GpFlvfPFKTSi9oWPIlX/FWpqstgHSEJDg12kQnUyUqcGHM/Q&#10;1RCYjFfOFx/ezxacSdqbzvP51Sy1JRPFU7hDHz4r6FiclBypq0leHO59iOmI4ulIvM2D0fVWG5MW&#10;uKs2BtlBkAO26UsVvDhmLOtLfr2gRGKUhRifzNHpQA41uiv5Mo/f6JmI45Ot05EgtBnnlImxJz4R&#10;yQgnDNXAdE3lLWNw5FVBfSRiCKMj6QXRpAX8w1lPbiy5/70XqDgzXyxRv57O59G+aUHACBHDy53q&#10;ckdYSVIlD5yN001Ilk883C11Z6sTt+dMTjmTyxLO04uINr5cp1PP73b9FwAA//8DAFBLAwQUAAYA&#10;CAAAACEA5BeC3t8AAAAKAQAADwAAAGRycy9kb3ducmV2LnhtbEyPwU7DMBBE70j8g7VI3FqHoAQI&#10;caqKigsHJAoSHN14E0fYa8t20/D3uCc4jVYzmn3TbhZr2IwhTo4E3KwLYEi9UxONAj7en1f3wGKS&#10;pKRxhAJ+MMKmu7xoZaPcid5w3qeR5RKKjRSgU/IN57HXaGVcO4+UvcEFK1M+w8hVkKdcbg0vi6Lm&#10;Vk6UP2jp8Ulj/70/WgGfVk9qF16/BmXm3cuwrfwSvBDXV8v2EVjCJf2F4Yyf0aHLTAd3JBWZEbCq&#10;i7wlCbits54D9UMF7CCgrO5K4F3L/0/ofgEAAP//AwBQSwECLQAUAAYACAAAACEAtoM4kv4AAADh&#10;AQAAEwAAAAAAAAAAAAAAAAAAAAAAW0NvbnRlbnRfVHlwZXNdLnhtbFBLAQItABQABgAIAAAAIQA4&#10;/SH/1gAAAJQBAAALAAAAAAAAAAAAAAAAAC8BAABfcmVscy8ucmVsc1BLAQItABQABgAIAAAAIQC4&#10;4NdTEgIAAP8DAAAOAAAAAAAAAAAAAAAAAC4CAABkcnMvZTJvRG9jLnhtbFBLAQItABQABgAIAAAA&#10;IQDkF4Le3wAAAAoBAAAPAAAAAAAAAAAAAAAAAGwEAABkcnMvZG93bnJldi54bWxQSwUGAAAAAAQA&#10;BADzAAAAeAUAAAAA&#10;" stroked="f">
                <v:textbox style="mso-fit-shape-to-text:t">
                  <w:txbxContent>
                    <w:p w14:paraId="424A1FD2" w14:textId="3681BF0A" w:rsidR="00A70CAE" w:rsidRPr="00A70CAE" w:rsidRDefault="000C67A0">
                      <w:pPr>
                        <w:rPr>
                          <w:lang w:val="es-DO"/>
                        </w:rPr>
                      </w:pPr>
                      <w:r>
                        <w:rPr>
                          <w:lang w:val="es-DO"/>
                        </w:rPr>
                        <w:t>Cont. Plan</w:t>
                      </w:r>
                      <w:r w:rsidR="00A70CAE">
                        <w:rPr>
                          <w:lang w:val="es-DO"/>
                        </w:rPr>
                        <w:t xml:space="preserve"> de Compras</w:t>
                      </w:r>
                    </w:p>
                  </w:txbxContent>
                </v:textbox>
                <w10:wrap type="square"/>
              </v:shape>
            </w:pict>
          </mc:Fallback>
        </mc:AlternateContent>
      </w:r>
      <w:r w:rsidR="00246AAF">
        <w:rPr>
          <w:noProof/>
        </w:rPr>
        <w:drawing>
          <wp:anchor distT="0" distB="0" distL="114300" distR="114300" simplePos="0" relativeHeight="251771904" behindDoc="1" locked="0" layoutInCell="1" allowOverlap="1" wp14:anchorId="5F5A33B3" wp14:editId="7B0AF946">
            <wp:simplePos x="0" y="0"/>
            <wp:positionH relativeFrom="margin">
              <wp:posOffset>-628650</wp:posOffset>
            </wp:positionH>
            <wp:positionV relativeFrom="paragraph">
              <wp:posOffset>171450</wp:posOffset>
            </wp:positionV>
            <wp:extent cx="6438900" cy="3676650"/>
            <wp:effectExtent l="0" t="0" r="0" b="0"/>
            <wp:wrapTight wrapText="bothSides">
              <wp:wrapPolygon edited="0">
                <wp:start x="0" y="0"/>
                <wp:lineTo x="0" y="21488"/>
                <wp:lineTo x="21536" y="21488"/>
                <wp:lineTo x="21536" y="0"/>
                <wp:lineTo x="0" y="0"/>
              </wp:wrapPolygon>
            </wp:wrapTight>
            <wp:docPr id="99391523" name="Imagen 2"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91523" name="Imagen 2" descr="Tabla&#10;&#10;Descripción generada automáticamente con confianza media"/>
                    <pic:cNvPicPr>
                      <a:picLocks noChangeAspect="1" noChangeArrowheads="1"/>
                    </pic:cNvPicPr>
                  </pic:nvPicPr>
                  <pic:blipFill rotWithShape="1">
                    <a:blip r:embed="rId22">
                      <a:extLst>
                        <a:ext uri="{28A0092B-C50C-407E-A947-70E740481C1C}">
                          <a14:useLocalDpi xmlns:a14="http://schemas.microsoft.com/office/drawing/2010/main" val="0"/>
                        </a:ext>
                      </a:extLst>
                    </a:blip>
                    <a:srcRect l="6514" r="13971" b="63732"/>
                    <a:stretch/>
                  </pic:blipFill>
                  <pic:spPr bwMode="auto">
                    <a:xfrm>
                      <a:off x="0" y="0"/>
                      <a:ext cx="6438900" cy="3676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3FC6DB" w14:textId="2849BABB" w:rsidR="00246AAF" w:rsidRDefault="00246AAF" w:rsidP="00246AAF">
      <w:pPr>
        <w:pStyle w:val="NormalWeb"/>
      </w:pPr>
    </w:p>
    <w:p w14:paraId="227E378A" w14:textId="4F7860F2" w:rsidR="00246AAF" w:rsidRDefault="00246AAF" w:rsidP="00246AAF">
      <w:pPr>
        <w:pStyle w:val="NormalWeb"/>
      </w:pPr>
    </w:p>
    <w:p w14:paraId="1B7A5F57" w14:textId="77777777" w:rsidR="00246AAF" w:rsidRDefault="00246AAF" w:rsidP="00375338">
      <w:pPr>
        <w:spacing w:line="360" w:lineRule="auto"/>
        <w:rPr>
          <w:rFonts w:eastAsia="Calibri"/>
          <w:b/>
          <w:bCs/>
          <w:noProof/>
          <w:lang w:val="es-DO"/>
        </w:rPr>
      </w:pPr>
    </w:p>
    <w:p w14:paraId="161BC459" w14:textId="77777777" w:rsidR="00246AAF" w:rsidRDefault="00246AAF" w:rsidP="00375338">
      <w:pPr>
        <w:spacing w:line="360" w:lineRule="auto"/>
        <w:rPr>
          <w:rFonts w:eastAsia="Calibri"/>
          <w:b/>
          <w:bCs/>
          <w:noProof/>
          <w:lang w:val="es-DO"/>
        </w:rPr>
      </w:pPr>
    </w:p>
    <w:p w14:paraId="6C4953E6" w14:textId="77777777" w:rsidR="00246AAF" w:rsidRDefault="00246AAF" w:rsidP="00375338">
      <w:pPr>
        <w:spacing w:line="360" w:lineRule="auto"/>
        <w:rPr>
          <w:rFonts w:eastAsia="Calibri"/>
          <w:b/>
          <w:bCs/>
          <w:noProof/>
          <w:lang w:val="es-DO"/>
        </w:rPr>
      </w:pPr>
    </w:p>
    <w:p w14:paraId="18D7ADA9" w14:textId="77777777" w:rsidR="00246AAF" w:rsidRDefault="00246AAF" w:rsidP="00375338">
      <w:pPr>
        <w:spacing w:line="360" w:lineRule="auto"/>
        <w:rPr>
          <w:rFonts w:eastAsia="Calibri"/>
          <w:b/>
          <w:bCs/>
          <w:noProof/>
          <w:lang w:val="es-DO"/>
        </w:rPr>
      </w:pPr>
    </w:p>
    <w:p w14:paraId="6F6A77B8" w14:textId="77777777" w:rsidR="00246AAF" w:rsidRDefault="00246AAF" w:rsidP="00375338">
      <w:pPr>
        <w:spacing w:line="360" w:lineRule="auto"/>
        <w:rPr>
          <w:rFonts w:eastAsia="Calibri"/>
          <w:b/>
          <w:bCs/>
          <w:noProof/>
          <w:lang w:val="es-DO"/>
        </w:rPr>
      </w:pPr>
    </w:p>
    <w:p w14:paraId="5AE2A1C2" w14:textId="77777777" w:rsidR="00246AAF" w:rsidRDefault="00246AAF" w:rsidP="00375338">
      <w:pPr>
        <w:spacing w:line="360" w:lineRule="auto"/>
        <w:rPr>
          <w:rFonts w:eastAsia="Calibri"/>
          <w:b/>
          <w:bCs/>
          <w:noProof/>
          <w:lang w:val="es-DO"/>
        </w:rPr>
      </w:pPr>
    </w:p>
    <w:p w14:paraId="60638D4D" w14:textId="77777777" w:rsidR="00246AAF" w:rsidRDefault="00246AAF" w:rsidP="00375338">
      <w:pPr>
        <w:spacing w:line="360" w:lineRule="auto"/>
        <w:rPr>
          <w:rFonts w:eastAsia="Calibri"/>
          <w:b/>
          <w:bCs/>
          <w:noProof/>
          <w:lang w:val="es-DO"/>
        </w:rPr>
      </w:pPr>
    </w:p>
    <w:p w14:paraId="132A46CE" w14:textId="77777777" w:rsidR="003767DD" w:rsidRDefault="003767DD" w:rsidP="006714E0">
      <w:pPr>
        <w:spacing w:line="360" w:lineRule="auto"/>
        <w:jc w:val="center"/>
        <w:rPr>
          <w:rFonts w:eastAsia="Calibri"/>
          <w:b/>
          <w:bCs/>
          <w:noProof/>
          <w:lang w:val="es-DO"/>
        </w:rPr>
      </w:pPr>
    </w:p>
    <w:p w14:paraId="2F6EC2CD" w14:textId="3848218F" w:rsidR="00C24A36" w:rsidRPr="00C24A36" w:rsidRDefault="00C24A36" w:rsidP="00C24A36">
      <w:pPr>
        <w:spacing w:line="360" w:lineRule="auto"/>
        <w:jc w:val="center"/>
        <w:rPr>
          <w:rFonts w:eastAsia="Calibri"/>
          <w:b/>
          <w:bCs/>
          <w:noProof/>
          <w:lang w:val="es-DO"/>
        </w:rPr>
      </w:pPr>
      <w:r w:rsidRPr="00C24A36">
        <w:rPr>
          <w:rFonts w:eastAsia="Calibri"/>
          <w:b/>
          <w:bCs/>
          <w:noProof/>
          <w:lang w:val="es-DO"/>
        </w:rPr>
        <w:lastRenderedPageBreak/>
        <w:t>Indicadores de Gestión</w:t>
      </w:r>
    </w:p>
    <w:p w14:paraId="07892E4E" w14:textId="2F13C481" w:rsidR="003E74A5" w:rsidRDefault="00C24A36" w:rsidP="00C24A36">
      <w:pPr>
        <w:spacing w:line="360" w:lineRule="auto"/>
        <w:jc w:val="center"/>
        <w:rPr>
          <w:rFonts w:eastAsia="Calibri"/>
          <w:b/>
          <w:bCs/>
          <w:noProof/>
          <w:lang w:val="es-DO"/>
        </w:rPr>
      </w:pPr>
      <w:r w:rsidRPr="00C24A36">
        <w:rPr>
          <w:rFonts w:eastAsia="Calibri"/>
          <w:b/>
          <w:bCs/>
          <w:noProof/>
          <w:lang w:val="es-DO"/>
        </w:rPr>
        <w:t>Perspectiva Estratégic</w:t>
      </w:r>
      <w:r w:rsidR="003767DD">
        <w:rPr>
          <w:rFonts w:eastAsia="Calibri"/>
          <w:b/>
          <w:bCs/>
          <w:noProof/>
          <w:lang w:val="es-DO"/>
        </w:rPr>
        <w:t>a</w:t>
      </w:r>
    </w:p>
    <w:p w14:paraId="1C30A491" w14:textId="718D40A3" w:rsidR="00C24A36" w:rsidRPr="006714E0" w:rsidRDefault="00C24A36" w:rsidP="00C24A36">
      <w:pPr>
        <w:spacing w:line="360" w:lineRule="auto"/>
        <w:jc w:val="center"/>
        <w:rPr>
          <w:rFonts w:eastAsia="Calibri"/>
          <w:b/>
          <w:bCs/>
          <w:noProof/>
          <w:lang w:val="es-DO"/>
        </w:rPr>
      </w:pPr>
      <w:r w:rsidRPr="002B4451">
        <w:rPr>
          <w:rFonts w:eastAsia="Calibri"/>
          <w:noProof/>
          <w:sz w:val="18"/>
        </w:rPr>
        <mc:AlternateContent>
          <mc:Choice Requires="wps">
            <w:drawing>
              <wp:anchor distT="0" distB="0" distL="114300" distR="114300" simplePos="0" relativeHeight="251753472" behindDoc="0" locked="0" layoutInCell="1" allowOverlap="1" wp14:anchorId="52F5A9BF" wp14:editId="61FF514F">
                <wp:simplePos x="0" y="0"/>
                <wp:positionH relativeFrom="margin">
                  <wp:align>center</wp:align>
                </wp:positionH>
                <wp:positionV relativeFrom="paragraph">
                  <wp:posOffset>24294</wp:posOffset>
                </wp:positionV>
                <wp:extent cx="463550" cy="0"/>
                <wp:effectExtent l="0" t="19050" r="31750" b="19050"/>
                <wp:wrapNone/>
                <wp:docPr id="18051419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CA83A" id="Straight Connector 3" o:spid="_x0000_s1026" style="position:absolute;z-index:251753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pt" to="36.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jkCu2AAAAAMBAAAP&#10;AAAAZHJzL2Rvd25yZXYueG1sTI/LTsMwEEX3SP0Ha5DYUQeKWghxKoSExAbogwXLaTx50HgcxW4S&#10;/p6BDSyP7ujeM9l6cq0aqA+NZwNX8wQUceFtw5WB9/3T5S2oEJEttp7JwBcFWOezswxT60fe0rCL&#10;lZISDikaqGPsUq1DUZPDMPcdsWSl7x1Gwb7StsdRyl2rr5NkqR02LAs1dvRYU3HcnZzsvr34VTk8&#10;L2/i5vMD7d3YvJYbYy7Op4d7UJGm+HcMP/qiDrk4HfyJbVCtAXkkGliIvoSrheDhF3We6f/u+TcA&#10;AAD//wMAUEsBAi0AFAAGAAgAAAAhALaDOJL+AAAA4QEAABMAAAAAAAAAAAAAAAAAAAAAAFtDb250&#10;ZW50X1R5cGVzXS54bWxQSwECLQAUAAYACAAAACEAOP0h/9YAAACUAQAACwAAAAAAAAAAAAAAAAAv&#10;AQAAX3JlbHMvLnJlbHNQSwECLQAUAAYACAAAACEAQYx3IsYBAABgAwAADgAAAAAAAAAAAAAAAAAu&#10;AgAAZHJzL2Uyb0RvYy54bWxQSwECLQAUAAYACAAAACEA3I5ArtgAAAADAQAADwAAAAAAAAAAAAAA&#10;AAAgBAAAZHJzL2Rvd25yZXYueG1sUEsFBgAAAAAEAAQA8wAAACUFAAAAAA==&#10;" strokecolor="#ee2a24" strokeweight="2.25pt">
                <v:stroke joinstyle="miter"/>
                <w10:wrap anchorx="margin"/>
              </v:line>
            </w:pict>
          </mc:Fallback>
        </mc:AlternateContent>
      </w:r>
    </w:p>
    <w:p w14:paraId="602D3156" w14:textId="77777777" w:rsidR="006714E0" w:rsidRPr="003E74A5" w:rsidRDefault="006714E0" w:rsidP="006714E0">
      <w:pPr>
        <w:spacing w:line="360" w:lineRule="auto"/>
        <w:jc w:val="center"/>
        <w:rPr>
          <w:rFonts w:eastAsia="Calibri"/>
          <w:b/>
          <w:bCs/>
          <w:noProof/>
          <w:lang w:val="es-DO"/>
        </w:rPr>
      </w:pPr>
      <w:r w:rsidRPr="003E74A5">
        <w:rPr>
          <w:rFonts w:eastAsia="Calibri"/>
          <w:b/>
          <w:bCs/>
          <w:noProof/>
          <w:lang w:val="es-DO"/>
        </w:rPr>
        <w:t>Metas Presidenciales</w:t>
      </w:r>
    </w:p>
    <w:p w14:paraId="40CA9446" w14:textId="77777777" w:rsidR="006714E0" w:rsidRPr="006714E0" w:rsidRDefault="006714E0" w:rsidP="006714E0">
      <w:pPr>
        <w:spacing w:line="360" w:lineRule="auto"/>
        <w:jc w:val="both"/>
        <w:rPr>
          <w:rFonts w:eastAsia="Calibri"/>
          <w:noProof/>
          <w:lang w:val="es-DO"/>
        </w:rPr>
      </w:pPr>
      <w:r w:rsidRPr="006714E0">
        <w:rPr>
          <w:rFonts w:eastAsia="Calibri"/>
          <w:noProof/>
          <w:lang w:val="es-DO"/>
        </w:rPr>
        <w:t xml:space="preserve"> Entre las metas presidenciales trazadas al Sector Agropecuario, el IAD tiene asignado dos (2), las cuales debe gestionar adecuadamente durante el Cuatrienio agosto 2020-agosto 2024 que preside el Lic. Luis Abinader Corona, estas son las siguientes:</w:t>
      </w:r>
    </w:p>
    <w:p w14:paraId="36A707B7" w14:textId="77777777" w:rsidR="006714E0" w:rsidRPr="006714E0" w:rsidRDefault="006714E0" w:rsidP="006714E0">
      <w:pPr>
        <w:spacing w:line="360" w:lineRule="auto"/>
        <w:jc w:val="both"/>
        <w:rPr>
          <w:rFonts w:eastAsia="Calibri"/>
          <w:noProof/>
          <w:lang w:val="es-DO"/>
        </w:rPr>
      </w:pPr>
      <w:r w:rsidRPr="006714E0">
        <w:rPr>
          <w:rFonts w:eastAsia="Calibri"/>
          <w:noProof/>
          <w:lang w:val="es-DO"/>
        </w:rPr>
        <w:t>1.</w:t>
      </w:r>
      <w:r w:rsidRPr="006714E0">
        <w:rPr>
          <w:rFonts w:eastAsia="Calibri"/>
          <w:noProof/>
          <w:lang w:val="es-DO"/>
        </w:rPr>
        <w:tab/>
        <w:t>Certificados de Propiedad a Igual Números de Parceleros de la Reforma Agraria, la cual está bajo la responsabilidad del Programa de Titulación Definitiva.</w:t>
      </w:r>
    </w:p>
    <w:p w14:paraId="61DBF196" w14:textId="0488387E" w:rsidR="006714E0" w:rsidRPr="006714E0" w:rsidRDefault="006714E0" w:rsidP="006714E0">
      <w:pPr>
        <w:spacing w:line="360" w:lineRule="auto"/>
        <w:jc w:val="both"/>
        <w:rPr>
          <w:rFonts w:eastAsia="Calibri"/>
          <w:noProof/>
          <w:lang w:val="es-DO"/>
        </w:rPr>
      </w:pPr>
      <w:r w:rsidRPr="006714E0">
        <w:rPr>
          <w:rFonts w:eastAsia="Calibri"/>
          <w:noProof/>
          <w:lang w:val="es-DO"/>
        </w:rPr>
        <w:t>2.</w:t>
      </w:r>
      <w:r w:rsidRPr="006714E0">
        <w:rPr>
          <w:rFonts w:eastAsia="Calibri"/>
          <w:noProof/>
          <w:lang w:val="es-DO"/>
        </w:rPr>
        <w:tab/>
        <w:t>Preparación de Tierras para la Siembra de Cultivos Agrícolas los Asentamientos Campesinos de la Reforma Agraria.</w:t>
      </w:r>
    </w:p>
    <w:p w14:paraId="3BDEC1B9" w14:textId="3841A6D5" w:rsidR="006714E0" w:rsidRPr="00D150BB" w:rsidRDefault="006714E0" w:rsidP="006714E0">
      <w:pPr>
        <w:spacing w:line="360" w:lineRule="auto"/>
        <w:jc w:val="both"/>
        <w:rPr>
          <w:rFonts w:eastAsia="Calibri"/>
          <w:noProof/>
          <w:lang w:val="es-DO"/>
        </w:rPr>
      </w:pPr>
      <w:r w:rsidRPr="006714E0">
        <w:rPr>
          <w:rFonts w:eastAsia="Calibri"/>
          <w:noProof/>
          <w:lang w:val="es-DO"/>
        </w:rPr>
        <w:t xml:space="preserve">En este sentido </w:t>
      </w:r>
      <w:r w:rsidRPr="00D150BB">
        <w:rPr>
          <w:rFonts w:eastAsia="Calibri"/>
          <w:noProof/>
          <w:lang w:val="es-DO"/>
        </w:rPr>
        <w:t xml:space="preserve">nuestra Institución en coordinación con la Comisión Permanente de Titulación de Tierras del Estado, para el período analizado logró dotar de su título de propiedad a </w:t>
      </w:r>
      <w:r w:rsidR="00EE6DA2" w:rsidRPr="00D150BB">
        <w:rPr>
          <w:rFonts w:eastAsia="Calibri"/>
          <w:noProof/>
          <w:lang w:val="es-DO"/>
        </w:rPr>
        <w:t>10,310</w:t>
      </w:r>
      <w:r w:rsidRPr="00D150BB">
        <w:rPr>
          <w:rFonts w:eastAsia="Calibri"/>
          <w:noProof/>
          <w:lang w:val="es-DO"/>
        </w:rPr>
        <w:t xml:space="preserve"> productores de Reforma Agraria, que representa un </w:t>
      </w:r>
      <w:r w:rsidR="00001949" w:rsidRPr="00D150BB">
        <w:rPr>
          <w:rFonts w:eastAsia="Calibri"/>
          <w:noProof/>
          <w:lang w:val="es-DO"/>
        </w:rPr>
        <w:t>1</w:t>
      </w:r>
      <w:r w:rsidR="00EE6DA2" w:rsidRPr="00D150BB">
        <w:rPr>
          <w:rFonts w:eastAsia="Calibri"/>
          <w:noProof/>
          <w:lang w:val="es-DO"/>
        </w:rPr>
        <w:t>0</w:t>
      </w:r>
      <w:r w:rsidR="00001949" w:rsidRPr="00D150BB">
        <w:rPr>
          <w:rFonts w:eastAsia="Calibri"/>
          <w:noProof/>
          <w:lang w:val="es-DO"/>
        </w:rPr>
        <w:t>3</w:t>
      </w:r>
      <w:r w:rsidRPr="00D150BB">
        <w:rPr>
          <w:rFonts w:eastAsia="Calibri"/>
          <w:noProof/>
          <w:lang w:val="es-DO"/>
        </w:rPr>
        <w:t>% del total de títulos programados en el año 202</w:t>
      </w:r>
      <w:r w:rsidR="00001949" w:rsidRPr="00D150BB">
        <w:rPr>
          <w:rFonts w:eastAsia="Calibri"/>
          <w:noProof/>
          <w:lang w:val="es-DO"/>
        </w:rPr>
        <w:t>3</w:t>
      </w:r>
      <w:r w:rsidRPr="00D150BB">
        <w:rPr>
          <w:rFonts w:eastAsia="Calibri"/>
          <w:noProof/>
          <w:lang w:val="es-DO"/>
        </w:rPr>
        <w:t>.</w:t>
      </w:r>
    </w:p>
    <w:p w14:paraId="7B550609" w14:textId="0F598580" w:rsidR="00846963" w:rsidRDefault="006714E0" w:rsidP="006714E0">
      <w:pPr>
        <w:spacing w:line="360" w:lineRule="auto"/>
        <w:jc w:val="both"/>
        <w:rPr>
          <w:rFonts w:eastAsia="Calibri"/>
          <w:noProof/>
          <w:lang w:val="es-DO"/>
        </w:rPr>
      </w:pPr>
      <w:r w:rsidRPr="00D150BB">
        <w:rPr>
          <w:rFonts w:eastAsia="Calibri"/>
          <w:noProof/>
          <w:lang w:val="es-DO"/>
        </w:rPr>
        <w:t xml:space="preserve">En los asentamientos campesinos, del Instituto Agrario Dominicano se prepararon </w:t>
      </w:r>
      <w:r w:rsidR="00EE6DA2" w:rsidRPr="00D150BB">
        <w:rPr>
          <w:rFonts w:eastAsia="Calibri"/>
          <w:noProof/>
          <w:lang w:val="es-DO"/>
        </w:rPr>
        <w:t>3</w:t>
      </w:r>
      <w:r w:rsidR="002C2AAC" w:rsidRPr="00D150BB">
        <w:rPr>
          <w:rFonts w:eastAsia="Calibri"/>
          <w:noProof/>
          <w:lang w:val="es-DO"/>
        </w:rPr>
        <w:t>47</w:t>
      </w:r>
      <w:r w:rsidR="00EE6DA2" w:rsidRPr="00D150BB">
        <w:rPr>
          <w:rFonts w:eastAsia="Calibri"/>
          <w:noProof/>
          <w:lang w:val="es-DO"/>
        </w:rPr>
        <w:t>,</w:t>
      </w:r>
      <w:r w:rsidR="002C2AAC" w:rsidRPr="00D150BB">
        <w:rPr>
          <w:rFonts w:eastAsia="Calibri"/>
          <w:noProof/>
          <w:lang w:val="es-DO"/>
        </w:rPr>
        <w:t>817</w:t>
      </w:r>
      <w:r w:rsidRPr="00D150BB">
        <w:rPr>
          <w:rFonts w:eastAsia="Calibri"/>
          <w:noProof/>
          <w:lang w:val="es-DO"/>
        </w:rPr>
        <w:t xml:space="preserve"> tareas de tierra durante este per</w:t>
      </w:r>
      <w:r w:rsidR="00EE6DA2" w:rsidRPr="00D150BB">
        <w:rPr>
          <w:rFonts w:eastAsia="Calibri"/>
          <w:noProof/>
          <w:lang w:val="es-DO"/>
        </w:rPr>
        <w:t>í</w:t>
      </w:r>
      <w:r w:rsidRPr="00D150BB">
        <w:rPr>
          <w:rFonts w:eastAsia="Calibri"/>
          <w:noProof/>
          <w:lang w:val="es-DO"/>
        </w:rPr>
        <w:t xml:space="preserve">odo, beneficiando a </w:t>
      </w:r>
      <w:r w:rsidR="002C2AAC" w:rsidRPr="00D150BB">
        <w:rPr>
          <w:rFonts w:eastAsia="Calibri"/>
          <w:noProof/>
          <w:lang w:val="es-DO"/>
        </w:rPr>
        <w:t>8,005</w:t>
      </w:r>
      <w:r w:rsidRPr="00D150BB">
        <w:rPr>
          <w:rFonts w:eastAsia="Calibri"/>
          <w:noProof/>
          <w:lang w:val="es-DO"/>
        </w:rPr>
        <w:t xml:space="preserve"> parceleros con una carga familiar de </w:t>
      </w:r>
      <w:r w:rsidR="00B67905" w:rsidRPr="00D150BB">
        <w:rPr>
          <w:rFonts w:eastAsia="Calibri"/>
          <w:noProof/>
          <w:lang w:val="es-DO"/>
        </w:rPr>
        <w:t>43,631</w:t>
      </w:r>
      <w:r w:rsidRPr="00D150BB">
        <w:rPr>
          <w:rFonts w:eastAsia="Calibri"/>
          <w:noProof/>
          <w:lang w:val="es-DO"/>
        </w:rPr>
        <w:t xml:space="preserve"> personas.</w:t>
      </w:r>
    </w:p>
    <w:p w14:paraId="6BD2FCDE" w14:textId="77777777" w:rsidR="004B2AAF" w:rsidRDefault="004B2AAF" w:rsidP="00610DA1">
      <w:pPr>
        <w:spacing w:line="360" w:lineRule="auto"/>
        <w:jc w:val="center"/>
        <w:rPr>
          <w:rFonts w:eastAsia="Calibri"/>
          <w:b/>
          <w:bCs/>
          <w:noProof/>
          <w:lang w:val="es-DO"/>
        </w:rPr>
      </w:pPr>
    </w:p>
    <w:p w14:paraId="633F2BB3" w14:textId="77777777" w:rsidR="004B2AAF" w:rsidRDefault="004B2AAF" w:rsidP="00912484">
      <w:pPr>
        <w:spacing w:line="360" w:lineRule="auto"/>
        <w:rPr>
          <w:rFonts w:eastAsia="Calibri"/>
          <w:b/>
          <w:bCs/>
          <w:noProof/>
          <w:lang w:val="es-DO"/>
        </w:rPr>
      </w:pPr>
    </w:p>
    <w:p w14:paraId="74528E55" w14:textId="77777777" w:rsidR="00246AAF" w:rsidRDefault="00246AAF" w:rsidP="00912484">
      <w:pPr>
        <w:spacing w:line="360" w:lineRule="auto"/>
        <w:rPr>
          <w:rFonts w:eastAsia="Calibri"/>
          <w:b/>
          <w:bCs/>
          <w:noProof/>
          <w:lang w:val="es-DO"/>
        </w:rPr>
      </w:pPr>
    </w:p>
    <w:p w14:paraId="7C2CFA7C" w14:textId="77777777" w:rsidR="0017345B" w:rsidRDefault="0017345B" w:rsidP="00610DA1">
      <w:pPr>
        <w:spacing w:line="360" w:lineRule="auto"/>
        <w:jc w:val="center"/>
        <w:rPr>
          <w:rFonts w:eastAsia="Calibri"/>
          <w:b/>
          <w:bCs/>
          <w:noProof/>
          <w:lang w:val="es-DO"/>
        </w:rPr>
      </w:pPr>
    </w:p>
    <w:p w14:paraId="0DE0015E" w14:textId="1FD33B0E" w:rsidR="00453B9C" w:rsidRDefault="00453B9C" w:rsidP="00453B9C">
      <w:pPr>
        <w:spacing w:line="360" w:lineRule="auto"/>
        <w:jc w:val="center"/>
        <w:rPr>
          <w:rFonts w:eastAsia="Calibri"/>
          <w:b/>
          <w:bCs/>
          <w:noProof/>
          <w:lang w:val="es-DO"/>
        </w:rPr>
      </w:pPr>
      <w:r w:rsidRPr="002B4451">
        <w:rPr>
          <w:rFonts w:eastAsia="Calibri"/>
          <w:noProof/>
          <w:sz w:val="18"/>
        </w:rPr>
        <w:lastRenderedPageBreak/>
        <mc:AlternateContent>
          <mc:Choice Requires="wps">
            <w:drawing>
              <wp:anchor distT="0" distB="0" distL="114300" distR="114300" simplePos="0" relativeHeight="251755520" behindDoc="0" locked="0" layoutInCell="1" allowOverlap="1" wp14:anchorId="65A11F34" wp14:editId="63C4F0E8">
                <wp:simplePos x="0" y="0"/>
                <wp:positionH relativeFrom="margin">
                  <wp:posOffset>2358026</wp:posOffset>
                </wp:positionH>
                <wp:positionV relativeFrom="paragraph">
                  <wp:posOffset>276225</wp:posOffset>
                </wp:positionV>
                <wp:extent cx="463550" cy="0"/>
                <wp:effectExtent l="22860" t="15875" r="18415" b="22225"/>
                <wp:wrapNone/>
                <wp:docPr id="139456602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DBAE5" id="Straight Connector 3" o:spid="_x0000_s1026" style="position:absolute;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5.65pt,21.75pt" to="222.15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Zae2M3QAAAAkBAAAP&#10;AAAAZHJzL2Rvd25yZXYueG1sTI/LTsMwEEX3SPyDNUjsqFNiWghxKoSExAZaCguW03jygNiOYjcJ&#10;f88gFrCcO0f3kW9m24mRhtB6p2G5SECQK71pXa3h7fXh4hpEiOgMdt6Rhi8KsClOT3LMjJ/cC437&#10;WAs2cSFDDU2MfSZlKBuyGBa+J8e/yg8WI59DLc2AE5vbTl4myUpabB0nNNjTfUPl5/5oOXf75NfV&#10;+LhScffxjuZmap+rndbnZ/PdLYhIc/yD4ac+V4eCOx380ZkgOg3pepkyqkGlVyAYUEqxcPgVZJHL&#10;/wuKbwAAAP//AwBQSwECLQAUAAYACAAAACEAtoM4kv4AAADhAQAAEwAAAAAAAAAAAAAAAAAAAAAA&#10;W0NvbnRlbnRfVHlwZXNdLnhtbFBLAQItABQABgAIAAAAIQA4/SH/1gAAAJQBAAALAAAAAAAAAAAA&#10;AAAAAC8BAABfcmVscy8ucmVsc1BLAQItABQABgAIAAAAIQBBjHcixgEAAGADAAAOAAAAAAAAAAAA&#10;AAAAAC4CAABkcnMvZTJvRG9jLnhtbFBLAQItABQABgAIAAAAIQDZae2M3QAAAAkBAAAPAAAAAAAA&#10;AAAAAAAAACAEAABkcnMvZG93bnJldi54bWxQSwUGAAAAAAQABADzAAAAKgUAAAAA&#10;" strokecolor="#ee2a24" strokeweight="2.25pt">
                <v:stroke joinstyle="miter"/>
                <w10:wrap anchorx="margin"/>
              </v:line>
            </w:pict>
          </mc:Fallback>
        </mc:AlternateContent>
      </w:r>
      <w:r w:rsidRPr="006714E0">
        <w:rPr>
          <w:rFonts w:eastAsia="Calibri"/>
          <w:b/>
          <w:bCs/>
          <w:noProof/>
          <w:lang w:val="es-DO"/>
        </w:rPr>
        <w:t xml:space="preserve"> Otras Acciones Desarrolladas</w:t>
      </w:r>
    </w:p>
    <w:p w14:paraId="04AD44D4" w14:textId="77777777" w:rsidR="004B2AAF" w:rsidRDefault="004B2AAF" w:rsidP="00610DA1">
      <w:pPr>
        <w:spacing w:line="360" w:lineRule="auto"/>
        <w:jc w:val="center"/>
        <w:rPr>
          <w:rFonts w:eastAsia="Calibri"/>
          <w:b/>
          <w:bCs/>
          <w:noProof/>
          <w:lang w:val="es-DO"/>
        </w:rPr>
      </w:pPr>
    </w:p>
    <w:p w14:paraId="0DCFB160" w14:textId="097C67F8" w:rsidR="00610DA1" w:rsidRPr="00610DA1" w:rsidRDefault="00610DA1" w:rsidP="00610DA1">
      <w:pPr>
        <w:spacing w:line="360" w:lineRule="auto"/>
        <w:jc w:val="center"/>
        <w:rPr>
          <w:rFonts w:eastAsia="Calibri"/>
          <w:b/>
          <w:bCs/>
          <w:noProof/>
          <w:lang w:val="es-DO"/>
        </w:rPr>
      </w:pPr>
      <w:r w:rsidRPr="00610DA1">
        <w:rPr>
          <w:rFonts w:eastAsia="Calibri"/>
          <w:b/>
          <w:bCs/>
          <w:noProof/>
          <w:lang w:val="es-DO"/>
        </w:rPr>
        <w:t>Departamento de Producción</w:t>
      </w:r>
    </w:p>
    <w:p w14:paraId="72A8664F" w14:textId="77777777" w:rsidR="00B3532F" w:rsidRDefault="00610DA1" w:rsidP="00B3532F">
      <w:pPr>
        <w:spacing w:line="360" w:lineRule="auto"/>
        <w:jc w:val="center"/>
        <w:rPr>
          <w:rFonts w:eastAsia="Calibri"/>
          <w:b/>
          <w:bCs/>
          <w:noProof/>
          <w:lang w:val="es-DO"/>
        </w:rPr>
      </w:pPr>
      <w:r w:rsidRPr="00610DA1">
        <w:rPr>
          <w:rFonts w:eastAsia="Calibri"/>
          <w:b/>
          <w:bCs/>
          <w:noProof/>
          <w:lang w:val="es-DO"/>
        </w:rPr>
        <w:t>Asistencia Técnica</w:t>
      </w:r>
    </w:p>
    <w:p w14:paraId="030C56F2" w14:textId="6C430868" w:rsidR="00610DA1" w:rsidRPr="004B2AAF" w:rsidRDefault="00610DA1" w:rsidP="00B3532F">
      <w:pPr>
        <w:spacing w:line="360" w:lineRule="auto"/>
        <w:rPr>
          <w:b/>
          <w:bCs/>
          <w:noProof/>
          <w:lang w:val="es-DO"/>
        </w:rPr>
      </w:pPr>
      <w:r w:rsidRPr="00610DA1">
        <w:rPr>
          <w:noProof/>
          <w:lang w:val="es-DO"/>
        </w:rPr>
        <w:t xml:space="preserve">Las actividades realizadas por esta División estuvieron centradas </w:t>
      </w:r>
      <w:r w:rsidR="00B3532F">
        <w:rPr>
          <w:noProof/>
          <w:lang w:val="es-DO"/>
        </w:rPr>
        <w:t xml:space="preserve"> </w:t>
      </w:r>
      <w:r w:rsidRPr="00610DA1">
        <w:rPr>
          <w:noProof/>
          <w:lang w:val="es-DO"/>
        </w:rPr>
        <w:t>en dos (2) aspectos fundamentales, que fueron: La distribución de insumos técnicos y la supervisión y asistencia a los parceleros.</w:t>
      </w:r>
    </w:p>
    <w:p w14:paraId="73675597" w14:textId="13857CAB" w:rsidR="00610DA1" w:rsidRPr="00610DA1" w:rsidRDefault="00610DA1" w:rsidP="00610DA1">
      <w:pPr>
        <w:spacing w:line="360" w:lineRule="auto"/>
        <w:jc w:val="center"/>
        <w:rPr>
          <w:rFonts w:eastAsia="Calibri"/>
          <w:b/>
          <w:bCs/>
          <w:noProof/>
          <w:color w:val="717676"/>
          <w:lang w:val="es-DO"/>
        </w:rPr>
      </w:pPr>
      <w:r w:rsidRPr="00610DA1">
        <w:rPr>
          <w:rFonts w:eastAsia="Calibri"/>
          <w:b/>
          <w:bCs/>
          <w:noProof/>
          <w:color w:val="717676"/>
          <w:lang w:val="es-DO"/>
        </w:rPr>
        <w:t>Distribución Insumos Técnicos</w:t>
      </w:r>
    </w:p>
    <w:p w14:paraId="5E4B7073" w14:textId="4A96A166" w:rsidR="00610DA1" w:rsidRPr="00D150BB" w:rsidRDefault="00610DA1" w:rsidP="00610DA1">
      <w:pPr>
        <w:spacing w:line="360" w:lineRule="auto"/>
        <w:jc w:val="both"/>
        <w:rPr>
          <w:rFonts w:eastAsia="Calibri"/>
          <w:noProof/>
          <w:lang w:val="es-DO"/>
        </w:rPr>
      </w:pPr>
      <w:r w:rsidRPr="00D150BB">
        <w:rPr>
          <w:rFonts w:eastAsia="Calibri"/>
          <w:noProof/>
          <w:lang w:val="es-DO"/>
        </w:rPr>
        <w:t xml:space="preserve">En cuanto a los insumos Agrícolas, se distribuyó un total de </w:t>
      </w:r>
      <w:r w:rsidR="00F94E05" w:rsidRPr="00D150BB">
        <w:rPr>
          <w:rFonts w:eastAsia="Calibri"/>
          <w:noProof/>
          <w:lang w:val="es-DO"/>
        </w:rPr>
        <w:t>4</w:t>
      </w:r>
      <w:r w:rsidR="0084346F" w:rsidRPr="00D150BB">
        <w:rPr>
          <w:rFonts w:eastAsia="Calibri"/>
          <w:noProof/>
          <w:lang w:val="es-DO"/>
        </w:rPr>
        <w:t>,445QQ</w:t>
      </w:r>
      <w:r w:rsidRPr="00D150BB">
        <w:rPr>
          <w:rFonts w:eastAsia="Calibri"/>
          <w:noProof/>
          <w:lang w:val="es-DO"/>
        </w:rPr>
        <w:t xml:space="preserve"> de semillas </w:t>
      </w:r>
      <w:r w:rsidR="0084346F" w:rsidRPr="00D150BB">
        <w:rPr>
          <w:rFonts w:eastAsia="Calibri"/>
          <w:noProof/>
          <w:lang w:val="es-DO"/>
        </w:rPr>
        <w:t>como son: maiz, guandules,</w:t>
      </w:r>
      <w:r w:rsidR="005217D8" w:rsidRPr="00D150BB">
        <w:rPr>
          <w:rFonts w:eastAsia="Calibri"/>
          <w:noProof/>
          <w:lang w:val="es-DO"/>
        </w:rPr>
        <w:t xml:space="preserve"> arroz, habichuelas, </w:t>
      </w:r>
      <w:r w:rsidR="00E46298" w:rsidRPr="00D150BB">
        <w:rPr>
          <w:rFonts w:eastAsia="Calibri"/>
          <w:noProof/>
          <w:lang w:val="es-DO"/>
        </w:rPr>
        <w:t xml:space="preserve">berenjenas, molondrón y auyama. </w:t>
      </w:r>
      <w:r w:rsidRPr="00D150BB">
        <w:rPr>
          <w:rFonts w:eastAsia="Calibri"/>
          <w:noProof/>
          <w:lang w:val="es-DO"/>
        </w:rPr>
        <w:t xml:space="preserve"> también se distribuyó </w:t>
      </w:r>
      <w:r w:rsidR="00F870B0" w:rsidRPr="00D150BB">
        <w:rPr>
          <w:rFonts w:eastAsia="Calibri"/>
          <w:noProof/>
          <w:lang w:val="es-DO"/>
        </w:rPr>
        <w:t>844</w:t>
      </w:r>
      <w:r w:rsidRPr="00D150BB">
        <w:rPr>
          <w:rFonts w:eastAsia="Calibri"/>
          <w:noProof/>
          <w:lang w:val="es-DO"/>
        </w:rPr>
        <w:t xml:space="preserve"> litros de insecticidas</w:t>
      </w:r>
      <w:r w:rsidR="00F870B0" w:rsidRPr="00D150BB">
        <w:rPr>
          <w:rFonts w:eastAsia="Calibri"/>
          <w:noProof/>
          <w:lang w:val="es-DO"/>
        </w:rPr>
        <w:t xml:space="preserve">, 820 litros de </w:t>
      </w:r>
      <w:r w:rsidR="009B0823" w:rsidRPr="00D150BB">
        <w:rPr>
          <w:rFonts w:eastAsia="Calibri"/>
          <w:noProof/>
          <w:lang w:val="es-DO"/>
        </w:rPr>
        <w:t xml:space="preserve">fungicida, 837 litros de herbicidas, 641 </w:t>
      </w:r>
      <w:r w:rsidR="00FB7C57" w:rsidRPr="00D150BB">
        <w:rPr>
          <w:rFonts w:eastAsia="Calibri"/>
          <w:strike/>
          <w:noProof/>
          <w:lang w:val="es-DO"/>
        </w:rPr>
        <w:t>litros</w:t>
      </w:r>
      <w:r w:rsidR="00FB7C57" w:rsidRPr="00D150BB">
        <w:rPr>
          <w:rFonts w:eastAsia="Calibri"/>
          <w:noProof/>
          <w:lang w:val="es-DO"/>
        </w:rPr>
        <w:t xml:space="preserve"> de fertilizant</w:t>
      </w:r>
      <w:r w:rsidR="002C2AAC" w:rsidRPr="00D150BB">
        <w:rPr>
          <w:rFonts w:eastAsia="Calibri"/>
          <w:noProof/>
          <w:lang w:val="es-DO"/>
        </w:rPr>
        <w:t>s</w:t>
      </w:r>
      <w:r w:rsidR="00FB7C57" w:rsidRPr="00D150BB">
        <w:rPr>
          <w:rFonts w:eastAsia="Calibri"/>
          <w:noProof/>
          <w:lang w:val="es-DO"/>
        </w:rPr>
        <w:t xml:space="preserve">, </w:t>
      </w:r>
      <w:r w:rsidRPr="00D150BB">
        <w:rPr>
          <w:rFonts w:eastAsia="Calibri"/>
          <w:noProof/>
          <w:lang w:val="es-DO"/>
        </w:rPr>
        <w:t xml:space="preserve">para beneficiar a los parceleros de </w:t>
      </w:r>
      <w:r w:rsidR="00955798" w:rsidRPr="00D150BB">
        <w:rPr>
          <w:rFonts w:eastAsia="Calibri"/>
          <w:noProof/>
          <w:lang w:val="es-DO"/>
        </w:rPr>
        <w:t>la reforma agraria</w:t>
      </w:r>
      <w:r w:rsidR="00A34965" w:rsidRPr="00D150BB">
        <w:rPr>
          <w:rFonts w:eastAsia="Calibri"/>
          <w:noProof/>
          <w:lang w:val="es-DO"/>
        </w:rPr>
        <w:t>, tal como se detalla a continuación:</w:t>
      </w:r>
    </w:p>
    <w:p w14:paraId="0F25C984" w14:textId="4F2527D8" w:rsidR="00610DA1" w:rsidRPr="00D150BB" w:rsidRDefault="00A34965" w:rsidP="002031F6">
      <w:pPr>
        <w:pStyle w:val="Prrafodelista"/>
        <w:numPr>
          <w:ilvl w:val="0"/>
          <w:numId w:val="21"/>
        </w:numPr>
        <w:spacing w:line="360" w:lineRule="auto"/>
        <w:jc w:val="both"/>
        <w:rPr>
          <w:rFonts w:eastAsia="Calibri"/>
          <w:noProof/>
          <w:lang w:val="es-DO"/>
        </w:rPr>
      </w:pPr>
      <w:r w:rsidRPr="00D150BB">
        <w:rPr>
          <w:rFonts w:eastAsia="Calibri"/>
          <w:noProof/>
          <w:lang w:val="es-DO"/>
        </w:rPr>
        <w:t>567</w:t>
      </w:r>
      <w:r w:rsidR="00955798" w:rsidRPr="00D150BB">
        <w:rPr>
          <w:rFonts w:eastAsia="Calibri"/>
          <w:noProof/>
          <w:lang w:val="es-DO"/>
        </w:rPr>
        <w:t xml:space="preserve"> QQ </w:t>
      </w:r>
      <w:r w:rsidR="00610DA1" w:rsidRPr="00D150BB">
        <w:rPr>
          <w:rFonts w:eastAsia="Calibri"/>
          <w:noProof/>
          <w:lang w:val="es-DO"/>
        </w:rPr>
        <w:t xml:space="preserve">de semillas de </w:t>
      </w:r>
      <w:r w:rsidRPr="00D150BB">
        <w:rPr>
          <w:rFonts w:eastAsia="Calibri"/>
          <w:noProof/>
          <w:lang w:val="es-DO"/>
        </w:rPr>
        <w:t>Maiz</w:t>
      </w:r>
      <w:r w:rsidR="00B25A38" w:rsidRPr="00D150BB">
        <w:rPr>
          <w:rFonts w:eastAsia="Calibri"/>
          <w:noProof/>
          <w:lang w:val="es-DO"/>
        </w:rPr>
        <w:t xml:space="preserve"> en </w:t>
      </w:r>
      <w:r w:rsidRPr="00D150BB">
        <w:rPr>
          <w:rFonts w:eastAsia="Calibri"/>
          <w:noProof/>
          <w:lang w:val="es-DO"/>
        </w:rPr>
        <w:t>los 10</w:t>
      </w:r>
      <w:r w:rsidR="00B25A38" w:rsidRPr="00D150BB">
        <w:rPr>
          <w:rFonts w:eastAsia="Calibri"/>
          <w:noProof/>
          <w:lang w:val="es-DO"/>
        </w:rPr>
        <w:t xml:space="preserve"> Departamento</w:t>
      </w:r>
      <w:r w:rsidRPr="00D150BB">
        <w:rPr>
          <w:rFonts w:eastAsia="Calibri"/>
          <w:noProof/>
          <w:lang w:val="es-DO"/>
        </w:rPr>
        <w:t>s</w:t>
      </w:r>
      <w:r w:rsidR="00B25A38" w:rsidRPr="00D150BB">
        <w:rPr>
          <w:rFonts w:eastAsia="Calibri"/>
          <w:noProof/>
          <w:lang w:val="es-DO"/>
        </w:rPr>
        <w:t xml:space="preserve"> Regional</w:t>
      </w:r>
      <w:r w:rsidRPr="00D150BB">
        <w:rPr>
          <w:rFonts w:eastAsia="Calibri"/>
          <w:noProof/>
          <w:lang w:val="es-DO"/>
        </w:rPr>
        <w:t>es</w:t>
      </w:r>
      <w:r w:rsidR="00B25A38" w:rsidRPr="00D150BB">
        <w:rPr>
          <w:rFonts w:eastAsia="Calibri"/>
          <w:noProof/>
          <w:lang w:val="es-DO"/>
        </w:rPr>
        <w:t xml:space="preserve"> </w:t>
      </w:r>
      <w:r w:rsidRPr="00D150BB">
        <w:rPr>
          <w:rFonts w:eastAsia="Calibri"/>
          <w:noProof/>
          <w:lang w:val="es-DO"/>
        </w:rPr>
        <w:t xml:space="preserve"> de la Institución</w:t>
      </w:r>
    </w:p>
    <w:p w14:paraId="3974CC4D" w14:textId="67A45645" w:rsidR="00A34965" w:rsidRPr="00D150BB" w:rsidRDefault="00A34965" w:rsidP="00A34965">
      <w:pPr>
        <w:pStyle w:val="Prrafodelista"/>
        <w:numPr>
          <w:ilvl w:val="0"/>
          <w:numId w:val="21"/>
        </w:numPr>
        <w:spacing w:line="360" w:lineRule="auto"/>
        <w:jc w:val="both"/>
        <w:rPr>
          <w:rFonts w:eastAsia="Calibri"/>
          <w:noProof/>
          <w:lang w:val="es-DO"/>
        </w:rPr>
      </w:pPr>
      <w:r w:rsidRPr="00D150BB">
        <w:rPr>
          <w:rFonts w:eastAsia="Calibri"/>
          <w:noProof/>
          <w:lang w:val="es-DO"/>
        </w:rPr>
        <w:t>410</w:t>
      </w:r>
      <w:r w:rsidR="00D64F35" w:rsidRPr="00D150BB">
        <w:rPr>
          <w:rFonts w:eastAsia="Calibri"/>
          <w:noProof/>
          <w:lang w:val="es-DO"/>
        </w:rPr>
        <w:t xml:space="preserve"> QQ </w:t>
      </w:r>
      <w:r w:rsidR="00610DA1" w:rsidRPr="00D150BB">
        <w:rPr>
          <w:rFonts w:eastAsia="Calibri"/>
          <w:noProof/>
          <w:lang w:val="es-DO"/>
        </w:rPr>
        <w:t xml:space="preserve">de semilla de </w:t>
      </w:r>
      <w:r w:rsidRPr="00D150BB">
        <w:rPr>
          <w:rFonts w:eastAsia="Calibri"/>
          <w:noProof/>
          <w:lang w:val="es-DO"/>
        </w:rPr>
        <w:t>Guandul</w:t>
      </w:r>
      <w:r w:rsidR="00610DA1" w:rsidRPr="00D150BB">
        <w:rPr>
          <w:rFonts w:eastAsia="Calibri"/>
          <w:noProof/>
          <w:lang w:val="es-DO"/>
        </w:rPr>
        <w:t xml:space="preserve"> a parceleros</w:t>
      </w:r>
      <w:r w:rsidRPr="00D150BB">
        <w:rPr>
          <w:rFonts w:eastAsia="Calibri"/>
          <w:noProof/>
          <w:lang w:val="es-DO"/>
        </w:rPr>
        <w:t xml:space="preserve"> de</w:t>
      </w:r>
      <w:r w:rsidR="00610DA1" w:rsidRPr="00D150BB">
        <w:rPr>
          <w:rFonts w:eastAsia="Calibri"/>
          <w:noProof/>
          <w:lang w:val="es-DO"/>
        </w:rPr>
        <w:t xml:space="preserve"> </w:t>
      </w:r>
      <w:r w:rsidRPr="00D150BB">
        <w:rPr>
          <w:rFonts w:eastAsia="Calibri"/>
          <w:noProof/>
          <w:lang w:val="es-DO"/>
        </w:rPr>
        <w:t>los 10 Departamentos Regionales  de la Institución</w:t>
      </w:r>
    </w:p>
    <w:p w14:paraId="23C544EB" w14:textId="77777777" w:rsidR="00A34965" w:rsidRPr="00D150BB" w:rsidRDefault="00A34965" w:rsidP="00A34965">
      <w:pPr>
        <w:pStyle w:val="Prrafodelista"/>
        <w:numPr>
          <w:ilvl w:val="0"/>
          <w:numId w:val="21"/>
        </w:numPr>
        <w:spacing w:line="360" w:lineRule="auto"/>
        <w:jc w:val="both"/>
        <w:rPr>
          <w:rFonts w:eastAsia="Calibri"/>
          <w:noProof/>
          <w:lang w:val="es-DO"/>
        </w:rPr>
      </w:pPr>
      <w:r w:rsidRPr="00D150BB">
        <w:rPr>
          <w:rFonts w:eastAsia="Calibri"/>
          <w:noProof/>
          <w:lang w:val="es-DO"/>
        </w:rPr>
        <w:t>748</w:t>
      </w:r>
      <w:r w:rsidR="00610DA1" w:rsidRPr="00D150BB">
        <w:rPr>
          <w:rFonts w:eastAsia="Calibri"/>
          <w:noProof/>
          <w:lang w:val="es-DO"/>
        </w:rPr>
        <w:t xml:space="preserve"> </w:t>
      </w:r>
      <w:r w:rsidR="00E27ECC" w:rsidRPr="00D150BB">
        <w:rPr>
          <w:rFonts w:eastAsia="Calibri"/>
          <w:noProof/>
          <w:lang w:val="es-DO"/>
        </w:rPr>
        <w:t>QQ</w:t>
      </w:r>
      <w:r w:rsidR="00610DA1" w:rsidRPr="00D150BB">
        <w:rPr>
          <w:rFonts w:eastAsia="Calibri"/>
          <w:noProof/>
          <w:lang w:val="es-DO"/>
        </w:rPr>
        <w:t xml:space="preserve"> de semillas de </w:t>
      </w:r>
      <w:r w:rsidRPr="00D150BB">
        <w:rPr>
          <w:rFonts w:eastAsia="Calibri"/>
          <w:noProof/>
          <w:lang w:val="es-DO"/>
        </w:rPr>
        <w:t>Habichuela Negra</w:t>
      </w:r>
      <w:r w:rsidR="00610DA1" w:rsidRPr="00D150BB">
        <w:rPr>
          <w:rFonts w:eastAsia="Calibri"/>
          <w:noProof/>
          <w:lang w:val="es-DO"/>
        </w:rPr>
        <w:t xml:space="preserve"> </w:t>
      </w:r>
      <w:r w:rsidRPr="00D150BB">
        <w:rPr>
          <w:rFonts w:eastAsia="Calibri"/>
          <w:noProof/>
          <w:lang w:val="es-DO"/>
        </w:rPr>
        <w:t>a parceleros de los 10 Departamentos Regionales  de la Institución</w:t>
      </w:r>
    </w:p>
    <w:p w14:paraId="67170005" w14:textId="77777777" w:rsidR="00A34965" w:rsidRPr="00D150BB" w:rsidRDefault="00A34965" w:rsidP="00A34965">
      <w:pPr>
        <w:pStyle w:val="Prrafodelista"/>
        <w:numPr>
          <w:ilvl w:val="0"/>
          <w:numId w:val="21"/>
        </w:numPr>
        <w:spacing w:line="360" w:lineRule="auto"/>
        <w:jc w:val="both"/>
        <w:rPr>
          <w:rFonts w:eastAsia="Calibri"/>
          <w:noProof/>
          <w:lang w:val="es-DO"/>
        </w:rPr>
      </w:pPr>
      <w:r w:rsidRPr="00D150BB">
        <w:rPr>
          <w:rFonts w:eastAsia="Calibri"/>
          <w:noProof/>
          <w:lang w:val="es-DO"/>
        </w:rPr>
        <w:t>2,014</w:t>
      </w:r>
      <w:r w:rsidR="00E20C2E" w:rsidRPr="00D150BB">
        <w:rPr>
          <w:rFonts w:eastAsia="Calibri"/>
          <w:noProof/>
          <w:lang w:val="es-DO"/>
        </w:rPr>
        <w:t xml:space="preserve"> QQ</w:t>
      </w:r>
      <w:r w:rsidR="00610DA1" w:rsidRPr="00D150BB">
        <w:rPr>
          <w:rFonts w:eastAsia="Calibri"/>
          <w:noProof/>
          <w:lang w:val="es-DO"/>
        </w:rPr>
        <w:t xml:space="preserve"> de semillas de </w:t>
      </w:r>
      <w:r w:rsidRPr="00D150BB">
        <w:rPr>
          <w:rFonts w:eastAsia="Calibri"/>
          <w:noProof/>
          <w:lang w:val="es-DO"/>
        </w:rPr>
        <w:t>Habichuela Roja</w:t>
      </w:r>
      <w:r w:rsidR="00610DA1" w:rsidRPr="00D150BB">
        <w:rPr>
          <w:rFonts w:eastAsia="Calibri"/>
          <w:noProof/>
          <w:lang w:val="es-DO"/>
        </w:rPr>
        <w:t xml:space="preserve"> </w:t>
      </w:r>
      <w:r w:rsidRPr="00D150BB">
        <w:rPr>
          <w:rFonts w:eastAsia="Calibri"/>
          <w:noProof/>
          <w:lang w:val="es-DO"/>
        </w:rPr>
        <w:t>a parceleros de los 10 Departamentos Regionales  de la Institución</w:t>
      </w:r>
    </w:p>
    <w:p w14:paraId="256A11D8" w14:textId="521AB4B6" w:rsidR="00375338" w:rsidRPr="00D150BB" w:rsidRDefault="0083055A" w:rsidP="005E449F">
      <w:pPr>
        <w:pStyle w:val="Prrafodelista"/>
        <w:numPr>
          <w:ilvl w:val="0"/>
          <w:numId w:val="21"/>
        </w:numPr>
        <w:spacing w:line="360" w:lineRule="auto"/>
        <w:jc w:val="both"/>
        <w:rPr>
          <w:rFonts w:eastAsia="Calibri"/>
          <w:noProof/>
          <w:lang w:val="es-DO"/>
        </w:rPr>
      </w:pPr>
      <w:r w:rsidRPr="00D150BB">
        <w:rPr>
          <w:rFonts w:eastAsia="Calibri"/>
          <w:noProof/>
          <w:lang w:val="es-DO"/>
        </w:rPr>
        <w:t>700 QQ de semilla de Arroz a parceleros de los departamentos regionales: Cibao-Sur, Cibao-Nordeste, Cibao-Noroeste, El Valle, Yuma y Ozama.</w:t>
      </w:r>
    </w:p>
    <w:p w14:paraId="7847B2F5" w14:textId="77777777" w:rsidR="0083055A" w:rsidRPr="00246AAF" w:rsidRDefault="0083055A" w:rsidP="00246AAF">
      <w:pPr>
        <w:spacing w:line="360" w:lineRule="auto"/>
        <w:ind w:left="360"/>
        <w:jc w:val="both"/>
        <w:rPr>
          <w:rFonts w:eastAsia="Calibri"/>
          <w:noProof/>
          <w:lang w:val="es-DO"/>
        </w:rPr>
      </w:pPr>
    </w:p>
    <w:p w14:paraId="13CBCC79" w14:textId="71A9567D" w:rsidR="0083055A" w:rsidRPr="00D150BB" w:rsidRDefault="0083055A" w:rsidP="0083055A">
      <w:pPr>
        <w:pStyle w:val="Prrafodelista"/>
        <w:numPr>
          <w:ilvl w:val="0"/>
          <w:numId w:val="21"/>
        </w:numPr>
        <w:spacing w:line="360" w:lineRule="auto"/>
        <w:jc w:val="both"/>
        <w:rPr>
          <w:rFonts w:eastAsia="Calibri"/>
          <w:noProof/>
          <w:lang w:val="es-DO"/>
        </w:rPr>
      </w:pPr>
      <w:r w:rsidRPr="00D150BB">
        <w:rPr>
          <w:rFonts w:eastAsia="Calibri"/>
          <w:noProof/>
          <w:lang w:val="es-DO"/>
        </w:rPr>
        <w:lastRenderedPageBreak/>
        <w:t>6 QQ semillas de hortalizas(berenjena, Molondron y Auyama), entregadas a parceleros de los 10 Departamentos Regionales  de la Institución.</w:t>
      </w:r>
    </w:p>
    <w:p w14:paraId="6AF9F80D" w14:textId="77777777" w:rsidR="008B71D5" w:rsidRDefault="008B71D5" w:rsidP="00610DA1">
      <w:pPr>
        <w:spacing w:line="360" w:lineRule="auto"/>
        <w:jc w:val="both"/>
        <w:rPr>
          <w:rFonts w:eastAsia="Calibri"/>
          <w:noProof/>
          <w:lang w:val="es-DO"/>
        </w:rPr>
      </w:pPr>
    </w:p>
    <w:p w14:paraId="5B71DFE7" w14:textId="77777777" w:rsidR="007C0576" w:rsidRPr="007C0576" w:rsidRDefault="007C0576" w:rsidP="007C0576">
      <w:pPr>
        <w:spacing w:line="360" w:lineRule="auto"/>
        <w:jc w:val="center"/>
        <w:rPr>
          <w:rFonts w:eastAsia="Calibri"/>
          <w:b/>
          <w:bCs/>
          <w:noProof/>
          <w:lang w:val="es-DO"/>
        </w:rPr>
      </w:pPr>
      <w:r w:rsidRPr="007C0576">
        <w:rPr>
          <w:rFonts w:eastAsia="Calibri"/>
          <w:b/>
          <w:bCs/>
          <w:noProof/>
          <w:lang w:val="es-DO"/>
        </w:rPr>
        <w:t>Supervisión y Asistencia al Parcelero</w:t>
      </w:r>
    </w:p>
    <w:p w14:paraId="3D746A4C" w14:textId="1070216D" w:rsidR="007C0576" w:rsidRDefault="007C0576" w:rsidP="007C0576">
      <w:pPr>
        <w:spacing w:line="360" w:lineRule="auto"/>
        <w:jc w:val="both"/>
        <w:rPr>
          <w:rFonts w:eastAsia="Calibri"/>
          <w:noProof/>
          <w:lang w:val="es-DO"/>
        </w:rPr>
      </w:pPr>
      <w:r w:rsidRPr="007C0576">
        <w:rPr>
          <w:rFonts w:eastAsia="Calibri"/>
          <w:noProof/>
          <w:lang w:val="es-DO"/>
        </w:rPr>
        <w:t xml:space="preserve">Con el objetivo de orientar a los parceleros de Reforma Agraria para mejorar las prácticas de </w:t>
      </w:r>
      <w:r w:rsidRPr="00D150BB">
        <w:rPr>
          <w:rFonts w:eastAsia="Calibri"/>
          <w:noProof/>
          <w:lang w:val="es-DO"/>
        </w:rPr>
        <w:t xml:space="preserve">cultivos y así aumentar la producción agropecuaria se ofrecieron </w:t>
      </w:r>
      <w:r w:rsidR="0067633D" w:rsidRPr="00D150BB">
        <w:rPr>
          <w:rFonts w:eastAsia="Calibri"/>
          <w:noProof/>
          <w:lang w:val="es-DO"/>
        </w:rPr>
        <w:t>69</w:t>
      </w:r>
      <w:r w:rsidR="0083055A" w:rsidRPr="00D150BB">
        <w:rPr>
          <w:rFonts w:eastAsia="Calibri"/>
          <w:noProof/>
          <w:lang w:val="es-DO"/>
        </w:rPr>
        <w:t>,</w:t>
      </w:r>
      <w:r w:rsidR="0067633D" w:rsidRPr="00D150BB">
        <w:rPr>
          <w:rFonts w:eastAsia="Calibri"/>
          <w:noProof/>
          <w:lang w:val="es-DO"/>
        </w:rPr>
        <w:t>167</w:t>
      </w:r>
      <w:r w:rsidRPr="007C0576">
        <w:rPr>
          <w:rFonts w:eastAsia="Calibri"/>
          <w:noProof/>
          <w:lang w:val="es-DO"/>
        </w:rPr>
        <w:t xml:space="preserve"> asistencias técnicas, que beneficiaron a </w:t>
      </w:r>
      <w:r w:rsidR="0067633D">
        <w:rPr>
          <w:rFonts w:eastAsia="Calibri"/>
          <w:noProof/>
          <w:lang w:val="es-DO"/>
        </w:rPr>
        <w:t>96,624</w:t>
      </w:r>
      <w:r w:rsidRPr="007C0576">
        <w:rPr>
          <w:rFonts w:eastAsia="Calibri"/>
          <w:noProof/>
          <w:lang w:val="es-DO"/>
        </w:rPr>
        <w:t xml:space="preserve"> parceleros de Reforma Agraria. Además, se impartieron   </w:t>
      </w:r>
      <w:r w:rsidR="00EF3B1F">
        <w:rPr>
          <w:rFonts w:eastAsia="Calibri"/>
          <w:noProof/>
          <w:lang w:val="es-DO"/>
        </w:rPr>
        <w:t>seis</w:t>
      </w:r>
      <w:r w:rsidRPr="007C0576">
        <w:rPr>
          <w:rFonts w:eastAsia="Calibri"/>
          <w:noProof/>
          <w:lang w:val="es-DO"/>
        </w:rPr>
        <w:t xml:space="preserve"> (0</w:t>
      </w:r>
      <w:r w:rsidR="00EF3B1F">
        <w:rPr>
          <w:rFonts w:eastAsia="Calibri"/>
          <w:noProof/>
          <w:lang w:val="es-DO"/>
        </w:rPr>
        <w:t>6</w:t>
      </w:r>
      <w:r w:rsidRPr="007C0576">
        <w:rPr>
          <w:rFonts w:eastAsia="Calibri"/>
          <w:noProof/>
          <w:lang w:val="es-DO"/>
        </w:rPr>
        <w:t xml:space="preserve">) cursos de capacitación, entre los cuales </w:t>
      </w:r>
      <w:r w:rsidR="00DD4648">
        <w:rPr>
          <w:rFonts w:eastAsia="Calibri"/>
          <w:noProof/>
          <w:lang w:val="es-DO"/>
        </w:rPr>
        <w:t>se destacan, Curso de Técnicas Modernas</w:t>
      </w:r>
      <w:r w:rsidR="006E4687">
        <w:rPr>
          <w:rFonts w:eastAsia="Calibri"/>
          <w:noProof/>
          <w:lang w:val="es-DO"/>
        </w:rPr>
        <w:t xml:space="preserve"> en el cultivos del arroz, curso sobre la Fertilización </w:t>
      </w:r>
      <w:r w:rsidR="004B22E8">
        <w:rPr>
          <w:rFonts w:eastAsia="Calibri"/>
          <w:noProof/>
          <w:lang w:val="es-DO"/>
        </w:rPr>
        <w:t>en los cultivos, realizado en el Centro Experimental de Cultivos de Arroz en el Municipio de Yuma</w:t>
      </w:r>
      <w:r w:rsidR="00862AD9">
        <w:rPr>
          <w:rFonts w:eastAsia="Calibri"/>
          <w:noProof/>
          <w:lang w:val="es-DO"/>
        </w:rPr>
        <w:t xml:space="preserve">, Provincia Monseñor Nouel. </w:t>
      </w:r>
    </w:p>
    <w:p w14:paraId="4938DB3E" w14:textId="77777777" w:rsidR="006C5473" w:rsidRDefault="001D54A7" w:rsidP="006C5473">
      <w:pPr>
        <w:spacing w:line="360" w:lineRule="auto"/>
        <w:jc w:val="center"/>
        <w:rPr>
          <w:rFonts w:eastAsia="Calibri"/>
          <w:b/>
          <w:bCs/>
          <w:noProof/>
          <w:lang w:val="es-DO"/>
        </w:rPr>
      </w:pPr>
      <w:r w:rsidRPr="001D54A7">
        <w:rPr>
          <w:rFonts w:eastAsia="Calibri"/>
          <w:b/>
          <w:bCs/>
          <w:noProof/>
          <w:lang w:val="es-DO"/>
        </w:rPr>
        <w:t>Maquinarias y Equipos Agrícolas</w:t>
      </w:r>
    </w:p>
    <w:p w14:paraId="3468FA5C" w14:textId="0BD010EE" w:rsidR="00862AD9" w:rsidRPr="006C5473" w:rsidRDefault="001D54A7" w:rsidP="006C5473">
      <w:pPr>
        <w:spacing w:line="360" w:lineRule="auto"/>
        <w:jc w:val="both"/>
        <w:rPr>
          <w:rFonts w:eastAsia="Calibri"/>
          <w:b/>
          <w:bCs/>
          <w:noProof/>
          <w:lang w:val="es-DO"/>
        </w:rPr>
      </w:pPr>
      <w:r w:rsidRPr="001D54A7">
        <w:rPr>
          <w:rFonts w:eastAsia="Calibri"/>
          <w:noProof/>
          <w:lang w:val="es-DO"/>
        </w:rPr>
        <w:t>Durante el período enero-</w:t>
      </w:r>
      <w:r w:rsidR="0067633D">
        <w:rPr>
          <w:rFonts w:eastAsia="Calibri"/>
          <w:noProof/>
          <w:lang w:val="es-DO"/>
        </w:rPr>
        <w:t>diciembre</w:t>
      </w:r>
      <w:r w:rsidRPr="001D54A7">
        <w:rPr>
          <w:rFonts w:eastAsia="Calibri"/>
          <w:noProof/>
          <w:lang w:val="es-DO"/>
        </w:rPr>
        <w:t xml:space="preserve"> 202</w:t>
      </w:r>
      <w:r>
        <w:rPr>
          <w:rFonts w:eastAsia="Calibri"/>
          <w:noProof/>
          <w:lang w:val="es-DO"/>
        </w:rPr>
        <w:t>3</w:t>
      </w:r>
      <w:r w:rsidRPr="001D54A7">
        <w:rPr>
          <w:rFonts w:eastAsia="Calibri"/>
          <w:noProof/>
          <w:lang w:val="es-DO"/>
        </w:rPr>
        <w:t>, el Instituto Agrario Dominicano, dispuso de una flotilla de tractores agrícolas (IAD y privados), que permitie</w:t>
      </w:r>
      <w:r w:rsidRPr="00D150BB">
        <w:rPr>
          <w:rFonts w:eastAsia="Calibri"/>
          <w:noProof/>
          <w:lang w:val="es-DO"/>
        </w:rPr>
        <w:t>ron que la Institución preparara durante este período un total de 3</w:t>
      </w:r>
      <w:r w:rsidR="002C2AAC" w:rsidRPr="00D150BB">
        <w:rPr>
          <w:rFonts w:eastAsia="Calibri"/>
          <w:noProof/>
          <w:lang w:val="es-DO"/>
        </w:rPr>
        <w:t>4</w:t>
      </w:r>
      <w:r w:rsidRPr="00D150BB">
        <w:rPr>
          <w:rFonts w:eastAsia="Calibri"/>
          <w:noProof/>
          <w:lang w:val="es-DO"/>
        </w:rPr>
        <w:t>7,</w:t>
      </w:r>
      <w:r w:rsidR="002C2AAC" w:rsidRPr="00D150BB">
        <w:rPr>
          <w:rFonts w:eastAsia="Calibri"/>
          <w:noProof/>
          <w:lang w:val="es-DO"/>
        </w:rPr>
        <w:t>817</w:t>
      </w:r>
      <w:r w:rsidRPr="00D150BB">
        <w:rPr>
          <w:rFonts w:eastAsia="Calibri"/>
          <w:noProof/>
          <w:lang w:val="es-DO"/>
        </w:rPr>
        <w:t xml:space="preserve"> tareas de tierras en todo el país, en beneficio</w:t>
      </w:r>
      <w:r w:rsidR="000668F7" w:rsidRPr="00D150BB">
        <w:rPr>
          <w:rFonts w:eastAsia="Calibri"/>
          <w:noProof/>
          <w:lang w:val="es-DO"/>
        </w:rPr>
        <w:t xml:space="preserve"> de </w:t>
      </w:r>
      <w:r w:rsidR="002C2AAC" w:rsidRPr="00D150BB">
        <w:rPr>
          <w:rFonts w:eastAsia="Calibri"/>
          <w:noProof/>
          <w:lang w:val="es-DO"/>
        </w:rPr>
        <w:t>8,005</w:t>
      </w:r>
      <w:r w:rsidRPr="00D150BB">
        <w:rPr>
          <w:rFonts w:eastAsia="Calibri"/>
          <w:noProof/>
          <w:lang w:val="es-DO"/>
        </w:rPr>
        <w:t xml:space="preserve"> de</w:t>
      </w:r>
      <w:r w:rsidRPr="001D54A7">
        <w:rPr>
          <w:rFonts w:eastAsia="Calibri"/>
          <w:noProof/>
          <w:lang w:val="es-DO"/>
        </w:rPr>
        <w:t xml:space="preserve"> los parceleros de la Reforma Agraria.</w:t>
      </w:r>
    </w:p>
    <w:p w14:paraId="76A9BB3D" w14:textId="77777777" w:rsidR="00FF1562" w:rsidRPr="00C9278B" w:rsidRDefault="00FF1562" w:rsidP="00FF1562">
      <w:pPr>
        <w:spacing w:line="360" w:lineRule="auto"/>
        <w:ind w:left="360"/>
        <w:jc w:val="center"/>
        <w:rPr>
          <w:rFonts w:eastAsia="Calibri"/>
          <w:b/>
          <w:bCs/>
          <w:noProof/>
          <w:lang w:val="es-DO"/>
        </w:rPr>
      </w:pPr>
      <w:r w:rsidRPr="00C9278B">
        <w:rPr>
          <w:rFonts w:eastAsia="Calibri"/>
          <w:b/>
          <w:bCs/>
          <w:noProof/>
          <w:lang w:val="es-DO"/>
        </w:rPr>
        <w:t>Producción Agrícola</w:t>
      </w:r>
    </w:p>
    <w:p w14:paraId="6880FEE8" w14:textId="20977C1A" w:rsidR="00FF1562" w:rsidRPr="00C9278B" w:rsidRDefault="00FF1562" w:rsidP="00FF1562">
      <w:pPr>
        <w:spacing w:line="360" w:lineRule="auto"/>
        <w:ind w:left="360"/>
        <w:jc w:val="both"/>
        <w:rPr>
          <w:rFonts w:eastAsia="Calibri"/>
          <w:noProof/>
          <w:lang w:val="es-DO"/>
        </w:rPr>
      </w:pPr>
      <w:r w:rsidRPr="00C9278B">
        <w:rPr>
          <w:rFonts w:eastAsia="Calibri"/>
          <w:noProof/>
          <w:lang w:val="es-DO"/>
        </w:rPr>
        <w:t xml:space="preserve">En los asentamientos se logró sembrar </w:t>
      </w:r>
      <w:r w:rsidR="00DB7ABD" w:rsidRPr="00C9278B">
        <w:rPr>
          <w:rFonts w:eastAsia="Calibri"/>
          <w:noProof/>
          <w:lang w:val="es-DO"/>
        </w:rPr>
        <w:t>1,517,557</w:t>
      </w:r>
      <w:r w:rsidRPr="00C9278B">
        <w:rPr>
          <w:rFonts w:eastAsia="Calibri"/>
          <w:noProof/>
          <w:lang w:val="es-DO"/>
        </w:rPr>
        <w:t xml:space="preserve"> tareas, cosechándose </w:t>
      </w:r>
      <w:r w:rsidR="00DB7ABD" w:rsidRPr="00C9278B">
        <w:rPr>
          <w:rFonts w:eastAsia="Calibri"/>
          <w:noProof/>
          <w:lang w:val="es-DO"/>
        </w:rPr>
        <w:t>1,956,468</w:t>
      </w:r>
      <w:r w:rsidRPr="00C9278B">
        <w:rPr>
          <w:rFonts w:eastAsia="Calibri"/>
          <w:noProof/>
          <w:lang w:val="es-DO"/>
        </w:rPr>
        <w:t xml:space="preserve"> tareas con una producción de 22,569,657 quintales de alimentos, cuya comercialización generó ingresos por un monto de </w:t>
      </w:r>
      <w:r w:rsidRPr="00C9278B">
        <w:rPr>
          <w:rFonts w:eastAsia="Calibri"/>
          <w:b/>
          <w:bCs/>
          <w:noProof/>
          <w:lang w:val="es-DO"/>
        </w:rPr>
        <w:t>RD$</w:t>
      </w:r>
      <w:r w:rsidR="004D2287" w:rsidRPr="00C9278B">
        <w:rPr>
          <w:rFonts w:eastAsia="Calibri"/>
          <w:b/>
          <w:bCs/>
          <w:noProof/>
          <w:lang w:val="es-DO"/>
        </w:rPr>
        <w:t>22,966,820,546</w:t>
      </w:r>
      <w:r w:rsidRPr="00C9278B">
        <w:rPr>
          <w:rFonts w:eastAsia="Calibri"/>
          <w:noProof/>
          <w:lang w:val="es-DO"/>
        </w:rPr>
        <w:t xml:space="preserve"> los cultivos principales se detallan a continuación:</w:t>
      </w:r>
    </w:p>
    <w:p w14:paraId="527D96D3" w14:textId="77777777" w:rsidR="002B667D" w:rsidRDefault="002B667D" w:rsidP="0083055A">
      <w:pPr>
        <w:spacing w:line="360" w:lineRule="auto"/>
        <w:rPr>
          <w:rFonts w:eastAsia="Calibri"/>
          <w:b/>
          <w:bCs/>
          <w:noProof/>
          <w:color w:val="C00000"/>
          <w:lang w:val="es-DO"/>
        </w:rPr>
      </w:pPr>
    </w:p>
    <w:p w14:paraId="61A590D7" w14:textId="37D71CEE" w:rsidR="00FF1562" w:rsidRPr="00C9278B" w:rsidRDefault="00FF1562" w:rsidP="00FF1562">
      <w:pPr>
        <w:spacing w:line="360" w:lineRule="auto"/>
        <w:ind w:left="360"/>
        <w:jc w:val="center"/>
        <w:rPr>
          <w:rFonts w:eastAsia="Calibri"/>
          <w:b/>
          <w:bCs/>
          <w:noProof/>
          <w:lang w:val="es-DO"/>
        </w:rPr>
      </w:pPr>
      <w:r w:rsidRPr="00C9278B">
        <w:rPr>
          <w:rFonts w:eastAsia="Calibri"/>
          <w:b/>
          <w:bCs/>
          <w:noProof/>
          <w:lang w:val="es-DO"/>
        </w:rPr>
        <w:lastRenderedPageBreak/>
        <w:t>Arroz</w:t>
      </w:r>
    </w:p>
    <w:p w14:paraId="057D8363" w14:textId="63513502" w:rsidR="00FF1562" w:rsidRPr="008B42A8" w:rsidRDefault="00FF1562" w:rsidP="00FF1562">
      <w:pPr>
        <w:spacing w:line="360" w:lineRule="auto"/>
        <w:ind w:left="360"/>
        <w:jc w:val="both"/>
        <w:rPr>
          <w:rFonts w:eastAsia="Calibri"/>
          <w:noProof/>
          <w:color w:val="C00000"/>
          <w:lang w:val="es-DO"/>
        </w:rPr>
      </w:pPr>
      <w:r w:rsidRPr="004D2287">
        <w:rPr>
          <w:rFonts w:eastAsia="Calibri"/>
          <w:noProof/>
          <w:lang w:val="es-DO"/>
        </w:rPr>
        <w:t xml:space="preserve">De este cereal, se sembraron y se cosecharon </w:t>
      </w:r>
      <w:r w:rsidR="004D2287" w:rsidRPr="0083055A">
        <w:rPr>
          <w:rFonts w:eastAsia="Calibri"/>
          <w:b/>
          <w:bCs/>
          <w:noProof/>
          <w:lang w:val="es-DO"/>
        </w:rPr>
        <w:t>996,250</w:t>
      </w:r>
      <w:r w:rsidRPr="0083055A">
        <w:rPr>
          <w:rFonts w:eastAsia="Calibri"/>
          <w:b/>
          <w:bCs/>
          <w:noProof/>
          <w:lang w:val="es-DO"/>
        </w:rPr>
        <w:t xml:space="preserve"> y </w:t>
      </w:r>
      <w:r w:rsidR="004D2287" w:rsidRPr="0083055A">
        <w:rPr>
          <w:rFonts w:eastAsia="Calibri"/>
          <w:b/>
          <w:bCs/>
          <w:noProof/>
          <w:lang w:val="es-DO"/>
        </w:rPr>
        <w:t>1,027,113</w:t>
      </w:r>
      <w:r w:rsidRPr="004D2287">
        <w:rPr>
          <w:rFonts w:eastAsia="Calibri"/>
          <w:noProof/>
          <w:lang w:val="es-DO"/>
        </w:rPr>
        <w:t xml:space="preserve"> tareas respectivamente; con una producción de </w:t>
      </w:r>
      <w:r w:rsidR="004D2287" w:rsidRPr="0083055A">
        <w:rPr>
          <w:rFonts w:eastAsia="Calibri"/>
          <w:b/>
          <w:bCs/>
          <w:noProof/>
          <w:lang w:val="es-DO"/>
        </w:rPr>
        <w:t>6,599,095</w:t>
      </w:r>
      <w:r w:rsidRPr="004D2287">
        <w:rPr>
          <w:rFonts w:eastAsia="Calibri"/>
          <w:noProof/>
          <w:lang w:val="es-DO"/>
        </w:rPr>
        <w:t xml:space="preserve"> quintales de arroz en cáscara, cuya venta generó ingresos por valor de </w:t>
      </w:r>
      <w:r w:rsidRPr="0083055A">
        <w:rPr>
          <w:rFonts w:eastAsia="Calibri"/>
          <w:b/>
          <w:bCs/>
          <w:noProof/>
          <w:lang w:val="es-DO"/>
        </w:rPr>
        <w:t>RD$</w:t>
      </w:r>
      <w:r w:rsidR="004D2287" w:rsidRPr="0083055A">
        <w:rPr>
          <w:rFonts w:eastAsia="Calibri"/>
          <w:b/>
          <w:bCs/>
          <w:noProof/>
          <w:lang w:val="es-DO"/>
        </w:rPr>
        <w:t>8,189,881,060</w:t>
      </w:r>
      <w:r w:rsidRPr="008B42A8">
        <w:rPr>
          <w:rFonts w:eastAsia="Calibri"/>
          <w:noProof/>
          <w:color w:val="C00000"/>
          <w:lang w:val="es-DO"/>
        </w:rPr>
        <w:t xml:space="preserve"> </w:t>
      </w:r>
      <w:r w:rsidRPr="00C2649A">
        <w:rPr>
          <w:rFonts w:eastAsia="Calibri"/>
          <w:noProof/>
          <w:lang w:val="es-DO"/>
        </w:rPr>
        <w:t xml:space="preserve">equivalente al </w:t>
      </w:r>
      <w:r w:rsidRPr="0083055A">
        <w:rPr>
          <w:rFonts w:eastAsia="Calibri"/>
          <w:b/>
          <w:bCs/>
          <w:noProof/>
          <w:lang w:val="es-DO"/>
        </w:rPr>
        <w:t>41.87 %</w:t>
      </w:r>
      <w:r w:rsidRPr="00C2649A">
        <w:rPr>
          <w:rFonts w:eastAsia="Calibri"/>
          <w:noProof/>
          <w:lang w:val="es-DO"/>
        </w:rPr>
        <w:t xml:space="preserve"> de los ingresos totales generados por la producción de los asentamientos campesinos.</w:t>
      </w:r>
    </w:p>
    <w:p w14:paraId="3F728F56" w14:textId="0D65C4EC" w:rsidR="00FF1562" w:rsidRPr="00D150BB" w:rsidRDefault="00FF1562" w:rsidP="00FF1562">
      <w:pPr>
        <w:spacing w:line="360" w:lineRule="auto"/>
        <w:ind w:left="360"/>
        <w:jc w:val="center"/>
        <w:rPr>
          <w:rFonts w:eastAsia="Calibri"/>
          <w:b/>
          <w:bCs/>
          <w:noProof/>
          <w:lang w:val="es-DO"/>
        </w:rPr>
      </w:pPr>
      <w:r w:rsidRPr="00D150BB">
        <w:rPr>
          <w:rFonts w:eastAsia="Calibri"/>
          <w:b/>
          <w:bCs/>
          <w:noProof/>
          <w:lang w:val="es-DO"/>
        </w:rPr>
        <w:t>Batata</w:t>
      </w:r>
    </w:p>
    <w:p w14:paraId="01AC146A" w14:textId="2581D922" w:rsidR="00FF1562" w:rsidRPr="00C9278B" w:rsidRDefault="00FF1562" w:rsidP="00E36E82">
      <w:pPr>
        <w:spacing w:line="360" w:lineRule="auto"/>
        <w:ind w:left="360"/>
        <w:jc w:val="both"/>
        <w:rPr>
          <w:rFonts w:eastAsia="Calibri"/>
          <w:noProof/>
          <w:lang w:val="es-DO"/>
        </w:rPr>
      </w:pPr>
      <w:r w:rsidRPr="00D150BB">
        <w:rPr>
          <w:rFonts w:eastAsia="Calibri"/>
          <w:noProof/>
          <w:lang w:val="es-DO"/>
        </w:rPr>
        <w:t xml:space="preserve">Se sembraron de este tubérculo </w:t>
      </w:r>
      <w:r w:rsidR="0083055A" w:rsidRPr="00D150BB">
        <w:rPr>
          <w:rFonts w:eastAsia="Calibri"/>
          <w:b/>
          <w:bCs/>
          <w:noProof/>
          <w:lang w:val="es-DO"/>
        </w:rPr>
        <w:t>17,279</w:t>
      </w:r>
      <w:r w:rsidRPr="00D150BB">
        <w:rPr>
          <w:rFonts w:eastAsia="Calibri"/>
          <w:noProof/>
          <w:lang w:val="es-DO"/>
        </w:rPr>
        <w:t xml:space="preserve"> tareas y se cosecharon </w:t>
      </w:r>
      <w:r w:rsidR="0083055A" w:rsidRPr="00D150BB">
        <w:rPr>
          <w:rFonts w:eastAsia="Calibri"/>
          <w:b/>
          <w:bCs/>
          <w:noProof/>
          <w:lang w:val="es-DO"/>
        </w:rPr>
        <w:t>15,399</w:t>
      </w:r>
      <w:r w:rsidRPr="00D150BB">
        <w:rPr>
          <w:rFonts w:eastAsia="Calibri"/>
          <w:noProof/>
          <w:lang w:val="es-DO"/>
        </w:rPr>
        <w:t xml:space="preserve"> tareas, produciendo </w:t>
      </w:r>
      <w:r w:rsidR="0083055A" w:rsidRPr="00D150BB">
        <w:rPr>
          <w:rFonts w:eastAsia="Calibri"/>
          <w:b/>
          <w:bCs/>
          <w:noProof/>
          <w:lang w:val="es-DO"/>
        </w:rPr>
        <w:t>163,870</w:t>
      </w:r>
      <w:r w:rsidRPr="00D150BB">
        <w:rPr>
          <w:rFonts w:eastAsia="Calibri"/>
          <w:noProof/>
          <w:lang w:val="es-DO"/>
        </w:rPr>
        <w:t xml:space="preserve"> quintales, generando ingresos por un valor de </w:t>
      </w:r>
      <w:r w:rsidRPr="00D150BB">
        <w:rPr>
          <w:rFonts w:eastAsia="Calibri"/>
          <w:b/>
          <w:bCs/>
          <w:noProof/>
          <w:lang w:val="es-DO"/>
        </w:rPr>
        <w:t>RD$</w:t>
      </w:r>
      <w:r w:rsidR="004D2287" w:rsidRPr="00D150BB">
        <w:rPr>
          <w:rFonts w:eastAsia="Calibri"/>
          <w:b/>
          <w:bCs/>
          <w:noProof/>
          <w:lang w:val="es-DO"/>
        </w:rPr>
        <w:t>189,769,410.00</w:t>
      </w:r>
      <w:r w:rsidRPr="00D150BB">
        <w:rPr>
          <w:rFonts w:eastAsia="Calibri"/>
          <w:b/>
          <w:bCs/>
          <w:noProof/>
          <w:lang w:val="es-DO"/>
        </w:rPr>
        <w:t>.</w:t>
      </w:r>
    </w:p>
    <w:p w14:paraId="7AC5FC61" w14:textId="44545B9B" w:rsidR="00FF1562" w:rsidRPr="00C9278B" w:rsidRDefault="00FF1562" w:rsidP="00E36E82">
      <w:pPr>
        <w:spacing w:line="360" w:lineRule="auto"/>
        <w:ind w:left="360"/>
        <w:jc w:val="center"/>
        <w:rPr>
          <w:rFonts w:eastAsia="Calibri"/>
          <w:b/>
          <w:bCs/>
          <w:noProof/>
          <w:lang w:val="es-DO"/>
        </w:rPr>
      </w:pPr>
      <w:r w:rsidRPr="00C9278B">
        <w:rPr>
          <w:rFonts w:eastAsia="Calibri"/>
          <w:b/>
          <w:bCs/>
          <w:noProof/>
          <w:lang w:val="es-DO"/>
        </w:rPr>
        <w:t>Guandul</w:t>
      </w:r>
    </w:p>
    <w:p w14:paraId="1F7D5B98" w14:textId="63722EEA" w:rsidR="00FF1562" w:rsidRPr="00C9278B" w:rsidRDefault="00FF1562" w:rsidP="00E36E82">
      <w:pPr>
        <w:spacing w:line="360" w:lineRule="auto"/>
        <w:ind w:left="360"/>
        <w:jc w:val="both"/>
        <w:rPr>
          <w:rFonts w:eastAsia="Calibri"/>
          <w:noProof/>
          <w:lang w:val="es-DO"/>
        </w:rPr>
      </w:pPr>
      <w:r w:rsidRPr="00C9278B">
        <w:rPr>
          <w:rFonts w:eastAsia="Calibri"/>
          <w:noProof/>
          <w:lang w:val="es-DO"/>
        </w:rPr>
        <w:t xml:space="preserve">De esta leguminosa se sembraron </w:t>
      </w:r>
      <w:r w:rsidR="004D2287" w:rsidRPr="00F331A9">
        <w:rPr>
          <w:rFonts w:eastAsia="Calibri"/>
          <w:b/>
          <w:bCs/>
          <w:noProof/>
          <w:lang w:val="es-DO"/>
        </w:rPr>
        <w:t>16,354</w:t>
      </w:r>
      <w:r w:rsidRPr="00C9278B">
        <w:rPr>
          <w:rFonts w:eastAsia="Calibri"/>
          <w:noProof/>
          <w:lang w:val="es-DO"/>
        </w:rPr>
        <w:t xml:space="preserve"> tareas, cosechándose </w:t>
      </w:r>
      <w:r w:rsidR="004D2287" w:rsidRPr="00F331A9">
        <w:rPr>
          <w:rFonts w:eastAsia="Calibri"/>
          <w:b/>
          <w:bCs/>
          <w:noProof/>
          <w:lang w:val="es-DO"/>
        </w:rPr>
        <w:t>16,420</w:t>
      </w:r>
      <w:r w:rsidRPr="00C9278B">
        <w:rPr>
          <w:rFonts w:eastAsia="Calibri"/>
          <w:noProof/>
          <w:lang w:val="es-DO"/>
        </w:rPr>
        <w:t xml:space="preserve"> tareas con una producción </w:t>
      </w:r>
      <w:r w:rsidRPr="00F331A9">
        <w:rPr>
          <w:rFonts w:eastAsia="Calibri"/>
          <w:b/>
          <w:bCs/>
          <w:noProof/>
          <w:lang w:val="es-DO"/>
        </w:rPr>
        <w:t xml:space="preserve">de </w:t>
      </w:r>
      <w:r w:rsidR="004D2287" w:rsidRPr="00F331A9">
        <w:rPr>
          <w:rFonts w:eastAsia="Calibri"/>
          <w:b/>
          <w:bCs/>
          <w:noProof/>
          <w:lang w:val="es-DO"/>
        </w:rPr>
        <w:t>41,741</w:t>
      </w:r>
      <w:r w:rsidRPr="00C9278B">
        <w:rPr>
          <w:rFonts w:eastAsia="Calibri"/>
          <w:noProof/>
          <w:lang w:val="es-DO"/>
        </w:rPr>
        <w:t xml:space="preserve"> quintales, la cual generó ingresos por un monto de </w:t>
      </w:r>
      <w:r w:rsidRPr="00F331A9">
        <w:rPr>
          <w:rFonts w:eastAsia="Calibri"/>
          <w:b/>
          <w:bCs/>
          <w:noProof/>
          <w:lang w:val="es-DO"/>
        </w:rPr>
        <w:t>RD$</w:t>
      </w:r>
      <w:r w:rsidR="004D2287" w:rsidRPr="00F331A9">
        <w:rPr>
          <w:rFonts w:eastAsia="Calibri"/>
          <w:b/>
          <w:bCs/>
          <w:noProof/>
          <w:lang w:val="es-DO"/>
        </w:rPr>
        <w:t>88,458,923.00</w:t>
      </w:r>
    </w:p>
    <w:p w14:paraId="65D6626E" w14:textId="485B1CC7" w:rsidR="00FF1562" w:rsidRPr="00C9278B" w:rsidRDefault="00FF1562" w:rsidP="00E36E82">
      <w:pPr>
        <w:spacing w:line="360" w:lineRule="auto"/>
        <w:ind w:left="360"/>
        <w:jc w:val="center"/>
        <w:rPr>
          <w:rFonts w:eastAsia="Calibri"/>
          <w:b/>
          <w:bCs/>
          <w:noProof/>
          <w:lang w:val="es-DO"/>
        </w:rPr>
      </w:pPr>
      <w:r w:rsidRPr="00C9278B">
        <w:rPr>
          <w:rFonts w:eastAsia="Calibri"/>
          <w:b/>
          <w:bCs/>
          <w:noProof/>
          <w:lang w:val="es-DO"/>
        </w:rPr>
        <w:t>Guineo</w:t>
      </w:r>
    </w:p>
    <w:p w14:paraId="2A7A2D7F" w14:textId="3CE3FFDC" w:rsidR="00FF1562" w:rsidRPr="00C9278B" w:rsidRDefault="00FF1562" w:rsidP="00E36E82">
      <w:pPr>
        <w:spacing w:line="360" w:lineRule="auto"/>
        <w:ind w:left="360"/>
        <w:jc w:val="both"/>
        <w:rPr>
          <w:rFonts w:eastAsia="Calibri"/>
          <w:noProof/>
          <w:lang w:val="es-DO"/>
        </w:rPr>
      </w:pPr>
      <w:r w:rsidRPr="00C9278B">
        <w:rPr>
          <w:rFonts w:eastAsia="Calibri"/>
          <w:noProof/>
          <w:lang w:val="es-DO"/>
        </w:rPr>
        <w:t xml:space="preserve">De esta musácea se </w:t>
      </w:r>
      <w:r w:rsidRPr="00F331A9">
        <w:rPr>
          <w:rFonts w:eastAsia="Calibri"/>
          <w:b/>
          <w:bCs/>
          <w:noProof/>
          <w:lang w:val="es-DO"/>
        </w:rPr>
        <w:t xml:space="preserve">sembraron </w:t>
      </w:r>
      <w:r w:rsidR="004D2287" w:rsidRPr="00F331A9">
        <w:rPr>
          <w:rFonts w:eastAsia="Calibri"/>
          <w:b/>
          <w:bCs/>
          <w:noProof/>
          <w:lang w:val="es-DO"/>
        </w:rPr>
        <w:t>8,142</w:t>
      </w:r>
      <w:r w:rsidRPr="00C9278B">
        <w:rPr>
          <w:rFonts w:eastAsia="Calibri"/>
          <w:noProof/>
          <w:lang w:val="es-DO"/>
        </w:rPr>
        <w:t xml:space="preserve"> tareas, cosechándose </w:t>
      </w:r>
      <w:r w:rsidR="004D2287" w:rsidRPr="00F331A9">
        <w:rPr>
          <w:rFonts w:eastAsia="Calibri"/>
          <w:b/>
          <w:bCs/>
          <w:noProof/>
          <w:lang w:val="es-DO"/>
        </w:rPr>
        <w:t>75,038</w:t>
      </w:r>
      <w:r w:rsidRPr="00C9278B">
        <w:rPr>
          <w:rFonts w:eastAsia="Calibri"/>
          <w:noProof/>
          <w:lang w:val="es-DO"/>
        </w:rPr>
        <w:t xml:space="preserve"> tareas, las cuales arrojaron una producción </w:t>
      </w:r>
      <w:r w:rsidRPr="00F331A9">
        <w:rPr>
          <w:rFonts w:eastAsia="Calibri"/>
          <w:b/>
          <w:bCs/>
          <w:noProof/>
          <w:lang w:val="es-DO"/>
        </w:rPr>
        <w:t xml:space="preserve">de </w:t>
      </w:r>
      <w:r w:rsidR="004D2287" w:rsidRPr="00F331A9">
        <w:rPr>
          <w:rFonts w:eastAsia="Calibri"/>
          <w:b/>
          <w:bCs/>
          <w:noProof/>
          <w:lang w:val="es-DO"/>
        </w:rPr>
        <w:t>6,894,575</w:t>
      </w:r>
      <w:r w:rsidRPr="00C9278B">
        <w:rPr>
          <w:rFonts w:eastAsia="Calibri"/>
          <w:noProof/>
          <w:lang w:val="es-DO"/>
        </w:rPr>
        <w:t xml:space="preserve"> racimos, con un valor de </w:t>
      </w:r>
      <w:r w:rsidRPr="00F331A9">
        <w:rPr>
          <w:rFonts w:eastAsia="Calibri"/>
          <w:b/>
          <w:bCs/>
          <w:noProof/>
          <w:lang w:val="es-DO"/>
        </w:rPr>
        <w:t>RD$</w:t>
      </w:r>
      <w:r w:rsidR="004D2287" w:rsidRPr="00F331A9">
        <w:rPr>
          <w:rFonts w:eastAsia="Calibri"/>
          <w:b/>
          <w:bCs/>
          <w:noProof/>
          <w:lang w:val="es-DO"/>
        </w:rPr>
        <w:t>1,865,740,788.00</w:t>
      </w:r>
    </w:p>
    <w:p w14:paraId="5147DB02" w14:textId="36C58860" w:rsidR="00FF1562" w:rsidRPr="00C9278B" w:rsidRDefault="00FF1562" w:rsidP="00E36E82">
      <w:pPr>
        <w:spacing w:line="360" w:lineRule="auto"/>
        <w:ind w:left="360"/>
        <w:jc w:val="center"/>
        <w:rPr>
          <w:rFonts w:eastAsia="Calibri"/>
          <w:b/>
          <w:bCs/>
          <w:noProof/>
          <w:lang w:val="es-DO"/>
        </w:rPr>
      </w:pPr>
      <w:r w:rsidRPr="00C9278B">
        <w:rPr>
          <w:rFonts w:eastAsia="Calibri"/>
          <w:b/>
          <w:bCs/>
          <w:noProof/>
          <w:lang w:val="es-DO"/>
        </w:rPr>
        <w:t>Habichuela Roja</w:t>
      </w:r>
    </w:p>
    <w:p w14:paraId="4CA9C59A" w14:textId="2D2CF9B9" w:rsidR="00FF1562" w:rsidRPr="00C9278B" w:rsidRDefault="00FF1562" w:rsidP="00FF1562">
      <w:pPr>
        <w:spacing w:line="360" w:lineRule="auto"/>
        <w:ind w:left="360"/>
        <w:jc w:val="both"/>
        <w:rPr>
          <w:rFonts w:eastAsia="Calibri"/>
          <w:noProof/>
          <w:lang w:val="es-DO"/>
        </w:rPr>
      </w:pPr>
      <w:r w:rsidRPr="00C9278B">
        <w:rPr>
          <w:rFonts w:eastAsia="Calibri"/>
          <w:noProof/>
          <w:lang w:val="es-DO"/>
        </w:rPr>
        <w:t xml:space="preserve">De esta leguminosa se sembraron </w:t>
      </w:r>
      <w:r w:rsidR="004D2287" w:rsidRPr="00F331A9">
        <w:rPr>
          <w:rFonts w:eastAsia="Calibri"/>
          <w:b/>
          <w:bCs/>
          <w:noProof/>
          <w:lang w:val="es-DO"/>
        </w:rPr>
        <w:t>8,190</w:t>
      </w:r>
      <w:r w:rsidRPr="00C9278B">
        <w:rPr>
          <w:rFonts w:eastAsia="Calibri"/>
          <w:noProof/>
          <w:lang w:val="es-DO"/>
        </w:rPr>
        <w:t xml:space="preserve"> tareas, cosechándose </w:t>
      </w:r>
      <w:r w:rsidR="004D2287" w:rsidRPr="00F331A9">
        <w:rPr>
          <w:rFonts w:eastAsia="Calibri"/>
          <w:b/>
          <w:bCs/>
          <w:noProof/>
          <w:lang w:val="es-DO"/>
        </w:rPr>
        <w:t>36,249</w:t>
      </w:r>
      <w:r w:rsidRPr="00C9278B">
        <w:rPr>
          <w:rFonts w:eastAsia="Calibri"/>
          <w:noProof/>
          <w:lang w:val="es-DO"/>
        </w:rPr>
        <w:t xml:space="preserve"> tareas con un volumen de producción igual a </w:t>
      </w:r>
      <w:r w:rsidR="004D2287" w:rsidRPr="00F331A9">
        <w:rPr>
          <w:rFonts w:eastAsia="Calibri"/>
          <w:b/>
          <w:bCs/>
          <w:noProof/>
          <w:lang w:val="es-DO"/>
        </w:rPr>
        <w:t>53,240</w:t>
      </w:r>
      <w:r w:rsidRPr="00C9278B">
        <w:rPr>
          <w:rFonts w:eastAsia="Calibri"/>
          <w:noProof/>
          <w:lang w:val="es-DO"/>
        </w:rPr>
        <w:t xml:space="preserve"> quintales, generando ingresos por </w:t>
      </w:r>
      <w:r w:rsidRPr="00F331A9">
        <w:rPr>
          <w:rFonts w:eastAsia="Calibri"/>
          <w:b/>
          <w:bCs/>
          <w:noProof/>
          <w:lang w:val="es-DO"/>
        </w:rPr>
        <w:t>RD$</w:t>
      </w:r>
      <w:r w:rsidR="004D2287" w:rsidRPr="00F331A9">
        <w:rPr>
          <w:rFonts w:eastAsia="Calibri"/>
          <w:b/>
          <w:bCs/>
          <w:noProof/>
          <w:lang w:val="es-DO"/>
        </w:rPr>
        <w:t>243,431,218.00</w:t>
      </w:r>
    </w:p>
    <w:p w14:paraId="280E71AC" w14:textId="77777777" w:rsidR="00FF1562" w:rsidRPr="00C9278B" w:rsidRDefault="00FF1562" w:rsidP="00FF1562">
      <w:pPr>
        <w:spacing w:line="360" w:lineRule="auto"/>
        <w:ind w:left="360"/>
        <w:jc w:val="both"/>
        <w:rPr>
          <w:rFonts w:eastAsia="Calibri"/>
          <w:noProof/>
          <w:lang w:val="es-DO"/>
        </w:rPr>
      </w:pPr>
    </w:p>
    <w:p w14:paraId="114F13DA" w14:textId="77777777" w:rsidR="00E36E82" w:rsidRPr="00C9278B" w:rsidRDefault="00E36E82" w:rsidP="00FF1562">
      <w:pPr>
        <w:spacing w:line="360" w:lineRule="auto"/>
        <w:ind w:left="360"/>
        <w:jc w:val="both"/>
        <w:rPr>
          <w:rFonts w:eastAsia="Calibri"/>
          <w:noProof/>
          <w:lang w:val="es-DO"/>
        </w:rPr>
      </w:pPr>
    </w:p>
    <w:p w14:paraId="5DC3915C" w14:textId="77777777" w:rsidR="00E36E82" w:rsidRPr="00C9278B" w:rsidRDefault="00E36E82" w:rsidP="00FF1562">
      <w:pPr>
        <w:spacing w:line="360" w:lineRule="auto"/>
        <w:ind w:left="360"/>
        <w:jc w:val="both"/>
        <w:rPr>
          <w:rFonts w:eastAsia="Calibri"/>
          <w:noProof/>
          <w:lang w:val="es-DO"/>
        </w:rPr>
      </w:pPr>
    </w:p>
    <w:p w14:paraId="1FA51AD4" w14:textId="22B93004" w:rsidR="00FF1562" w:rsidRPr="00C9278B" w:rsidRDefault="00FF1562" w:rsidP="00E36E82">
      <w:pPr>
        <w:spacing w:line="360" w:lineRule="auto"/>
        <w:ind w:left="360"/>
        <w:jc w:val="center"/>
        <w:rPr>
          <w:rFonts w:eastAsia="Calibri"/>
          <w:b/>
          <w:bCs/>
          <w:noProof/>
          <w:lang w:val="es-DO"/>
        </w:rPr>
      </w:pPr>
      <w:r w:rsidRPr="00C9278B">
        <w:rPr>
          <w:rFonts w:eastAsia="Calibri"/>
          <w:b/>
          <w:bCs/>
          <w:noProof/>
          <w:lang w:val="es-DO"/>
        </w:rPr>
        <w:lastRenderedPageBreak/>
        <w:t>Maíz</w:t>
      </w:r>
    </w:p>
    <w:p w14:paraId="36D97639" w14:textId="7F6CC5F2" w:rsidR="00FF1562" w:rsidRPr="00C9278B" w:rsidRDefault="00FF1562" w:rsidP="002037C6">
      <w:pPr>
        <w:spacing w:line="360" w:lineRule="auto"/>
        <w:ind w:left="360"/>
        <w:jc w:val="both"/>
        <w:rPr>
          <w:rFonts w:eastAsia="Calibri"/>
          <w:noProof/>
          <w:lang w:val="es-DO"/>
        </w:rPr>
      </w:pPr>
      <w:r w:rsidRPr="00C9278B">
        <w:rPr>
          <w:rFonts w:eastAsia="Calibri"/>
          <w:noProof/>
          <w:lang w:val="es-DO"/>
        </w:rPr>
        <w:t xml:space="preserve">Durante este período, se sembró de este cereal una superficie de </w:t>
      </w:r>
      <w:r w:rsidR="004D2287" w:rsidRPr="00F331A9">
        <w:rPr>
          <w:rFonts w:eastAsia="Calibri"/>
          <w:b/>
          <w:bCs/>
          <w:noProof/>
          <w:lang w:val="es-DO"/>
        </w:rPr>
        <w:t>50,831</w:t>
      </w:r>
      <w:r w:rsidRPr="00C9278B">
        <w:rPr>
          <w:rFonts w:eastAsia="Calibri"/>
          <w:noProof/>
          <w:lang w:val="es-DO"/>
        </w:rPr>
        <w:t xml:space="preserve"> tareas, cosechándose </w:t>
      </w:r>
      <w:r w:rsidR="004D2287" w:rsidRPr="00F331A9">
        <w:rPr>
          <w:rFonts w:eastAsia="Calibri"/>
          <w:b/>
          <w:bCs/>
          <w:noProof/>
          <w:lang w:val="es-DO"/>
        </w:rPr>
        <w:t>41,558</w:t>
      </w:r>
      <w:r w:rsidRPr="00C9278B">
        <w:rPr>
          <w:rFonts w:eastAsia="Calibri"/>
          <w:noProof/>
          <w:lang w:val="es-DO"/>
        </w:rPr>
        <w:t xml:space="preserve"> tareas con la que se obtuvo una producción de </w:t>
      </w:r>
      <w:r w:rsidR="004D2287" w:rsidRPr="00F331A9">
        <w:rPr>
          <w:rFonts w:eastAsia="Calibri"/>
          <w:b/>
          <w:bCs/>
          <w:noProof/>
          <w:lang w:val="es-DO"/>
        </w:rPr>
        <w:t>94,920</w:t>
      </w:r>
      <w:r w:rsidRPr="00C9278B">
        <w:rPr>
          <w:rFonts w:eastAsia="Calibri"/>
          <w:noProof/>
          <w:lang w:val="es-DO"/>
        </w:rPr>
        <w:t xml:space="preserve"> quintales que reportó un monto de </w:t>
      </w:r>
      <w:r w:rsidRPr="00F331A9">
        <w:rPr>
          <w:rFonts w:eastAsia="Calibri"/>
          <w:b/>
          <w:bCs/>
          <w:noProof/>
          <w:lang w:val="es-DO"/>
        </w:rPr>
        <w:t>RD$</w:t>
      </w:r>
      <w:r w:rsidR="00C9278B" w:rsidRPr="00F331A9">
        <w:rPr>
          <w:rFonts w:eastAsia="Calibri"/>
          <w:b/>
          <w:bCs/>
          <w:noProof/>
          <w:lang w:val="es-DO"/>
        </w:rPr>
        <w:t>136,510,490.00</w:t>
      </w:r>
    </w:p>
    <w:p w14:paraId="437E5ED8" w14:textId="1E8ACFC2" w:rsidR="00FF1562" w:rsidRPr="00C9278B" w:rsidRDefault="00FF1562" w:rsidP="002037C6">
      <w:pPr>
        <w:spacing w:line="360" w:lineRule="auto"/>
        <w:ind w:left="360"/>
        <w:jc w:val="center"/>
        <w:rPr>
          <w:rFonts w:eastAsia="Calibri"/>
          <w:b/>
          <w:bCs/>
          <w:noProof/>
          <w:lang w:val="es-DO"/>
        </w:rPr>
      </w:pPr>
      <w:r w:rsidRPr="00C9278B">
        <w:rPr>
          <w:rFonts w:eastAsia="Calibri"/>
          <w:b/>
          <w:bCs/>
          <w:noProof/>
          <w:lang w:val="es-DO"/>
        </w:rPr>
        <w:t>Plátano</w:t>
      </w:r>
    </w:p>
    <w:p w14:paraId="375B2AE1" w14:textId="312460BA" w:rsidR="00FF1562" w:rsidRPr="00C9278B" w:rsidRDefault="00FF1562" w:rsidP="002037C6">
      <w:pPr>
        <w:spacing w:line="360" w:lineRule="auto"/>
        <w:ind w:left="360"/>
        <w:jc w:val="both"/>
        <w:rPr>
          <w:rFonts w:eastAsia="Calibri"/>
          <w:noProof/>
          <w:lang w:val="es-DO"/>
        </w:rPr>
      </w:pPr>
      <w:r w:rsidRPr="00C9278B">
        <w:rPr>
          <w:rFonts w:eastAsia="Calibri"/>
          <w:noProof/>
          <w:lang w:val="es-DO"/>
        </w:rPr>
        <w:t>De esta importante musácea se sembraron y se cosecharon</w:t>
      </w:r>
      <w:r w:rsidRPr="00F331A9">
        <w:rPr>
          <w:rFonts w:eastAsia="Calibri"/>
          <w:b/>
          <w:bCs/>
          <w:noProof/>
          <w:lang w:val="es-DO"/>
        </w:rPr>
        <w:t xml:space="preserve"> </w:t>
      </w:r>
      <w:r w:rsidR="00C9278B" w:rsidRPr="00F331A9">
        <w:rPr>
          <w:rFonts w:eastAsia="Calibri"/>
          <w:b/>
          <w:bCs/>
          <w:noProof/>
          <w:lang w:val="es-DO"/>
        </w:rPr>
        <w:t>48,778</w:t>
      </w:r>
      <w:r w:rsidRPr="00C9278B">
        <w:rPr>
          <w:rFonts w:eastAsia="Calibri"/>
          <w:noProof/>
          <w:lang w:val="es-DO"/>
        </w:rPr>
        <w:t xml:space="preserve"> y </w:t>
      </w:r>
      <w:r w:rsidR="00C9278B" w:rsidRPr="00F331A9">
        <w:rPr>
          <w:rFonts w:eastAsia="Calibri"/>
          <w:b/>
          <w:bCs/>
          <w:noProof/>
          <w:lang w:val="es-DO"/>
        </w:rPr>
        <w:t>120,186</w:t>
      </w:r>
      <w:r w:rsidRPr="00C9278B">
        <w:rPr>
          <w:rFonts w:eastAsia="Calibri"/>
          <w:noProof/>
          <w:lang w:val="es-DO"/>
        </w:rPr>
        <w:t xml:space="preserve"> tareas respectivamente y se produjeron </w:t>
      </w:r>
      <w:r w:rsidR="00C9278B" w:rsidRPr="00F331A9">
        <w:rPr>
          <w:rFonts w:eastAsia="Calibri"/>
          <w:b/>
          <w:bCs/>
          <w:noProof/>
          <w:lang w:val="es-DO"/>
        </w:rPr>
        <w:t>286,194</w:t>
      </w:r>
      <w:r w:rsidRPr="00C9278B">
        <w:rPr>
          <w:rFonts w:eastAsia="Calibri"/>
          <w:noProof/>
          <w:lang w:val="es-DO"/>
        </w:rPr>
        <w:t xml:space="preserve"> millares de unidades por un valor de RD$</w:t>
      </w:r>
      <w:r w:rsidR="00C9278B" w:rsidRPr="00F331A9">
        <w:rPr>
          <w:rFonts w:eastAsia="Calibri"/>
          <w:b/>
          <w:bCs/>
          <w:noProof/>
          <w:lang w:val="es-DO"/>
        </w:rPr>
        <w:t>3,513,157,646.00</w:t>
      </w:r>
    </w:p>
    <w:p w14:paraId="04EA677D" w14:textId="77777777" w:rsidR="002037C6" w:rsidRPr="00C9278B" w:rsidRDefault="002037C6" w:rsidP="002037C6">
      <w:pPr>
        <w:spacing w:line="360" w:lineRule="auto"/>
        <w:ind w:left="360"/>
        <w:jc w:val="both"/>
        <w:rPr>
          <w:rFonts w:eastAsia="Calibri"/>
          <w:noProof/>
          <w:lang w:val="es-DO"/>
        </w:rPr>
      </w:pPr>
    </w:p>
    <w:p w14:paraId="0006FC7C" w14:textId="3E6E9B32" w:rsidR="00FF1562" w:rsidRPr="00C9278B" w:rsidRDefault="00FF1562" w:rsidP="002037C6">
      <w:pPr>
        <w:spacing w:line="360" w:lineRule="auto"/>
        <w:ind w:left="360"/>
        <w:jc w:val="center"/>
        <w:rPr>
          <w:rFonts w:eastAsia="Calibri"/>
          <w:b/>
          <w:bCs/>
          <w:noProof/>
          <w:lang w:val="es-DO"/>
        </w:rPr>
      </w:pPr>
      <w:r w:rsidRPr="00C9278B">
        <w:rPr>
          <w:rFonts w:eastAsia="Calibri"/>
          <w:b/>
          <w:bCs/>
          <w:noProof/>
          <w:lang w:val="es-DO"/>
        </w:rPr>
        <w:t>Tomate Industrial</w:t>
      </w:r>
    </w:p>
    <w:p w14:paraId="270A6B94" w14:textId="34887B50" w:rsidR="00FF1562" w:rsidRPr="00C9278B" w:rsidRDefault="00FF1562" w:rsidP="002037C6">
      <w:pPr>
        <w:spacing w:line="360" w:lineRule="auto"/>
        <w:ind w:left="360"/>
        <w:jc w:val="both"/>
        <w:rPr>
          <w:rFonts w:eastAsia="Calibri"/>
          <w:noProof/>
          <w:lang w:val="es-DO"/>
        </w:rPr>
      </w:pPr>
      <w:r w:rsidRPr="00C9278B">
        <w:rPr>
          <w:rFonts w:eastAsia="Calibri"/>
          <w:noProof/>
          <w:lang w:val="es-DO"/>
        </w:rPr>
        <w:t xml:space="preserve">De esta hortaliza se sembraron </w:t>
      </w:r>
      <w:r w:rsidR="00C9278B" w:rsidRPr="00F331A9">
        <w:rPr>
          <w:rFonts w:eastAsia="Calibri"/>
          <w:b/>
          <w:bCs/>
          <w:noProof/>
          <w:lang w:val="es-DO"/>
        </w:rPr>
        <w:t>8,</w:t>
      </w:r>
      <w:r w:rsidR="00C9278B" w:rsidRPr="00D150BB">
        <w:rPr>
          <w:rFonts w:eastAsia="Calibri"/>
          <w:b/>
          <w:bCs/>
          <w:noProof/>
          <w:lang w:val="es-DO"/>
        </w:rPr>
        <w:t>394</w:t>
      </w:r>
      <w:r w:rsidRPr="00D150BB">
        <w:rPr>
          <w:rFonts w:eastAsia="Calibri"/>
          <w:noProof/>
          <w:lang w:val="es-DO"/>
        </w:rPr>
        <w:t xml:space="preserve"> tareas y se cosecharon </w:t>
      </w:r>
      <w:r w:rsidR="00F331A9" w:rsidRPr="00D150BB">
        <w:rPr>
          <w:rFonts w:eastAsia="Calibri"/>
          <w:b/>
          <w:bCs/>
          <w:noProof/>
          <w:lang w:val="es-DO"/>
        </w:rPr>
        <w:t>2,399</w:t>
      </w:r>
      <w:r w:rsidR="00F331A9" w:rsidRPr="00D150BB">
        <w:rPr>
          <w:rFonts w:eastAsia="Calibri"/>
          <w:noProof/>
          <w:lang w:val="es-DO"/>
        </w:rPr>
        <w:t xml:space="preserve"> </w:t>
      </w:r>
      <w:r w:rsidRPr="00D150BB">
        <w:rPr>
          <w:rFonts w:eastAsia="Calibri"/>
          <w:noProof/>
          <w:lang w:val="es-DO"/>
        </w:rPr>
        <w:t xml:space="preserve">tareas con una producción de </w:t>
      </w:r>
      <w:r w:rsidR="00F331A9" w:rsidRPr="00D150BB">
        <w:rPr>
          <w:rFonts w:eastAsia="Calibri"/>
          <w:b/>
          <w:bCs/>
          <w:noProof/>
          <w:lang w:val="es-DO"/>
        </w:rPr>
        <w:t>58,743</w:t>
      </w:r>
      <w:r w:rsidR="00F331A9" w:rsidRPr="00D150BB">
        <w:rPr>
          <w:rFonts w:eastAsia="Calibri"/>
          <w:noProof/>
          <w:lang w:val="es-DO"/>
        </w:rPr>
        <w:t xml:space="preserve"> </w:t>
      </w:r>
      <w:r w:rsidRPr="00D150BB">
        <w:rPr>
          <w:rFonts w:eastAsia="Calibri"/>
          <w:noProof/>
          <w:lang w:val="es-DO"/>
        </w:rPr>
        <w:t>quintales, lográndose ingresos por valor de RD$</w:t>
      </w:r>
      <w:r w:rsidR="00C9278B" w:rsidRPr="00D150BB">
        <w:rPr>
          <w:rFonts w:eastAsia="Calibri"/>
          <w:noProof/>
          <w:lang w:val="es-DO"/>
        </w:rPr>
        <w:t>108,176,400.00</w:t>
      </w:r>
    </w:p>
    <w:p w14:paraId="534905B1" w14:textId="2CCF677D" w:rsidR="00FF1562" w:rsidRPr="00C9278B" w:rsidRDefault="00FF1562" w:rsidP="002037C6">
      <w:pPr>
        <w:spacing w:line="360" w:lineRule="auto"/>
        <w:ind w:left="360"/>
        <w:jc w:val="center"/>
        <w:rPr>
          <w:rFonts w:eastAsia="Calibri"/>
          <w:b/>
          <w:bCs/>
          <w:noProof/>
          <w:lang w:val="es-DO"/>
        </w:rPr>
      </w:pPr>
      <w:r w:rsidRPr="00C9278B">
        <w:rPr>
          <w:rFonts w:eastAsia="Calibri"/>
          <w:b/>
          <w:bCs/>
          <w:noProof/>
          <w:lang w:val="es-DO"/>
        </w:rPr>
        <w:t>Yautía</w:t>
      </w:r>
    </w:p>
    <w:p w14:paraId="5A5AF017" w14:textId="69838581" w:rsidR="00FF1562" w:rsidRPr="00F331A9" w:rsidRDefault="00FF1562" w:rsidP="002037C6">
      <w:pPr>
        <w:spacing w:line="360" w:lineRule="auto"/>
        <w:ind w:left="360"/>
        <w:jc w:val="both"/>
        <w:rPr>
          <w:rFonts w:eastAsia="Calibri"/>
          <w:b/>
          <w:bCs/>
          <w:noProof/>
          <w:lang w:val="es-DO"/>
        </w:rPr>
      </w:pPr>
      <w:r w:rsidRPr="00C9278B">
        <w:rPr>
          <w:rFonts w:eastAsia="Calibri"/>
          <w:noProof/>
          <w:lang w:val="es-DO"/>
        </w:rPr>
        <w:t xml:space="preserve">De este tubérculo se sembraron </w:t>
      </w:r>
      <w:r w:rsidR="00C9278B" w:rsidRPr="00F331A9">
        <w:rPr>
          <w:rFonts w:eastAsia="Calibri"/>
          <w:b/>
          <w:bCs/>
          <w:noProof/>
          <w:lang w:val="es-DO"/>
        </w:rPr>
        <w:t>5,609</w:t>
      </w:r>
      <w:r w:rsidRPr="00C9278B">
        <w:rPr>
          <w:rFonts w:eastAsia="Calibri"/>
          <w:noProof/>
          <w:lang w:val="es-DO"/>
        </w:rPr>
        <w:t xml:space="preserve"> tareas y se </w:t>
      </w:r>
      <w:r w:rsidRPr="00D150BB">
        <w:rPr>
          <w:rFonts w:eastAsia="Calibri"/>
          <w:noProof/>
          <w:lang w:val="es-DO"/>
        </w:rPr>
        <w:t xml:space="preserve">cosecharon </w:t>
      </w:r>
      <w:r w:rsidR="00F331A9" w:rsidRPr="00D150BB">
        <w:rPr>
          <w:rFonts w:eastAsia="Calibri"/>
          <w:b/>
          <w:bCs/>
          <w:noProof/>
          <w:lang w:val="es-DO"/>
        </w:rPr>
        <w:t>3,672</w:t>
      </w:r>
      <w:r w:rsidR="00F331A9" w:rsidRPr="00D150BB">
        <w:rPr>
          <w:rFonts w:eastAsia="Calibri"/>
          <w:noProof/>
          <w:lang w:val="es-DO"/>
        </w:rPr>
        <w:t xml:space="preserve"> </w:t>
      </w:r>
      <w:r w:rsidRPr="00D150BB">
        <w:rPr>
          <w:rFonts w:eastAsia="Calibri"/>
          <w:noProof/>
          <w:lang w:val="es-DO"/>
        </w:rPr>
        <w:t>tareas, que alcanzaron una producción de</w:t>
      </w:r>
      <w:r w:rsidR="00F331A9" w:rsidRPr="00D150BB">
        <w:rPr>
          <w:rFonts w:eastAsia="Calibri"/>
          <w:noProof/>
          <w:lang w:val="es-DO"/>
        </w:rPr>
        <w:t xml:space="preserve"> </w:t>
      </w:r>
      <w:r w:rsidR="00F331A9" w:rsidRPr="00D150BB">
        <w:rPr>
          <w:rFonts w:eastAsia="Calibri"/>
          <w:b/>
          <w:bCs/>
          <w:noProof/>
          <w:lang w:val="es-DO"/>
        </w:rPr>
        <w:t>47,375</w:t>
      </w:r>
      <w:r w:rsidRPr="00D150BB">
        <w:rPr>
          <w:rFonts w:eastAsia="Calibri"/>
          <w:noProof/>
          <w:lang w:val="es-DO"/>
        </w:rPr>
        <w:t xml:space="preserve"> quintales, generando ingresos por un monto de </w:t>
      </w:r>
      <w:r w:rsidRPr="00D150BB">
        <w:rPr>
          <w:rFonts w:eastAsia="Calibri"/>
          <w:b/>
          <w:bCs/>
          <w:noProof/>
          <w:lang w:val="es-DO"/>
        </w:rPr>
        <w:t>RD$</w:t>
      </w:r>
      <w:r w:rsidR="00C9278B" w:rsidRPr="00D150BB">
        <w:rPr>
          <w:rFonts w:eastAsia="Calibri"/>
          <w:b/>
          <w:bCs/>
          <w:noProof/>
          <w:lang w:val="es-DO"/>
        </w:rPr>
        <w:t>169,093,6</w:t>
      </w:r>
      <w:r w:rsidR="00F331A9" w:rsidRPr="00D150BB">
        <w:rPr>
          <w:rFonts w:eastAsia="Calibri"/>
          <w:b/>
          <w:bCs/>
          <w:noProof/>
          <w:lang w:val="es-DO"/>
        </w:rPr>
        <w:t>6</w:t>
      </w:r>
      <w:r w:rsidR="00C9278B" w:rsidRPr="00D150BB">
        <w:rPr>
          <w:rFonts w:eastAsia="Calibri"/>
          <w:b/>
          <w:bCs/>
          <w:noProof/>
          <w:lang w:val="es-DO"/>
        </w:rPr>
        <w:t>0.00</w:t>
      </w:r>
    </w:p>
    <w:p w14:paraId="03A9F021" w14:textId="334CCAB5" w:rsidR="00FF1562" w:rsidRPr="00C9278B" w:rsidRDefault="00FF1562" w:rsidP="002037C6">
      <w:pPr>
        <w:spacing w:line="360" w:lineRule="auto"/>
        <w:ind w:left="360"/>
        <w:jc w:val="center"/>
        <w:rPr>
          <w:rFonts w:eastAsia="Calibri"/>
          <w:b/>
          <w:bCs/>
          <w:noProof/>
          <w:lang w:val="es-DO"/>
        </w:rPr>
      </w:pPr>
      <w:r w:rsidRPr="00C9278B">
        <w:rPr>
          <w:rFonts w:eastAsia="Calibri"/>
          <w:b/>
          <w:bCs/>
          <w:noProof/>
          <w:lang w:val="es-DO"/>
        </w:rPr>
        <w:t>Yuca</w:t>
      </w:r>
    </w:p>
    <w:p w14:paraId="296DC92D" w14:textId="4FD7C7B8" w:rsidR="00FF1562" w:rsidRPr="00C9278B" w:rsidRDefault="00FF1562" w:rsidP="00FF1562">
      <w:pPr>
        <w:spacing w:line="360" w:lineRule="auto"/>
        <w:ind w:left="360"/>
        <w:jc w:val="both"/>
        <w:rPr>
          <w:rFonts w:eastAsia="Calibri"/>
          <w:noProof/>
          <w:lang w:val="es-DO"/>
        </w:rPr>
      </w:pPr>
      <w:r w:rsidRPr="00C9278B">
        <w:rPr>
          <w:rFonts w:eastAsia="Calibri"/>
          <w:noProof/>
          <w:lang w:val="es-DO"/>
        </w:rPr>
        <w:t xml:space="preserve">De este tubérculo se logró sembrar y cosechar </w:t>
      </w:r>
      <w:r w:rsidR="00C9278B" w:rsidRPr="00F331A9">
        <w:rPr>
          <w:rFonts w:eastAsia="Calibri"/>
          <w:b/>
          <w:bCs/>
          <w:noProof/>
          <w:lang w:val="es-DO"/>
        </w:rPr>
        <w:t>39,697</w:t>
      </w:r>
      <w:r w:rsidRPr="00F331A9">
        <w:rPr>
          <w:rFonts w:eastAsia="Calibri"/>
          <w:b/>
          <w:bCs/>
          <w:noProof/>
          <w:lang w:val="es-DO"/>
        </w:rPr>
        <w:t xml:space="preserve"> y </w:t>
      </w:r>
      <w:r w:rsidR="00C9278B" w:rsidRPr="00F331A9">
        <w:rPr>
          <w:rFonts w:eastAsia="Calibri"/>
          <w:b/>
          <w:bCs/>
          <w:noProof/>
          <w:lang w:val="es-DO"/>
        </w:rPr>
        <w:t>28,611</w:t>
      </w:r>
      <w:r w:rsidRPr="00C9278B">
        <w:rPr>
          <w:rFonts w:eastAsia="Calibri"/>
          <w:noProof/>
          <w:lang w:val="es-DO"/>
        </w:rPr>
        <w:t xml:space="preserve"> tareas respectivamente, produciéndose </w:t>
      </w:r>
      <w:r w:rsidR="00C9278B" w:rsidRPr="00F331A9">
        <w:rPr>
          <w:rFonts w:eastAsia="Calibri"/>
          <w:b/>
          <w:bCs/>
          <w:noProof/>
          <w:lang w:val="es-DO"/>
        </w:rPr>
        <w:t>291,814</w:t>
      </w:r>
      <w:r w:rsidRPr="00C9278B">
        <w:rPr>
          <w:rFonts w:eastAsia="Calibri"/>
          <w:noProof/>
          <w:lang w:val="es-DO"/>
        </w:rPr>
        <w:t xml:space="preserve"> quintales, obteniéndose por su comercialización un valor de RD$ </w:t>
      </w:r>
      <w:r w:rsidR="00C9278B" w:rsidRPr="00F331A9">
        <w:rPr>
          <w:rFonts w:eastAsia="Calibri"/>
          <w:b/>
          <w:bCs/>
          <w:noProof/>
          <w:lang w:val="es-DO"/>
        </w:rPr>
        <w:t>477,246,720.00</w:t>
      </w:r>
      <w:r w:rsidRPr="00C9278B">
        <w:rPr>
          <w:rFonts w:eastAsia="Calibri"/>
          <w:noProof/>
          <w:lang w:val="es-DO"/>
        </w:rPr>
        <w:t xml:space="preserve"> (Ver Anexo VII).</w:t>
      </w:r>
    </w:p>
    <w:p w14:paraId="11C1994C" w14:textId="77777777" w:rsidR="002037C6" w:rsidRDefault="002037C6" w:rsidP="00FF1562">
      <w:pPr>
        <w:spacing w:line="360" w:lineRule="auto"/>
        <w:ind w:left="360"/>
        <w:jc w:val="both"/>
        <w:rPr>
          <w:rFonts w:eastAsia="Calibri"/>
          <w:noProof/>
          <w:lang w:val="es-DO"/>
        </w:rPr>
      </w:pPr>
    </w:p>
    <w:p w14:paraId="0C53181E" w14:textId="77777777" w:rsidR="002037C6" w:rsidRPr="00705402" w:rsidRDefault="002037C6" w:rsidP="00FF1562">
      <w:pPr>
        <w:spacing w:line="360" w:lineRule="auto"/>
        <w:ind w:left="360"/>
        <w:jc w:val="both"/>
        <w:rPr>
          <w:rFonts w:eastAsia="Calibri"/>
          <w:noProof/>
          <w:lang w:val="es-DO"/>
        </w:rPr>
      </w:pPr>
    </w:p>
    <w:p w14:paraId="5EFE7988" w14:textId="77777777" w:rsidR="002031F6" w:rsidRDefault="001A48AE" w:rsidP="002031F6">
      <w:pPr>
        <w:spacing w:line="360" w:lineRule="auto"/>
        <w:jc w:val="center"/>
        <w:rPr>
          <w:rFonts w:eastAsia="Calibri"/>
          <w:b/>
          <w:bCs/>
          <w:noProof/>
          <w:lang w:val="es-DO"/>
        </w:rPr>
      </w:pPr>
      <w:r w:rsidRPr="001A48AE">
        <w:rPr>
          <w:rFonts w:eastAsia="Calibri"/>
          <w:b/>
          <w:bCs/>
          <w:noProof/>
          <w:lang w:val="es-DO"/>
        </w:rPr>
        <w:lastRenderedPageBreak/>
        <w:t>Agroindustria y Mercadeo</w:t>
      </w:r>
    </w:p>
    <w:p w14:paraId="2C6138CC" w14:textId="3FBA092A" w:rsidR="00B4237C" w:rsidRPr="002031F6" w:rsidRDefault="00B4237C" w:rsidP="006C5473">
      <w:pPr>
        <w:spacing w:line="360" w:lineRule="auto"/>
        <w:jc w:val="both"/>
        <w:rPr>
          <w:rFonts w:eastAsia="Calibri"/>
          <w:b/>
          <w:bCs/>
          <w:noProof/>
          <w:lang w:val="es-DO"/>
        </w:rPr>
      </w:pPr>
      <w:r w:rsidRPr="00B4237C">
        <w:rPr>
          <w:rFonts w:eastAsia="Calibri"/>
          <w:noProof/>
          <w:lang w:val="es-DO"/>
        </w:rPr>
        <w:t xml:space="preserve">Durante el período enero- octubre 2023, se destacaron las siguientes actividades:  </w:t>
      </w:r>
    </w:p>
    <w:p w14:paraId="28CCAF92" w14:textId="28BC457B" w:rsidR="00B4237C" w:rsidRPr="00BC6843" w:rsidRDefault="00B4237C" w:rsidP="00BC6843">
      <w:pPr>
        <w:pStyle w:val="Prrafodelista"/>
        <w:numPr>
          <w:ilvl w:val="0"/>
          <w:numId w:val="7"/>
        </w:numPr>
        <w:spacing w:line="360" w:lineRule="auto"/>
        <w:jc w:val="both"/>
        <w:rPr>
          <w:rFonts w:eastAsia="Calibri"/>
          <w:noProof/>
          <w:lang w:val="es-DO"/>
        </w:rPr>
      </w:pPr>
      <w:r w:rsidRPr="00BC6843">
        <w:rPr>
          <w:rFonts w:eastAsia="Calibri"/>
          <w:noProof/>
          <w:lang w:val="es-DO"/>
        </w:rPr>
        <w:t>Revisión de informes de precios diarios a nivel de los principales mercados agropecuarios del Distrito Nacional y Provincia de Santo Domingo.</w:t>
      </w:r>
    </w:p>
    <w:p w14:paraId="4F783620" w14:textId="6A57501E" w:rsidR="00B4237C" w:rsidRPr="00BC6843" w:rsidRDefault="00B4237C" w:rsidP="00BC6843">
      <w:pPr>
        <w:pStyle w:val="Prrafodelista"/>
        <w:numPr>
          <w:ilvl w:val="0"/>
          <w:numId w:val="7"/>
        </w:numPr>
        <w:spacing w:line="360" w:lineRule="auto"/>
        <w:jc w:val="both"/>
        <w:rPr>
          <w:rFonts w:eastAsia="Calibri"/>
          <w:noProof/>
          <w:lang w:val="es-DO"/>
        </w:rPr>
      </w:pPr>
      <w:r w:rsidRPr="00BC6843">
        <w:rPr>
          <w:rFonts w:eastAsia="Calibri"/>
          <w:noProof/>
          <w:lang w:val="es-DO"/>
        </w:rPr>
        <w:t>Monitoreo de los Organismos Regionales para dar seguimiento a las actividades de comercialización realizada de los asentamientos campesinos.</w:t>
      </w:r>
    </w:p>
    <w:p w14:paraId="51C14B68" w14:textId="017AD4B6" w:rsidR="00B4237C" w:rsidRPr="00BC6843" w:rsidRDefault="00B4237C" w:rsidP="00BC6843">
      <w:pPr>
        <w:pStyle w:val="Prrafodelista"/>
        <w:numPr>
          <w:ilvl w:val="0"/>
          <w:numId w:val="7"/>
        </w:numPr>
        <w:spacing w:line="360" w:lineRule="auto"/>
        <w:jc w:val="both"/>
        <w:rPr>
          <w:rFonts w:eastAsia="Calibri"/>
          <w:noProof/>
          <w:lang w:val="es-DO"/>
        </w:rPr>
      </w:pPr>
      <w:r w:rsidRPr="00BC6843">
        <w:rPr>
          <w:rFonts w:eastAsia="Calibri"/>
          <w:noProof/>
          <w:lang w:val="es-DO"/>
        </w:rPr>
        <w:t>Revisión, análisis y procesamiento de 14 informes mensuales correspondiente a la comercialización de los rubros agropecuarios de los asentamientos campesinos.</w:t>
      </w:r>
    </w:p>
    <w:p w14:paraId="671D6A57" w14:textId="13F22D76" w:rsidR="001A48AE" w:rsidRDefault="00B4237C" w:rsidP="00BC6843">
      <w:pPr>
        <w:pStyle w:val="Prrafodelista"/>
        <w:numPr>
          <w:ilvl w:val="0"/>
          <w:numId w:val="7"/>
        </w:numPr>
        <w:spacing w:line="360" w:lineRule="auto"/>
        <w:jc w:val="both"/>
        <w:rPr>
          <w:rFonts w:eastAsia="Calibri"/>
          <w:noProof/>
          <w:lang w:val="es-DO"/>
        </w:rPr>
      </w:pPr>
      <w:r w:rsidRPr="00BC6843">
        <w:rPr>
          <w:rFonts w:eastAsia="Calibri"/>
          <w:noProof/>
          <w:lang w:val="es-DO"/>
        </w:rPr>
        <w:t>Participación con Stand en la edición No.33 de la Feria Nacional Agropecuaria, celebrada en las instalaciones de la Ciudad Ganadera del 17 al 26 de marzo 2023.</w:t>
      </w:r>
    </w:p>
    <w:p w14:paraId="6701434B" w14:textId="3B9294D7" w:rsidR="00BC6843" w:rsidRDefault="00BC6843" w:rsidP="00BC6843">
      <w:pPr>
        <w:pStyle w:val="Prrafodelista"/>
        <w:numPr>
          <w:ilvl w:val="0"/>
          <w:numId w:val="7"/>
        </w:numPr>
        <w:spacing w:line="360" w:lineRule="auto"/>
        <w:jc w:val="both"/>
        <w:rPr>
          <w:rFonts w:eastAsia="Calibri"/>
          <w:noProof/>
          <w:lang w:val="es-DO"/>
        </w:rPr>
      </w:pPr>
      <w:r>
        <w:rPr>
          <w:rFonts w:eastAsia="Calibri"/>
          <w:noProof/>
          <w:lang w:val="es-DO"/>
        </w:rPr>
        <w:t xml:space="preserve">Participación </w:t>
      </w:r>
      <w:r w:rsidR="00D62FB1">
        <w:rPr>
          <w:rFonts w:eastAsia="Calibri"/>
          <w:noProof/>
          <w:lang w:val="es-DO"/>
        </w:rPr>
        <w:t xml:space="preserve">en la inauguración </w:t>
      </w:r>
      <w:r w:rsidR="004D5F30">
        <w:rPr>
          <w:rFonts w:eastAsia="Calibri"/>
          <w:noProof/>
          <w:lang w:val="es-DO"/>
        </w:rPr>
        <w:t xml:space="preserve">de la </w:t>
      </w:r>
      <w:r w:rsidR="00955102">
        <w:rPr>
          <w:rFonts w:eastAsia="Calibri"/>
          <w:noProof/>
          <w:lang w:val="es-DO"/>
        </w:rPr>
        <w:t xml:space="preserve">XVII feria de Mango 2023, en  Bani del 7 al 11 de junio de 2023. </w:t>
      </w:r>
    </w:p>
    <w:p w14:paraId="18AC1301" w14:textId="5A67599E" w:rsidR="00F36150" w:rsidRPr="002031F6" w:rsidRDefault="00955102" w:rsidP="00F36150">
      <w:pPr>
        <w:pStyle w:val="Prrafodelista"/>
        <w:numPr>
          <w:ilvl w:val="0"/>
          <w:numId w:val="7"/>
        </w:numPr>
        <w:spacing w:line="360" w:lineRule="auto"/>
        <w:jc w:val="both"/>
        <w:rPr>
          <w:rFonts w:eastAsia="Calibri"/>
          <w:noProof/>
          <w:lang w:val="es-DO"/>
        </w:rPr>
      </w:pPr>
      <w:r>
        <w:rPr>
          <w:rFonts w:eastAsia="Calibri"/>
          <w:noProof/>
          <w:lang w:val="es-DO"/>
        </w:rPr>
        <w:t xml:space="preserve">Se Realizó la entrega de equipos </w:t>
      </w:r>
      <w:r w:rsidR="00F14B08">
        <w:rPr>
          <w:rFonts w:eastAsia="Calibri"/>
          <w:noProof/>
          <w:lang w:val="es-DO"/>
        </w:rPr>
        <w:t>de Herramientas para ser usados en la Agroindustria del AC-</w:t>
      </w:r>
      <w:r w:rsidR="00C12A58">
        <w:rPr>
          <w:rFonts w:eastAsia="Calibri"/>
          <w:noProof/>
          <w:lang w:val="es-DO"/>
        </w:rPr>
        <w:t xml:space="preserve">450 Cooperativa Agropecuaria y servicios multiples </w:t>
      </w:r>
      <w:r w:rsidR="009C0F8D">
        <w:rPr>
          <w:rFonts w:eastAsia="Calibri"/>
          <w:noProof/>
          <w:lang w:val="es-DO"/>
        </w:rPr>
        <w:t xml:space="preserve">Mancebo, San Felipe, Villa Mella, Santo Domingo Norte. </w:t>
      </w:r>
    </w:p>
    <w:p w14:paraId="1740B9E5" w14:textId="79EFAE54" w:rsidR="00F36150" w:rsidRDefault="00F36150" w:rsidP="00E9074B">
      <w:pPr>
        <w:pStyle w:val="Prrafodelista"/>
        <w:numPr>
          <w:ilvl w:val="0"/>
          <w:numId w:val="7"/>
        </w:numPr>
        <w:spacing w:line="360" w:lineRule="auto"/>
        <w:jc w:val="both"/>
        <w:rPr>
          <w:rFonts w:eastAsia="Calibri"/>
          <w:noProof/>
          <w:lang w:val="es-DO"/>
        </w:rPr>
      </w:pPr>
      <w:r w:rsidRPr="00E9074B">
        <w:rPr>
          <w:rFonts w:eastAsia="Calibri"/>
          <w:noProof/>
          <w:lang w:val="es-DO"/>
        </w:rPr>
        <w:t>Se</w:t>
      </w:r>
      <w:r w:rsidR="008E0E5D" w:rsidRPr="00E9074B">
        <w:rPr>
          <w:rFonts w:eastAsia="Calibri"/>
          <w:noProof/>
          <w:lang w:val="es-DO"/>
        </w:rPr>
        <w:t xml:space="preserve"> trabajó </w:t>
      </w:r>
      <w:r w:rsidRPr="00E9074B">
        <w:rPr>
          <w:rFonts w:eastAsia="Calibri"/>
          <w:noProof/>
          <w:lang w:val="es-DO"/>
        </w:rPr>
        <w:t xml:space="preserve"> </w:t>
      </w:r>
      <w:r w:rsidR="008E0E5D" w:rsidRPr="00E9074B">
        <w:rPr>
          <w:rFonts w:eastAsia="Calibri"/>
          <w:noProof/>
          <w:lang w:val="es-DO"/>
        </w:rPr>
        <w:t xml:space="preserve">el seguimiento de (6) agroindustria </w:t>
      </w:r>
      <w:r w:rsidR="007B2AB4" w:rsidRPr="00E9074B">
        <w:rPr>
          <w:rFonts w:eastAsia="Calibri"/>
          <w:noProof/>
          <w:lang w:val="es-DO"/>
        </w:rPr>
        <w:t>de desarrollo productivo, entre</w:t>
      </w:r>
      <w:r w:rsidR="00E31D39">
        <w:rPr>
          <w:rFonts w:eastAsia="Calibri"/>
          <w:noProof/>
          <w:lang w:val="es-DO"/>
        </w:rPr>
        <w:t xml:space="preserve"> ellos, agroindustria factoria de arroz, </w:t>
      </w:r>
      <w:r w:rsidR="00024324">
        <w:rPr>
          <w:rFonts w:eastAsia="Calibri"/>
          <w:noProof/>
          <w:lang w:val="es-DO"/>
        </w:rPr>
        <w:t xml:space="preserve">El Llano, Elias Piña, Factoria de Arroz, La Esperanza, Palenque, San Cristobal. </w:t>
      </w:r>
    </w:p>
    <w:p w14:paraId="3B7B804C" w14:textId="48A62EA2" w:rsidR="00461B0F" w:rsidRDefault="00407F4C" w:rsidP="00E9074B">
      <w:pPr>
        <w:pStyle w:val="Prrafodelista"/>
        <w:numPr>
          <w:ilvl w:val="0"/>
          <w:numId w:val="7"/>
        </w:numPr>
        <w:spacing w:line="360" w:lineRule="auto"/>
        <w:jc w:val="both"/>
        <w:rPr>
          <w:rFonts w:eastAsia="Calibri"/>
          <w:noProof/>
          <w:lang w:val="es-DO"/>
        </w:rPr>
      </w:pPr>
      <w:r>
        <w:rPr>
          <w:rFonts w:eastAsia="Calibri"/>
          <w:noProof/>
          <w:lang w:val="es-DO"/>
        </w:rPr>
        <w:t xml:space="preserve">Participación en la Feria de la Castaña de masa, celebrada en Puerto Rico, </w:t>
      </w:r>
      <w:r w:rsidR="00000FD2">
        <w:rPr>
          <w:rFonts w:eastAsia="Calibri"/>
          <w:noProof/>
          <w:lang w:val="es-DO"/>
        </w:rPr>
        <w:t>del 1ro al 4 de septiembre del 2023</w:t>
      </w:r>
    </w:p>
    <w:p w14:paraId="065E3B47" w14:textId="5D0126B7" w:rsidR="00000FD2" w:rsidRDefault="00000FD2" w:rsidP="00E9074B">
      <w:pPr>
        <w:pStyle w:val="Prrafodelista"/>
        <w:numPr>
          <w:ilvl w:val="0"/>
          <w:numId w:val="7"/>
        </w:numPr>
        <w:spacing w:line="360" w:lineRule="auto"/>
        <w:jc w:val="both"/>
        <w:rPr>
          <w:rFonts w:eastAsia="Calibri"/>
          <w:noProof/>
          <w:lang w:val="es-DO"/>
        </w:rPr>
      </w:pPr>
      <w:r>
        <w:rPr>
          <w:rFonts w:eastAsia="Calibri"/>
          <w:noProof/>
          <w:lang w:val="es-DO"/>
        </w:rPr>
        <w:t xml:space="preserve">Supervisión de 2 factorias en la Gina, Miches y evaluación </w:t>
      </w:r>
      <w:r w:rsidR="00AF0DC6">
        <w:rPr>
          <w:rFonts w:eastAsia="Calibri"/>
          <w:noProof/>
          <w:lang w:val="es-DO"/>
        </w:rPr>
        <w:t>de Cortadora de Arroz.</w:t>
      </w:r>
    </w:p>
    <w:p w14:paraId="49D752CF" w14:textId="77777777" w:rsidR="00024324" w:rsidRDefault="00024324" w:rsidP="00024324">
      <w:pPr>
        <w:pStyle w:val="Prrafodelista"/>
        <w:rPr>
          <w:rFonts w:eastAsia="Calibri"/>
          <w:noProof/>
          <w:color w:val="FF0000"/>
          <w:lang w:val="es-DO"/>
        </w:rPr>
      </w:pPr>
    </w:p>
    <w:p w14:paraId="663C07B7" w14:textId="77777777" w:rsidR="002358A3" w:rsidRPr="00246AAF" w:rsidRDefault="002358A3" w:rsidP="00246AAF">
      <w:pPr>
        <w:rPr>
          <w:rFonts w:eastAsia="Calibri"/>
          <w:noProof/>
          <w:color w:val="FF0000"/>
          <w:lang w:val="es-DO"/>
        </w:rPr>
      </w:pPr>
    </w:p>
    <w:p w14:paraId="46A3D7D6" w14:textId="77777777" w:rsidR="002358A3" w:rsidRPr="00F820D3" w:rsidRDefault="002358A3" w:rsidP="00024324">
      <w:pPr>
        <w:pStyle w:val="Prrafodelista"/>
        <w:rPr>
          <w:rFonts w:eastAsia="Calibri"/>
          <w:noProof/>
          <w:color w:val="FF0000"/>
          <w:lang w:val="es-DO"/>
        </w:rPr>
      </w:pPr>
    </w:p>
    <w:p w14:paraId="588D3555" w14:textId="77777777" w:rsidR="00F820D3" w:rsidRPr="004B2AAF" w:rsidRDefault="00F820D3" w:rsidP="00F820D3">
      <w:pPr>
        <w:spacing w:line="360" w:lineRule="auto"/>
        <w:jc w:val="center"/>
        <w:rPr>
          <w:rFonts w:eastAsia="Calibri"/>
          <w:b/>
          <w:bCs/>
          <w:noProof/>
          <w:lang w:val="es-DO"/>
        </w:rPr>
      </w:pPr>
      <w:r w:rsidRPr="004B2AAF">
        <w:rPr>
          <w:rFonts w:eastAsia="Calibri"/>
          <w:b/>
          <w:bCs/>
          <w:noProof/>
          <w:lang w:val="es-DO"/>
        </w:rPr>
        <w:t>Departamento Administrativo</w:t>
      </w:r>
    </w:p>
    <w:p w14:paraId="7637DA60" w14:textId="69270CE6" w:rsidR="00DB4807" w:rsidRPr="00DB4807" w:rsidRDefault="006C5473" w:rsidP="006C5473">
      <w:pPr>
        <w:spacing w:line="360" w:lineRule="auto"/>
        <w:jc w:val="both"/>
        <w:rPr>
          <w:rFonts w:eastAsia="Calibri"/>
          <w:noProof/>
          <w:color w:val="808080" w:themeColor="background1" w:themeShade="80"/>
          <w:lang w:val="es-DO"/>
        </w:rPr>
      </w:pPr>
      <w:r>
        <w:rPr>
          <w:rFonts w:eastAsia="Calibri"/>
          <w:noProof/>
          <w:color w:val="808080" w:themeColor="background1" w:themeShade="80"/>
          <w:lang w:val="es-DO"/>
        </w:rPr>
        <w:t>A</w:t>
      </w:r>
      <w:r w:rsidR="00DB4807" w:rsidRPr="00DB4807">
        <w:rPr>
          <w:rFonts w:eastAsia="Calibri"/>
          <w:noProof/>
          <w:color w:val="808080" w:themeColor="background1" w:themeShade="80"/>
          <w:lang w:val="es-DO"/>
        </w:rPr>
        <w:t xml:space="preserve">través de este Departamento, se canalizaron un conjunto de actividades, con el firme propósito de optimizar el desenvolvimiento y funcionabilidad de la Institución, dentro de las cuales podemos citar: </w:t>
      </w:r>
    </w:p>
    <w:p w14:paraId="57C19813" w14:textId="77777777" w:rsidR="00DB4807" w:rsidRPr="00DB4807" w:rsidRDefault="00DB4807" w:rsidP="00DB4807">
      <w:pPr>
        <w:pStyle w:val="Prrafodelista"/>
        <w:numPr>
          <w:ilvl w:val="0"/>
          <w:numId w:val="17"/>
        </w:numPr>
        <w:spacing w:line="360" w:lineRule="auto"/>
        <w:jc w:val="both"/>
        <w:rPr>
          <w:rFonts w:eastAsia="Calibri"/>
          <w:noProof/>
          <w:color w:val="808080" w:themeColor="background1" w:themeShade="80"/>
          <w:lang w:val="es-DO"/>
        </w:rPr>
      </w:pPr>
      <w:r w:rsidRPr="00DB4807">
        <w:rPr>
          <w:rFonts w:eastAsia="Calibri"/>
          <w:noProof/>
          <w:lang w:val="es-DO"/>
        </w:rPr>
        <w:t xml:space="preserve">Se elaboraron y tramitaron </w:t>
      </w:r>
      <w:r w:rsidRPr="00DB4807">
        <w:rPr>
          <w:rFonts w:eastAsia="Calibri"/>
          <w:b/>
          <w:bCs/>
          <w:noProof/>
          <w:lang w:val="es-DO"/>
        </w:rPr>
        <w:t>2,170</w:t>
      </w:r>
      <w:r w:rsidRPr="00DB4807">
        <w:rPr>
          <w:rFonts w:eastAsia="Calibri"/>
          <w:noProof/>
          <w:lang w:val="es-DO"/>
        </w:rPr>
        <w:t xml:space="preserve"> cartas de rutas y </w:t>
      </w:r>
      <w:r w:rsidRPr="00DB4807">
        <w:rPr>
          <w:rFonts w:eastAsia="Calibri"/>
          <w:b/>
          <w:bCs/>
          <w:noProof/>
          <w:lang w:val="es-DO"/>
        </w:rPr>
        <w:t>5,039</w:t>
      </w:r>
      <w:r w:rsidRPr="00DB4807">
        <w:rPr>
          <w:rFonts w:eastAsia="Calibri"/>
          <w:noProof/>
          <w:lang w:val="es-DO"/>
        </w:rPr>
        <w:t xml:space="preserve"> dietas por valor de   </w:t>
      </w:r>
      <w:r w:rsidRPr="00DB4807">
        <w:rPr>
          <w:rFonts w:eastAsia="Calibri"/>
          <w:b/>
          <w:bCs/>
          <w:noProof/>
          <w:lang w:val="es-DO"/>
        </w:rPr>
        <w:t>RD$24,209,925</w:t>
      </w:r>
      <w:r w:rsidRPr="00DB4807">
        <w:rPr>
          <w:rFonts w:eastAsia="Calibri"/>
          <w:b/>
          <w:bCs/>
          <w:noProof/>
          <w:color w:val="808080" w:themeColor="background1" w:themeShade="80"/>
          <w:lang w:val="es-DO"/>
        </w:rPr>
        <w:t>.</w:t>
      </w:r>
    </w:p>
    <w:p w14:paraId="38F3ECD7" w14:textId="77777777" w:rsidR="00DB4807" w:rsidRPr="00DB4807" w:rsidRDefault="00DB4807" w:rsidP="00DB4807">
      <w:pPr>
        <w:pStyle w:val="Prrafodelista"/>
        <w:numPr>
          <w:ilvl w:val="0"/>
          <w:numId w:val="17"/>
        </w:numPr>
        <w:spacing w:line="360" w:lineRule="auto"/>
        <w:jc w:val="both"/>
        <w:rPr>
          <w:rFonts w:eastAsia="Calibri"/>
          <w:noProof/>
          <w:lang w:val="es-DO"/>
        </w:rPr>
      </w:pPr>
      <w:r w:rsidRPr="00DB4807">
        <w:rPr>
          <w:rFonts w:eastAsia="Calibri"/>
          <w:noProof/>
          <w:color w:val="808080" w:themeColor="background1" w:themeShade="80"/>
          <w:lang w:val="es-DO"/>
        </w:rPr>
        <w:t xml:space="preserve">Se solicitó el pago por </w:t>
      </w:r>
      <w:r w:rsidRPr="00DB4807">
        <w:rPr>
          <w:rFonts w:eastAsia="Calibri"/>
          <w:noProof/>
          <w:lang w:val="es-DO"/>
        </w:rPr>
        <w:t xml:space="preserve">concepto de servicio de trasporte del personal de la Institución por un monto de </w:t>
      </w:r>
      <w:r w:rsidRPr="00DB4807">
        <w:rPr>
          <w:rFonts w:eastAsia="Calibri"/>
          <w:b/>
          <w:bCs/>
          <w:noProof/>
          <w:lang w:val="es-DO"/>
        </w:rPr>
        <w:t>RD$3,200,024.00.</w:t>
      </w:r>
      <w:r w:rsidRPr="00DB4807">
        <w:rPr>
          <w:rFonts w:eastAsia="Calibri"/>
          <w:noProof/>
          <w:lang w:val="es-DO"/>
        </w:rPr>
        <w:t xml:space="preserve">   </w:t>
      </w:r>
    </w:p>
    <w:p w14:paraId="00D1C914" w14:textId="77777777" w:rsidR="00DB4807" w:rsidRPr="00DB4807" w:rsidRDefault="00DB4807" w:rsidP="00DB4807">
      <w:pPr>
        <w:pStyle w:val="Prrafodelista"/>
        <w:numPr>
          <w:ilvl w:val="0"/>
          <w:numId w:val="17"/>
        </w:numPr>
        <w:spacing w:line="360" w:lineRule="auto"/>
        <w:jc w:val="both"/>
        <w:rPr>
          <w:rFonts w:eastAsia="Calibri"/>
          <w:noProof/>
          <w:lang w:val="es-DO"/>
        </w:rPr>
      </w:pPr>
      <w:r w:rsidRPr="00DB4807">
        <w:rPr>
          <w:rFonts w:eastAsia="Calibri"/>
          <w:noProof/>
          <w:lang w:val="es-DO"/>
        </w:rPr>
        <w:t xml:space="preserve">Se gestionó el pago por concepto de servicios básicos, como energía eléctrica, suministro de agua potable, recogida de basura y comunicación, por un monto de </w:t>
      </w:r>
      <w:r w:rsidRPr="00DB4807">
        <w:rPr>
          <w:rFonts w:eastAsia="Calibri"/>
          <w:b/>
          <w:bCs/>
          <w:noProof/>
          <w:lang w:val="es-DO"/>
        </w:rPr>
        <w:t>RD$167,662,016.91.</w:t>
      </w:r>
    </w:p>
    <w:p w14:paraId="7635357D" w14:textId="38D4014C" w:rsidR="00F631CD" w:rsidRPr="00453B9C" w:rsidRDefault="00DB4807" w:rsidP="006C5473">
      <w:pPr>
        <w:pStyle w:val="Prrafodelista"/>
        <w:numPr>
          <w:ilvl w:val="0"/>
          <w:numId w:val="17"/>
        </w:numPr>
        <w:spacing w:line="360" w:lineRule="auto"/>
        <w:jc w:val="both"/>
        <w:rPr>
          <w:rFonts w:eastAsia="Calibri"/>
          <w:noProof/>
          <w:lang w:val="es-DO"/>
        </w:rPr>
      </w:pPr>
      <w:r w:rsidRPr="00DB4807">
        <w:rPr>
          <w:rFonts w:eastAsia="Calibri"/>
          <w:noProof/>
          <w:lang w:val="es-DO"/>
        </w:rPr>
        <w:t xml:space="preserve">Se suministraron </w:t>
      </w:r>
      <w:r w:rsidRPr="00DB4807">
        <w:rPr>
          <w:rFonts w:eastAsia="Calibri"/>
          <w:b/>
          <w:bCs/>
          <w:noProof/>
          <w:lang w:val="es-DO"/>
        </w:rPr>
        <w:t>90,533</w:t>
      </w:r>
      <w:r w:rsidRPr="00DB4807">
        <w:rPr>
          <w:rFonts w:eastAsia="Calibri"/>
          <w:noProof/>
          <w:lang w:val="es-DO"/>
        </w:rPr>
        <w:t xml:space="preserve"> galones de gas-oíl para la realización de diversos trabajos de la Institución.</w:t>
      </w:r>
    </w:p>
    <w:p w14:paraId="04CB4E13" w14:textId="4FBF3A87" w:rsidR="00F631CD" w:rsidRPr="00F631CD" w:rsidRDefault="00FF3756" w:rsidP="00F631CD">
      <w:pPr>
        <w:spacing w:line="360" w:lineRule="auto"/>
        <w:jc w:val="center"/>
        <w:rPr>
          <w:rFonts w:eastAsia="Calibri"/>
          <w:b/>
          <w:bCs/>
          <w:noProof/>
          <w:color w:val="808080" w:themeColor="background1" w:themeShade="80"/>
          <w:lang w:val="es-DO"/>
        </w:rPr>
      </w:pPr>
      <w:r w:rsidRPr="00FF3756">
        <w:rPr>
          <w:rFonts w:eastAsia="Calibri"/>
          <w:noProof/>
          <w:color w:val="FF0000"/>
          <w:lang w:val="es-DO"/>
        </w:rPr>
        <w:tab/>
      </w:r>
      <w:r w:rsidR="00F631CD" w:rsidRPr="00F631CD">
        <w:rPr>
          <w:rFonts w:eastAsia="Calibri"/>
          <w:b/>
          <w:bCs/>
          <w:noProof/>
          <w:color w:val="808080" w:themeColor="background1" w:themeShade="80"/>
          <w:lang w:val="es-DO"/>
        </w:rPr>
        <w:t>Departamento de Transportación.</w:t>
      </w:r>
    </w:p>
    <w:p w14:paraId="067EE7B4" w14:textId="77777777" w:rsidR="00F631CD" w:rsidRPr="00F631CD" w:rsidRDefault="00F631CD" w:rsidP="006C5473">
      <w:pPr>
        <w:spacing w:line="360" w:lineRule="auto"/>
        <w:jc w:val="both"/>
        <w:rPr>
          <w:rFonts w:eastAsia="Calibri"/>
          <w:noProof/>
          <w:color w:val="808080" w:themeColor="background1" w:themeShade="80"/>
          <w:lang w:val="es-DO"/>
        </w:rPr>
      </w:pPr>
      <w:r w:rsidRPr="00F631CD">
        <w:rPr>
          <w:rFonts w:eastAsia="Calibri"/>
          <w:noProof/>
          <w:color w:val="808080" w:themeColor="background1" w:themeShade="80"/>
          <w:lang w:val="es-DO"/>
        </w:rPr>
        <w:t>En este aspecto se señala, que el parque de maquinarias, equipos y medios de transporte que posee el IAD para ofrecer servicios y apoyar las actividades agropecuarias en los asentamientos campesinos, fue reforzado con la reparación y mantenimiento de equipos de transporte, tanto en la Sede Central como en los organismos regionales, en este sentido se reportó lo siguiente:</w:t>
      </w:r>
    </w:p>
    <w:p w14:paraId="4D8B8BBA" w14:textId="77777777" w:rsidR="00F631CD" w:rsidRPr="00F631CD" w:rsidRDefault="00F631CD" w:rsidP="00F631CD">
      <w:pPr>
        <w:pStyle w:val="Prrafodelista"/>
        <w:numPr>
          <w:ilvl w:val="0"/>
          <w:numId w:val="19"/>
        </w:numPr>
        <w:spacing w:line="360" w:lineRule="auto"/>
        <w:jc w:val="both"/>
        <w:rPr>
          <w:rFonts w:eastAsia="Calibri"/>
          <w:noProof/>
          <w:color w:val="808080" w:themeColor="background1" w:themeShade="80"/>
          <w:lang w:val="es-DO"/>
        </w:rPr>
      </w:pPr>
      <w:r w:rsidRPr="00F631CD">
        <w:rPr>
          <w:rFonts w:eastAsia="Calibri"/>
          <w:noProof/>
          <w:color w:val="808080" w:themeColor="background1" w:themeShade="80"/>
          <w:lang w:val="es-DO"/>
        </w:rPr>
        <w:t xml:space="preserve">Mantenimiento de (84) Camionetas, con una inversión de </w:t>
      </w:r>
      <w:r w:rsidRPr="00F631CD">
        <w:rPr>
          <w:rFonts w:eastAsia="Calibri"/>
          <w:b/>
          <w:bCs/>
          <w:noProof/>
          <w:color w:val="808080" w:themeColor="background1" w:themeShade="80"/>
          <w:lang w:val="es-DO"/>
        </w:rPr>
        <w:t>RD$4,508,170.58.</w:t>
      </w:r>
    </w:p>
    <w:p w14:paraId="7D7C4645" w14:textId="77777777" w:rsidR="00F631CD" w:rsidRDefault="00F631CD" w:rsidP="00F631CD">
      <w:pPr>
        <w:pStyle w:val="Prrafodelista"/>
        <w:numPr>
          <w:ilvl w:val="0"/>
          <w:numId w:val="19"/>
        </w:numPr>
        <w:spacing w:line="360" w:lineRule="auto"/>
        <w:jc w:val="both"/>
        <w:rPr>
          <w:rFonts w:eastAsia="Calibri"/>
          <w:b/>
          <w:bCs/>
          <w:noProof/>
          <w:color w:val="808080" w:themeColor="background1" w:themeShade="80"/>
          <w:lang w:val="es-DO"/>
        </w:rPr>
      </w:pPr>
      <w:r w:rsidRPr="00F631CD">
        <w:rPr>
          <w:rFonts w:eastAsia="Calibri"/>
          <w:noProof/>
          <w:color w:val="808080" w:themeColor="background1" w:themeShade="80"/>
          <w:lang w:val="es-DO"/>
        </w:rPr>
        <w:t xml:space="preserve">Mantenimiento de (3) motocicletas, con una inversión de </w:t>
      </w:r>
      <w:r w:rsidRPr="00F631CD">
        <w:rPr>
          <w:rFonts w:eastAsia="Calibri"/>
          <w:b/>
          <w:bCs/>
          <w:noProof/>
          <w:color w:val="808080" w:themeColor="background1" w:themeShade="80"/>
          <w:lang w:val="es-DO"/>
        </w:rPr>
        <w:t>RD$46,704.40.</w:t>
      </w:r>
    </w:p>
    <w:p w14:paraId="1903B754" w14:textId="77777777" w:rsidR="008A076E" w:rsidRPr="00520057" w:rsidRDefault="008A076E" w:rsidP="00520057">
      <w:pPr>
        <w:spacing w:line="360" w:lineRule="auto"/>
        <w:jc w:val="both"/>
        <w:rPr>
          <w:rFonts w:eastAsia="Calibri"/>
          <w:b/>
          <w:bCs/>
          <w:noProof/>
          <w:color w:val="808080" w:themeColor="background1" w:themeShade="80"/>
          <w:lang w:val="es-DO"/>
        </w:rPr>
      </w:pPr>
    </w:p>
    <w:p w14:paraId="08E437D4" w14:textId="77777777" w:rsidR="002031F6" w:rsidRPr="002031F6" w:rsidRDefault="002031F6" w:rsidP="002031F6">
      <w:pPr>
        <w:spacing w:line="360" w:lineRule="auto"/>
        <w:jc w:val="center"/>
        <w:rPr>
          <w:rFonts w:eastAsia="Calibri"/>
          <w:b/>
          <w:bCs/>
          <w:noProof/>
          <w:color w:val="808080" w:themeColor="background1" w:themeShade="80"/>
          <w:lang w:val="es-DO"/>
        </w:rPr>
      </w:pPr>
      <w:r w:rsidRPr="002031F6">
        <w:rPr>
          <w:rFonts w:eastAsia="Calibri"/>
          <w:b/>
          <w:bCs/>
          <w:noProof/>
          <w:color w:val="808080" w:themeColor="background1" w:themeShade="80"/>
          <w:lang w:val="es-DO"/>
        </w:rPr>
        <w:lastRenderedPageBreak/>
        <w:t>Departamento de Revisión y Análisis.</w:t>
      </w:r>
    </w:p>
    <w:p w14:paraId="363E81CE" w14:textId="77777777" w:rsidR="002031F6" w:rsidRPr="002031F6" w:rsidRDefault="002031F6" w:rsidP="006C5473">
      <w:pPr>
        <w:spacing w:line="360" w:lineRule="auto"/>
        <w:jc w:val="both"/>
        <w:rPr>
          <w:rFonts w:eastAsia="Calibri"/>
          <w:noProof/>
          <w:color w:val="808080" w:themeColor="background1" w:themeShade="80"/>
          <w:lang w:val="es-DO"/>
        </w:rPr>
      </w:pPr>
      <w:r w:rsidRPr="002031F6">
        <w:rPr>
          <w:rFonts w:eastAsia="Calibri"/>
          <w:noProof/>
          <w:color w:val="808080" w:themeColor="background1" w:themeShade="80"/>
          <w:lang w:val="es-DO"/>
        </w:rPr>
        <w:t>Para garantizar que las operaciones y actuaciones de la Institución estén acorde con las leyes, regulaciones, normativas y procedimientos vigentes, se realizaron una serie de actividades, a través de las tres divisiones que lo integran:</w:t>
      </w:r>
    </w:p>
    <w:p w14:paraId="170681BF" w14:textId="77777777" w:rsidR="002031F6" w:rsidRPr="002031F6" w:rsidRDefault="002031F6" w:rsidP="002031F6">
      <w:pPr>
        <w:spacing w:line="360" w:lineRule="auto"/>
        <w:jc w:val="center"/>
        <w:rPr>
          <w:rFonts w:eastAsia="Calibri"/>
          <w:b/>
          <w:bCs/>
          <w:noProof/>
          <w:color w:val="808080" w:themeColor="background1" w:themeShade="80"/>
          <w:lang w:val="es-DO"/>
        </w:rPr>
      </w:pPr>
      <w:r w:rsidRPr="002031F6">
        <w:rPr>
          <w:rFonts w:eastAsia="Calibri"/>
          <w:b/>
          <w:bCs/>
          <w:noProof/>
          <w:color w:val="808080" w:themeColor="background1" w:themeShade="80"/>
          <w:lang w:val="es-DO"/>
        </w:rPr>
        <w:t xml:space="preserve"> División de Análisis</w:t>
      </w:r>
    </w:p>
    <w:p w14:paraId="6FAC41EB" w14:textId="76767667" w:rsidR="002031F6" w:rsidRPr="002031F6" w:rsidRDefault="002031F6" w:rsidP="006C5473">
      <w:pPr>
        <w:spacing w:line="360" w:lineRule="auto"/>
        <w:jc w:val="both"/>
        <w:rPr>
          <w:rFonts w:eastAsia="Calibri"/>
          <w:noProof/>
          <w:color w:val="808080" w:themeColor="background1" w:themeShade="80"/>
          <w:lang w:val="es-DO"/>
        </w:rPr>
      </w:pPr>
      <w:r w:rsidRPr="002031F6">
        <w:rPr>
          <w:rFonts w:eastAsia="Calibri"/>
          <w:noProof/>
          <w:lang w:val="es-DO"/>
        </w:rPr>
        <w:t xml:space="preserve">Fruto de las actividades realizadas por esta división fueron tramitados   para su registro contable </w:t>
      </w:r>
      <w:r w:rsidR="0044198F">
        <w:rPr>
          <w:rFonts w:eastAsia="Calibri"/>
          <w:b/>
          <w:bCs/>
          <w:noProof/>
          <w:lang w:val="es-DO"/>
        </w:rPr>
        <w:t>501</w:t>
      </w:r>
      <w:r w:rsidRPr="002031F6">
        <w:rPr>
          <w:rFonts w:eastAsia="Calibri"/>
          <w:noProof/>
          <w:lang w:val="es-DO"/>
        </w:rPr>
        <w:t xml:space="preserve"> expedientes por valor de </w:t>
      </w:r>
      <w:r w:rsidRPr="002031F6">
        <w:rPr>
          <w:rFonts w:eastAsia="Calibri"/>
          <w:b/>
          <w:bCs/>
          <w:noProof/>
          <w:lang w:val="es-DO"/>
        </w:rPr>
        <w:t>RD$</w:t>
      </w:r>
      <w:r w:rsidR="008B18B6">
        <w:rPr>
          <w:rFonts w:eastAsia="Calibri"/>
          <w:b/>
          <w:bCs/>
          <w:noProof/>
          <w:lang w:val="es-DO"/>
        </w:rPr>
        <w:t>334,</w:t>
      </w:r>
      <w:r w:rsidR="00075783">
        <w:rPr>
          <w:rFonts w:eastAsia="Calibri"/>
          <w:b/>
          <w:bCs/>
          <w:noProof/>
          <w:lang w:val="es-DO"/>
        </w:rPr>
        <w:t>711,</w:t>
      </w:r>
      <w:r w:rsidR="00DD0556">
        <w:rPr>
          <w:rFonts w:eastAsia="Calibri"/>
          <w:b/>
          <w:bCs/>
          <w:noProof/>
          <w:lang w:val="es-DO"/>
        </w:rPr>
        <w:t>6</w:t>
      </w:r>
      <w:r w:rsidR="00D028F0">
        <w:rPr>
          <w:rFonts w:eastAsia="Calibri"/>
          <w:b/>
          <w:bCs/>
          <w:noProof/>
          <w:lang w:val="es-DO"/>
        </w:rPr>
        <w:t>65.42</w:t>
      </w:r>
      <w:r w:rsidRPr="002031F6">
        <w:rPr>
          <w:rFonts w:eastAsia="Calibri"/>
          <w:noProof/>
          <w:lang w:val="es-DO"/>
        </w:rPr>
        <w:t xml:space="preserve"> correspondientes principalmente a órdenes de </w:t>
      </w:r>
      <w:r w:rsidRPr="002031F6">
        <w:rPr>
          <w:rFonts w:eastAsia="Calibri"/>
          <w:noProof/>
          <w:color w:val="808080" w:themeColor="background1" w:themeShade="80"/>
          <w:lang w:val="es-DO"/>
        </w:rPr>
        <w:t>compras, contratos ordinarios, cubicaciones y avances en obras, tal como se desglosa a continuación:</w:t>
      </w:r>
    </w:p>
    <w:p w14:paraId="3E69C3CA" w14:textId="7CE221E7" w:rsidR="002031F6" w:rsidRPr="002031F6" w:rsidRDefault="002031F6" w:rsidP="002031F6">
      <w:pPr>
        <w:pStyle w:val="Prrafodelista"/>
        <w:numPr>
          <w:ilvl w:val="0"/>
          <w:numId w:val="20"/>
        </w:numPr>
        <w:spacing w:line="360" w:lineRule="auto"/>
        <w:jc w:val="both"/>
        <w:rPr>
          <w:rFonts w:eastAsia="Calibri"/>
          <w:noProof/>
          <w:lang w:val="es-DO"/>
        </w:rPr>
      </w:pPr>
      <w:r w:rsidRPr="002031F6">
        <w:rPr>
          <w:rFonts w:eastAsia="Calibri"/>
          <w:noProof/>
          <w:lang w:val="es-DO"/>
        </w:rPr>
        <w:t>Tramitación de ciento cuatro (10</w:t>
      </w:r>
      <w:r w:rsidR="00D028F0">
        <w:rPr>
          <w:rFonts w:eastAsia="Calibri"/>
          <w:noProof/>
          <w:lang w:val="es-DO"/>
        </w:rPr>
        <w:t>9</w:t>
      </w:r>
      <w:r w:rsidRPr="002031F6">
        <w:rPr>
          <w:rFonts w:eastAsia="Calibri"/>
          <w:noProof/>
          <w:lang w:val="es-DO"/>
        </w:rPr>
        <w:t xml:space="preserve">) órdenes de compras por un monto de </w:t>
      </w:r>
      <w:r w:rsidRPr="002031F6">
        <w:rPr>
          <w:rFonts w:eastAsia="Calibri"/>
          <w:b/>
          <w:bCs/>
          <w:noProof/>
          <w:lang w:val="es-DO"/>
        </w:rPr>
        <w:t>RD$</w:t>
      </w:r>
      <w:r w:rsidR="00D028F0">
        <w:rPr>
          <w:rFonts w:eastAsia="Calibri"/>
          <w:b/>
          <w:bCs/>
          <w:noProof/>
          <w:lang w:val="es-DO"/>
        </w:rPr>
        <w:t>34,091.012.91</w:t>
      </w:r>
    </w:p>
    <w:p w14:paraId="7A88FA1D" w14:textId="049C994B" w:rsidR="002031F6" w:rsidRPr="002031F6" w:rsidRDefault="002031F6" w:rsidP="002031F6">
      <w:pPr>
        <w:pStyle w:val="Prrafodelista"/>
        <w:numPr>
          <w:ilvl w:val="0"/>
          <w:numId w:val="20"/>
        </w:numPr>
        <w:spacing w:line="360" w:lineRule="auto"/>
        <w:jc w:val="both"/>
        <w:rPr>
          <w:rFonts w:eastAsia="Calibri"/>
          <w:noProof/>
          <w:lang w:val="es-DO"/>
        </w:rPr>
      </w:pPr>
      <w:r w:rsidRPr="002031F6">
        <w:rPr>
          <w:rFonts w:eastAsia="Calibri"/>
          <w:noProof/>
          <w:lang w:val="es-DO"/>
        </w:rPr>
        <w:t>Tramitación de ciento cincuenta y seis  (1</w:t>
      </w:r>
      <w:r w:rsidR="00D028F0">
        <w:rPr>
          <w:rFonts w:eastAsia="Calibri"/>
          <w:noProof/>
          <w:lang w:val="es-DO"/>
        </w:rPr>
        <w:t>70</w:t>
      </w:r>
      <w:r w:rsidRPr="002031F6">
        <w:rPr>
          <w:rFonts w:eastAsia="Calibri"/>
          <w:noProof/>
          <w:lang w:val="es-DO"/>
        </w:rPr>
        <w:t xml:space="preserve">) contratos ordinarios por un monto de </w:t>
      </w:r>
      <w:r w:rsidRPr="002031F6">
        <w:rPr>
          <w:rFonts w:eastAsia="Calibri"/>
          <w:b/>
          <w:bCs/>
          <w:noProof/>
          <w:lang w:val="es-DO"/>
        </w:rPr>
        <w:t>RD$264,</w:t>
      </w:r>
      <w:r w:rsidR="00D028F0">
        <w:rPr>
          <w:rFonts w:eastAsia="Calibri"/>
          <w:b/>
          <w:bCs/>
          <w:noProof/>
          <w:lang w:val="es-DO"/>
        </w:rPr>
        <w:t>516,106.45</w:t>
      </w:r>
    </w:p>
    <w:p w14:paraId="73F033A7" w14:textId="66E14010" w:rsidR="002031F6" w:rsidRPr="002031F6" w:rsidRDefault="002031F6" w:rsidP="002031F6">
      <w:pPr>
        <w:pStyle w:val="Prrafodelista"/>
        <w:numPr>
          <w:ilvl w:val="0"/>
          <w:numId w:val="20"/>
        </w:numPr>
        <w:spacing w:line="360" w:lineRule="auto"/>
        <w:jc w:val="both"/>
        <w:rPr>
          <w:rFonts w:eastAsia="Calibri"/>
          <w:noProof/>
          <w:lang w:val="es-DO"/>
        </w:rPr>
      </w:pPr>
      <w:r w:rsidRPr="002031F6">
        <w:rPr>
          <w:rFonts w:eastAsia="Calibri"/>
          <w:noProof/>
          <w:lang w:val="es-DO"/>
        </w:rPr>
        <w:t>Tramitación de doscientos diez y ocho (</w:t>
      </w:r>
      <w:r w:rsidR="00D028F0">
        <w:rPr>
          <w:rFonts w:eastAsia="Calibri"/>
          <w:noProof/>
          <w:lang w:val="es-DO"/>
        </w:rPr>
        <w:t>222</w:t>
      </w:r>
      <w:r w:rsidRPr="002031F6">
        <w:rPr>
          <w:rFonts w:eastAsia="Calibri"/>
          <w:noProof/>
          <w:lang w:val="es-DO"/>
        </w:rPr>
        <w:t xml:space="preserve">) ordenes de servicios por un monto de </w:t>
      </w:r>
      <w:r w:rsidRPr="002031F6">
        <w:rPr>
          <w:rFonts w:eastAsia="Calibri"/>
          <w:b/>
          <w:bCs/>
          <w:noProof/>
          <w:lang w:val="es-DO"/>
        </w:rPr>
        <w:t>RD$36,</w:t>
      </w:r>
      <w:r w:rsidR="00D028F0">
        <w:rPr>
          <w:rFonts w:eastAsia="Calibri"/>
          <w:b/>
          <w:bCs/>
          <w:noProof/>
          <w:lang w:val="es-DO"/>
        </w:rPr>
        <w:t>104,546.06</w:t>
      </w:r>
    </w:p>
    <w:p w14:paraId="395005D0" w14:textId="77777777" w:rsidR="00FF3756" w:rsidRPr="00FF3756" w:rsidRDefault="00FF3756" w:rsidP="00FF3756">
      <w:pPr>
        <w:spacing w:line="360" w:lineRule="auto"/>
        <w:jc w:val="both"/>
        <w:rPr>
          <w:rFonts w:eastAsia="Calibri"/>
          <w:noProof/>
          <w:color w:val="FF0000"/>
          <w:lang w:val="es-DO"/>
        </w:rPr>
      </w:pPr>
    </w:p>
    <w:p w14:paraId="7748FB84" w14:textId="77777777" w:rsidR="00951B62" w:rsidRPr="00951B62" w:rsidRDefault="00951B62" w:rsidP="00951B62">
      <w:pPr>
        <w:spacing w:line="360" w:lineRule="auto"/>
        <w:jc w:val="center"/>
        <w:rPr>
          <w:rFonts w:eastAsia="Calibri"/>
          <w:b/>
          <w:bCs/>
          <w:noProof/>
          <w:color w:val="808080" w:themeColor="background1" w:themeShade="80"/>
          <w:lang w:val="es-DO"/>
        </w:rPr>
      </w:pPr>
      <w:r w:rsidRPr="00951B62">
        <w:rPr>
          <w:rFonts w:eastAsia="Calibri"/>
          <w:b/>
          <w:bCs/>
          <w:noProof/>
          <w:color w:val="808080" w:themeColor="background1" w:themeShade="80"/>
          <w:lang w:val="es-DO"/>
        </w:rPr>
        <w:t>División de Servicios Personales</w:t>
      </w:r>
    </w:p>
    <w:p w14:paraId="45E5EB64" w14:textId="77CB537A" w:rsidR="00951B62" w:rsidRDefault="00951B62" w:rsidP="006C5473">
      <w:pPr>
        <w:spacing w:line="360" w:lineRule="auto"/>
        <w:jc w:val="both"/>
        <w:rPr>
          <w:rFonts w:eastAsia="Calibri"/>
          <w:b/>
          <w:bCs/>
          <w:noProof/>
          <w:lang w:val="es-DO"/>
        </w:rPr>
      </w:pPr>
      <w:r w:rsidRPr="00951B62">
        <w:rPr>
          <w:rFonts w:eastAsia="Calibri"/>
          <w:noProof/>
          <w:color w:val="808080" w:themeColor="background1" w:themeShade="80"/>
          <w:lang w:val="es-DO"/>
        </w:rPr>
        <w:t xml:space="preserve">Se tramitaron </w:t>
      </w:r>
      <w:r w:rsidRPr="00951B62">
        <w:rPr>
          <w:rFonts w:eastAsia="Calibri"/>
          <w:b/>
          <w:bCs/>
          <w:noProof/>
          <w:color w:val="808080" w:themeColor="background1" w:themeShade="80"/>
          <w:lang w:val="es-DO"/>
        </w:rPr>
        <w:t>1,</w:t>
      </w:r>
      <w:r w:rsidR="00D028F0">
        <w:rPr>
          <w:rFonts w:eastAsia="Calibri"/>
          <w:b/>
          <w:bCs/>
          <w:noProof/>
          <w:color w:val="808080" w:themeColor="background1" w:themeShade="80"/>
          <w:lang w:val="es-DO"/>
        </w:rPr>
        <w:t>123</w:t>
      </w:r>
      <w:r w:rsidRPr="00951B62">
        <w:rPr>
          <w:rFonts w:eastAsia="Calibri"/>
          <w:noProof/>
          <w:color w:val="808080" w:themeColor="background1" w:themeShade="80"/>
          <w:lang w:val="es-DO"/>
        </w:rPr>
        <w:t xml:space="preserve"> expedientes para su registro contable o generado libramiento para las remisiones de pago por concepto de </w:t>
      </w:r>
      <w:r w:rsidRPr="00951B62">
        <w:rPr>
          <w:rFonts w:eastAsia="Calibri"/>
          <w:noProof/>
          <w:lang w:val="es-DO"/>
        </w:rPr>
        <w:t xml:space="preserve">contrataciones, nominas, compras, servicios básicos (transporte, almuerzo, luz, alquileres y otros) revisión de viáticos dentro y fuera del País, cartas de ruta, análisis e informe de casos especiales (deudas adquiridas, indemnizaciones y vacaciones) por un valor aproximado de </w:t>
      </w:r>
      <w:r w:rsidRPr="00951B62">
        <w:rPr>
          <w:rFonts w:eastAsia="Calibri"/>
          <w:b/>
          <w:bCs/>
          <w:noProof/>
          <w:lang w:val="es-DO"/>
        </w:rPr>
        <w:t>RD$</w:t>
      </w:r>
      <w:r w:rsidR="00DC39A7">
        <w:rPr>
          <w:rFonts w:eastAsia="Calibri"/>
          <w:b/>
          <w:bCs/>
          <w:noProof/>
          <w:lang w:val="es-DO"/>
        </w:rPr>
        <w:t>2,097,909.160.54</w:t>
      </w:r>
      <w:r w:rsidRPr="00951B62">
        <w:rPr>
          <w:rFonts w:eastAsia="Calibri"/>
          <w:b/>
          <w:bCs/>
          <w:noProof/>
          <w:lang w:val="es-DO"/>
        </w:rPr>
        <w:t>.</w:t>
      </w:r>
    </w:p>
    <w:p w14:paraId="233A8809" w14:textId="77777777" w:rsidR="008A076E" w:rsidRPr="00951B62" w:rsidRDefault="008A076E" w:rsidP="006C5473">
      <w:pPr>
        <w:spacing w:line="360" w:lineRule="auto"/>
        <w:jc w:val="both"/>
        <w:rPr>
          <w:rFonts w:eastAsia="Calibri"/>
          <w:b/>
          <w:bCs/>
          <w:noProof/>
          <w:lang w:val="es-DO"/>
        </w:rPr>
      </w:pPr>
    </w:p>
    <w:p w14:paraId="6CA50511" w14:textId="77777777" w:rsidR="001D711E" w:rsidRPr="001D711E" w:rsidRDefault="001D711E" w:rsidP="001D711E">
      <w:pPr>
        <w:spacing w:line="360" w:lineRule="auto"/>
        <w:jc w:val="center"/>
        <w:rPr>
          <w:rFonts w:eastAsia="Calibri"/>
          <w:b/>
          <w:bCs/>
          <w:noProof/>
          <w:color w:val="808080" w:themeColor="background1" w:themeShade="80"/>
          <w:lang w:val="es-DO"/>
        </w:rPr>
      </w:pPr>
      <w:r w:rsidRPr="001D711E">
        <w:rPr>
          <w:rFonts w:eastAsia="Calibri"/>
          <w:b/>
          <w:bCs/>
          <w:noProof/>
          <w:color w:val="808080" w:themeColor="background1" w:themeShade="80"/>
          <w:lang w:val="es-DO"/>
        </w:rPr>
        <w:lastRenderedPageBreak/>
        <w:t>División de Normas y Procedimientos</w:t>
      </w:r>
    </w:p>
    <w:p w14:paraId="11C05A62" w14:textId="77777777" w:rsidR="001D711E" w:rsidRPr="001D711E" w:rsidRDefault="001D711E" w:rsidP="001D711E">
      <w:pPr>
        <w:spacing w:line="360" w:lineRule="auto"/>
        <w:jc w:val="both"/>
        <w:rPr>
          <w:rFonts w:eastAsia="Calibri"/>
          <w:noProof/>
          <w:color w:val="808080" w:themeColor="background1" w:themeShade="80"/>
          <w:lang w:val="es-DO"/>
        </w:rPr>
      </w:pPr>
      <w:r w:rsidRPr="001D711E">
        <w:rPr>
          <w:rFonts w:eastAsia="Calibri"/>
          <w:noProof/>
          <w:color w:val="808080" w:themeColor="background1" w:themeShade="80"/>
          <w:lang w:val="es-DO"/>
        </w:rPr>
        <w:t>Esta división con el objetivo de dar seguimiento a las diferentes actividades que se ejecutan realizó las siguientes:</w:t>
      </w:r>
    </w:p>
    <w:p w14:paraId="1B582929" w14:textId="77777777" w:rsidR="001D711E" w:rsidRPr="001D711E" w:rsidRDefault="001D711E" w:rsidP="001D711E">
      <w:pPr>
        <w:pStyle w:val="Prrafodelista"/>
        <w:numPr>
          <w:ilvl w:val="0"/>
          <w:numId w:val="23"/>
        </w:numPr>
        <w:spacing w:line="360" w:lineRule="auto"/>
        <w:jc w:val="both"/>
        <w:rPr>
          <w:rFonts w:eastAsia="Calibri"/>
          <w:noProof/>
          <w:color w:val="808080" w:themeColor="background1" w:themeShade="80"/>
          <w:lang w:val="es-DO"/>
        </w:rPr>
      </w:pPr>
      <w:r w:rsidRPr="001D711E">
        <w:rPr>
          <w:rFonts w:eastAsia="Calibri"/>
          <w:noProof/>
          <w:color w:val="808080" w:themeColor="background1" w:themeShade="80"/>
          <w:lang w:val="es-DO"/>
        </w:rPr>
        <w:t xml:space="preserve">Liquidación cheque para la realización de la Feria Agropecuaria Nacional 2023 y ls Feria Ganadera del 17 al 26 de marzo 2023. </w:t>
      </w:r>
    </w:p>
    <w:p w14:paraId="202FCF48" w14:textId="77777777" w:rsidR="001D711E" w:rsidRPr="001D711E" w:rsidRDefault="001D711E" w:rsidP="001D711E">
      <w:pPr>
        <w:pStyle w:val="Prrafodelista"/>
        <w:numPr>
          <w:ilvl w:val="0"/>
          <w:numId w:val="23"/>
        </w:numPr>
        <w:spacing w:line="360" w:lineRule="auto"/>
        <w:jc w:val="both"/>
        <w:rPr>
          <w:rFonts w:eastAsia="Calibri"/>
          <w:noProof/>
          <w:color w:val="808080" w:themeColor="background1" w:themeShade="80"/>
          <w:lang w:val="es-DO"/>
        </w:rPr>
      </w:pPr>
      <w:r w:rsidRPr="001D711E">
        <w:rPr>
          <w:rFonts w:eastAsia="Calibri"/>
          <w:noProof/>
          <w:color w:val="808080" w:themeColor="background1" w:themeShade="80"/>
          <w:lang w:val="es-DO"/>
        </w:rPr>
        <w:t>Liquidación de Tickets de Combustibles.</w:t>
      </w:r>
    </w:p>
    <w:p w14:paraId="652FB846" w14:textId="77777777" w:rsidR="001D711E" w:rsidRPr="001D711E" w:rsidRDefault="001D711E" w:rsidP="001D711E">
      <w:pPr>
        <w:pStyle w:val="Prrafodelista"/>
        <w:numPr>
          <w:ilvl w:val="0"/>
          <w:numId w:val="23"/>
        </w:numPr>
        <w:spacing w:line="360" w:lineRule="auto"/>
        <w:jc w:val="both"/>
        <w:rPr>
          <w:rFonts w:eastAsia="Calibri"/>
          <w:noProof/>
          <w:color w:val="808080" w:themeColor="background1" w:themeShade="80"/>
          <w:lang w:val="es-DO"/>
        </w:rPr>
      </w:pPr>
      <w:r w:rsidRPr="001D711E">
        <w:rPr>
          <w:rFonts w:eastAsia="Calibri"/>
          <w:noProof/>
          <w:color w:val="808080" w:themeColor="background1" w:themeShade="80"/>
          <w:lang w:val="es-DO"/>
        </w:rPr>
        <w:t>Solicitud de cheque liquidable para abril la participación de la Feria de Mango 2023, a celebrar de 07 al 11 e junio del año en curso.</w:t>
      </w:r>
    </w:p>
    <w:p w14:paraId="72BD3B54" w14:textId="77777777" w:rsidR="001D711E" w:rsidRPr="001D711E" w:rsidRDefault="001D711E" w:rsidP="001D711E">
      <w:pPr>
        <w:pStyle w:val="Prrafodelista"/>
        <w:numPr>
          <w:ilvl w:val="0"/>
          <w:numId w:val="23"/>
        </w:numPr>
        <w:spacing w:line="360" w:lineRule="auto"/>
        <w:jc w:val="both"/>
        <w:rPr>
          <w:rFonts w:eastAsia="Calibri"/>
          <w:noProof/>
          <w:color w:val="808080" w:themeColor="background1" w:themeShade="80"/>
          <w:lang w:val="es-DO"/>
        </w:rPr>
      </w:pPr>
      <w:r w:rsidRPr="001D711E">
        <w:rPr>
          <w:rFonts w:eastAsia="Calibri"/>
          <w:noProof/>
          <w:color w:val="808080" w:themeColor="background1" w:themeShade="80"/>
          <w:lang w:val="es-DO"/>
        </w:rPr>
        <w:t>Liquidación cheques del Centro de Capacitación CECARA correspondiente al año 2022 y varios meses del 2023, utilizados en compras y reparaciones que conllevan las operaciones del centro.</w:t>
      </w:r>
    </w:p>
    <w:p w14:paraId="609A06EA" w14:textId="77777777" w:rsidR="001D711E" w:rsidRPr="001D711E" w:rsidRDefault="001D711E" w:rsidP="001D711E">
      <w:pPr>
        <w:pStyle w:val="Prrafodelista"/>
        <w:numPr>
          <w:ilvl w:val="0"/>
          <w:numId w:val="23"/>
        </w:numPr>
        <w:spacing w:line="360" w:lineRule="auto"/>
        <w:jc w:val="both"/>
        <w:rPr>
          <w:rFonts w:eastAsia="Calibri"/>
          <w:noProof/>
          <w:color w:val="808080" w:themeColor="background1" w:themeShade="80"/>
          <w:lang w:val="es-DO"/>
        </w:rPr>
      </w:pPr>
      <w:r w:rsidRPr="001D711E">
        <w:rPr>
          <w:rFonts w:eastAsia="Calibri"/>
          <w:noProof/>
          <w:color w:val="808080" w:themeColor="background1" w:themeShade="80"/>
          <w:lang w:val="es-DO"/>
        </w:rPr>
        <w:t>Auditoria Federación Arrocera del Este (Seybo).</w:t>
      </w:r>
    </w:p>
    <w:p w14:paraId="17BDF2CF" w14:textId="77777777" w:rsidR="006C5473" w:rsidRDefault="006C5473" w:rsidP="002E483E">
      <w:pPr>
        <w:spacing w:line="360" w:lineRule="auto"/>
        <w:jc w:val="center"/>
        <w:rPr>
          <w:rFonts w:eastAsia="Calibri"/>
          <w:b/>
          <w:bCs/>
          <w:noProof/>
          <w:lang w:val="es-DO"/>
        </w:rPr>
      </w:pPr>
    </w:p>
    <w:p w14:paraId="502D0F8B" w14:textId="77587643" w:rsidR="00FF3756" w:rsidRPr="00132D63" w:rsidRDefault="00FF3756" w:rsidP="002E483E">
      <w:pPr>
        <w:spacing w:line="360" w:lineRule="auto"/>
        <w:jc w:val="center"/>
        <w:rPr>
          <w:rFonts w:eastAsia="Calibri"/>
          <w:b/>
          <w:bCs/>
          <w:noProof/>
          <w:lang w:val="es-DO"/>
        </w:rPr>
      </w:pPr>
      <w:r w:rsidRPr="00132D63">
        <w:rPr>
          <w:rFonts w:eastAsia="Calibri"/>
          <w:b/>
          <w:bCs/>
          <w:noProof/>
          <w:lang w:val="es-DO"/>
        </w:rPr>
        <w:t>Programas Especializados</w:t>
      </w:r>
    </w:p>
    <w:p w14:paraId="7FE439EB" w14:textId="57DC52B6" w:rsidR="00FF3756" w:rsidRPr="00132D63" w:rsidRDefault="00FF3756" w:rsidP="00FF3756">
      <w:pPr>
        <w:spacing w:line="360" w:lineRule="auto"/>
        <w:jc w:val="both"/>
        <w:rPr>
          <w:rFonts w:eastAsia="Calibri"/>
          <w:noProof/>
          <w:lang w:val="es-DO"/>
        </w:rPr>
      </w:pPr>
      <w:r w:rsidRPr="00132D63">
        <w:rPr>
          <w:rFonts w:eastAsia="Calibri"/>
          <w:noProof/>
          <w:lang w:val="es-DO"/>
        </w:rPr>
        <w:t>Con el firme propósito de mejorar las condiciones de vida de los parceleros en los asentamientos campesinos, el Instituto Agrario Dominicano ejecutó programas con el apoyo económico del Gobierno Central, dentro de los cuales citamos:</w:t>
      </w:r>
    </w:p>
    <w:p w14:paraId="7C3B72C8" w14:textId="77777777" w:rsidR="00F36A3E" w:rsidRDefault="00F36A3E" w:rsidP="0073441E">
      <w:pPr>
        <w:spacing w:line="360" w:lineRule="auto"/>
        <w:jc w:val="center"/>
        <w:rPr>
          <w:rFonts w:eastAsia="Calibri"/>
          <w:b/>
          <w:bCs/>
          <w:noProof/>
          <w:lang w:val="es-DO"/>
        </w:rPr>
      </w:pPr>
    </w:p>
    <w:p w14:paraId="568482D6" w14:textId="77777777" w:rsidR="00F36A3E" w:rsidRDefault="00F36A3E" w:rsidP="0073441E">
      <w:pPr>
        <w:spacing w:line="360" w:lineRule="auto"/>
        <w:jc w:val="center"/>
        <w:rPr>
          <w:rFonts w:eastAsia="Calibri"/>
          <w:b/>
          <w:bCs/>
          <w:noProof/>
          <w:lang w:val="es-DO"/>
        </w:rPr>
      </w:pPr>
    </w:p>
    <w:p w14:paraId="68CD0F18" w14:textId="77777777" w:rsidR="00F36A3E" w:rsidRDefault="00F36A3E" w:rsidP="0073441E">
      <w:pPr>
        <w:spacing w:line="360" w:lineRule="auto"/>
        <w:jc w:val="center"/>
        <w:rPr>
          <w:rFonts w:eastAsia="Calibri"/>
          <w:b/>
          <w:bCs/>
          <w:noProof/>
          <w:lang w:val="es-DO"/>
        </w:rPr>
      </w:pPr>
    </w:p>
    <w:p w14:paraId="44E98DC2" w14:textId="77777777" w:rsidR="00F36A3E" w:rsidRDefault="00F36A3E" w:rsidP="0073441E">
      <w:pPr>
        <w:spacing w:line="360" w:lineRule="auto"/>
        <w:jc w:val="center"/>
        <w:rPr>
          <w:rFonts w:eastAsia="Calibri"/>
          <w:b/>
          <w:bCs/>
          <w:noProof/>
          <w:lang w:val="es-DO"/>
        </w:rPr>
      </w:pPr>
    </w:p>
    <w:p w14:paraId="706C6839" w14:textId="77777777" w:rsidR="00F36A3E" w:rsidRDefault="00F36A3E" w:rsidP="0073441E">
      <w:pPr>
        <w:spacing w:line="360" w:lineRule="auto"/>
        <w:jc w:val="center"/>
        <w:rPr>
          <w:rFonts w:eastAsia="Calibri"/>
          <w:b/>
          <w:bCs/>
          <w:noProof/>
          <w:lang w:val="es-DO"/>
        </w:rPr>
      </w:pPr>
    </w:p>
    <w:p w14:paraId="718EE2FB" w14:textId="4EF036A0" w:rsidR="00FF3756" w:rsidRPr="00493D2D" w:rsidRDefault="00FF3756" w:rsidP="0073441E">
      <w:pPr>
        <w:spacing w:line="360" w:lineRule="auto"/>
        <w:jc w:val="center"/>
        <w:rPr>
          <w:rFonts w:eastAsia="Calibri"/>
          <w:b/>
          <w:bCs/>
          <w:noProof/>
          <w:lang w:val="es-DO"/>
        </w:rPr>
      </w:pPr>
      <w:r w:rsidRPr="00493D2D">
        <w:rPr>
          <w:rFonts w:eastAsia="Calibri"/>
          <w:b/>
          <w:bCs/>
          <w:noProof/>
          <w:lang w:val="es-DO"/>
        </w:rPr>
        <w:lastRenderedPageBreak/>
        <w:t>Programa de Titulación Definitiva</w:t>
      </w:r>
    </w:p>
    <w:p w14:paraId="11A6A5B5" w14:textId="0AEF0B3A" w:rsidR="00FF3756" w:rsidRPr="00493D2D" w:rsidRDefault="00FF3756" w:rsidP="00FF3756">
      <w:pPr>
        <w:spacing w:line="360" w:lineRule="auto"/>
        <w:jc w:val="both"/>
        <w:rPr>
          <w:rFonts w:eastAsia="Calibri"/>
          <w:noProof/>
          <w:lang w:val="es-DO"/>
        </w:rPr>
      </w:pPr>
      <w:r w:rsidRPr="00493D2D">
        <w:rPr>
          <w:rFonts w:eastAsia="Calibri"/>
          <w:noProof/>
          <w:lang w:val="es-DO"/>
        </w:rPr>
        <w:t xml:space="preserve">Durante este período se trabajó activamente en la dotación de Títulos Definitivos a parceleros de Reforma Agraria, logrando la entrega de </w:t>
      </w:r>
      <w:r w:rsidR="0083407B">
        <w:rPr>
          <w:rFonts w:eastAsia="Calibri"/>
          <w:b/>
          <w:bCs/>
          <w:noProof/>
          <w:lang w:val="es-DO"/>
        </w:rPr>
        <w:t>10,310</w:t>
      </w:r>
      <w:r w:rsidRPr="00862D90">
        <w:rPr>
          <w:rFonts w:eastAsia="Calibri"/>
          <w:noProof/>
          <w:lang w:val="es-DO"/>
        </w:rPr>
        <w:t xml:space="preserve"> </w:t>
      </w:r>
      <w:r w:rsidRPr="00493D2D">
        <w:rPr>
          <w:rFonts w:eastAsia="Calibri"/>
          <w:noProof/>
          <w:lang w:val="es-DO"/>
        </w:rPr>
        <w:t>títulos definitivos de propiedad, a igual cantidad de familias, tal como se detalla a continuación:</w:t>
      </w:r>
    </w:p>
    <w:p w14:paraId="26DDCF51" w14:textId="13DF3FEA" w:rsidR="0073441E" w:rsidRPr="00493D2D" w:rsidRDefault="00E0115E" w:rsidP="0073441E">
      <w:pPr>
        <w:pStyle w:val="Prrafodelista"/>
        <w:numPr>
          <w:ilvl w:val="0"/>
          <w:numId w:val="12"/>
        </w:numPr>
        <w:spacing w:line="360" w:lineRule="auto"/>
        <w:jc w:val="both"/>
        <w:rPr>
          <w:rFonts w:eastAsia="Calibri"/>
          <w:noProof/>
          <w:lang w:val="es-DO"/>
        </w:rPr>
      </w:pPr>
      <w:r w:rsidRPr="00493D2D">
        <w:rPr>
          <w:rFonts w:eastAsia="Calibri"/>
          <w:noProof/>
          <w:lang w:val="es-DO"/>
        </w:rPr>
        <w:t>1,775</w:t>
      </w:r>
      <w:r w:rsidR="00FF3756" w:rsidRPr="00493D2D">
        <w:rPr>
          <w:rFonts w:eastAsia="Calibri"/>
          <w:noProof/>
          <w:lang w:val="es-DO"/>
        </w:rPr>
        <w:t xml:space="preserve"> </w:t>
      </w:r>
      <w:r w:rsidR="00CC55F0">
        <w:rPr>
          <w:rFonts w:eastAsia="Calibri"/>
          <w:noProof/>
          <w:lang w:val="es-DO"/>
        </w:rPr>
        <w:t>T</w:t>
      </w:r>
      <w:r w:rsidR="00FF3756" w:rsidRPr="00493D2D">
        <w:rPr>
          <w:rFonts w:eastAsia="Calibri"/>
          <w:noProof/>
          <w:lang w:val="es-DO"/>
        </w:rPr>
        <w:t xml:space="preserve">ítulos </w:t>
      </w:r>
      <w:r w:rsidR="00BF212B">
        <w:rPr>
          <w:rFonts w:eastAsia="Calibri"/>
          <w:noProof/>
          <w:lang w:val="es-DO"/>
        </w:rPr>
        <w:t>D</w:t>
      </w:r>
      <w:r w:rsidR="00FF3756" w:rsidRPr="00493D2D">
        <w:rPr>
          <w:rFonts w:eastAsia="Calibri"/>
          <w:noProof/>
          <w:lang w:val="es-DO"/>
        </w:rPr>
        <w:t>efinitivos a familias de la Provincia Santo Domingo.</w:t>
      </w:r>
    </w:p>
    <w:p w14:paraId="6014E247" w14:textId="43828206" w:rsidR="00FF3756" w:rsidRDefault="00E0115E" w:rsidP="0073441E">
      <w:pPr>
        <w:pStyle w:val="Prrafodelista"/>
        <w:numPr>
          <w:ilvl w:val="0"/>
          <w:numId w:val="12"/>
        </w:numPr>
        <w:spacing w:line="360" w:lineRule="auto"/>
        <w:jc w:val="both"/>
        <w:rPr>
          <w:rFonts w:eastAsia="Calibri"/>
          <w:noProof/>
          <w:lang w:val="es-DO"/>
        </w:rPr>
      </w:pPr>
      <w:r w:rsidRPr="00493D2D">
        <w:rPr>
          <w:rFonts w:eastAsia="Calibri"/>
          <w:noProof/>
          <w:lang w:val="es-DO"/>
        </w:rPr>
        <w:t>3,262</w:t>
      </w:r>
      <w:r w:rsidR="00FF3756"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00FF3756" w:rsidRPr="00493D2D">
        <w:rPr>
          <w:rFonts w:eastAsia="Calibri"/>
          <w:noProof/>
          <w:lang w:val="es-DO"/>
        </w:rPr>
        <w:t>a familias de la Provincia Monte Plata.</w:t>
      </w:r>
    </w:p>
    <w:p w14:paraId="00906412" w14:textId="70169147" w:rsidR="00127724" w:rsidRPr="00493D2D" w:rsidRDefault="00127724" w:rsidP="0073441E">
      <w:pPr>
        <w:pStyle w:val="Prrafodelista"/>
        <w:numPr>
          <w:ilvl w:val="0"/>
          <w:numId w:val="12"/>
        </w:numPr>
        <w:spacing w:line="360" w:lineRule="auto"/>
        <w:jc w:val="both"/>
        <w:rPr>
          <w:rFonts w:eastAsia="Calibri"/>
          <w:noProof/>
          <w:lang w:val="es-DO"/>
        </w:rPr>
      </w:pPr>
      <w:r>
        <w:rPr>
          <w:rFonts w:eastAsia="Calibri"/>
          <w:noProof/>
          <w:lang w:val="es-DO"/>
        </w:rPr>
        <w:t>464 T</w:t>
      </w:r>
      <w:r w:rsidRPr="00493D2D">
        <w:rPr>
          <w:rFonts w:eastAsia="Calibri"/>
          <w:noProof/>
          <w:lang w:val="es-DO"/>
        </w:rPr>
        <w:t xml:space="preserve">ítulos </w:t>
      </w:r>
      <w:r>
        <w:rPr>
          <w:rFonts w:eastAsia="Calibri"/>
          <w:noProof/>
          <w:lang w:val="es-DO"/>
        </w:rPr>
        <w:t>D</w:t>
      </w:r>
      <w:r w:rsidRPr="00493D2D">
        <w:rPr>
          <w:rFonts w:eastAsia="Calibri"/>
          <w:noProof/>
          <w:lang w:val="es-DO"/>
        </w:rPr>
        <w:t xml:space="preserve">efinitivos a familias de la Provincia </w:t>
      </w:r>
      <w:r>
        <w:rPr>
          <w:rFonts w:eastAsia="Calibri"/>
          <w:noProof/>
          <w:lang w:val="es-DO"/>
        </w:rPr>
        <w:t>Dajabon</w:t>
      </w:r>
      <w:r w:rsidRPr="00493D2D">
        <w:rPr>
          <w:rFonts w:eastAsia="Calibri"/>
          <w:noProof/>
          <w:lang w:val="es-DO"/>
        </w:rPr>
        <w:t>.</w:t>
      </w:r>
    </w:p>
    <w:p w14:paraId="1C39A293" w14:textId="508E9F8D" w:rsidR="00FF3756" w:rsidRPr="00493D2D" w:rsidRDefault="00FF3756" w:rsidP="0073441E">
      <w:pPr>
        <w:pStyle w:val="Prrafodelista"/>
        <w:numPr>
          <w:ilvl w:val="0"/>
          <w:numId w:val="12"/>
        </w:numPr>
        <w:spacing w:line="360" w:lineRule="auto"/>
        <w:jc w:val="both"/>
        <w:rPr>
          <w:rFonts w:eastAsia="Calibri"/>
          <w:noProof/>
          <w:lang w:val="es-DO"/>
        </w:rPr>
      </w:pPr>
      <w:r w:rsidRPr="00493D2D">
        <w:rPr>
          <w:rFonts w:eastAsia="Calibri"/>
          <w:noProof/>
          <w:lang w:val="es-DO"/>
        </w:rPr>
        <w:t>0</w:t>
      </w:r>
      <w:r w:rsidR="00E0115E" w:rsidRPr="00493D2D">
        <w:rPr>
          <w:rFonts w:eastAsia="Calibri"/>
          <w:noProof/>
          <w:lang w:val="es-DO"/>
        </w:rPr>
        <w:t>1</w:t>
      </w:r>
      <w:r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Pr="00493D2D">
        <w:rPr>
          <w:rFonts w:eastAsia="Calibri"/>
          <w:noProof/>
          <w:lang w:val="es-DO"/>
        </w:rPr>
        <w:t>a familias de la Provincia La Altagracia.</w:t>
      </w:r>
    </w:p>
    <w:p w14:paraId="6A1EA0A4" w14:textId="2FBF152A" w:rsidR="00FF3756" w:rsidRPr="00493D2D" w:rsidRDefault="00FF3756" w:rsidP="0073441E">
      <w:pPr>
        <w:pStyle w:val="Prrafodelista"/>
        <w:numPr>
          <w:ilvl w:val="0"/>
          <w:numId w:val="12"/>
        </w:numPr>
        <w:spacing w:line="360" w:lineRule="auto"/>
        <w:jc w:val="both"/>
        <w:rPr>
          <w:rFonts w:eastAsia="Calibri"/>
          <w:noProof/>
          <w:lang w:val="es-DO"/>
        </w:rPr>
      </w:pPr>
      <w:r w:rsidRPr="00493D2D">
        <w:rPr>
          <w:rFonts w:eastAsia="Calibri"/>
          <w:noProof/>
          <w:lang w:val="es-DO"/>
        </w:rPr>
        <w:t>1,</w:t>
      </w:r>
      <w:r w:rsidR="00E0115E" w:rsidRPr="00493D2D">
        <w:rPr>
          <w:rFonts w:eastAsia="Calibri"/>
          <w:noProof/>
          <w:lang w:val="es-DO"/>
        </w:rPr>
        <w:t>019</w:t>
      </w:r>
      <w:r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efinitivos</w:t>
      </w:r>
      <w:r w:rsidRPr="00493D2D">
        <w:rPr>
          <w:rFonts w:eastAsia="Calibri"/>
          <w:noProof/>
          <w:lang w:val="es-DO"/>
        </w:rPr>
        <w:t xml:space="preserve"> a familias de la Provincia Azua.</w:t>
      </w:r>
    </w:p>
    <w:p w14:paraId="3405991B" w14:textId="7F45AA34" w:rsidR="00FF3756" w:rsidRPr="00493D2D" w:rsidRDefault="00E0115E" w:rsidP="0073441E">
      <w:pPr>
        <w:pStyle w:val="Prrafodelista"/>
        <w:numPr>
          <w:ilvl w:val="0"/>
          <w:numId w:val="12"/>
        </w:numPr>
        <w:spacing w:line="360" w:lineRule="auto"/>
        <w:jc w:val="both"/>
        <w:rPr>
          <w:rFonts w:eastAsia="Calibri"/>
          <w:noProof/>
          <w:lang w:val="es-DO"/>
        </w:rPr>
      </w:pPr>
      <w:r w:rsidRPr="00493D2D">
        <w:rPr>
          <w:rFonts w:eastAsia="Calibri"/>
          <w:noProof/>
          <w:lang w:val="es-DO"/>
        </w:rPr>
        <w:t>385</w:t>
      </w:r>
      <w:r w:rsidR="00FF3756"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00FF3756" w:rsidRPr="00493D2D">
        <w:rPr>
          <w:rFonts w:eastAsia="Calibri"/>
          <w:noProof/>
          <w:lang w:val="es-DO"/>
        </w:rPr>
        <w:t xml:space="preserve">a familia en la Provincia </w:t>
      </w:r>
      <w:r w:rsidR="00EC372A" w:rsidRPr="00493D2D">
        <w:rPr>
          <w:rFonts w:eastAsia="Calibri"/>
          <w:noProof/>
          <w:lang w:val="es-DO"/>
        </w:rPr>
        <w:t>Pedernales</w:t>
      </w:r>
      <w:r w:rsidR="00FF3756" w:rsidRPr="00493D2D">
        <w:rPr>
          <w:rFonts w:eastAsia="Calibri"/>
          <w:noProof/>
          <w:lang w:val="es-DO"/>
        </w:rPr>
        <w:t>.</w:t>
      </w:r>
    </w:p>
    <w:p w14:paraId="55CF7F5E" w14:textId="3A6D5E09" w:rsidR="00FF3756" w:rsidRPr="00493D2D" w:rsidRDefault="005E0A50" w:rsidP="0073441E">
      <w:pPr>
        <w:pStyle w:val="Prrafodelista"/>
        <w:numPr>
          <w:ilvl w:val="0"/>
          <w:numId w:val="12"/>
        </w:numPr>
        <w:spacing w:line="360" w:lineRule="auto"/>
        <w:jc w:val="both"/>
        <w:rPr>
          <w:rFonts w:eastAsia="Calibri"/>
          <w:noProof/>
          <w:lang w:val="es-DO"/>
        </w:rPr>
      </w:pPr>
      <w:r w:rsidRPr="00493D2D">
        <w:rPr>
          <w:rFonts w:eastAsia="Calibri"/>
          <w:noProof/>
          <w:lang w:val="es-DO"/>
        </w:rPr>
        <w:t>6</w:t>
      </w:r>
      <w:r w:rsidR="00FF3756"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00FF3756" w:rsidRPr="00493D2D">
        <w:rPr>
          <w:rFonts w:eastAsia="Calibri"/>
          <w:noProof/>
          <w:lang w:val="es-DO"/>
        </w:rPr>
        <w:t>a la familia en la Provincia San Cristóbal.</w:t>
      </w:r>
    </w:p>
    <w:p w14:paraId="2873F159" w14:textId="49194F7A" w:rsidR="005307BB" w:rsidRPr="00493D2D" w:rsidRDefault="005307BB" w:rsidP="005307BB">
      <w:pPr>
        <w:pStyle w:val="Prrafodelista"/>
        <w:numPr>
          <w:ilvl w:val="0"/>
          <w:numId w:val="12"/>
        </w:numPr>
        <w:spacing w:line="360" w:lineRule="auto"/>
        <w:jc w:val="both"/>
        <w:rPr>
          <w:rFonts w:eastAsia="Calibri"/>
          <w:noProof/>
          <w:lang w:val="es-DO"/>
        </w:rPr>
      </w:pPr>
      <w:r w:rsidRPr="00493D2D">
        <w:rPr>
          <w:rFonts w:eastAsia="Calibri"/>
          <w:noProof/>
          <w:lang w:val="es-DO"/>
        </w:rPr>
        <w:t>8</w:t>
      </w:r>
      <w:r w:rsidR="00FF3756"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00FF3756" w:rsidRPr="00493D2D">
        <w:rPr>
          <w:rFonts w:eastAsia="Calibri"/>
          <w:noProof/>
          <w:lang w:val="es-DO"/>
        </w:rPr>
        <w:t>a la familia en la Provincia Santiago.</w:t>
      </w:r>
    </w:p>
    <w:p w14:paraId="46767652" w14:textId="571A56CD" w:rsidR="00FF3756" w:rsidRPr="00493D2D" w:rsidRDefault="005307BB" w:rsidP="005307BB">
      <w:pPr>
        <w:pStyle w:val="Prrafodelista"/>
        <w:numPr>
          <w:ilvl w:val="0"/>
          <w:numId w:val="12"/>
        </w:numPr>
        <w:spacing w:line="360" w:lineRule="auto"/>
        <w:jc w:val="both"/>
        <w:rPr>
          <w:rFonts w:eastAsia="Calibri"/>
          <w:noProof/>
          <w:lang w:val="es-DO"/>
        </w:rPr>
      </w:pPr>
      <w:r w:rsidRPr="00493D2D">
        <w:rPr>
          <w:rFonts w:eastAsia="Calibri"/>
          <w:noProof/>
          <w:lang w:val="es-DO"/>
        </w:rPr>
        <w:t>2</w:t>
      </w:r>
      <w:r w:rsidR="00452AFA">
        <w:rPr>
          <w:rFonts w:eastAsia="Calibri"/>
          <w:noProof/>
          <w:lang w:val="es-DO"/>
        </w:rPr>
        <w:t>1</w:t>
      </w:r>
      <w:r w:rsidR="00FF3756"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00FF3756" w:rsidRPr="00493D2D">
        <w:rPr>
          <w:rFonts w:eastAsia="Calibri"/>
          <w:noProof/>
          <w:lang w:val="es-DO"/>
        </w:rPr>
        <w:t>a familia en la Provincia Sánchez Ramirez.</w:t>
      </w:r>
    </w:p>
    <w:p w14:paraId="49A60D9E" w14:textId="057C7ADC" w:rsidR="00FF3756" w:rsidRPr="00493D2D" w:rsidRDefault="00D827DF" w:rsidP="0073441E">
      <w:pPr>
        <w:pStyle w:val="Prrafodelista"/>
        <w:numPr>
          <w:ilvl w:val="0"/>
          <w:numId w:val="12"/>
        </w:numPr>
        <w:spacing w:line="360" w:lineRule="auto"/>
        <w:jc w:val="both"/>
        <w:rPr>
          <w:rFonts w:eastAsia="Calibri"/>
          <w:noProof/>
          <w:lang w:val="es-DO"/>
        </w:rPr>
      </w:pPr>
      <w:r w:rsidRPr="00493D2D">
        <w:rPr>
          <w:rFonts w:eastAsia="Calibri"/>
          <w:noProof/>
          <w:lang w:val="es-DO"/>
        </w:rPr>
        <w:t>1</w:t>
      </w:r>
      <w:r w:rsidR="00FF3756"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 </w:t>
      </w:r>
      <w:r w:rsidR="00BF212B">
        <w:rPr>
          <w:rFonts w:eastAsia="Calibri"/>
          <w:noProof/>
          <w:lang w:val="es-DO"/>
        </w:rPr>
        <w:t>D</w:t>
      </w:r>
      <w:r w:rsidR="00BF212B" w:rsidRPr="00493D2D">
        <w:rPr>
          <w:rFonts w:eastAsia="Calibri"/>
          <w:noProof/>
          <w:lang w:val="es-DO"/>
        </w:rPr>
        <w:t xml:space="preserve">efinitivo </w:t>
      </w:r>
      <w:r w:rsidR="00FF3756" w:rsidRPr="00493D2D">
        <w:rPr>
          <w:rFonts w:eastAsia="Calibri"/>
          <w:noProof/>
          <w:lang w:val="es-DO"/>
        </w:rPr>
        <w:t xml:space="preserve">s a familia en la Provincia </w:t>
      </w:r>
      <w:r w:rsidRPr="00493D2D">
        <w:rPr>
          <w:rFonts w:eastAsia="Calibri"/>
          <w:noProof/>
          <w:lang w:val="es-DO"/>
        </w:rPr>
        <w:t>Peravia</w:t>
      </w:r>
      <w:r w:rsidR="00FF3756" w:rsidRPr="00493D2D">
        <w:rPr>
          <w:rFonts w:eastAsia="Calibri"/>
          <w:noProof/>
          <w:lang w:val="es-DO"/>
        </w:rPr>
        <w:t>.</w:t>
      </w:r>
    </w:p>
    <w:p w14:paraId="4B7D3C0E" w14:textId="4F365E19" w:rsidR="00FF3756" w:rsidRPr="00493D2D" w:rsidRDefault="00D827DF" w:rsidP="0073441E">
      <w:pPr>
        <w:pStyle w:val="Prrafodelista"/>
        <w:numPr>
          <w:ilvl w:val="0"/>
          <w:numId w:val="12"/>
        </w:numPr>
        <w:spacing w:line="360" w:lineRule="auto"/>
        <w:jc w:val="both"/>
        <w:rPr>
          <w:rFonts w:eastAsia="Calibri"/>
          <w:noProof/>
          <w:lang w:val="es-DO"/>
        </w:rPr>
      </w:pPr>
      <w:r w:rsidRPr="00493D2D">
        <w:rPr>
          <w:rFonts w:eastAsia="Calibri"/>
          <w:noProof/>
          <w:lang w:val="es-DO"/>
        </w:rPr>
        <w:t>1,70</w:t>
      </w:r>
      <w:r w:rsidR="007041BA">
        <w:rPr>
          <w:rFonts w:eastAsia="Calibri"/>
          <w:noProof/>
          <w:lang w:val="es-DO"/>
        </w:rPr>
        <w:t>5</w:t>
      </w:r>
      <w:r w:rsidR="00FF3756" w:rsidRPr="00493D2D">
        <w:rPr>
          <w:rFonts w:eastAsia="Calibri"/>
          <w:noProof/>
          <w:lang w:val="es-DO"/>
        </w:rPr>
        <w:t xml:space="preserve">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00FF3756" w:rsidRPr="00493D2D">
        <w:rPr>
          <w:rFonts w:eastAsia="Calibri"/>
          <w:noProof/>
          <w:lang w:val="es-DO"/>
        </w:rPr>
        <w:t>a familia en la Provincia Monte Cristi.</w:t>
      </w:r>
    </w:p>
    <w:p w14:paraId="070E333D" w14:textId="71D4F30E" w:rsidR="00542990" w:rsidRPr="00493D2D" w:rsidRDefault="00542990" w:rsidP="0073441E">
      <w:pPr>
        <w:pStyle w:val="Prrafodelista"/>
        <w:numPr>
          <w:ilvl w:val="0"/>
          <w:numId w:val="12"/>
        </w:numPr>
        <w:spacing w:line="360" w:lineRule="auto"/>
        <w:jc w:val="both"/>
        <w:rPr>
          <w:rFonts w:eastAsia="Calibri"/>
          <w:noProof/>
          <w:lang w:val="es-DO"/>
        </w:rPr>
      </w:pPr>
      <w:r w:rsidRPr="00493D2D">
        <w:rPr>
          <w:rFonts w:eastAsia="Calibri"/>
          <w:noProof/>
          <w:lang w:val="es-DO"/>
        </w:rPr>
        <w:t xml:space="preserve">923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00493D2D" w:rsidRPr="00493D2D">
        <w:rPr>
          <w:rFonts w:eastAsia="Calibri"/>
          <w:noProof/>
          <w:lang w:val="es-DO"/>
        </w:rPr>
        <w:t xml:space="preserve">a familia </w:t>
      </w:r>
      <w:r w:rsidRPr="00493D2D">
        <w:rPr>
          <w:rFonts w:eastAsia="Calibri"/>
          <w:noProof/>
          <w:lang w:val="es-DO"/>
        </w:rPr>
        <w:t>en la Provinicia de Bahoruco.</w:t>
      </w:r>
    </w:p>
    <w:p w14:paraId="325BF630" w14:textId="0FF55EE0" w:rsidR="00542990" w:rsidRPr="00493D2D" w:rsidRDefault="00D37215" w:rsidP="0073441E">
      <w:pPr>
        <w:pStyle w:val="Prrafodelista"/>
        <w:numPr>
          <w:ilvl w:val="0"/>
          <w:numId w:val="12"/>
        </w:numPr>
        <w:spacing w:line="360" w:lineRule="auto"/>
        <w:jc w:val="both"/>
        <w:rPr>
          <w:rFonts w:eastAsia="Calibri"/>
          <w:noProof/>
          <w:lang w:val="es-DO"/>
        </w:rPr>
      </w:pPr>
      <w:r w:rsidRPr="00493D2D">
        <w:rPr>
          <w:rFonts w:eastAsia="Calibri"/>
          <w:noProof/>
          <w:lang w:val="es-DO"/>
        </w:rPr>
        <w:t xml:space="preserve">3 </w:t>
      </w:r>
      <w:r w:rsidR="00BF212B">
        <w:rPr>
          <w:rFonts w:eastAsia="Calibri"/>
          <w:noProof/>
          <w:lang w:val="es-DO"/>
        </w:rPr>
        <w:t>T</w:t>
      </w:r>
      <w:r w:rsidR="00BF212B" w:rsidRPr="00493D2D">
        <w:rPr>
          <w:rFonts w:eastAsia="Calibri"/>
          <w:noProof/>
          <w:lang w:val="es-DO"/>
        </w:rPr>
        <w:t xml:space="preserve">ítulos </w:t>
      </w:r>
      <w:r w:rsidR="00BF212B">
        <w:rPr>
          <w:rFonts w:eastAsia="Calibri"/>
          <w:noProof/>
          <w:lang w:val="es-DO"/>
        </w:rPr>
        <w:t>D</w:t>
      </w:r>
      <w:r w:rsidR="00BF212B" w:rsidRPr="00493D2D">
        <w:rPr>
          <w:rFonts w:eastAsia="Calibri"/>
          <w:noProof/>
          <w:lang w:val="es-DO"/>
        </w:rPr>
        <w:t xml:space="preserve">efinitivos </w:t>
      </w:r>
      <w:r w:rsidRPr="00493D2D">
        <w:rPr>
          <w:rFonts w:eastAsia="Calibri"/>
          <w:noProof/>
          <w:lang w:val="es-DO"/>
        </w:rPr>
        <w:t>a familia en la Provincia de San Jose de Ocoa</w:t>
      </w:r>
    </w:p>
    <w:p w14:paraId="3C8A743F" w14:textId="42AE3AE7" w:rsidR="00D37215" w:rsidRPr="00493D2D" w:rsidRDefault="00253D9A" w:rsidP="0073441E">
      <w:pPr>
        <w:pStyle w:val="Prrafodelista"/>
        <w:numPr>
          <w:ilvl w:val="0"/>
          <w:numId w:val="12"/>
        </w:numPr>
        <w:spacing w:line="360" w:lineRule="auto"/>
        <w:jc w:val="both"/>
        <w:rPr>
          <w:rFonts w:eastAsia="Calibri"/>
          <w:noProof/>
          <w:lang w:val="es-DO"/>
        </w:rPr>
      </w:pPr>
      <w:r w:rsidRPr="00493D2D">
        <w:rPr>
          <w:rFonts w:eastAsia="Calibri"/>
          <w:noProof/>
          <w:lang w:val="es-DO"/>
        </w:rPr>
        <w:t xml:space="preserve">1 </w:t>
      </w:r>
      <w:r w:rsidR="001F4F87">
        <w:rPr>
          <w:rFonts w:eastAsia="Calibri"/>
          <w:noProof/>
          <w:lang w:val="es-DO"/>
        </w:rPr>
        <w:t>T</w:t>
      </w:r>
      <w:r w:rsidRPr="00493D2D">
        <w:rPr>
          <w:rFonts w:eastAsia="Calibri"/>
          <w:noProof/>
          <w:lang w:val="es-DO"/>
        </w:rPr>
        <w:t xml:space="preserve">itulo </w:t>
      </w:r>
      <w:r w:rsidR="00BF212B">
        <w:rPr>
          <w:rFonts w:eastAsia="Calibri"/>
          <w:noProof/>
          <w:lang w:val="es-DO"/>
        </w:rPr>
        <w:t>D</w:t>
      </w:r>
      <w:r w:rsidRPr="00493D2D">
        <w:rPr>
          <w:rFonts w:eastAsia="Calibri"/>
          <w:noProof/>
          <w:lang w:val="es-DO"/>
        </w:rPr>
        <w:t>efinitivo a familia en</w:t>
      </w:r>
      <w:r w:rsidR="00493D2D" w:rsidRPr="00493D2D">
        <w:rPr>
          <w:rFonts w:eastAsia="Calibri"/>
          <w:noProof/>
          <w:lang w:val="es-DO"/>
        </w:rPr>
        <w:t xml:space="preserve"> la</w:t>
      </w:r>
      <w:r w:rsidRPr="00493D2D">
        <w:rPr>
          <w:rFonts w:eastAsia="Calibri"/>
          <w:noProof/>
          <w:lang w:val="es-DO"/>
        </w:rPr>
        <w:t xml:space="preserve"> provincia</w:t>
      </w:r>
      <w:r w:rsidR="00493D2D" w:rsidRPr="00493D2D">
        <w:rPr>
          <w:rFonts w:eastAsia="Calibri"/>
          <w:noProof/>
          <w:lang w:val="es-DO"/>
        </w:rPr>
        <w:t xml:space="preserve"> Valverde. </w:t>
      </w:r>
      <w:r w:rsidRPr="00493D2D">
        <w:rPr>
          <w:rFonts w:eastAsia="Calibri"/>
          <w:noProof/>
          <w:lang w:val="es-DO"/>
        </w:rPr>
        <w:t xml:space="preserve"> </w:t>
      </w:r>
    </w:p>
    <w:p w14:paraId="28005C4C" w14:textId="77777777" w:rsidR="00132D63" w:rsidRDefault="00132D63" w:rsidP="00FE0306">
      <w:pPr>
        <w:spacing w:line="360" w:lineRule="auto"/>
        <w:jc w:val="center"/>
        <w:rPr>
          <w:rFonts w:eastAsia="Calibri"/>
          <w:b/>
          <w:bCs/>
          <w:noProof/>
          <w:lang w:val="es-DO"/>
        </w:rPr>
      </w:pPr>
    </w:p>
    <w:p w14:paraId="20667BBA" w14:textId="77777777" w:rsidR="00C9234E" w:rsidRDefault="00C9234E" w:rsidP="00FE0306">
      <w:pPr>
        <w:spacing w:line="360" w:lineRule="auto"/>
        <w:jc w:val="center"/>
        <w:rPr>
          <w:rFonts w:eastAsia="Calibri"/>
          <w:b/>
          <w:bCs/>
          <w:noProof/>
          <w:lang w:val="es-DO"/>
        </w:rPr>
      </w:pPr>
    </w:p>
    <w:p w14:paraId="6016D32C" w14:textId="77777777" w:rsidR="00C9234E" w:rsidRDefault="00C9234E" w:rsidP="00FE0306">
      <w:pPr>
        <w:spacing w:line="360" w:lineRule="auto"/>
        <w:jc w:val="center"/>
        <w:rPr>
          <w:rFonts w:eastAsia="Calibri"/>
          <w:b/>
          <w:bCs/>
          <w:noProof/>
          <w:lang w:val="es-DO"/>
        </w:rPr>
      </w:pPr>
    </w:p>
    <w:p w14:paraId="0DF62771" w14:textId="77777777" w:rsidR="00C9234E" w:rsidRDefault="00C9234E" w:rsidP="00FE0306">
      <w:pPr>
        <w:spacing w:line="360" w:lineRule="auto"/>
        <w:jc w:val="center"/>
        <w:rPr>
          <w:rFonts w:eastAsia="Calibri"/>
          <w:b/>
          <w:bCs/>
          <w:noProof/>
          <w:lang w:val="es-DO"/>
        </w:rPr>
      </w:pPr>
    </w:p>
    <w:p w14:paraId="4C264A82" w14:textId="77777777" w:rsidR="00C9234E" w:rsidRDefault="00C9234E" w:rsidP="00FE0306">
      <w:pPr>
        <w:spacing w:line="360" w:lineRule="auto"/>
        <w:jc w:val="center"/>
        <w:rPr>
          <w:rFonts w:eastAsia="Calibri"/>
          <w:b/>
          <w:bCs/>
          <w:noProof/>
          <w:lang w:val="es-DO"/>
        </w:rPr>
      </w:pPr>
    </w:p>
    <w:tbl>
      <w:tblPr>
        <w:tblW w:w="8300" w:type="dxa"/>
        <w:tblCellMar>
          <w:left w:w="70" w:type="dxa"/>
          <w:right w:w="70" w:type="dxa"/>
        </w:tblCellMar>
        <w:tblLook w:val="04A0" w:firstRow="1" w:lastRow="0" w:firstColumn="1" w:lastColumn="0" w:noHBand="0" w:noVBand="1"/>
      </w:tblPr>
      <w:tblGrid>
        <w:gridCol w:w="2591"/>
        <w:gridCol w:w="1729"/>
        <w:gridCol w:w="2200"/>
        <w:gridCol w:w="1780"/>
      </w:tblGrid>
      <w:tr w:rsidR="00F206A9" w:rsidRPr="00F206A9" w14:paraId="1EEC971A" w14:textId="77777777" w:rsidTr="00F206A9">
        <w:trPr>
          <w:trHeight w:val="499"/>
        </w:trPr>
        <w:tc>
          <w:tcPr>
            <w:tcW w:w="8300" w:type="dxa"/>
            <w:gridSpan w:val="4"/>
            <w:tcBorders>
              <w:top w:val="nil"/>
              <w:left w:val="nil"/>
              <w:bottom w:val="nil"/>
              <w:right w:val="nil"/>
            </w:tcBorders>
            <w:shd w:val="clear" w:color="auto" w:fill="auto"/>
            <w:noWrap/>
            <w:vAlign w:val="bottom"/>
            <w:hideMark/>
          </w:tcPr>
          <w:p w14:paraId="793C71F4" w14:textId="77777777" w:rsidR="00F206A9" w:rsidRPr="00F206A9" w:rsidRDefault="00F206A9" w:rsidP="00F206A9">
            <w:pPr>
              <w:spacing w:after="0" w:line="240" w:lineRule="auto"/>
              <w:jc w:val="center"/>
              <w:rPr>
                <w:rFonts w:eastAsia="Times New Roman"/>
                <w:b/>
                <w:bCs/>
                <w:color w:val="717676"/>
                <w:spacing w:val="0"/>
                <w:lang w:val="es-DO" w:eastAsia="es-DO"/>
              </w:rPr>
            </w:pPr>
            <w:bookmarkStart w:id="27" w:name="RANGE!A1:D16"/>
            <w:r w:rsidRPr="00F206A9">
              <w:rPr>
                <w:rFonts w:eastAsia="Times New Roman"/>
                <w:b/>
                <w:bCs/>
                <w:color w:val="717676"/>
                <w:spacing w:val="0"/>
                <w:lang w:val="es-DO" w:eastAsia="es-DO"/>
              </w:rPr>
              <w:t>TITULOS DEFINITIVOS ENTREGADOS</w:t>
            </w:r>
            <w:bookmarkEnd w:id="27"/>
          </w:p>
        </w:tc>
      </w:tr>
      <w:tr w:rsidR="00F206A9" w:rsidRPr="00F206A9" w14:paraId="058E992F" w14:textId="77777777" w:rsidTr="00F206A9">
        <w:trPr>
          <w:trHeight w:val="330"/>
        </w:trPr>
        <w:tc>
          <w:tcPr>
            <w:tcW w:w="8300" w:type="dxa"/>
            <w:gridSpan w:val="4"/>
            <w:tcBorders>
              <w:top w:val="nil"/>
              <w:left w:val="nil"/>
              <w:bottom w:val="nil"/>
              <w:right w:val="nil"/>
            </w:tcBorders>
            <w:shd w:val="clear" w:color="auto" w:fill="auto"/>
            <w:noWrap/>
            <w:vAlign w:val="bottom"/>
            <w:hideMark/>
          </w:tcPr>
          <w:p w14:paraId="756D84DA" w14:textId="45B4DA42" w:rsidR="00F206A9" w:rsidRPr="00F206A9" w:rsidRDefault="00F206A9" w:rsidP="00F206A9">
            <w:pPr>
              <w:spacing w:after="0" w:line="240" w:lineRule="auto"/>
              <w:jc w:val="center"/>
              <w:rPr>
                <w:rFonts w:eastAsia="Times New Roman"/>
                <w:b/>
                <w:bCs/>
                <w:color w:val="717676"/>
                <w:spacing w:val="0"/>
                <w:lang w:val="es-DO" w:eastAsia="es-DO"/>
              </w:rPr>
            </w:pPr>
            <w:r w:rsidRPr="00F206A9">
              <w:rPr>
                <w:rFonts w:eastAsia="Times New Roman"/>
                <w:b/>
                <w:bCs/>
                <w:color w:val="717676"/>
                <w:spacing w:val="0"/>
                <w:lang w:val="es-DO" w:eastAsia="es-DO"/>
              </w:rPr>
              <w:t>ENERO-</w:t>
            </w:r>
            <w:r w:rsidR="0083407B">
              <w:rPr>
                <w:rFonts w:eastAsia="Times New Roman"/>
                <w:b/>
                <w:bCs/>
                <w:color w:val="717676"/>
                <w:spacing w:val="0"/>
                <w:lang w:val="es-DO" w:eastAsia="es-DO"/>
              </w:rPr>
              <w:t>NOVIEMBRE</w:t>
            </w:r>
            <w:r w:rsidRPr="00F206A9">
              <w:rPr>
                <w:rFonts w:eastAsia="Times New Roman"/>
                <w:b/>
                <w:bCs/>
                <w:color w:val="717676"/>
                <w:spacing w:val="0"/>
                <w:lang w:val="es-DO" w:eastAsia="es-DO"/>
              </w:rPr>
              <w:t xml:space="preserve"> 2023</w:t>
            </w:r>
          </w:p>
        </w:tc>
      </w:tr>
      <w:tr w:rsidR="00F206A9" w:rsidRPr="00F206A9" w14:paraId="03A0BD34" w14:textId="77777777" w:rsidTr="00F206A9">
        <w:trPr>
          <w:trHeight w:val="315"/>
        </w:trPr>
        <w:tc>
          <w:tcPr>
            <w:tcW w:w="2591" w:type="dxa"/>
            <w:tcBorders>
              <w:top w:val="nil"/>
              <w:left w:val="nil"/>
              <w:bottom w:val="nil"/>
              <w:right w:val="nil"/>
            </w:tcBorders>
            <w:shd w:val="clear" w:color="auto" w:fill="auto"/>
            <w:noWrap/>
            <w:vAlign w:val="bottom"/>
            <w:hideMark/>
          </w:tcPr>
          <w:p w14:paraId="4A974876" w14:textId="77777777" w:rsidR="00F206A9" w:rsidRPr="00F206A9" w:rsidRDefault="00F206A9" w:rsidP="00F206A9">
            <w:pPr>
              <w:spacing w:after="0" w:line="240" w:lineRule="auto"/>
              <w:jc w:val="center"/>
              <w:rPr>
                <w:rFonts w:eastAsia="Times New Roman"/>
                <w:b/>
                <w:bCs/>
                <w:color w:val="717676"/>
                <w:spacing w:val="0"/>
                <w:lang w:val="es-DO" w:eastAsia="es-DO"/>
              </w:rPr>
            </w:pPr>
          </w:p>
        </w:tc>
        <w:tc>
          <w:tcPr>
            <w:tcW w:w="1729" w:type="dxa"/>
            <w:tcBorders>
              <w:top w:val="nil"/>
              <w:left w:val="nil"/>
              <w:bottom w:val="nil"/>
              <w:right w:val="nil"/>
            </w:tcBorders>
            <w:shd w:val="clear" w:color="auto" w:fill="auto"/>
            <w:noWrap/>
            <w:vAlign w:val="bottom"/>
            <w:hideMark/>
          </w:tcPr>
          <w:p w14:paraId="28C3AD09" w14:textId="77777777" w:rsidR="00F206A9" w:rsidRPr="00F206A9" w:rsidRDefault="00F206A9" w:rsidP="00F206A9">
            <w:pPr>
              <w:spacing w:after="0" w:line="240" w:lineRule="auto"/>
              <w:jc w:val="center"/>
              <w:rPr>
                <w:rFonts w:eastAsia="Times New Roman"/>
                <w:color w:val="auto"/>
                <w:spacing w:val="0"/>
                <w:sz w:val="20"/>
                <w:szCs w:val="20"/>
                <w:lang w:val="es-DO" w:eastAsia="es-DO"/>
              </w:rPr>
            </w:pPr>
          </w:p>
        </w:tc>
        <w:tc>
          <w:tcPr>
            <w:tcW w:w="2200" w:type="dxa"/>
            <w:tcBorders>
              <w:top w:val="nil"/>
              <w:left w:val="nil"/>
              <w:bottom w:val="nil"/>
              <w:right w:val="nil"/>
            </w:tcBorders>
            <w:shd w:val="clear" w:color="auto" w:fill="auto"/>
            <w:noWrap/>
            <w:vAlign w:val="bottom"/>
            <w:hideMark/>
          </w:tcPr>
          <w:p w14:paraId="75D207C2" w14:textId="77777777" w:rsidR="00F206A9" w:rsidRPr="00F206A9" w:rsidRDefault="00F206A9" w:rsidP="00F206A9">
            <w:pPr>
              <w:spacing w:after="0" w:line="240" w:lineRule="auto"/>
              <w:jc w:val="center"/>
              <w:rPr>
                <w:rFonts w:eastAsia="Times New Roman"/>
                <w:color w:val="auto"/>
                <w:spacing w:val="0"/>
                <w:sz w:val="20"/>
                <w:szCs w:val="20"/>
                <w:lang w:val="es-DO" w:eastAsia="es-DO"/>
              </w:rPr>
            </w:pPr>
          </w:p>
        </w:tc>
        <w:tc>
          <w:tcPr>
            <w:tcW w:w="1780" w:type="dxa"/>
            <w:tcBorders>
              <w:top w:val="nil"/>
              <w:left w:val="nil"/>
              <w:bottom w:val="nil"/>
              <w:right w:val="nil"/>
            </w:tcBorders>
            <w:shd w:val="clear" w:color="auto" w:fill="auto"/>
            <w:noWrap/>
            <w:vAlign w:val="bottom"/>
            <w:hideMark/>
          </w:tcPr>
          <w:p w14:paraId="1580A759" w14:textId="77777777" w:rsidR="00F206A9" w:rsidRPr="00F206A9" w:rsidRDefault="00F206A9" w:rsidP="00F206A9">
            <w:pPr>
              <w:spacing w:after="0" w:line="240" w:lineRule="auto"/>
              <w:jc w:val="center"/>
              <w:rPr>
                <w:rFonts w:eastAsia="Times New Roman"/>
                <w:color w:val="auto"/>
                <w:spacing w:val="0"/>
                <w:sz w:val="20"/>
                <w:szCs w:val="20"/>
                <w:lang w:val="es-DO" w:eastAsia="es-DO"/>
              </w:rPr>
            </w:pPr>
          </w:p>
        </w:tc>
      </w:tr>
      <w:tr w:rsidR="00F206A9" w:rsidRPr="00F206A9" w14:paraId="5E5AA229" w14:textId="77777777" w:rsidTr="00F206A9">
        <w:trPr>
          <w:trHeight w:val="225"/>
        </w:trPr>
        <w:tc>
          <w:tcPr>
            <w:tcW w:w="2591" w:type="dxa"/>
            <w:tcBorders>
              <w:top w:val="nil"/>
              <w:left w:val="nil"/>
              <w:bottom w:val="nil"/>
              <w:right w:val="nil"/>
            </w:tcBorders>
            <w:shd w:val="clear" w:color="auto" w:fill="auto"/>
            <w:noWrap/>
            <w:vAlign w:val="bottom"/>
            <w:hideMark/>
          </w:tcPr>
          <w:p w14:paraId="48872C63" w14:textId="77777777" w:rsidR="00F206A9" w:rsidRPr="00F206A9" w:rsidRDefault="00F206A9" w:rsidP="00F206A9">
            <w:pPr>
              <w:spacing w:after="0" w:line="240" w:lineRule="auto"/>
              <w:jc w:val="center"/>
              <w:rPr>
                <w:rFonts w:eastAsia="Times New Roman"/>
                <w:color w:val="auto"/>
                <w:spacing w:val="0"/>
                <w:sz w:val="20"/>
                <w:szCs w:val="20"/>
                <w:lang w:val="es-DO" w:eastAsia="es-DO"/>
              </w:rPr>
            </w:pPr>
          </w:p>
        </w:tc>
        <w:tc>
          <w:tcPr>
            <w:tcW w:w="1729" w:type="dxa"/>
            <w:tcBorders>
              <w:top w:val="nil"/>
              <w:left w:val="nil"/>
              <w:bottom w:val="nil"/>
              <w:right w:val="nil"/>
            </w:tcBorders>
            <w:shd w:val="clear" w:color="auto" w:fill="auto"/>
            <w:noWrap/>
            <w:vAlign w:val="bottom"/>
            <w:hideMark/>
          </w:tcPr>
          <w:p w14:paraId="04BEAA29" w14:textId="77777777" w:rsidR="00F206A9" w:rsidRPr="00F206A9" w:rsidRDefault="00F206A9" w:rsidP="00F206A9">
            <w:pPr>
              <w:spacing w:after="0" w:line="240" w:lineRule="auto"/>
              <w:rPr>
                <w:rFonts w:eastAsia="Times New Roman"/>
                <w:color w:val="auto"/>
                <w:spacing w:val="0"/>
                <w:sz w:val="20"/>
                <w:szCs w:val="20"/>
                <w:lang w:val="es-DO" w:eastAsia="es-DO"/>
              </w:rPr>
            </w:pPr>
          </w:p>
        </w:tc>
        <w:tc>
          <w:tcPr>
            <w:tcW w:w="2200" w:type="dxa"/>
            <w:tcBorders>
              <w:top w:val="nil"/>
              <w:left w:val="nil"/>
              <w:bottom w:val="nil"/>
              <w:right w:val="nil"/>
            </w:tcBorders>
            <w:shd w:val="clear" w:color="auto" w:fill="auto"/>
            <w:noWrap/>
            <w:vAlign w:val="bottom"/>
            <w:hideMark/>
          </w:tcPr>
          <w:p w14:paraId="2192925B" w14:textId="77777777" w:rsidR="00F206A9" w:rsidRPr="00F206A9" w:rsidRDefault="00F206A9" w:rsidP="00F206A9">
            <w:pPr>
              <w:spacing w:after="0" w:line="240" w:lineRule="auto"/>
              <w:rPr>
                <w:rFonts w:eastAsia="Times New Roman"/>
                <w:color w:val="auto"/>
                <w:spacing w:val="0"/>
                <w:sz w:val="20"/>
                <w:szCs w:val="20"/>
                <w:lang w:val="es-DO" w:eastAsia="es-DO"/>
              </w:rPr>
            </w:pPr>
          </w:p>
        </w:tc>
        <w:tc>
          <w:tcPr>
            <w:tcW w:w="1780" w:type="dxa"/>
            <w:tcBorders>
              <w:top w:val="nil"/>
              <w:left w:val="nil"/>
              <w:bottom w:val="nil"/>
              <w:right w:val="nil"/>
            </w:tcBorders>
            <w:shd w:val="clear" w:color="auto" w:fill="auto"/>
            <w:noWrap/>
            <w:vAlign w:val="bottom"/>
            <w:hideMark/>
          </w:tcPr>
          <w:p w14:paraId="0F056E06" w14:textId="77777777" w:rsidR="00F206A9" w:rsidRPr="00F206A9" w:rsidRDefault="00F206A9" w:rsidP="00F206A9">
            <w:pPr>
              <w:spacing w:after="0" w:line="240" w:lineRule="auto"/>
              <w:rPr>
                <w:rFonts w:eastAsia="Times New Roman"/>
                <w:color w:val="auto"/>
                <w:spacing w:val="0"/>
                <w:sz w:val="20"/>
                <w:szCs w:val="20"/>
                <w:lang w:val="es-DO" w:eastAsia="es-DO"/>
              </w:rPr>
            </w:pPr>
          </w:p>
        </w:tc>
      </w:tr>
      <w:tr w:rsidR="00F206A9" w:rsidRPr="00F206A9" w14:paraId="063FFB00" w14:textId="77777777" w:rsidTr="003F1647">
        <w:trPr>
          <w:trHeight w:val="645"/>
        </w:trPr>
        <w:tc>
          <w:tcPr>
            <w:tcW w:w="2591" w:type="dxa"/>
            <w:vMerge w:val="restart"/>
            <w:tcBorders>
              <w:top w:val="single" w:sz="4" w:space="0" w:color="auto"/>
              <w:left w:val="single" w:sz="4" w:space="0" w:color="auto"/>
              <w:bottom w:val="single" w:sz="4" w:space="0" w:color="000000"/>
              <w:right w:val="single" w:sz="4" w:space="0" w:color="auto"/>
            </w:tcBorders>
            <w:shd w:val="clear" w:color="auto" w:fill="011C50"/>
            <w:vAlign w:val="center"/>
            <w:hideMark/>
          </w:tcPr>
          <w:p w14:paraId="560BF1C2" w14:textId="77777777" w:rsidR="00F206A9" w:rsidRPr="003F1647" w:rsidRDefault="00F206A9" w:rsidP="00F206A9">
            <w:pPr>
              <w:spacing w:after="0" w:line="240" w:lineRule="auto"/>
              <w:jc w:val="center"/>
              <w:rPr>
                <w:rFonts w:eastAsia="Times New Roman"/>
                <w:b/>
                <w:bCs/>
                <w:color w:val="FFFFFF" w:themeColor="background1"/>
                <w:spacing w:val="0"/>
                <w:sz w:val="22"/>
                <w:szCs w:val="22"/>
                <w:lang w:val="es-DO" w:eastAsia="es-DO"/>
              </w:rPr>
            </w:pPr>
            <w:r w:rsidRPr="003F1647">
              <w:rPr>
                <w:rFonts w:eastAsia="Times New Roman"/>
                <w:b/>
                <w:bCs/>
                <w:color w:val="FFFFFF" w:themeColor="background1"/>
                <w:spacing w:val="0"/>
                <w:sz w:val="22"/>
                <w:szCs w:val="22"/>
                <w:lang w:val="es-DO" w:eastAsia="es-DO"/>
              </w:rPr>
              <w:t>PROVINCIAS</w:t>
            </w:r>
          </w:p>
        </w:tc>
        <w:tc>
          <w:tcPr>
            <w:tcW w:w="3929" w:type="dxa"/>
            <w:gridSpan w:val="2"/>
            <w:tcBorders>
              <w:top w:val="single" w:sz="4" w:space="0" w:color="auto"/>
              <w:left w:val="single" w:sz="4" w:space="0" w:color="auto"/>
              <w:bottom w:val="single" w:sz="4" w:space="0" w:color="auto"/>
              <w:right w:val="single" w:sz="4" w:space="0" w:color="000000"/>
            </w:tcBorders>
            <w:shd w:val="clear" w:color="auto" w:fill="011C50"/>
            <w:vAlign w:val="center"/>
            <w:hideMark/>
          </w:tcPr>
          <w:p w14:paraId="23468AC7" w14:textId="77777777" w:rsidR="00F206A9" w:rsidRPr="003F1647" w:rsidRDefault="00F206A9" w:rsidP="00F206A9">
            <w:pPr>
              <w:spacing w:after="0" w:line="240" w:lineRule="auto"/>
              <w:jc w:val="center"/>
              <w:rPr>
                <w:rFonts w:eastAsia="Times New Roman"/>
                <w:b/>
                <w:bCs/>
                <w:color w:val="FFFFFF" w:themeColor="background1"/>
                <w:spacing w:val="0"/>
                <w:sz w:val="22"/>
                <w:szCs w:val="22"/>
                <w:lang w:val="es-DO" w:eastAsia="es-DO"/>
              </w:rPr>
            </w:pPr>
            <w:r w:rsidRPr="003F1647">
              <w:rPr>
                <w:rFonts w:eastAsia="Times New Roman"/>
                <w:b/>
                <w:bCs/>
                <w:color w:val="FFFFFF" w:themeColor="background1"/>
                <w:spacing w:val="0"/>
                <w:sz w:val="22"/>
                <w:szCs w:val="22"/>
                <w:lang w:val="es-DO" w:eastAsia="es-DO"/>
              </w:rPr>
              <w:t>TITULOS DEFINITIVOS ENTREGADOS</w:t>
            </w:r>
          </w:p>
        </w:tc>
        <w:tc>
          <w:tcPr>
            <w:tcW w:w="1780" w:type="dxa"/>
            <w:vMerge w:val="restart"/>
            <w:tcBorders>
              <w:top w:val="single" w:sz="4" w:space="0" w:color="auto"/>
              <w:left w:val="single" w:sz="4" w:space="0" w:color="auto"/>
              <w:bottom w:val="single" w:sz="4" w:space="0" w:color="000000"/>
              <w:right w:val="single" w:sz="4" w:space="0" w:color="auto"/>
            </w:tcBorders>
            <w:shd w:val="clear" w:color="auto" w:fill="011C50"/>
            <w:vAlign w:val="center"/>
            <w:hideMark/>
          </w:tcPr>
          <w:p w14:paraId="6446ABF6" w14:textId="7536A13C" w:rsidR="00F206A9" w:rsidRPr="003F1647" w:rsidRDefault="00D50982" w:rsidP="00F206A9">
            <w:pPr>
              <w:spacing w:after="0" w:line="240" w:lineRule="auto"/>
              <w:jc w:val="center"/>
              <w:rPr>
                <w:rFonts w:eastAsia="Times New Roman"/>
                <w:b/>
                <w:bCs/>
                <w:color w:val="FFFFFF" w:themeColor="background1"/>
                <w:spacing w:val="0"/>
                <w:sz w:val="22"/>
                <w:szCs w:val="22"/>
                <w:lang w:val="es-DO" w:eastAsia="es-DO"/>
              </w:rPr>
            </w:pPr>
            <w:r w:rsidRPr="003F1647">
              <w:rPr>
                <w:rFonts w:eastAsia="Times New Roman"/>
                <w:b/>
                <w:bCs/>
                <w:color w:val="FFFFFF" w:themeColor="background1"/>
                <w:spacing w:val="0"/>
                <w:sz w:val="22"/>
                <w:szCs w:val="22"/>
                <w:lang w:val="es-DO" w:eastAsia="es-DO"/>
              </w:rPr>
              <w:t>CARGA FAMILIAR</w:t>
            </w:r>
          </w:p>
        </w:tc>
      </w:tr>
      <w:tr w:rsidR="00F206A9" w:rsidRPr="00F206A9" w14:paraId="70EC8321" w14:textId="77777777" w:rsidTr="003F1647">
        <w:trPr>
          <w:trHeight w:val="555"/>
        </w:trPr>
        <w:tc>
          <w:tcPr>
            <w:tcW w:w="2591" w:type="dxa"/>
            <w:vMerge/>
            <w:tcBorders>
              <w:top w:val="single" w:sz="4" w:space="0" w:color="auto"/>
              <w:left w:val="single" w:sz="4" w:space="0" w:color="auto"/>
              <w:bottom w:val="single" w:sz="4" w:space="0" w:color="000000"/>
              <w:right w:val="single" w:sz="4" w:space="0" w:color="auto"/>
            </w:tcBorders>
            <w:shd w:val="clear" w:color="auto" w:fill="011C50"/>
            <w:vAlign w:val="center"/>
            <w:hideMark/>
          </w:tcPr>
          <w:p w14:paraId="5F8CE16D" w14:textId="77777777" w:rsidR="00F206A9" w:rsidRPr="003F1647" w:rsidRDefault="00F206A9" w:rsidP="00F206A9">
            <w:pPr>
              <w:spacing w:after="0" w:line="240" w:lineRule="auto"/>
              <w:rPr>
                <w:rFonts w:eastAsia="Times New Roman"/>
                <w:b/>
                <w:bCs/>
                <w:color w:val="FFFFFF" w:themeColor="background1"/>
                <w:spacing w:val="0"/>
                <w:sz w:val="22"/>
                <w:szCs w:val="22"/>
                <w:lang w:val="es-DO" w:eastAsia="es-DO"/>
              </w:rPr>
            </w:pPr>
          </w:p>
        </w:tc>
        <w:tc>
          <w:tcPr>
            <w:tcW w:w="1729" w:type="dxa"/>
            <w:tcBorders>
              <w:top w:val="nil"/>
              <w:left w:val="nil"/>
              <w:bottom w:val="single" w:sz="4" w:space="0" w:color="auto"/>
              <w:right w:val="nil"/>
            </w:tcBorders>
            <w:shd w:val="clear" w:color="auto" w:fill="011C50"/>
            <w:noWrap/>
            <w:vAlign w:val="center"/>
            <w:hideMark/>
          </w:tcPr>
          <w:p w14:paraId="3AB0F5CE" w14:textId="77777777" w:rsidR="00F206A9" w:rsidRPr="003F1647" w:rsidRDefault="00F206A9" w:rsidP="00F206A9">
            <w:pPr>
              <w:spacing w:after="0" w:line="240" w:lineRule="auto"/>
              <w:jc w:val="center"/>
              <w:rPr>
                <w:rFonts w:eastAsia="Times New Roman"/>
                <w:b/>
                <w:bCs/>
                <w:color w:val="FFFFFF" w:themeColor="background1"/>
                <w:spacing w:val="0"/>
                <w:sz w:val="22"/>
                <w:szCs w:val="22"/>
                <w:lang w:val="es-DO" w:eastAsia="es-DO"/>
              </w:rPr>
            </w:pPr>
            <w:r w:rsidRPr="003F1647">
              <w:rPr>
                <w:rFonts w:eastAsia="Times New Roman"/>
                <w:b/>
                <w:bCs/>
                <w:color w:val="FFFFFF" w:themeColor="background1"/>
                <w:spacing w:val="0"/>
                <w:sz w:val="22"/>
                <w:szCs w:val="22"/>
                <w:lang w:val="es-DO" w:eastAsia="es-DO"/>
              </w:rPr>
              <w:t>CANTIDAD</w:t>
            </w:r>
          </w:p>
        </w:tc>
        <w:tc>
          <w:tcPr>
            <w:tcW w:w="2200" w:type="dxa"/>
            <w:tcBorders>
              <w:top w:val="nil"/>
              <w:left w:val="single" w:sz="4" w:space="0" w:color="auto"/>
              <w:bottom w:val="single" w:sz="4" w:space="0" w:color="auto"/>
              <w:right w:val="nil"/>
            </w:tcBorders>
            <w:shd w:val="clear" w:color="auto" w:fill="011C50"/>
            <w:noWrap/>
            <w:vAlign w:val="bottom"/>
            <w:hideMark/>
          </w:tcPr>
          <w:p w14:paraId="31D2A632" w14:textId="77777777" w:rsidR="00F206A9" w:rsidRPr="003F1647" w:rsidRDefault="00F206A9" w:rsidP="00F206A9">
            <w:pPr>
              <w:spacing w:after="0" w:line="240" w:lineRule="auto"/>
              <w:jc w:val="center"/>
              <w:rPr>
                <w:rFonts w:eastAsia="Times New Roman"/>
                <w:b/>
                <w:bCs/>
                <w:color w:val="FFFFFF" w:themeColor="background1"/>
                <w:spacing w:val="0"/>
                <w:sz w:val="22"/>
                <w:szCs w:val="22"/>
                <w:lang w:val="es-DO" w:eastAsia="es-DO"/>
              </w:rPr>
            </w:pPr>
            <w:r w:rsidRPr="003F1647">
              <w:rPr>
                <w:rFonts w:eastAsia="Times New Roman"/>
                <w:b/>
                <w:bCs/>
                <w:color w:val="FFFFFF" w:themeColor="background1"/>
                <w:spacing w:val="0"/>
                <w:sz w:val="22"/>
                <w:szCs w:val="22"/>
                <w:lang w:val="es-DO" w:eastAsia="es-DO"/>
              </w:rPr>
              <w:t>SUPERFICIE (TA)</w:t>
            </w:r>
          </w:p>
        </w:tc>
        <w:tc>
          <w:tcPr>
            <w:tcW w:w="1780" w:type="dxa"/>
            <w:vMerge/>
            <w:tcBorders>
              <w:top w:val="single" w:sz="4" w:space="0" w:color="auto"/>
              <w:left w:val="single" w:sz="4" w:space="0" w:color="auto"/>
              <w:bottom w:val="single" w:sz="4" w:space="0" w:color="000000"/>
              <w:right w:val="single" w:sz="4" w:space="0" w:color="auto"/>
            </w:tcBorders>
            <w:vAlign w:val="center"/>
            <w:hideMark/>
          </w:tcPr>
          <w:p w14:paraId="793E9524" w14:textId="77777777" w:rsidR="00F206A9" w:rsidRPr="00F206A9" w:rsidRDefault="00F206A9" w:rsidP="00F206A9">
            <w:pPr>
              <w:spacing w:after="0" w:line="240" w:lineRule="auto"/>
              <w:rPr>
                <w:rFonts w:eastAsia="Times New Roman"/>
                <w:b/>
                <w:bCs/>
                <w:color w:val="16365C"/>
                <w:spacing w:val="0"/>
                <w:sz w:val="22"/>
                <w:szCs w:val="22"/>
                <w:lang w:val="es-DO" w:eastAsia="es-DO"/>
              </w:rPr>
            </w:pPr>
          </w:p>
        </w:tc>
      </w:tr>
      <w:tr w:rsidR="00F206A9" w:rsidRPr="00F206A9" w14:paraId="51075329" w14:textId="77777777" w:rsidTr="00F206A9">
        <w:trPr>
          <w:trHeight w:val="402"/>
        </w:trPr>
        <w:tc>
          <w:tcPr>
            <w:tcW w:w="2591" w:type="dxa"/>
            <w:tcBorders>
              <w:top w:val="nil"/>
              <w:left w:val="single" w:sz="4" w:space="0" w:color="auto"/>
              <w:bottom w:val="single" w:sz="4" w:space="0" w:color="auto"/>
              <w:right w:val="single" w:sz="4" w:space="0" w:color="auto"/>
            </w:tcBorders>
            <w:shd w:val="clear" w:color="000000" w:fill="FFFFFF"/>
            <w:vAlign w:val="center"/>
            <w:hideMark/>
          </w:tcPr>
          <w:p w14:paraId="3C6F8F56"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Azua</w:t>
            </w:r>
          </w:p>
        </w:tc>
        <w:tc>
          <w:tcPr>
            <w:tcW w:w="1729" w:type="dxa"/>
            <w:tcBorders>
              <w:top w:val="nil"/>
              <w:left w:val="nil"/>
              <w:bottom w:val="single" w:sz="4" w:space="0" w:color="auto"/>
              <w:right w:val="nil"/>
            </w:tcBorders>
            <w:shd w:val="clear" w:color="000000" w:fill="FFFFFF"/>
            <w:noWrap/>
            <w:vAlign w:val="center"/>
            <w:hideMark/>
          </w:tcPr>
          <w:p w14:paraId="1EDAA3F2" w14:textId="77777777"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1,019</w:t>
            </w:r>
          </w:p>
        </w:tc>
        <w:tc>
          <w:tcPr>
            <w:tcW w:w="2200" w:type="dxa"/>
            <w:tcBorders>
              <w:top w:val="nil"/>
              <w:left w:val="single" w:sz="4" w:space="0" w:color="auto"/>
              <w:bottom w:val="single" w:sz="4" w:space="0" w:color="auto"/>
              <w:right w:val="nil"/>
            </w:tcBorders>
            <w:shd w:val="clear" w:color="000000" w:fill="FFFFFF"/>
            <w:noWrap/>
            <w:vAlign w:val="bottom"/>
            <w:hideMark/>
          </w:tcPr>
          <w:p w14:paraId="44D03C40"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1,598.93</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03A44C14"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4,076</w:t>
            </w:r>
          </w:p>
        </w:tc>
      </w:tr>
      <w:tr w:rsidR="00F206A9" w:rsidRPr="00F206A9" w14:paraId="31A8CE62" w14:textId="77777777" w:rsidTr="00F206A9">
        <w:trPr>
          <w:trHeight w:val="402"/>
        </w:trPr>
        <w:tc>
          <w:tcPr>
            <w:tcW w:w="2591" w:type="dxa"/>
            <w:tcBorders>
              <w:top w:val="nil"/>
              <w:left w:val="single" w:sz="4" w:space="0" w:color="auto"/>
              <w:bottom w:val="single" w:sz="4" w:space="0" w:color="auto"/>
              <w:right w:val="single" w:sz="4" w:space="0" w:color="auto"/>
            </w:tcBorders>
            <w:shd w:val="clear" w:color="000000" w:fill="FFFFFF"/>
            <w:vAlign w:val="center"/>
            <w:hideMark/>
          </w:tcPr>
          <w:p w14:paraId="210E3911"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Bahoruco</w:t>
            </w:r>
          </w:p>
        </w:tc>
        <w:tc>
          <w:tcPr>
            <w:tcW w:w="1729" w:type="dxa"/>
            <w:tcBorders>
              <w:top w:val="nil"/>
              <w:left w:val="nil"/>
              <w:bottom w:val="single" w:sz="4" w:space="0" w:color="auto"/>
              <w:right w:val="nil"/>
            </w:tcBorders>
            <w:shd w:val="clear" w:color="000000" w:fill="FFFFFF"/>
            <w:noWrap/>
            <w:vAlign w:val="center"/>
            <w:hideMark/>
          </w:tcPr>
          <w:p w14:paraId="39B00D9A" w14:textId="77777777"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923</w:t>
            </w:r>
          </w:p>
        </w:tc>
        <w:tc>
          <w:tcPr>
            <w:tcW w:w="2200" w:type="dxa"/>
            <w:tcBorders>
              <w:top w:val="nil"/>
              <w:left w:val="single" w:sz="4" w:space="0" w:color="auto"/>
              <w:bottom w:val="single" w:sz="4" w:space="0" w:color="auto"/>
              <w:right w:val="nil"/>
            </w:tcBorders>
            <w:shd w:val="clear" w:color="000000" w:fill="FFFFFF"/>
            <w:noWrap/>
            <w:vAlign w:val="bottom"/>
            <w:hideMark/>
          </w:tcPr>
          <w:p w14:paraId="3206B147"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2,983.55</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45CBAC96"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3,692</w:t>
            </w:r>
          </w:p>
        </w:tc>
      </w:tr>
      <w:tr w:rsidR="00127724" w:rsidRPr="00F206A9" w14:paraId="7D90830B" w14:textId="77777777" w:rsidTr="00F206A9">
        <w:trPr>
          <w:trHeight w:val="402"/>
        </w:trPr>
        <w:tc>
          <w:tcPr>
            <w:tcW w:w="2591" w:type="dxa"/>
            <w:tcBorders>
              <w:top w:val="nil"/>
              <w:left w:val="single" w:sz="4" w:space="0" w:color="auto"/>
              <w:bottom w:val="single" w:sz="4" w:space="0" w:color="auto"/>
              <w:right w:val="single" w:sz="4" w:space="0" w:color="auto"/>
            </w:tcBorders>
            <w:shd w:val="clear" w:color="000000" w:fill="FFFFFF"/>
            <w:vAlign w:val="center"/>
          </w:tcPr>
          <w:p w14:paraId="405C120D" w14:textId="1CC01C76" w:rsidR="00127724" w:rsidRPr="00F206A9" w:rsidRDefault="00BF31E2" w:rsidP="00F206A9">
            <w:pPr>
              <w:spacing w:after="0" w:line="240" w:lineRule="auto"/>
              <w:rPr>
                <w:rFonts w:eastAsia="Times New Roman"/>
                <w:color w:val="717676"/>
                <w:spacing w:val="0"/>
                <w:sz w:val="22"/>
                <w:szCs w:val="22"/>
                <w:lang w:val="es-DO" w:eastAsia="es-DO"/>
              </w:rPr>
            </w:pPr>
            <w:r>
              <w:rPr>
                <w:rFonts w:eastAsia="Times New Roman"/>
                <w:color w:val="717676"/>
                <w:spacing w:val="0"/>
                <w:sz w:val="22"/>
                <w:szCs w:val="22"/>
                <w:lang w:val="es-DO" w:eastAsia="es-DO"/>
              </w:rPr>
              <w:t>Dajabón</w:t>
            </w:r>
          </w:p>
        </w:tc>
        <w:tc>
          <w:tcPr>
            <w:tcW w:w="1729" w:type="dxa"/>
            <w:tcBorders>
              <w:top w:val="nil"/>
              <w:left w:val="nil"/>
              <w:bottom w:val="single" w:sz="4" w:space="0" w:color="auto"/>
              <w:right w:val="nil"/>
            </w:tcBorders>
            <w:shd w:val="clear" w:color="000000" w:fill="FFFFFF"/>
            <w:noWrap/>
            <w:vAlign w:val="center"/>
          </w:tcPr>
          <w:p w14:paraId="272D4747" w14:textId="5903A1E9" w:rsidR="00127724" w:rsidRPr="00F206A9" w:rsidRDefault="0083407B" w:rsidP="00B374E9">
            <w:pPr>
              <w:spacing w:after="0" w:line="240" w:lineRule="auto"/>
              <w:jc w:val="right"/>
              <w:rPr>
                <w:rFonts w:eastAsia="Times New Roman"/>
                <w:color w:val="717676"/>
                <w:spacing w:val="0"/>
                <w:sz w:val="22"/>
                <w:szCs w:val="22"/>
                <w:lang w:val="es-DO" w:eastAsia="es-DO"/>
              </w:rPr>
            </w:pPr>
            <w:r>
              <w:rPr>
                <w:rFonts w:eastAsia="Times New Roman"/>
                <w:color w:val="717676"/>
                <w:spacing w:val="0"/>
                <w:sz w:val="22"/>
                <w:szCs w:val="22"/>
                <w:lang w:val="es-DO" w:eastAsia="es-DO"/>
              </w:rPr>
              <w:t>464</w:t>
            </w:r>
          </w:p>
        </w:tc>
        <w:tc>
          <w:tcPr>
            <w:tcW w:w="2200" w:type="dxa"/>
            <w:tcBorders>
              <w:top w:val="nil"/>
              <w:left w:val="single" w:sz="4" w:space="0" w:color="auto"/>
              <w:bottom w:val="single" w:sz="4" w:space="0" w:color="auto"/>
              <w:right w:val="nil"/>
            </w:tcBorders>
            <w:shd w:val="clear" w:color="000000" w:fill="FFFFFF"/>
            <w:noWrap/>
            <w:vAlign w:val="bottom"/>
          </w:tcPr>
          <w:p w14:paraId="0F143E5F" w14:textId="45559178" w:rsidR="00127724" w:rsidRPr="00F206A9" w:rsidRDefault="0083407B" w:rsidP="00F206A9">
            <w:pPr>
              <w:spacing w:after="0" w:line="240" w:lineRule="auto"/>
              <w:jc w:val="right"/>
              <w:rPr>
                <w:rFonts w:eastAsia="Times New Roman"/>
                <w:color w:val="717676"/>
                <w:spacing w:val="0"/>
                <w:sz w:val="22"/>
                <w:szCs w:val="22"/>
                <w:lang w:val="es-DO" w:eastAsia="es-DO"/>
              </w:rPr>
            </w:pPr>
            <w:r>
              <w:rPr>
                <w:rFonts w:eastAsia="Times New Roman"/>
                <w:color w:val="717676"/>
                <w:spacing w:val="0"/>
                <w:sz w:val="22"/>
                <w:szCs w:val="22"/>
                <w:lang w:val="es-DO" w:eastAsia="es-DO"/>
              </w:rPr>
              <w:t>8,134.90</w:t>
            </w:r>
          </w:p>
        </w:tc>
        <w:tc>
          <w:tcPr>
            <w:tcW w:w="1780" w:type="dxa"/>
            <w:tcBorders>
              <w:top w:val="nil"/>
              <w:left w:val="single" w:sz="4" w:space="0" w:color="auto"/>
              <w:bottom w:val="single" w:sz="4" w:space="0" w:color="auto"/>
              <w:right w:val="single" w:sz="4" w:space="0" w:color="auto"/>
            </w:tcBorders>
            <w:shd w:val="clear" w:color="000000" w:fill="FFFFFF"/>
            <w:vAlign w:val="center"/>
          </w:tcPr>
          <w:p w14:paraId="16A9723E" w14:textId="0EE43FBA" w:rsidR="00127724" w:rsidRPr="00F206A9" w:rsidRDefault="0083407B" w:rsidP="00F206A9">
            <w:pPr>
              <w:spacing w:after="0" w:line="240" w:lineRule="auto"/>
              <w:jc w:val="right"/>
              <w:rPr>
                <w:rFonts w:eastAsia="Times New Roman"/>
                <w:color w:val="717676"/>
                <w:spacing w:val="0"/>
                <w:sz w:val="22"/>
                <w:szCs w:val="22"/>
                <w:lang w:val="es-DO" w:eastAsia="es-DO"/>
              </w:rPr>
            </w:pPr>
            <w:r>
              <w:rPr>
                <w:rFonts w:eastAsia="Times New Roman"/>
                <w:color w:val="717676"/>
                <w:spacing w:val="0"/>
                <w:sz w:val="22"/>
                <w:szCs w:val="22"/>
                <w:lang w:val="es-DO" w:eastAsia="es-DO"/>
              </w:rPr>
              <w:t>1,856</w:t>
            </w:r>
          </w:p>
        </w:tc>
      </w:tr>
      <w:tr w:rsidR="00F206A9" w:rsidRPr="00F206A9" w14:paraId="24067421" w14:textId="77777777" w:rsidTr="00F206A9">
        <w:trPr>
          <w:trHeight w:val="402"/>
        </w:trPr>
        <w:tc>
          <w:tcPr>
            <w:tcW w:w="2591" w:type="dxa"/>
            <w:tcBorders>
              <w:top w:val="nil"/>
              <w:left w:val="single" w:sz="4" w:space="0" w:color="auto"/>
              <w:bottom w:val="single" w:sz="4" w:space="0" w:color="auto"/>
              <w:right w:val="single" w:sz="4" w:space="0" w:color="auto"/>
            </w:tcBorders>
            <w:shd w:val="clear" w:color="000000" w:fill="FFFFFF"/>
            <w:vAlign w:val="center"/>
            <w:hideMark/>
          </w:tcPr>
          <w:p w14:paraId="340261EA"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La Altagracia </w:t>
            </w:r>
          </w:p>
        </w:tc>
        <w:tc>
          <w:tcPr>
            <w:tcW w:w="1729" w:type="dxa"/>
            <w:tcBorders>
              <w:top w:val="nil"/>
              <w:left w:val="nil"/>
              <w:bottom w:val="single" w:sz="4" w:space="0" w:color="auto"/>
              <w:right w:val="nil"/>
            </w:tcBorders>
            <w:shd w:val="clear" w:color="000000" w:fill="FFFFFF"/>
            <w:noWrap/>
            <w:vAlign w:val="center"/>
            <w:hideMark/>
          </w:tcPr>
          <w:p w14:paraId="5A731F74" w14:textId="77777777"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w:t>
            </w:r>
          </w:p>
        </w:tc>
        <w:tc>
          <w:tcPr>
            <w:tcW w:w="2200" w:type="dxa"/>
            <w:tcBorders>
              <w:top w:val="nil"/>
              <w:left w:val="single" w:sz="4" w:space="0" w:color="auto"/>
              <w:bottom w:val="single" w:sz="4" w:space="0" w:color="auto"/>
              <w:right w:val="nil"/>
            </w:tcBorders>
            <w:shd w:val="clear" w:color="000000" w:fill="FFFFFF"/>
            <w:noWrap/>
            <w:vAlign w:val="bottom"/>
            <w:hideMark/>
          </w:tcPr>
          <w:p w14:paraId="0D8A8FFE"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0.34</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17C2B780"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4</w:t>
            </w:r>
          </w:p>
        </w:tc>
      </w:tr>
      <w:tr w:rsidR="00F206A9" w:rsidRPr="00F206A9" w14:paraId="72E2628A" w14:textId="77777777" w:rsidTr="00F206A9">
        <w:trPr>
          <w:trHeight w:val="402"/>
        </w:trPr>
        <w:tc>
          <w:tcPr>
            <w:tcW w:w="259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A1EC88"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Santo Domingo </w:t>
            </w:r>
          </w:p>
        </w:tc>
        <w:tc>
          <w:tcPr>
            <w:tcW w:w="1729" w:type="dxa"/>
            <w:tcBorders>
              <w:top w:val="single" w:sz="4" w:space="0" w:color="auto"/>
              <w:left w:val="nil"/>
              <w:bottom w:val="single" w:sz="4" w:space="0" w:color="auto"/>
              <w:right w:val="single" w:sz="4" w:space="0" w:color="auto"/>
            </w:tcBorders>
            <w:shd w:val="clear" w:color="auto" w:fill="auto"/>
            <w:noWrap/>
            <w:vAlign w:val="bottom"/>
            <w:hideMark/>
          </w:tcPr>
          <w:p w14:paraId="2CFBEF61" w14:textId="3A4E4185"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1,775</w:t>
            </w:r>
          </w:p>
        </w:tc>
        <w:tc>
          <w:tcPr>
            <w:tcW w:w="2200" w:type="dxa"/>
            <w:tcBorders>
              <w:top w:val="single" w:sz="4" w:space="0" w:color="auto"/>
              <w:left w:val="nil"/>
              <w:bottom w:val="single" w:sz="4" w:space="0" w:color="auto"/>
              <w:right w:val="single" w:sz="4" w:space="0" w:color="auto"/>
            </w:tcBorders>
            <w:shd w:val="clear" w:color="auto" w:fill="auto"/>
            <w:noWrap/>
            <w:vAlign w:val="bottom"/>
            <w:hideMark/>
          </w:tcPr>
          <w:p w14:paraId="581B2B23"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                1,729.70 </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2552C1D2"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7,100</w:t>
            </w:r>
          </w:p>
        </w:tc>
      </w:tr>
      <w:tr w:rsidR="00F206A9" w:rsidRPr="00F206A9" w14:paraId="5DCA34B8" w14:textId="77777777" w:rsidTr="00F206A9">
        <w:trPr>
          <w:trHeight w:val="402"/>
        </w:trPr>
        <w:tc>
          <w:tcPr>
            <w:tcW w:w="2591" w:type="dxa"/>
            <w:tcBorders>
              <w:top w:val="nil"/>
              <w:left w:val="single" w:sz="4" w:space="0" w:color="auto"/>
              <w:bottom w:val="single" w:sz="4" w:space="0" w:color="auto"/>
              <w:right w:val="single" w:sz="4" w:space="0" w:color="auto"/>
            </w:tcBorders>
            <w:shd w:val="clear" w:color="auto" w:fill="auto"/>
            <w:vAlign w:val="bottom"/>
            <w:hideMark/>
          </w:tcPr>
          <w:p w14:paraId="71EB2C62" w14:textId="320BAF06"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San </w:t>
            </w:r>
            <w:r w:rsidR="00D50982" w:rsidRPr="00F206A9">
              <w:rPr>
                <w:rFonts w:eastAsia="Times New Roman"/>
                <w:color w:val="717676"/>
                <w:spacing w:val="0"/>
                <w:sz w:val="22"/>
                <w:szCs w:val="22"/>
                <w:lang w:val="es-DO" w:eastAsia="es-DO"/>
              </w:rPr>
              <w:t>Cristóbal</w:t>
            </w:r>
          </w:p>
        </w:tc>
        <w:tc>
          <w:tcPr>
            <w:tcW w:w="1729" w:type="dxa"/>
            <w:tcBorders>
              <w:top w:val="nil"/>
              <w:left w:val="nil"/>
              <w:bottom w:val="single" w:sz="4" w:space="0" w:color="auto"/>
              <w:right w:val="single" w:sz="4" w:space="0" w:color="auto"/>
            </w:tcBorders>
            <w:shd w:val="clear" w:color="auto" w:fill="auto"/>
            <w:noWrap/>
            <w:vAlign w:val="bottom"/>
            <w:hideMark/>
          </w:tcPr>
          <w:p w14:paraId="6612AD4D" w14:textId="615B72B8"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6</w:t>
            </w:r>
          </w:p>
        </w:tc>
        <w:tc>
          <w:tcPr>
            <w:tcW w:w="2200" w:type="dxa"/>
            <w:tcBorders>
              <w:top w:val="nil"/>
              <w:left w:val="nil"/>
              <w:bottom w:val="single" w:sz="4" w:space="0" w:color="auto"/>
              <w:right w:val="single" w:sz="4" w:space="0" w:color="auto"/>
            </w:tcBorders>
            <w:shd w:val="clear" w:color="auto" w:fill="auto"/>
            <w:noWrap/>
            <w:vAlign w:val="bottom"/>
            <w:hideMark/>
          </w:tcPr>
          <w:p w14:paraId="758F4CFE"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                    53.31 </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1589AD4E"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24</w:t>
            </w:r>
          </w:p>
        </w:tc>
      </w:tr>
      <w:tr w:rsidR="00F206A9" w:rsidRPr="00F206A9" w14:paraId="507AC7AC" w14:textId="77777777" w:rsidTr="00F206A9">
        <w:trPr>
          <w:trHeight w:val="402"/>
        </w:trPr>
        <w:tc>
          <w:tcPr>
            <w:tcW w:w="2591" w:type="dxa"/>
            <w:tcBorders>
              <w:top w:val="nil"/>
              <w:left w:val="single" w:sz="4" w:space="0" w:color="auto"/>
              <w:bottom w:val="single" w:sz="4" w:space="0" w:color="auto"/>
              <w:right w:val="single" w:sz="4" w:space="0" w:color="auto"/>
            </w:tcBorders>
            <w:shd w:val="clear" w:color="auto" w:fill="auto"/>
            <w:vAlign w:val="bottom"/>
            <w:hideMark/>
          </w:tcPr>
          <w:p w14:paraId="31555734"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Santiago</w:t>
            </w:r>
          </w:p>
        </w:tc>
        <w:tc>
          <w:tcPr>
            <w:tcW w:w="1729" w:type="dxa"/>
            <w:tcBorders>
              <w:top w:val="nil"/>
              <w:left w:val="nil"/>
              <w:bottom w:val="single" w:sz="4" w:space="0" w:color="auto"/>
              <w:right w:val="single" w:sz="4" w:space="0" w:color="auto"/>
            </w:tcBorders>
            <w:shd w:val="clear" w:color="auto" w:fill="auto"/>
            <w:noWrap/>
            <w:vAlign w:val="bottom"/>
            <w:hideMark/>
          </w:tcPr>
          <w:p w14:paraId="31FF2FFF" w14:textId="7A958C17"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8</w:t>
            </w:r>
          </w:p>
        </w:tc>
        <w:tc>
          <w:tcPr>
            <w:tcW w:w="2200" w:type="dxa"/>
            <w:tcBorders>
              <w:top w:val="nil"/>
              <w:left w:val="nil"/>
              <w:bottom w:val="single" w:sz="4" w:space="0" w:color="auto"/>
              <w:right w:val="single" w:sz="4" w:space="0" w:color="auto"/>
            </w:tcBorders>
            <w:shd w:val="clear" w:color="auto" w:fill="auto"/>
            <w:noWrap/>
            <w:vAlign w:val="bottom"/>
            <w:hideMark/>
          </w:tcPr>
          <w:p w14:paraId="25E115C4"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                      3.64 </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470CC8A9"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32</w:t>
            </w:r>
          </w:p>
        </w:tc>
      </w:tr>
      <w:tr w:rsidR="00F206A9" w:rsidRPr="00F206A9" w14:paraId="0E26367E" w14:textId="77777777" w:rsidTr="00F206A9">
        <w:trPr>
          <w:trHeight w:val="300"/>
        </w:trPr>
        <w:tc>
          <w:tcPr>
            <w:tcW w:w="2591" w:type="dxa"/>
            <w:tcBorders>
              <w:top w:val="nil"/>
              <w:left w:val="single" w:sz="4" w:space="0" w:color="auto"/>
              <w:bottom w:val="single" w:sz="4" w:space="0" w:color="auto"/>
              <w:right w:val="single" w:sz="4" w:space="0" w:color="auto"/>
            </w:tcBorders>
            <w:shd w:val="clear" w:color="auto" w:fill="auto"/>
            <w:vAlign w:val="bottom"/>
            <w:hideMark/>
          </w:tcPr>
          <w:p w14:paraId="114AE7E1" w14:textId="76E91A37" w:rsidR="00F206A9" w:rsidRPr="00F206A9" w:rsidRDefault="00D50982"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Sánchez</w:t>
            </w:r>
            <w:r w:rsidR="00F206A9" w:rsidRPr="00F206A9">
              <w:rPr>
                <w:rFonts w:eastAsia="Times New Roman"/>
                <w:color w:val="717676"/>
                <w:spacing w:val="0"/>
                <w:sz w:val="22"/>
                <w:szCs w:val="22"/>
                <w:lang w:val="es-DO" w:eastAsia="es-DO"/>
              </w:rPr>
              <w:t xml:space="preserve"> </w:t>
            </w:r>
            <w:r w:rsidRPr="00F206A9">
              <w:rPr>
                <w:rFonts w:eastAsia="Times New Roman"/>
                <w:color w:val="717676"/>
                <w:spacing w:val="0"/>
                <w:sz w:val="22"/>
                <w:szCs w:val="22"/>
                <w:lang w:val="es-DO" w:eastAsia="es-DO"/>
              </w:rPr>
              <w:t>Ramírez</w:t>
            </w:r>
            <w:r w:rsidR="00F206A9" w:rsidRPr="00F206A9">
              <w:rPr>
                <w:rFonts w:eastAsia="Times New Roman"/>
                <w:color w:val="717676"/>
                <w:spacing w:val="0"/>
                <w:sz w:val="22"/>
                <w:szCs w:val="22"/>
                <w:lang w:val="es-DO" w:eastAsia="es-DO"/>
              </w:rPr>
              <w:t xml:space="preserve"> </w:t>
            </w:r>
          </w:p>
        </w:tc>
        <w:tc>
          <w:tcPr>
            <w:tcW w:w="1729" w:type="dxa"/>
            <w:tcBorders>
              <w:top w:val="nil"/>
              <w:left w:val="nil"/>
              <w:bottom w:val="single" w:sz="4" w:space="0" w:color="auto"/>
              <w:right w:val="single" w:sz="4" w:space="0" w:color="auto"/>
            </w:tcBorders>
            <w:shd w:val="clear" w:color="auto" w:fill="auto"/>
            <w:noWrap/>
            <w:vAlign w:val="bottom"/>
            <w:hideMark/>
          </w:tcPr>
          <w:p w14:paraId="01AE66C7" w14:textId="1E583E75" w:rsidR="00F206A9" w:rsidRPr="00F206A9" w:rsidRDefault="00D150BB" w:rsidP="00B374E9">
            <w:pPr>
              <w:spacing w:after="0" w:line="240" w:lineRule="auto"/>
              <w:jc w:val="right"/>
              <w:rPr>
                <w:rFonts w:eastAsia="Times New Roman"/>
                <w:color w:val="717676"/>
                <w:spacing w:val="0"/>
                <w:sz w:val="22"/>
                <w:szCs w:val="22"/>
                <w:lang w:val="es-DO" w:eastAsia="es-DO"/>
              </w:rPr>
            </w:pPr>
            <w:r>
              <w:rPr>
                <w:rFonts w:eastAsia="Times New Roman"/>
                <w:color w:val="717676"/>
                <w:spacing w:val="0"/>
                <w:sz w:val="22"/>
                <w:szCs w:val="22"/>
                <w:lang w:val="es-DO" w:eastAsia="es-DO"/>
              </w:rPr>
              <w:t>21</w:t>
            </w:r>
          </w:p>
        </w:tc>
        <w:tc>
          <w:tcPr>
            <w:tcW w:w="2200" w:type="dxa"/>
            <w:tcBorders>
              <w:top w:val="nil"/>
              <w:left w:val="nil"/>
              <w:bottom w:val="single" w:sz="4" w:space="0" w:color="auto"/>
              <w:right w:val="single" w:sz="4" w:space="0" w:color="auto"/>
            </w:tcBorders>
            <w:shd w:val="clear" w:color="auto" w:fill="auto"/>
            <w:noWrap/>
            <w:vAlign w:val="bottom"/>
            <w:hideMark/>
          </w:tcPr>
          <w:p w14:paraId="1AA99113" w14:textId="559DE85C"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w:t>
            </w:r>
            <w:r w:rsidR="00D150BB">
              <w:rPr>
                <w:rFonts w:eastAsia="Times New Roman"/>
                <w:color w:val="717676"/>
                <w:spacing w:val="0"/>
                <w:sz w:val="22"/>
                <w:szCs w:val="22"/>
                <w:lang w:val="es-DO" w:eastAsia="es-DO"/>
              </w:rPr>
              <w:t>4.56</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762F42E5" w14:textId="2A3249DD" w:rsidR="00F206A9" w:rsidRPr="00F206A9" w:rsidRDefault="00D150BB" w:rsidP="00F206A9">
            <w:pPr>
              <w:spacing w:after="0" w:line="240" w:lineRule="auto"/>
              <w:jc w:val="right"/>
              <w:rPr>
                <w:rFonts w:eastAsia="Times New Roman"/>
                <w:color w:val="717676"/>
                <w:spacing w:val="0"/>
                <w:sz w:val="22"/>
                <w:szCs w:val="22"/>
                <w:lang w:val="es-DO" w:eastAsia="es-DO"/>
              </w:rPr>
            </w:pPr>
            <w:r>
              <w:rPr>
                <w:rFonts w:eastAsia="Times New Roman"/>
                <w:color w:val="717676"/>
                <w:spacing w:val="0"/>
                <w:sz w:val="22"/>
                <w:szCs w:val="22"/>
                <w:lang w:val="es-DO" w:eastAsia="es-DO"/>
              </w:rPr>
              <w:t>84</w:t>
            </w:r>
          </w:p>
        </w:tc>
      </w:tr>
      <w:tr w:rsidR="00F206A9" w:rsidRPr="00F206A9" w14:paraId="6EEDD664" w14:textId="77777777" w:rsidTr="00F206A9">
        <w:trPr>
          <w:trHeight w:val="300"/>
        </w:trPr>
        <w:tc>
          <w:tcPr>
            <w:tcW w:w="2591" w:type="dxa"/>
            <w:tcBorders>
              <w:top w:val="nil"/>
              <w:left w:val="single" w:sz="4" w:space="0" w:color="auto"/>
              <w:bottom w:val="single" w:sz="4" w:space="0" w:color="auto"/>
              <w:right w:val="single" w:sz="4" w:space="0" w:color="auto"/>
            </w:tcBorders>
            <w:shd w:val="clear" w:color="auto" w:fill="auto"/>
            <w:vAlign w:val="bottom"/>
            <w:hideMark/>
          </w:tcPr>
          <w:p w14:paraId="6B053771"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San José de Ocoa</w:t>
            </w:r>
          </w:p>
        </w:tc>
        <w:tc>
          <w:tcPr>
            <w:tcW w:w="1729" w:type="dxa"/>
            <w:tcBorders>
              <w:top w:val="nil"/>
              <w:left w:val="nil"/>
              <w:bottom w:val="single" w:sz="4" w:space="0" w:color="auto"/>
              <w:right w:val="single" w:sz="4" w:space="0" w:color="auto"/>
            </w:tcBorders>
            <w:shd w:val="clear" w:color="auto" w:fill="auto"/>
            <w:noWrap/>
            <w:vAlign w:val="bottom"/>
            <w:hideMark/>
          </w:tcPr>
          <w:p w14:paraId="422CE8AE" w14:textId="3D95E31E"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3</w:t>
            </w:r>
          </w:p>
        </w:tc>
        <w:tc>
          <w:tcPr>
            <w:tcW w:w="2200" w:type="dxa"/>
            <w:tcBorders>
              <w:top w:val="nil"/>
              <w:left w:val="nil"/>
              <w:bottom w:val="single" w:sz="4" w:space="0" w:color="auto"/>
              <w:right w:val="single" w:sz="4" w:space="0" w:color="auto"/>
            </w:tcBorders>
            <w:shd w:val="clear" w:color="auto" w:fill="auto"/>
            <w:noWrap/>
            <w:vAlign w:val="bottom"/>
            <w:hideMark/>
          </w:tcPr>
          <w:p w14:paraId="4FE73426"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                  131.80 </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73C886F2"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12</w:t>
            </w:r>
          </w:p>
        </w:tc>
      </w:tr>
      <w:tr w:rsidR="00F206A9" w:rsidRPr="00F206A9" w14:paraId="61F796F7" w14:textId="77777777" w:rsidTr="00F206A9">
        <w:trPr>
          <w:trHeight w:val="300"/>
        </w:trPr>
        <w:tc>
          <w:tcPr>
            <w:tcW w:w="2591" w:type="dxa"/>
            <w:tcBorders>
              <w:top w:val="nil"/>
              <w:left w:val="single" w:sz="4" w:space="0" w:color="auto"/>
              <w:bottom w:val="single" w:sz="4" w:space="0" w:color="auto"/>
              <w:right w:val="single" w:sz="4" w:space="0" w:color="auto"/>
            </w:tcBorders>
            <w:shd w:val="clear" w:color="auto" w:fill="auto"/>
            <w:vAlign w:val="bottom"/>
            <w:hideMark/>
          </w:tcPr>
          <w:p w14:paraId="3546AA7F"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Monte Plata</w:t>
            </w:r>
          </w:p>
        </w:tc>
        <w:tc>
          <w:tcPr>
            <w:tcW w:w="1729" w:type="dxa"/>
            <w:tcBorders>
              <w:top w:val="nil"/>
              <w:left w:val="nil"/>
              <w:bottom w:val="single" w:sz="4" w:space="0" w:color="auto"/>
              <w:right w:val="single" w:sz="4" w:space="0" w:color="auto"/>
            </w:tcBorders>
            <w:shd w:val="clear" w:color="auto" w:fill="auto"/>
            <w:noWrap/>
            <w:vAlign w:val="bottom"/>
            <w:hideMark/>
          </w:tcPr>
          <w:p w14:paraId="7307A0D3" w14:textId="60D2999A"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3,262</w:t>
            </w:r>
          </w:p>
        </w:tc>
        <w:tc>
          <w:tcPr>
            <w:tcW w:w="2200" w:type="dxa"/>
            <w:tcBorders>
              <w:top w:val="nil"/>
              <w:left w:val="nil"/>
              <w:bottom w:val="single" w:sz="4" w:space="0" w:color="auto"/>
              <w:right w:val="single" w:sz="4" w:space="0" w:color="auto"/>
            </w:tcBorders>
            <w:shd w:val="clear" w:color="auto" w:fill="auto"/>
            <w:noWrap/>
            <w:vAlign w:val="bottom"/>
            <w:hideMark/>
          </w:tcPr>
          <w:p w14:paraId="06B1C4ED"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                2,510.24 </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6CDC7EC1"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13,048</w:t>
            </w:r>
          </w:p>
        </w:tc>
      </w:tr>
      <w:tr w:rsidR="00F206A9" w:rsidRPr="00F206A9" w14:paraId="6AAEA3A9" w14:textId="77777777" w:rsidTr="00F206A9">
        <w:trPr>
          <w:trHeight w:val="300"/>
        </w:trPr>
        <w:tc>
          <w:tcPr>
            <w:tcW w:w="2591" w:type="dxa"/>
            <w:tcBorders>
              <w:top w:val="nil"/>
              <w:left w:val="single" w:sz="4" w:space="0" w:color="auto"/>
              <w:bottom w:val="single" w:sz="4" w:space="0" w:color="auto"/>
              <w:right w:val="single" w:sz="4" w:space="0" w:color="auto"/>
            </w:tcBorders>
            <w:shd w:val="clear" w:color="auto" w:fill="auto"/>
            <w:vAlign w:val="bottom"/>
            <w:hideMark/>
          </w:tcPr>
          <w:p w14:paraId="72676E73"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Montecristi</w:t>
            </w:r>
          </w:p>
        </w:tc>
        <w:tc>
          <w:tcPr>
            <w:tcW w:w="1729" w:type="dxa"/>
            <w:tcBorders>
              <w:top w:val="nil"/>
              <w:left w:val="nil"/>
              <w:bottom w:val="single" w:sz="4" w:space="0" w:color="auto"/>
              <w:right w:val="single" w:sz="4" w:space="0" w:color="auto"/>
            </w:tcBorders>
            <w:shd w:val="clear" w:color="auto" w:fill="auto"/>
            <w:noWrap/>
            <w:vAlign w:val="bottom"/>
            <w:hideMark/>
          </w:tcPr>
          <w:p w14:paraId="05052120" w14:textId="04D2B35D"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1,70</w:t>
            </w:r>
            <w:r w:rsidR="00D150BB">
              <w:rPr>
                <w:rFonts w:eastAsia="Times New Roman"/>
                <w:color w:val="717676"/>
                <w:spacing w:val="0"/>
                <w:sz w:val="22"/>
                <w:szCs w:val="22"/>
                <w:lang w:val="es-DO" w:eastAsia="es-DO"/>
              </w:rPr>
              <w:t>5</w:t>
            </w:r>
          </w:p>
        </w:tc>
        <w:tc>
          <w:tcPr>
            <w:tcW w:w="2200" w:type="dxa"/>
            <w:tcBorders>
              <w:top w:val="nil"/>
              <w:left w:val="nil"/>
              <w:bottom w:val="single" w:sz="4" w:space="0" w:color="auto"/>
              <w:right w:val="single" w:sz="4" w:space="0" w:color="auto"/>
            </w:tcBorders>
            <w:shd w:val="clear" w:color="auto" w:fill="auto"/>
            <w:noWrap/>
            <w:vAlign w:val="bottom"/>
            <w:hideMark/>
          </w:tcPr>
          <w:p w14:paraId="30D4791B" w14:textId="3D7884FF"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                </w:t>
            </w:r>
            <w:r w:rsidR="00D150BB">
              <w:rPr>
                <w:rFonts w:eastAsia="Times New Roman"/>
                <w:color w:val="717676"/>
                <w:spacing w:val="0"/>
                <w:sz w:val="22"/>
                <w:szCs w:val="22"/>
                <w:lang w:val="es-DO" w:eastAsia="es-DO"/>
              </w:rPr>
              <w:t>4,455.27</w:t>
            </w:r>
            <w:r w:rsidRPr="00F206A9">
              <w:rPr>
                <w:rFonts w:eastAsia="Times New Roman"/>
                <w:color w:val="717676"/>
                <w:spacing w:val="0"/>
                <w:sz w:val="22"/>
                <w:szCs w:val="22"/>
                <w:lang w:val="es-DO" w:eastAsia="es-DO"/>
              </w:rPr>
              <w:t xml:space="preserve"> </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6236C84A" w14:textId="21D18A3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6,8</w:t>
            </w:r>
            <w:r w:rsidR="00D150BB">
              <w:rPr>
                <w:rFonts w:eastAsia="Times New Roman"/>
                <w:color w:val="717676"/>
                <w:spacing w:val="0"/>
                <w:sz w:val="22"/>
                <w:szCs w:val="22"/>
                <w:lang w:val="es-DO" w:eastAsia="es-DO"/>
              </w:rPr>
              <w:t>20</w:t>
            </w:r>
          </w:p>
        </w:tc>
      </w:tr>
      <w:tr w:rsidR="00F206A9" w:rsidRPr="00F206A9" w14:paraId="6A3D1C5B" w14:textId="77777777" w:rsidTr="00F206A9">
        <w:trPr>
          <w:trHeight w:val="300"/>
        </w:trPr>
        <w:tc>
          <w:tcPr>
            <w:tcW w:w="2591" w:type="dxa"/>
            <w:tcBorders>
              <w:top w:val="nil"/>
              <w:left w:val="single" w:sz="4" w:space="0" w:color="auto"/>
              <w:bottom w:val="single" w:sz="4" w:space="0" w:color="auto"/>
              <w:right w:val="single" w:sz="4" w:space="0" w:color="auto"/>
            </w:tcBorders>
            <w:shd w:val="clear" w:color="auto" w:fill="auto"/>
            <w:vAlign w:val="bottom"/>
            <w:hideMark/>
          </w:tcPr>
          <w:p w14:paraId="48C96FFF"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Pedernales</w:t>
            </w:r>
          </w:p>
        </w:tc>
        <w:tc>
          <w:tcPr>
            <w:tcW w:w="1729" w:type="dxa"/>
            <w:tcBorders>
              <w:top w:val="nil"/>
              <w:left w:val="nil"/>
              <w:bottom w:val="single" w:sz="4" w:space="0" w:color="auto"/>
              <w:right w:val="single" w:sz="4" w:space="0" w:color="auto"/>
            </w:tcBorders>
            <w:shd w:val="clear" w:color="auto" w:fill="auto"/>
            <w:noWrap/>
            <w:vAlign w:val="bottom"/>
            <w:hideMark/>
          </w:tcPr>
          <w:p w14:paraId="72DA6F29" w14:textId="4043D0EC"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385</w:t>
            </w:r>
          </w:p>
        </w:tc>
        <w:tc>
          <w:tcPr>
            <w:tcW w:w="2200" w:type="dxa"/>
            <w:tcBorders>
              <w:top w:val="nil"/>
              <w:left w:val="nil"/>
              <w:bottom w:val="single" w:sz="4" w:space="0" w:color="auto"/>
              <w:right w:val="single" w:sz="4" w:space="0" w:color="auto"/>
            </w:tcBorders>
            <w:shd w:val="clear" w:color="auto" w:fill="auto"/>
            <w:noWrap/>
            <w:vAlign w:val="bottom"/>
            <w:hideMark/>
          </w:tcPr>
          <w:p w14:paraId="40E77CD1"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                  736.61 </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0BAC40C2"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1,540</w:t>
            </w:r>
          </w:p>
        </w:tc>
      </w:tr>
      <w:tr w:rsidR="00F206A9" w:rsidRPr="00F206A9" w14:paraId="1781CCED" w14:textId="77777777" w:rsidTr="00F206A9">
        <w:trPr>
          <w:trHeight w:val="300"/>
        </w:trPr>
        <w:tc>
          <w:tcPr>
            <w:tcW w:w="2591" w:type="dxa"/>
            <w:tcBorders>
              <w:top w:val="nil"/>
              <w:left w:val="single" w:sz="4" w:space="0" w:color="auto"/>
              <w:bottom w:val="single" w:sz="4" w:space="0" w:color="auto"/>
              <w:right w:val="single" w:sz="4" w:space="0" w:color="auto"/>
            </w:tcBorders>
            <w:shd w:val="clear" w:color="auto" w:fill="auto"/>
            <w:vAlign w:val="bottom"/>
            <w:hideMark/>
          </w:tcPr>
          <w:p w14:paraId="4575ACA5"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Peravia </w:t>
            </w:r>
          </w:p>
        </w:tc>
        <w:tc>
          <w:tcPr>
            <w:tcW w:w="1729" w:type="dxa"/>
            <w:tcBorders>
              <w:top w:val="nil"/>
              <w:left w:val="nil"/>
              <w:bottom w:val="single" w:sz="4" w:space="0" w:color="auto"/>
              <w:right w:val="single" w:sz="4" w:space="0" w:color="auto"/>
            </w:tcBorders>
            <w:shd w:val="clear" w:color="auto" w:fill="auto"/>
            <w:noWrap/>
            <w:vAlign w:val="bottom"/>
            <w:hideMark/>
          </w:tcPr>
          <w:p w14:paraId="4E6D0AC2" w14:textId="575D5E11"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w:t>
            </w:r>
          </w:p>
        </w:tc>
        <w:tc>
          <w:tcPr>
            <w:tcW w:w="2200" w:type="dxa"/>
            <w:tcBorders>
              <w:top w:val="nil"/>
              <w:left w:val="nil"/>
              <w:bottom w:val="single" w:sz="4" w:space="0" w:color="auto"/>
              <w:right w:val="single" w:sz="4" w:space="0" w:color="auto"/>
            </w:tcBorders>
            <w:shd w:val="clear" w:color="auto" w:fill="auto"/>
            <w:noWrap/>
            <w:vAlign w:val="bottom"/>
            <w:hideMark/>
          </w:tcPr>
          <w:p w14:paraId="4842A5FE"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 xml:space="preserve">                      8.12 </w:t>
            </w:r>
          </w:p>
        </w:tc>
        <w:tc>
          <w:tcPr>
            <w:tcW w:w="1780" w:type="dxa"/>
            <w:tcBorders>
              <w:top w:val="nil"/>
              <w:left w:val="single" w:sz="4" w:space="0" w:color="auto"/>
              <w:bottom w:val="single" w:sz="4" w:space="0" w:color="auto"/>
              <w:right w:val="single" w:sz="4" w:space="0" w:color="auto"/>
            </w:tcBorders>
            <w:shd w:val="clear" w:color="000000" w:fill="FFFFFF"/>
            <w:vAlign w:val="center"/>
            <w:hideMark/>
          </w:tcPr>
          <w:p w14:paraId="3FE6E23B"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4</w:t>
            </w:r>
          </w:p>
        </w:tc>
      </w:tr>
      <w:tr w:rsidR="00F206A9" w:rsidRPr="00F206A9" w14:paraId="1A2A4CC1" w14:textId="77777777" w:rsidTr="00F206A9">
        <w:trPr>
          <w:trHeight w:val="300"/>
        </w:trPr>
        <w:tc>
          <w:tcPr>
            <w:tcW w:w="2591" w:type="dxa"/>
            <w:tcBorders>
              <w:top w:val="nil"/>
              <w:left w:val="single" w:sz="4" w:space="0" w:color="auto"/>
              <w:bottom w:val="single" w:sz="4" w:space="0" w:color="auto"/>
              <w:right w:val="single" w:sz="4" w:space="0" w:color="auto"/>
            </w:tcBorders>
            <w:shd w:val="clear" w:color="auto" w:fill="auto"/>
            <w:noWrap/>
            <w:vAlign w:val="bottom"/>
            <w:hideMark/>
          </w:tcPr>
          <w:p w14:paraId="699F4B41" w14:textId="77777777" w:rsidR="00F206A9" w:rsidRPr="00F206A9" w:rsidRDefault="00F206A9" w:rsidP="00F206A9">
            <w:pPr>
              <w:spacing w:after="0" w:line="240" w:lineRule="auto"/>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Valverde</w:t>
            </w:r>
          </w:p>
        </w:tc>
        <w:tc>
          <w:tcPr>
            <w:tcW w:w="1729" w:type="dxa"/>
            <w:tcBorders>
              <w:top w:val="nil"/>
              <w:left w:val="nil"/>
              <w:bottom w:val="single" w:sz="4" w:space="0" w:color="auto"/>
              <w:right w:val="single" w:sz="4" w:space="0" w:color="auto"/>
            </w:tcBorders>
            <w:shd w:val="clear" w:color="auto" w:fill="auto"/>
            <w:noWrap/>
            <w:vAlign w:val="bottom"/>
            <w:hideMark/>
          </w:tcPr>
          <w:p w14:paraId="1F16EE6F" w14:textId="77777777" w:rsidR="00F206A9" w:rsidRPr="00F206A9" w:rsidRDefault="00F206A9" w:rsidP="00B374E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1</w:t>
            </w:r>
          </w:p>
        </w:tc>
        <w:tc>
          <w:tcPr>
            <w:tcW w:w="2200" w:type="dxa"/>
            <w:tcBorders>
              <w:top w:val="nil"/>
              <w:left w:val="nil"/>
              <w:bottom w:val="single" w:sz="4" w:space="0" w:color="auto"/>
              <w:right w:val="single" w:sz="4" w:space="0" w:color="auto"/>
            </w:tcBorders>
            <w:shd w:val="clear" w:color="auto" w:fill="auto"/>
            <w:noWrap/>
            <w:vAlign w:val="bottom"/>
            <w:hideMark/>
          </w:tcPr>
          <w:p w14:paraId="4DC5C86D"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6.44</w:t>
            </w:r>
          </w:p>
        </w:tc>
        <w:tc>
          <w:tcPr>
            <w:tcW w:w="1780" w:type="dxa"/>
            <w:tcBorders>
              <w:top w:val="single" w:sz="4" w:space="0" w:color="auto"/>
              <w:left w:val="nil"/>
              <w:bottom w:val="single" w:sz="4" w:space="0" w:color="auto"/>
              <w:right w:val="single" w:sz="4" w:space="0" w:color="auto"/>
            </w:tcBorders>
            <w:shd w:val="clear" w:color="auto" w:fill="auto"/>
            <w:noWrap/>
            <w:vAlign w:val="bottom"/>
            <w:hideMark/>
          </w:tcPr>
          <w:p w14:paraId="37A6EEF7" w14:textId="77777777" w:rsidR="00F206A9" w:rsidRPr="00F206A9" w:rsidRDefault="00F206A9" w:rsidP="00F206A9">
            <w:pPr>
              <w:spacing w:after="0" w:line="240" w:lineRule="auto"/>
              <w:jc w:val="right"/>
              <w:rPr>
                <w:rFonts w:eastAsia="Times New Roman"/>
                <w:color w:val="717676"/>
                <w:spacing w:val="0"/>
                <w:sz w:val="22"/>
                <w:szCs w:val="22"/>
                <w:lang w:val="es-DO" w:eastAsia="es-DO"/>
              </w:rPr>
            </w:pPr>
            <w:r w:rsidRPr="00F206A9">
              <w:rPr>
                <w:rFonts w:eastAsia="Times New Roman"/>
                <w:color w:val="717676"/>
                <w:spacing w:val="0"/>
                <w:sz w:val="22"/>
                <w:szCs w:val="22"/>
                <w:lang w:val="es-DO" w:eastAsia="es-DO"/>
              </w:rPr>
              <w:t>4</w:t>
            </w:r>
          </w:p>
        </w:tc>
      </w:tr>
      <w:tr w:rsidR="00F206A9" w:rsidRPr="00F206A9" w14:paraId="4ECCC2AF" w14:textId="77777777" w:rsidTr="003F1647">
        <w:trPr>
          <w:trHeight w:val="330"/>
        </w:trPr>
        <w:tc>
          <w:tcPr>
            <w:tcW w:w="2591" w:type="dxa"/>
            <w:tcBorders>
              <w:top w:val="nil"/>
              <w:left w:val="single" w:sz="4" w:space="0" w:color="auto"/>
              <w:bottom w:val="single" w:sz="8" w:space="0" w:color="auto"/>
              <w:right w:val="single" w:sz="8" w:space="0" w:color="auto"/>
            </w:tcBorders>
            <w:shd w:val="clear" w:color="auto" w:fill="011C50"/>
            <w:noWrap/>
            <w:vAlign w:val="bottom"/>
            <w:hideMark/>
          </w:tcPr>
          <w:p w14:paraId="63CF457A" w14:textId="77777777" w:rsidR="00F206A9" w:rsidRPr="003F1647" w:rsidRDefault="00F206A9" w:rsidP="00F206A9">
            <w:pPr>
              <w:spacing w:after="0" w:line="240" w:lineRule="auto"/>
              <w:jc w:val="center"/>
              <w:rPr>
                <w:rFonts w:eastAsia="Times New Roman"/>
                <w:b/>
                <w:bCs/>
                <w:color w:val="FFFFFF" w:themeColor="background1"/>
                <w:spacing w:val="0"/>
                <w:lang w:val="es-DO" w:eastAsia="es-DO"/>
              </w:rPr>
            </w:pPr>
            <w:r w:rsidRPr="003F1647">
              <w:rPr>
                <w:rFonts w:eastAsia="Times New Roman"/>
                <w:b/>
                <w:bCs/>
                <w:color w:val="FFFFFF" w:themeColor="background1"/>
                <w:spacing w:val="0"/>
                <w:lang w:val="es-DO" w:eastAsia="es-DO"/>
              </w:rPr>
              <w:t>Total</w:t>
            </w:r>
          </w:p>
        </w:tc>
        <w:tc>
          <w:tcPr>
            <w:tcW w:w="1729" w:type="dxa"/>
            <w:tcBorders>
              <w:top w:val="nil"/>
              <w:left w:val="nil"/>
              <w:bottom w:val="single" w:sz="8" w:space="0" w:color="auto"/>
              <w:right w:val="single" w:sz="8" w:space="0" w:color="auto"/>
            </w:tcBorders>
            <w:shd w:val="clear" w:color="auto" w:fill="011C50"/>
            <w:noWrap/>
            <w:vAlign w:val="bottom"/>
            <w:hideMark/>
          </w:tcPr>
          <w:p w14:paraId="21A95075" w14:textId="07D0536B" w:rsidR="00F206A9" w:rsidRPr="003F1647" w:rsidRDefault="00D150BB" w:rsidP="00D150BB">
            <w:pPr>
              <w:spacing w:after="0" w:line="240" w:lineRule="auto"/>
              <w:jc w:val="right"/>
              <w:rPr>
                <w:rFonts w:eastAsia="Times New Roman"/>
                <w:b/>
                <w:bCs/>
                <w:color w:val="FFFFFF" w:themeColor="background1"/>
                <w:spacing w:val="0"/>
                <w:lang w:val="es-DO" w:eastAsia="es-DO"/>
              </w:rPr>
            </w:pPr>
            <w:r w:rsidRPr="003F1647">
              <w:rPr>
                <w:rFonts w:eastAsia="Times New Roman"/>
                <w:b/>
                <w:bCs/>
                <w:color w:val="FFFFFF" w:themeColor="background1"/>
                <w:spacing w:val="0"/>
                <w:lang w:val="es-DO" w:eastAsia="es-DO"/>
              </w:rPr>
              <w:t>10,</w:t>
            </w:r>
            <w:r w:rsidR="00F96173">
              <w:rPr>
                <w:rFonts w:eastAsia="Times New Roman"/>
                <w:b/>
                <w:bCs/>
                <w:color w:val="FFFFFF" w:themeColor="background1"/>
                <w:spacing w:val="0"/>
                <w:lang w:val="es-DO" w:eastAsia="es-DO"/>
              </w:rPr>
              <w:t>3</w:t>
            </w:r>
            <w:r w:rsidRPr="003F1647">
              <w:rPr>
                <w:rFonts w:eastAsia="Times New Roman"/>
                <w:b/>
                <w:bCs/>
                <w:color w:val="FFFFFF" w:themeColor="background1"/>
                <w:spacing w:val="0"/>
                <w:lang w:val="es-DO" w:eastAsia="es-DO"/>
              </w:rPr>
              <w:t>10</w:t>
            </w:r>
            <w:r w:rsidR="00F206A9" w:rsidRPr="003F1647">
              <w:rPr>
                <w:rFonts w:eastAsia="Times New Roman"/>
                <w:b/>
                <w:bCs/>
                <w:color w:val="FFFFFF" w:themeColor="background1"/>
                <w:spacing w:val="0"/>
                <w:lang w:val="es-DO" w:eastAsia="es-DO"/>
              </w:rPr>
              <w:t xml:space="preserve"> </w:t>
            </w:r>
          </w:p>
        </w:tc>
        <w:tc>
          <w:tcPr>
            <w:tcW w:w="2200" w:type="dxa"/>
            <w:tcBorders>
              <w:top w:val="nil"/>
              <w:left w:val="nil"/>
              <w:bottom w:val="single" w:sz="8" w:space="0" w:color="auto"/>
              <w:right w:val="single" w:sz="8" w:space="0" w:color="auto"/>
            </w:tcBorders>
            <w:shd w:val="clear" w:color="auto" w:fill="011C50"/>
            <w:noWrap/>
            <w:vAlign w:val="bottom"/>
            <w:hideMark/>
          </w:tcPr>
          <w:p w14:paraId="77806AFF" w14:textId="5F9827D0" w:rsidR="00F206A9" w:rsidRPr="003F1647" w:rsidRDefault="00D150BB" w:rsidP="00F206A9">
            <w:pPr>
              <w:spacing w:after="0" w:line="240" w:lineRule="auto"/>
              <w:jc w:val="right"/>
              <w:rPr>
                <w:rFonts w:eastAsia="Times New Roman"/>
                <w:b/>
                <w:bCs/>
                <w:color w:val="FFFFFF" w:themeColor="background1"/>
                <w:spacing w:val="0"/>
                <w:lang w:val="es-DO" w:eastAsia="es-DO"/>
              </w:rPr>
            </w:pPr>
            <w:r w:rsidRPr="003F1647">
              <w:rPr>
                <w:rFonts w:eastAsia="Times New Roman"/>
                <w:b/>
                <w:bCs/>
                <w:color w:val="FFFFFF" w:themeColor="background1"/>
                <w:spacing w:val="0"/>
                <w:lang w:val="es-DO" w:eastAsia="es-DO"/>
              </w:rPr>
              <w:t>33,060.50</w:t>
            </w:r>
          </w:p>
        </w:tc>
        <w:tc>
          <w:tcPr>
            <w:tcW w:w="1780" w:type="dxa"/>
            <w:tcBorders>
              <w:top w:val="nil"/>
              <w:left w:val="nil"/>
              <w:bottom w:val="single" w:sz="8" w:space="0" w:color="auto"/>
              <w:right w:val="single" w:sz="8" w:space="0" w:color="auto"/>
            </w:tcBorders>
            <w:shd w:val="clear" w:color="auto" w:fill="011C50"/>
            <w:noWrap/>
            <w:vAlign w:val="bottom"/>
            <w:hideMark/>
          </w:tcPr>
          <w:p w14:paraId="1495B851" w14:textId="127A14F4" w:rsidR="00F206A9" w:rsidRPr="003F1647" w:rsidRDefault="00136A2A" w:rsidP="00F206A9">
            <w:pPr>
              <w:spacing w:after="0" w:line="240" w:lineRule="auto"/>
              <w:jc w:val="right"/>
              <w:rPr>
                <w:rFonts w:eastAsia="Times New Roman"/>
                <w:b/>
                <w:bCs/>
                <w:color w:val="FFFFFF" w:themeColor="background1"/>
                <w:spacing w:val="0"/>
                <w:lang w:val="es-DO" w:eastAsia="es-DO"/>
              </w:rPr>
            </w:pPr>
            <w:r w:rsidRPr="003F1647">
              <w:rPr>
                <w:rFonts w:eastAsia="Times New Roman"/>
                <w:b/>
                <w:bCs/>
                <w:color w:val="FFFFFF" w:themeColor="background1"/>
                <w:spacing w:val="0"/>
                <w:lang w:val="es-DO" w:eastAsia="es-DO"/>
              </w:rPr>
              <w:t>41,240</w:t>
            </w:r>
          </w:p>
        </w:tc>
      </w:tr>
    </w:tbl>
    <w:p w14:paraId="5D82554A" w14:textId="77777777" w:rsidR="00132D63" w:rsidRDefault="00132D63" w:rsidP="00FE0306">
      <w:pPr>
        <w:spacing w:line="360" w:lineRule="auto"/>
        <w:jc w:val="center"/>
        <w:rPr>
          <w:rFonts w:eastAsia="Calibri"/>
          <w:b/>
          <w:bCs/>
          <w:noProof/>
          <w:lang w:val="es-DO"/>
        </w:rPr>
      </w:pPr>
      <w:r>
        <w:rPr>
          <w:rFonts w:eastAsia="Calibri"/>
          <w:b/>
          <w:bCs/>
          <w:noProof/>
          <w:lang w:val="es-DO"/>
        </w:rPr>
        <w:t>.</w:t>
      </w:r>
    </w:p>
    <w:p w14:paraId="106DCDED" w14:textId="77777777" w:rsidR="00132D63" w:rsidRDefault="00132D63" w:rsidP="00FE0306">
      <w:pPr>
        <w:spacing w:line="360" w:lineRule="auto"/>
        <w:jc w:val="center"/>
        <w:rPr>
          <w:rFonts w:eastAsia="Calibri"/>
          <w:b/>
          <w:bCs/>
          <w:noProof/>
          <w:lang w:val="es-DO"/>
        </w:rPr>
      </w:pPr>
    </w:p>
    <w:p w14:paraId="22DA80E5" w14:textId="77777777" w:rsidR="00F769D5" w:rsidRDefault="00F769D5" w:rsidP="003F1647">
      <w:pPr>
        <w:spacing w:line="360" w:lineRule="auto"/>
        <w:rPr>
          <w:rFonts w:eastAsia="Calibri"/>
          <w:b/>
          <w:bCs/>
          <w:noProof/>
          <w:color w:val="FF0000"/>
          <w:sz w:val="28"/>
          <w:szCs w:val="28"/>
          <w:lang w:val="es-DO"/>
        </w:rPr>
      </w:pPr>
    </w:p>
    <w:p w14:paraId="7D468750" w14:textId="77777777" w:rsidR="003F1647" w:rsidRDefault="003F1647" w:rsidP="003F1647">
      <w:pPr>
        <w:spacing w:line="360" w:lineRule="auto"/>
        <w:rPr>
          <w:rFonts w:eastAsia="Calibri"/>
          <w:b/>
          <w:bCs/>
          <w:noProof/>
          <w:lang w:val="es-DO"/>
        </w:rPr>
      </w:pPr>
    </w:p>
    <w:p w14:paraId="25C45011" w14:textId="77777777" w:rsidR="00F769D5" w:rsidRDefault="00F769D5" w:rsidP="00132D63">
      <w:pPr>
        <w:spacing w:line="360" w:lineRule="auto"/>
        <w:jc w:val="center"/>
        <w:rPr>
          <w:rFonts w:eastAsia="Calibri"/>
          <w:b/>
          <w:bCs/>
          <w:noProof/>
          <w:lang w:val="es-DO"/>
        </w:rPr>
      </w:pPr>
    </w:p>
    <w:p w14:paraId="61E5959E" w14:textId="77777777" w:rsidR="00092975" w:rsidRDefault="00092975" w:rsidP="00132D63">
      <w:pPr>
        <w:spacing w:line="360" w:lineRule="auto"/>
        <w:jc w:val="center"/>
        <w:rPr>
          <w:rFonts w:eastAsia="Calibri"/>
          <w:b/>
          <w:bCs/>
          <w:noProof/>
          <w:lang w:val="es-DO"/>
        </w:rPr>
      </w:pPr>
    </w:p>
    <w:p w14:paraId="6AE17B3E" w14:textId="77777777" w:rsidR="00092975" w:rsidRDefault="00092975" w:rsidP="00132D63">
      <w:pPr>
        <w:spacing w:line="360" w:lineRule="auto"/>
        <w:jc w:val="center"/>
        <w:rPr>
          <w:rFonts w:eastAsia="Calibri"/>
          <w:b/>
          <w:bCs/>
          <w:noProof/>
          <w:lang w:val="es-DO"/>
        </w:rPr>
      </w:pPr>
    </w:p>
    <w:p w14:paraId="682A70EB" w14:textId="77777777" w:rsidR="00092975" w:rsidRDefault="00092975" w:rsidP="00132D63">
      <w:pPr>
        <w:spacing w:line="360" w:lineRule="auto"/>
        <w:jc w:val="center"/>
        <w:rPr>
          <w:rFonts w:eastAsia="Calibri"/>
          <w:b/>
          <w:bCs/>
          <w:noProof/>
          <w:lang w:val="es-DO"/>
        </w:rPr>
      </w:pPr>
    </w:p>
    <w:p w14:paraId="6F291E85" w14:textId="77777777" w:rsidR="00F769D5" w:rsidRDefault="00F769D5" w:rsidP="00D61C2F">
      <w:pPr>
        <w:spacing w:line="360" w:lineRule="auto"/>
        <w:rPr>
          <w:rFonts w:eastAsia="Calibri"/>
          <w:b/>
          <w:bCs/>
          <w:noProof/>
          <w:lang w:val="es-DO"/>
        </w:rPr>
      </w:pPr>
    </w:p>
    <w:p w14:paraId="03A7A05D" w14:textId="339295B2" w:rsidR="00132D63" w:rsidRPr="00132D63" w:rsidRDefault="00FE0306" w:rsidP="00132D63">
      <w:pPr>
        <w:spacing w:line="360" w:lineRule="auto"/>
        <w:jc w:val="center"/>
        <w:rPr>
          <w:rFonts w:eastAsia="Calibri"/>
          <w:b/>
          <w:bCs/>
          <w:noProof/>
          <w:lang w:val="es-DO"/>
        </w:rPr>
      </w:pPr>
      <w:r w:rsidRPr="00FE0306">
        <w:rPr>
          <w:rFonts w:eastAsia="Calibri"/>
          <w:b/>
          <w:bCs/>
          <w:noProof/>
          <w:lang w:val="es-DO"/>
        </w:rPr>
        <w:t xml:space="preserve">Programa </w:t>
      </w:r>
      <w:r w:rsidR="000F3C9D">
        <w:rPr>
          <w:rFonts w:eastAsia="Calibri"/>
          <w:b/>
          <w:bCs/>
          <w:noProof/>
          <w:lang w:val="es-DO"/>
        </w:rPr>
        <w:t>d</w:t>
      </w:r>
      <w:r w:rsidRPr="00FE0306">
        <w:rPr>
          <w:rFonts w:eastAsia="Calibri"/>
          <w:b/>
          <w:bCs/>
          <w:noProof/>
          <w:lang w:val="es-DO"/>
        </w:rPr>
        <w:t xml:space="preserve">e Desarrollo Agrícola </w:t>
      </w:r>
      <w:r w:rsidR="000F3C9D">
        <w:rPr>
          <w:rFonts w:eastAsia="Calibri"/>
          <w:b/>
          <w:bCs/>
          <w:noProof/>
          <w:lang w:val="es-DO"/>
        </w:rPr>
        <w:t>e</w:t>
      </w:r>
      <w:r w:rsidRPr="00FE0306">
        <w:rPr>
          <w:rFonts w:eastAsia="Calibri"/>
          <w:b/>
          <w:bCs/>
          <w:noProof/>
          <w:lang w:val="es-DO"/>
        </w:rPr>
        <w:t xml:space="preserve">n </w:t>
      </w:r>
      <w:r w:rsidR="000F3C9D">
        <w:rPr>
          <w:rFonts w:eastAsia="Calibri"/>
          <w:b/>
          <w:bCs/>
          <w:noProof/>
          <w:lang w:val="es-DO"/>
        </w:rPr>
        <w:t>á</w:t>
      </w:r>
      <w:r w:rsidRPr="00FE0306">
        <w:rPr>
          <w:rFonts w:eastAsia="Calibri"/>
          <w:b/>
          <w:bCs/>
          <w:noProof/>
          <w:lang w:val="es-DO"/>
        </w:rPr>
        <w:t xml:space="preserve">reas </w:t>
      </w:r>
      <w:r w:rsidR="000F3C9D">
        <w:rPr>
          <w:rFonts w:eastAsia="Calibri"/>
          <w:b/>
          <w:bCs/>
          <w:noProof/>
          <w:lang w:val="es-DO"/>
        </w:rPr>
        <w:t>d</w:t>
      </w:r>
      <w:r w:rsidRPr="00FE0306">
        <w:rPr>
          <w:rFonts w:eastAsia="Calibri"/>
          <w:b/>
          <w:bCs/>
          <w:noProof/>
          <w:lang w:val="es-DO"/>
        </w:rPr>
        <w:t>e Montañ</w:t>
      </w:r>
      <w:r w:rsidR="00132D63">
        <w:rPr>
          <w:rFonts w:eastAsia="Calibri"/>
          <w:b/>
          <w:bCs/>
          <w:noProof/>
          <w:lang w:val="es-DO"/>
        </w:rPr>
        <w:t>a</w:t>
      </w:r>
    </w:p>
    <w:p w14:paraId="554B19E0" w14:textId="598ED96B" w:rsidR="00FE0306" w:rsidRPr="00FE0306" w:rsidRDefault="00FE0306" w:rsidP="00FE0306">
      <w:pPr>
        <w:spacing w:line="360" w:lineRule="auto"/>
        <w:jc w:val="both"/>
        <w:rPr>
          <w:rFonts w:eastAsia="Calibri"/>
          <w:noProof/>
          <w:lang w:val="es-DO"/>
        </w:rPr>
      </w:pPr>
      <w:r w:rsidRPr="00FE0306">
        <w:rPr>
          <w:rFonts w:eastAsia="Calibri"/>
          <w:noProof/>
          <w:lang w:val="es-DO"/>
        </w:rPr>
        <w:t xml:space="preserve">Durante el </w:t>
      </w:r>
      <w:r w:rsidR="0091021E">
        <w:rPr>
          <w:rFonts w:eastAsia="Calibri"/>
          <w:noProof/>
          <w:lang w:val="es-DO"/>
        </w:rPr>
        <w:t xml:space="preserve">año </w:t>
      </w:r>
      <w:r w:rsidRPr="00FE0306">
        <w:rPr>
          <w:rFonts w:eastAsia="Calibri"/>
          <w:noProof/>
          <w:lang w:val="es-DO"/>
        </w:rPr>
        <w:t xml:space="preserve"> 202</w:t>
      </w:r>
      <w:r>
        <w:rPr>
          <w:rFonts w:eastAsia="Calibri"/>
          <w:noProof/>
          <w:lang w:val="es-DO"/>
        </w:rPr>
        <w:t>3</w:t>
      </w:r>
      <w:r w:rsidRPr="00FE0306">
        <w:rPr>
          <w:rFonts w:eastAsia="Calibri"/>
          <w:noProof/>
          <w:lang w:val="es-DO"/>
        </w:rPr>
        <w:t xml:space="preserve">, Las actividades que se desarrollaron en las diferentes fincas modelos de este programa se citan a continuación: </w:t>
      </w:r>
    </w:p>
    <w:p w14:paraId="3F556382" w14:textId="771B7E2C" w:rsidR="00024324" w:rsidRDefault="00AA6933" w:rsidP="00AA6933">
      <w:pPr>
        <w:pStyle w:val="Prrafodelista"/>
        <w:numPr>
          <w:ilvl w:val="0"/>
          <w:numId w:val="14"/>
        </w:numPr>
        <w:spacing w:line="360" w:lineRule="auto"/>
        <w:jc w:val="both"/>
        <w:rPr>
          <w:rFonts w:eastAsia="Calibri"/>
          <w:noProof/>
          <w:lang w:val="es-DO"/>
        </w:rPr>
      </w:pPr>
      <w:r>
        <w:rPr>
          <w:rFonts w:eastAsia="Calibri"/>
          <w:noProof/>
          <w:lang w:val="es-DO"/>
        </w:rPr>
        <w:t>Realización de un taller a 22 estudiantes de términos de Ingenieria Agroforestal</w:t>
      </w:r>
      <w:r w:rsidR="00D61C2F">
        <w:rPr>
          <w:rFonts w:eastAsia="Calibri"/>
          <w:noProof/>
          <w:lang w:val="es-DO"/>
        </w:rPr>
        <w:t>,</w:t>
      </w:r>
      <w:r>
        <w:rPr>
          <w:rFonts w:eastAsia="Calibri"/>
          <w:noProof/>
          <w:lang w:val="es-DO"/>
        </w:rPr>
        <w:t xml:space="preserve"> </w:t>
      </w:r>
      <w:r w:rsidR="003A0F67">
        <w:rPr>
          <w:rFonts w:eastAsia="Calibri"/>
          <w:noProof/>
          <w:lang w:val="es-DO"/>
        </w:rPr>
        <w:t>sobre producción y manejo de las especies.</w:t>
      </w:r>
    </w:p>
    <w:p w14:paraId="02395397" w14:textId="74C4665A" w:rsidR="003A0F67" w:rsidRDefault="003A0F67" w:rsidP="00AA6933">
      <w:pPr>
        <w:pStyle w:val="Prrafodelista"/>
        <w:numPr>
          <w:ilvl w:val="0"/>
          <w:numId w:val="14"/>
        </w:numPr>
        <w:spacing w:line="360" w:lineRule="auto"/>
        <w:jc w:val="both"/>
        <w:rPr>
          <w:rFonts w:eastAsia="Calibri"/>
          <w:noProof/>
          <w:lang w:val="es-DO"/>
        </w:rPr>
      </w:pPr>
      <w:r>
        <w:rPr>
          <w:rFonts w:eastAsia="Calibri"/>
          <w:noProof/>
          <w:lang w:val="es-DO"/>
        </w:rPr>
        <w:t>Se han producido y entregado 3,200 QQ de malagueta</w:t>
      </w:r>
      <w:r w:rsidR="00EE219B">
        <w:rPr>
          <w:rFonts w:eastAsia="Calibri"/>
          <w:noProof/>
          <w:lang w:val="es-DO"/>
        </w:rPr>
        <w:t>, 400 QQ de cacao, 1000 QQ de pimienta, 1,500 QQ de cardamomo, y 500 QQ de Vainilla.</w:t>
      </w:r>
    </w:p>
    <w:p w14:paraId="71A7E41D" w14:textId="4A7222BB" w:rsidR="00EE219B" w:rsidRPr="00D150BB" w:rsidRDefault="003547C3" w:rsidP="00AA6933">
      <w:pPr>
        <w:pStyle w:val="Prrafodelista"/>
        <w:numPr>
          <w:ilvl w:val="0"/>
          <w:numId w:val="14"/>
        </w:numPr>
        <w:spacing w:line="360" w:lineRule="auto"/>
        <w:jc w:val="both"/>
        <w:rPr>
          <w:rFonts w:eastAsia="Calibri"/>
          <w:noProof/>
          <w:lang w:val="es-DO"/>
        </w:rPr>
      </w:pPr>
      <w:r>
        <w:rPr>
          <w:rFonts w:eastAsia="Calibri"/>
          <w:noProof/>
          <w:lang w:val="es-DO"/>
        </w:rPr>
        <w:t xml:space="preserve">Se recibieron y aplicaron 4QQ </w:t>
      </w:r>
      <w:r w:rsidR="007F38EA">
        <w:rPr>
          <w:rFonts w:eastAsia="Calibri"/>
          <w:noProof/>
          <w:lang w:val="es-DO"/>
        </w:rPr>
        <w:t xml:space="preserve">de abono triple S, 6 QQ de </w:t>
      </w:r>
      <w:r w:rsidR="00DF5742">
        <w:rPr>
          <w:rFonts w:eastAsia="Calibri"/>
          <w:noProof/>
          <w:lang w:val="es-DO"/>
        </w:rPr>
        <w:t xml:space="preserve">herbicidas, 6 </w:t>
      </w:r>
      <w:r w:rsidR="00DF5742" w:rsidRPr="00D150BB">
        <w:rPr>
          <w:rFonts w:eastAsia="Calibri"/>
          <w:noProof/>
          <w:lang w:val="es-DO"/>
        </w:rPr>
        <w:t>QQ de fun</w:t>
      </w:r>
      <w:r w:rsidR="00D61C2F" w:rsidRPr="00D150BB">
        <w:rPr>
          <w:rFonts w:eastAsia="Calibri"/>
          <w:noProof/>
          <w:lang w:val="es-DO"/>
        </w:rPr>
        <w:t>g</w:t>
      </w:r>
      <w:r w:rsidR="00DF5742" w:rsidRPr="00D150BB">
        <w:rPr>
          <w:rFonts w:eastAsia="Calibri"/>
          <w:noProof/>
          <w:lang w:val="es-DO"/>
        </w:rPr>
        <w:t>icidas y 6 QQ de in</w:t>
      </w:r>
      <w:r w:rsidR="00D61C2F" w:rsidRPr="00D150BB">
        <w:rPr>
          <w:rFonts w:eastAsia="Calibri"/>
          <w:noProof/>
          <w:lang w:val="es-DO"/>
        </w:rPr>
        <w:t>s</w:t>
      </w:r>
      <w:r w:rsidR="00DF5742" w:rsidRPr="00D150BB">
        <w:rPr>
          <w:rFonts w:eastAsia="Calibri"/>
          <w:noProof/>
          <w:lang w:val="es-DO"/>
        </w:rPr>
        <w:t>e</w:t>
      </w:r>
      <w:r w:rsidR="00D61C2F" w:rsidRPr="00D150BB">
        <w:rPr>
          <w:rFonts w:eastAsia="Calibri"/>
          <w:noProof/>
          <w:lang w:val="es-DO"/>
        </w:rPr>
        <w:t>c</w:t>
      </w:r>
      <w:r w:rsidR="00DF5742" w:rsidRPr="00D150BB">
        <w:rPr>
          <w:rFonts w:eastAsia="Calibri"/>
          <w:noProof/>
          <w:lang w:val="es-DO"/>
        </w:rPr>
        <w:t>ticida en los viveros del proyecto.</w:t>
      </w:r>
    </w:p>
    <w:p w14:paraId="6FB998A0" w14:textId="7372BCA7" w:rsidR="00DF5742" w:rsidRPr="00D150BB" w:rsidRDefault="00C40A07" w:rsidP="00AA6933">
      <w:pPr>
        <w:pStyle w:val="Prrafodelista"/>
        <w:numPr>
          <w:ilvl w:val="0"/>
          <w:numId w:val="14"/>
        </w:numPr>
        <w:spacing w:line="360" w:lineRule="auto"/>
        <w:jc w:val="both"/>
        <w:rPr>
          <w:rFonts w:eastAsia="Calibri"/>
          <w:noProof/>
          <w:lang w:val="es-DO"/>
        </w:rPr>
      </w:pPr>
      <w:r w:rsidRPr="00D150BB">
        <w:rPr>
          <w:rFonts w:eastAsia="Calibri"/>
          <w:noProof/>
          <w:lang w:val="es-DO"/>
        </w:rPr>
        <w:t xml:space="preserve">En </w:t>
      </w:r>
      <w:r w:rsidR="00D61C2F" w:rsidRPr="00D150BB">
        <w:rPr>
          <w:rFonts w:eastAsia="Calibri"/>
          <w:noProof/>
          <w:lang w:val="es-DO"/>
        </w:rPr>
        <w:t xml:space="preserve"> el AC-127 Sierra Prieta I y AC-280 Sierra Prieta  II d</w:t>
      </w:r>
      <w:r w:rsidRPr="00D150BB">
        <w:rPr>
          <w:rFonts w:eastAsia="Calibri"/>
          <w:noProof/>
          <w:lang w:val="es-DO"/>
        </w:rPr>
        <w:t>el Distrito Municipal  Mam</w:t>
      </w:r>
      <w:r w:rsidR="00D61C2F" w:rsidRPr="00D150BB">
        <w:rPr>
          <w:rFonts w:eastAsia="Calibri"/>
          <w:noProof/>
          <w:lang w:val="es-DO"/>
        </w:rPr>
        <w:t>á</w:t>
      </w:r>
      <w:r w:rsidRPr="00D150BB">
        <w:rPr>
          <w:rFonts w:eastAsia="Calibri"/>
          <w:noProof/>
          <w:lang w:val="es-DO"/>
        </w:rPr>
        <w:t xml:space="preserve"> Ting</w:t>
      </w:r>
      <w:r w:rsidR="00D61C2F" w:rsidRPr="00D150BB">
        <w:rPr>
          <w:rFonts w:eastAsia="Calibri"/>
          <w:noProof/>
          <w:lang w:val="es-DO"/>
        </w:rPr>
        <w:t>ó</w:t>
      </w:r>
      <w:r w:rsidR="0007689F" w:rsidRPr="00D150BB">
        <w:rPr>
          <w:rFonts w:eastAsia="Calibri"/>
          <w:noProof/>
          <w:lang w:val="es-DO"/>
        </w:rPr>
        <w:t>,</w:t>
      </w:r>
      <w:r w:rsidR="000E587F" w:rsidRPr="00D150BB">
        <w:rPr>
          <w:rFonts w:eastAsia="Calibri"/>
          <w:noProof/>
          <w:lang w:val="es-DO"/>
        </w:rPr>
        <w:t xml:space="preserve"> se produjeron unas 43,110.65 libras de pimienta negra</w:t>
      </w:r>
      <w:r w:rsidR="00832AB2" w:rsidRPr="00D150BB">
        <w:rPr>
          <w:rFonts w:eastAsia="Calibri"/>
          <w:noProof/>
          <w:lang w:val="es-DO"/>
        </w:rPr>
        <w:t xml:space="preserve">, mientras que  en el AC-232 Tojin, en Cotui, unas 2,558 libras </w:t>
      </w:r>
      <w:r w:rsidR="000A6B6E" w:rsidRPr="00D150BB">
        <w:rPr>
          <w:rFonts w:eastAsia="Calibri"/>
          <w:noProof/>
          <w:lang w:val="es-DO"/>
        </w:rPr>
        <w:t>para un total de 45,668.65 libras.</w:t>
      </w:r>
    </w:p>
    <w:p w14:paraId="5CCAEE56" w14:textId="29D2CFE6" w:rsidR="000A6B6E" w:rsidRDefault="000A6B6E" w:rsidP="00AA6933">
      <w:pPr>
        <w:pStyle w:val="Prrafodelista"/>
        <w:numPr>
          <w:ilvl w:val="0"/>
          <w:numId w:val="14"/>
        </w:numPr>
        <w:spacing w:line="360" w:lineRule="auto"/>
        <w:jc w:val="both"/>
        <w:rPr>
          <w:rFonts w:eastAsia="Calibri"/>
          <w:noProof/>
          <w:lang w:val="es-DO"/>
        </w:rPr>
      </w:pPr>
      <w:r>
        <w:rPr>
          <w:rFonts w:eastAsia="Calibri"/>
          <w:noProof/>
          <w:lang w:val="es-DO"/>
        </w:rPr>
        <w:t xml:space="preserve">Se </w:t>
      </w:r>
      <w:r w:rsidR="00BF305D">
        <w:rPr>
          <w:rFonts w:eastAsia="Calibri"/>
          <w:noProof/>
          <w:lang w:val="es-DO"/>
        </w:rPr>
        <w:t xml:space="preserve">trabajó en colaboración con la Fundación </w:t>
      </w:r>
      <w:r w:rsidR="009A3802">
        <w:rPr>
          <w:rFonts w:eastAsia="Calibri"/>
          <w:noProof/>
          <w:lang w:val="es-DO"/>
        </w:rPr>
        <w:t xml:space="preserve">contra el hambre ( FH), </w:t>
      </w:r>
      <w:r w:rsidR="00243D80">
        <w:rPr>
          <w:rFonts w:eastAsia="Calibri"/>
          <w:noProof/>
          <w:lang w:val="es-DO"/>
        </w:rPr>
        <w:t xml:space="preserve">capacitandose sobre la producción </w:t>
      </w:r>
      <w:r w:rsidR="00DB7CCA">
        <w:rPr>
          <w:rFonts w:eastAsia="Calibri"/>
          <w:noProof/>
          <w:lang w:val="es-DO"/>
        </w:rPr>
        <w:t>de Curcuma.</w:t>
      </w:r>
    </w:p>
    <w:p w14:paraId="66D79D7E" w14:textId="5E44AE73" w:rsidR="0039791F" w:rsidRDefault="00DB7CCA" w:rsidP="0039791F">
      <w:pPr>
        <w:pStyle w:val="Prrafodelista"/>
        <w:numPr>
          <w:ilvl w:val="0"/>
          <w:numId w:val="14"/>
        </w:numPr>
        <w:spacing w:line="360" w:lineRule="auto"/>
        <w:jc w:val="both"/>
        <w:rPr>
          <w:rFonts w:eastAsia="Calibri"/>
          <w:noProof/>
          <w:lang w:val="es-DO"/>
        </w:rPr>
      </w:pPr>
      <w:r>
        <w:rPr>
          <w:rFonts w:eastAsia="Calibri"/>
          <w:noProof/>
          <w:lang w:val="es-DO"/>
        </w:rPr>
        <w:t xml:space="preserve">La producción de pimienta estuvo distribuida entre 383 productores </w:t>
      </w:r>
      <w:r w:rsidR="0039791F">
        <w:rPr>
          <w:rFonts w:eastAsia="Calibri"/>
          <w:noProof/>
          <w:lang w:val="es-DO"/>
        </w:rPr>
        <w:t>(parceleros).</w:t>
      </w:r>
    </w:p>
    <w:p w14:paraId="267244C7" w14:textId="77777777" w:rsidR="00BC6843" w:rsidRDefault="00BC6843" w:rsidP="00B4237C">
      <w:pPr>
        <w:spacing w:line="360" w:lineRule="auto"/>
        <w:jc w:val="both"/>
        <w:rPr>
          <w:rFonts w:eastAsia="Calibri"/>
          <w:noProof/>
          <w:lang w:val="es-DO"/>
        </w:rPr>
      </w:pPr>
    </w:p>
    <w:p w14:paraId="630A9C63" w14:textId="6CF58CFA" w:rsidR="00DD7615" w:rsidRPr="0039281F" w:rsidRDefault="00DD7615" w:rsidP="00A15F53">
      <w:pPr>
        <w:rPr>
          <w:rFonts w:eastAsia="Calibri"/>
          <w:szCs w:val="36"/>
          <w:lang w:val="es-DO"/>
        </w:rPr>
      </w:pPr>
    </w:p>
    <w:p w14:paraId="59A825E7" w14:textId="77777777" w:rsidR="00346D82" w:rsidRPr="00457A90" w:rsidRDefault="00346D82" w:rsidP="00DD7615">
      <w:pPr>
        <w:pStyle w:val="Ttulo1"/>
        <w:rPr>
          <w:lang w:val="es-DO"/>
        </w:rPr>
      </w:pPr>
    </w:p>
    <w:p w14:paraId="2ACFA77F" w14:textId="77777777" w:rsidR="00346D82" w:rsidRDefault="00346D82" w:rsidP="00DD7615">
      <w:pPr>
        <w:pStyle w:val="Ttulo1"/>
        <w:rPr>
          <w:lang w:val="es-DO"/>
        </w:rPr>
      </w:pPr>
    </w:p>
    <w:p w14:paraId="42D9B8DA" w14:textId="77777777" w:rsidR="002E4056" w:rsidRDefault="002E4056" w:rsidP="002E4056">
      <w:pPr>
        <w:rPr>
          <w:lang w:val="es-DO"/>
        </w:rPr>
      </w:pPr>
    </w:p>
    <w:tbl>
      <w:tblPr>
        <w:tblStyle w:val="Tablaconcuadrcula"/>
        <w:tblpPr w:leftFromText="141" w:rightFromText="141" w:vertAnchor="page" w:horzAnchor="margin" w:tblpXSpec="center" w:tblpY="2206"/>
        <w:tblW w:w="10910" w:type="dxa"/>
        <w:tblLayout w:type="fixed"/>
        <w:tblLook w:val="04A0" w:firstRow="1" w:lastRow="0" w:firstColumn="1" w:lastColumn="0" w:noHBand="0" w:noVBand="1"/>
      </w:tblPr>
      <w:tblGrid>
        <w:gridCol w:w="604"/>
        <w:gridCol w:w="1445"/>
        <w:gridCol w:w="1774"/>
        <w:gridCol w:w="1701"/>
        <w:gridCol w:w="850"/>
        <w:gridCol w:w="992"/>
        <w:gridCol w:w="993"/>
        <w:gridCol w:w="1275"/>
        <w:gridCol w:w="1276"/>
      </w:tblGrid>
      <w:tr w:rsidR="00717324" w:rsidRPr="00023C8E" w14:paraId="059067AD" w14:textId="77777777" w:rsidTr="00023C8E">
        <w:trPr>
          <w:trHeight w:val="686"/>
        </w:trPr>
        <w:tc>
          <w:tcPr>
            <w:tcW w:w="604" w:type="dxa"/>
            <w:shd w:val="clear" w:color="auto" w:fill="011C50"/>
          </w:tcPr>
          <w:p w14:paraId="4E78CDF8" w14:textId="77777777" w:rsidR="00AE2EF7" w:rsidRPr="00023C8E" w:rsidRDefault="00AE2EF7"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lastRenderedPageBreak/>
              <w:t>NO.</w:t>
            </w:r>
          </w:p>
        </w:tc>
        <w:tc>
          <w:tcPr>
            <w:tcW w:w="1445" w:type="dxa"/>
            <w:shd w:val="clear" w:color="auto" w:fill="011C50"/>
          </w:tcPr>
          <w:p w14:paraId="0B828CF9" w14:textId="64EF2F15" w:rsidR="00AE2EF7" w:rsidRPr="00023C8E" w:rsidRDefault="00332EB9"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t>Á</w:t>
            </w:r>
            <w:r w:rsidR="00AE2EF7" w:rsidRPr="00023C8E">
              <w:rPr>
                <w:rFonts w:ascii="Times New Roman" w:hAnsi="Times New Roman"/>
                <w:b/>
                <w:bCs/>
                <w:color w:val="FFFFFF" w:themeColor="background1"/>
                <w:sz w:val="22"/>
                <w:szCs w:val="22"/>
              </w:rPr>
              <w:t>rea</w:t>
            </w:r>
          </w:p>
        </w:tc>
        <w:tc>
          <w:tcPr>
            <w:tcW w:w="1774" w:type="dxa"/>
            <w:shd w:val="clear" w:color="auto" w:fill="011C50"/>
          </w:tcPr>
          <w:p w14:paraId="2A66D2D2" w14:textId="77777777" w:rsidR="00AE2EF7" w:rsidRPr="00023C8E" w:rsidRDefault="00AE2EF7"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t>Proceso</w:t>
            </w:r>
          </w:p>
        </w:tc>
        <w:tc>
          <w:tcPr>
            <w:tcW w:w="1701" w:type="dxa"/>
            <w:shd w:val="clear" w:color="auto" w:fill="011C50"/>
          </w:tcPr>
          <w:p w14:paraId="45B29C21" w14:textId="77777777" w:rsidR="00AE2EF7" w:rsidRPr="00023C8E" w:rsidRDefault="00AE2EF7"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t>Nombre del indicador</w:t>
            </w:r>
          </w:p>
        </w:tc>
        <w:tc>
          <w:tcPr>
            <w:tcW w:w="850" w:type="dxa"/>
            <w:shd w:val="clear" w:color="auto" w:fill="011C50"/>
          </w:tcPr>
          <w:p w14:paraId="701C6FA8" w14:textId="77777777" w:rsidR="00AE2EF7" w:rsidRPr="00023C8E" w:rsidRDefault="00AE2EF7"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t>Frecuencia</w:t>
            </w:r>
          </w:p>
        </w:tc>
        <w:tc>
          <w:tcPr>
            <w:tcW w:w="992" w:type="dxa"/>
            <w:shd w:val="clear" w:color="auto" w:fill="011C50"/>
          </w:tcPr>
          <w:p w14:paraId="0DF47FCA" w14:textId="7E1FBBD3" w:rsidR="00AE2EF7" w:rsidRPr="00023C8E" w:rsidRDefault="00BF31E2"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t>Línea</w:t>
            </w:r>
            <w:r w:rsidR="00AE2EF7" w:rsidRPr="00023C8E">
              <w:rPr>
                <w:rFonts w:ascii="Times New Roman" w:hAnsi="Times New Roman"/>
                <w:b/>
                <w:bCs/>
                <w:color w:val="FFFFFF" w:themeColor="background1"/>
                <w:sz w:val="22"/>
                <w:szCs w:val="22"/>
              </w:rPr>
              <w:t xml:space="preserve"> Base</w:t>
            </w:r>
          </w:p>
        </w:tc>
        <w:tc>
          <w:tcPr>
            <w:tcW w:w="993" w:type="dxa"/>
            <w:shd w:val="clear" w:color="auto" w:fill="011C50"/>
          </w:tcPr>
          <w:p w14:paraId="77D71051" w14:textId="6570A995" w:rsidR="00AE2EF7" w:rsidRPr="00023C8E" w:rsidRDefault="00AE2EF7"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t>Meta 2023</w:t>
            </w:r>
          </w:p>
        </w:tc>
        <w:tc>
          <w:tcPr>
            <w:tcW w:w="1275" w:type="dxa"/>
            <w:shd w:val="clear" w:color="auto" w:fill="011C50"/>
          </w:tcPr>
          <w:p w14:paraId="1099EC83" w14:textId="77777777" w:rsidR="00AE2EF7" w:rsidRPr="00023C8E" w:rsidRDefault="00AE2EF7"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t>Resultado</w:t>
            </w:r>
          </w:p>
        </w:tc>
        <w:tc>
          <w:tcPr>
            <w:tcW w:w="1276" w:type="dxa"/>
            <w:shd w:val="clear" w:color="auto" w:fill="011C50"/>
          </w:tcPr>
          <w:p w14:paraId="7C132571" w14:textId="77777777" w:rsidR="00AE2EF7" w:rsidRPr="00023C8E" w:rsidRDefault="00AE2EF7" w:rsidP="00AE2EF7">
            <w:pPr>
              <w:rPr>
                <w:rFonts w:ascii="Times New Roman" w:hAnsi="Times New Roman"/>
                <w:b/>
                <w:bCs/>
                <w:color w:val="FFFFFF" w:themeColor="background1"/>
                <w:sz w:val="22"/>
                <w:szCs w:val="22"/>
              </w:rPr>
            </w:pPr>
            <w:r w:rsidRPr="00023C8E">
              <w:rPr>
                <w:rFonts w:ascii="Times New Roman" w:hAnsi="Times New Roman"/>
                <w:b/>
                <w:bCs/>
                <w:color w:val="FFFFFF" w:themeColor="background1"/>
                <w:sz w:val="22"/>
                <w:szCs w:val="22"/>
              </w:rPr>
              <w:t xml:space="preserve">Porcentaje de avance </w:t>
            </w:r>
          </w:p>
        </w:tc>
      </w:tr>
      <w:tr w:rsidR="00717324" w:rsidRPr="00023C8E" w14:paraId="0D0DB473" w14:textId="77777777" w:rsidTr="00023C8E">
        <w:trPr>
          <w:trHeight w:val="1087"/>
        </w:trPr>
        <w:tc>
          <w:tcPr>
            <w:tcW w:w="604" w:type="dxa"/>
          </w:tcPr>
          <w:p w14:paraId="0FE602A3"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w:t>
            </w:r>
          </w:p>
        </w:tc>
        <w:tc>
          <w:tcPr>
            <w:tcW w:w="1445" w:type="dxa"/>
          </w:tcPr>
          <w:p w14:paraId="05FFCFD4" w14:textId="01A18203"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Dep</w:t>
            </w:r>
            <w:r w:rsidR="00023C8E">
              <w:rPr>
                <w:rFonts w:ascii="Times New Roman" w:hAnsi="Times New Roman"/>
                <w:color w:val="767171"/>
                <w:sz w:val="22"/>
                <w:szCs w:val="22"/>
              </w:rPr>
              <w:t>to.</w:t>
            </w:r>
            <w:r w:rsidRPr="00023C8E">
              <w:rPr>
                <w:rFonts w:ascii="Times New Roman" w:hAnsi="Times New Roman"/>
                <w:color w:val="767171"/>
                <w:sz w:val="22"/>
                <w:szCs w:val="22"/>
              </w:rPr>
              <w:t xml:space="preserve"> de Estudio y Captación de Tierra</w:t>
            </w:r>
          </w:p>
        </w:tc>
        <w:tc>
          <w:tcPr>
            <w:tcW w:w="1774" w:type="dxa"/>
          </w:tcPr>
          <w:p w14:paraId="41D4BCBA"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Captación de Tierra</w:t>
            </w:r>
          </w:p>
        </w:tc>
        <w:tc>
          <w:tcPr>
            <w:tcW w:w="1701" w:type="dxa"/>
          </w:tcPr>
          <w:p w14:paraId="1958F4B4"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Cantidad de tareas captadas</w:t>
            </w:r>
          </w:p>
        </w:tc>
        <w:tc>
          <w:tcPr>
            <w:tcW w:w="850" w:type="dxa"/>
          </w:tcPr>
          <w:p w14:paraId="04B05BA9"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Anual</w:t>
            </w:r>
          </w:p>
        </w:tc>
        <w:tc>
          <w:tcPr>
            <w:tcW w:w="992" w:type="dxa"/>
          </w:tcPr>
          <w:p w14:paraId="7CB913B2"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(1961-2022) 11,492,965.22 Tareas</w:t>
            </w:r>
          </w:p>
        </w:tc>
        <w:tc>
          <w:tcPr>
            <w:tcW w:w="993" w:type="dxa"/>
          </w:tcPr>
          <w:p w14:paraId="6335816F"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177,000</w:t>
            </w:r>
          </w:p>
        </w:tc>
        <w:tc>
          <w:tcPr>
            <w:tcW w:w="1275" w:type="dxa"/>
          </w:tcPr>
          <w:p w14:paraId="16B35D36" w14:textId="25129C58"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166,802.6</w:t>
            </w:r>
          </w:p>
        </w:tc>
        <w:tc>
          <w:tcPr>
            <w:tcW w:w="1276" w:type="dxa"/>
          </w:tcPr>
          <w:p w14:paraId="7A0BAAF1" w14:textId="77777777" w:rsidR="00AE2EF7" w:rsidRPr="00023C8E" w:rsidRDefault="00AE2EF7" w:rsidP="00AE2EF7">
            <w:pPr>
              <w:rPr>
                <w:rFonts w:ascii="Times New Roman" w:hAnsi="Times New Roman"/>
                <w:b/>
                <w:bCs/>
                <w:color w:val="767171"/>
                <w:sz w:val="22"/>
                <w:szCs w:val="22"/>
              </w:rPr>
            </w:pPr>
            <w:r w:rsidRPr="00023C8E">
              <w:rPr>
                <w:rFonts w:ascii="Times New Roman" w:hAnsi="Times New Roman"/>
                <w:b/>
                <w:bCs/>
                <w:color w:val="767171"/>
                <w:sz w:val="22"/>
                <w:szCs w:val="22"/>
              </w:rPr>
              <w:t>94.23%</w:t>
            </w:r>
          </w:p>
          <w:p w14:paraId="2CA9E6F3" w14:textId="77777777" w:rsidR="00AE2EF7" w:rsidRPr="00023C8E" w:rsidRDefault="00AE2EF7" w:rsidP="00AE2EF7">
            <w:pPr>
              <w:rPr>
                <w:rFonts w:ascii="Times New Roman" w:hAnsi="Times New Roman"/>
                <w:color w:val="767171"/>
                <w:sz w:val="22"/>
                <w:szCs w:val="22"/>
              </w:rPr>
            </w:pPr>
          </w:p>
        </w:tc>
      </w:tr>
      <w:tr w:rsidR="00717324" w:rsidRPr="00023C8E" w14:paraId="66262494" w14:textId="77777777" w:rsidTr="00023C8E">
        <w:trPr>
          <w:trHeight w:val="1137"/>
        </w:trPr>
        <w:tc>
          <w:tcPr>
            <w:tcW w:w="604" w:type="dxa"/>
          </w:tcPr>
          <w:p w14:paraId="61D04DC8"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2</w:t>
            </w:r>
          </w:p>
        </w:tc>
        <w:tc>
          <w:tcPr>
            <w:tcW w:w="1445" w:type="dxa"/>
          </w:tcPr>
          <w:p w14:paraId="0F44DFBB" w14:textId="4970F538" w:rsidR="00AE2EF7" w:rsidRPr="00023C8E" w:rsidRDefault="00023C8E" w:rsidP="00AE2EF7">
            <w:pPr>
              <w:rPr>
                <w:rFonts w:ascii="Times New Roman" w:hAnsi="Times New Roman"/>
                <w:color w:val="767171"/>
                <w:sz w:val="22"/>
                <w:szCs w:val="22"/>
              </w:rPr>
            </w:pPr>
            <w:r w:rsidRPr="00023C8E">
              <w:rPr>
                <w:rFonts w:ascii="Times New Roman" w:hAnsi="Times New Roman"/>
                <w:color w:val="767171"/>
                <w:sz w:val="22"/>
                <w:szCs w:val="22"/>
              </w:rPr>
              <w:t>Dep</w:t>
            </w:r>
            <w:r>
              <w:rPr>
                <w:rFonts w:ascii="Times New Roman" w:hAnsi="Times New Roman"/>
                <w:color w:val="767171"/>
                <w:sz w:val="22"/>
                <w:szCs w:val="22"/>
              </w:rPr>
              <w:t>to.</w:t>
            </w:r>
            <w:r w:rsidR="00AE2EF7" w:rsidRPr="00023C8E">
              <w:rPr>
                <w:rFonts w:ascii="Times New Roman" w:hAnsi="Times New Roman"/>
                <w:color w:val="767171"/>
                <w:sz w:val="22"/>
                <w:szCs w:val="22"/>
              </w:rPr>
              <w:t xml:space="preserve"> de Distribución de Tierra</w:t>
            </w:r>
          </w:p>
        </w:tc>
        <w:tc>
          <w:tcPr>
            <w:tcW w:w="1774" w:type="dxa"/>
          </w:tcPr>
          <w:p w14:paraId="6047B5E4"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Distribución de Tierra</w:t>
            </w:r>
          </w:p>
        </w:tc>
        <w:tc>
          <w:tcPr>
            <w:tcW w:w="1701" w:type="dxa"/>
          </w:tcPr>
          <w:p w14:paraId="3A19C512"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Cantidad de tareas distribuidas</w:t>
            </w:r>
          </w:p>
        </w:tc>
        <w:tc>
          <w:tcPr>
            <w:tcW w:w="850" w:type="dxa"/>
          </w:tcPr>
          <w:p w14:paraId="09AA03D5"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Anual</w:t>
            </w:r>
          </w:p>
        </w:tc>
        <w:tc>
          <w:tcPr>
            <w:tcW w:w="992" w:type="dxa"/>
          </w:tcPr>
          <w:p w14:paraId="5A61B002"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(1961-2022)                 10,804,222.29 Tareas</w:t>
            </w:r>
          </w:p>
        </w:tc>
        <w:tc>
          <w:tcPr>
            <w:tcW w:w="993" w:type="dxa"/>
          </w:tcPr>
          <w:p w14:paraId="70AA2E51"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ND</w:t>
            </w:r>
          </w:p>
        </w:tc>
        <w:tc>
          <w:tcPr>
            <w:tcW w:w="1275" w:type="dxa"/>
          </w:tcPr>
          <w:p w14:paraId="4BBFC15A"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33,273.20</w:t>
            </w:r>
          </w:p>
        </w:tc>
        <w:tc>
          <w:tcPr>
            <w:tcW w:w="1276" w:type="dxa"/>
          </w:tcPr>
          <w:p w14:paraId="16697124"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w:t>
            </w:r>
          </w:p>
        </w:tc>
      </w:tr>
      <w:tr w:rsidR="00717324" w:rsidRPr="00023C8E" w14:paraId="48A2F700" w14:textId="77777777" w:rsidTr="00023C8E">
        <w:trPr>
          <w:trHeight w:val="1612"/>
        </w:trPr>
        <w:tc>
          <w:tcPr>
            <w:tcW w:w="604" w:type="dxa"/>
          </w:tcPr>
          <w:p w14:paraId="60562BF0"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3</w:t>
            </w:r>
          </w:p>
        </w:tc>
        <w:tc>
          <w:tcPr>
            <w:tcW w:w="1445" w:type="dxa"/>
          </w:tcPr>
          <w:p w14:paraId="64E07EC9" w14:textId="57E53C33" w:rsidR="00AE2EF7" w:rsidRPr="00023C8E" w:rsidRDefault="00023C8E" w:rsidP="00AE2EF7">
            <w:pPr>
              <w:rPr>
                <w:rFonts w:ascii="Times New Roman" w:hAnsi="Times New Roman"/>
                <w:color w:val="767171"/>
                <w:sz w:val="22"/>
                <w:szCs w:val="22"/>
              </w:rPr>
            </w:pPr>
            <w:r w:rsidRPr="00023C8E">
              <w:rPr>
                <w:rFonts w:ascii="Times New Roman" w:hAnsi="Times New Roman"/>
                <w:color w:val="767171"/>
                <w:sz w:val="22"/>
                <w:szCs w:val="22"/>
              </w:rPr>
              <w:t>Dep</w:t>
            </w:r>
            <w:r>
              <w:rPr>
                <w:rFonts w:ascii="Times New Roman" w:hAnsi="Times New Roman"/>
                <w:color w:val="767171"/>
                <w:sz w:val="22"/>
                <w:szCs w:val="22"/>
              </w:rPr>
              <w:t xml:space="preserve">to. </w:t>
            </w:r>
            <w:r w:rsidR="00AE2EF7" w:rsidRPr="00023C8E">
              <w:rPr>
                <w:rFonts w:ascii="Times New Roman" w:hAnsi="Times New Roman"/>
                <w:color w:val="767171"/>
                <w:sz w:val="22"/>
                <w:szCs w:val="22"/>
              </w:rPr>
              <w:t xml:space="preserve"> </w:t>
            </w:r>
            <w:r>
              <w:rPr>
                <w:rFonts w:ascii="Times New Roman" w:hAnsi="Times New Roman"/>
                <w:color w:val="767171"/>
                <w:sz w:val="22"/>
                <w:szCs w:val="22"/>
              </w:rPr>
              <w:t xml:space="preserve">de </w:t>
            </w:r>
            <w:r w:rsidR="00BF31E2" w:rsidRPr="00023C8E">
              <w:rPr>
                <w:rFonts w:ascii="Times New Roman" w:hAnsi="Times New Roman"/>
                <w:color w:val="767171"/>
                <w:sz w:val="22"/>
                <w:szCs w:val="22"/>
              </w:rPr>
              <w:t>ingeniería</w:t>
            </w:r>
          </w:p>
        </w:tc>
        <w:tc>
          <w:tcPr>
            <w:tcW w:w="1774" w:type="dxa"/>
          </w:tcPr>
          <w:p w14:paraId="136CD4BE" w14:textId="0184581D"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 xml:space="preserve">Construcción y </w:t>
            </w:r>
            <w:r w:rsidR="00BF31E2" w:rsidRPr="00023C8E">
              <w:rPr>
                <w:rFonts w:ascii="Times New Roman" w:hAnsi="Times New Roman"/>
                <w:color w:val="767171"/>
                <w:sz w:val="22"/>
                <w:szCs w:val="22"/>
              </w:rPr>
              <w:t>Rehabilitación</w:t>
            </w:r>
            <w:r w:rsidRPr="00023C8E">
              <w:rPr>
                <w:rFonts w:ascii="Times New Roman" w:hAnsi="Times New Roman"/>
                <w:color w:val="767171"/>
                <w:sz w:val="22"/>
                <w:szCs w:val="22"/>
              </w:rPr>
              <w:t xml:space="preserve"> de Obras de Infraestructura</w:t>
            </w:r>
          </w:p>
        </w:tc>
        <w:tc>
          <w:tcPr>
            <w:tcW w:w="1701" w:type="dxa"/>
          </w:tcPr>
          <w:p w14:paraId="512A29D4"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Obras de Infraestructura construidas y rehabilitadas</w:t>
            </w:r>
          </w:p>
        </w:tc>
        <w:tc>
          <w:tcPr>
            <w:tcW w:w="850" w:type="dxa"/>
          </w:tcPr>
          <w:p w14:paraId="59939BAE"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Anual</w:t>
            </w:r>
          </w:p>
        </w:tc>
        <w:tc>
          <w:tcPr>
            <w:tcW w:w="992" w:type="dxa"/>
          </w:tcPr>
          <w:p w14:paraId="0EC8511C"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(2022)                                                                                                                                                                                                                                 278.13 KM                                                                                                                                                                                                                                                                                                                                                                             27 UD</w:t>
            </w:r>
          </w:p>
        </w:tc>
        <w:tc>
          <w:tcPr>
            <w:tcW w:w="993" w:type="dxa"/>
          </w:tcPr>
          <w:p w14:paraId="35DC4C0E"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216</w:t>
            </w:r>
          </w:p>
        </w:tc>
        <w:tc>
          <w:tcPr>
            <w:tcW w:w="1275" w:type="dxa"/>
          </w:tcPr>
          <w:p w14:paraId="5F5E875B"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269.25</w:t>
            </w:r>
          </w:p>
        </w:tc>
        <w:tc>
          <w:tcPr>
            <w:tcW w:w="1276" w:type="dxa"/>
          </w:tcPr>
          <w:p w14:paraId="487B98D5"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124.65%</w:t>
            </w:r>
          </w:p>
        </w:tc>
      </w:tr>
      <w:tr w:rsidR="00717324" w:rsidRPr="00023C8E" w14:paraId="04883374" w14:textId="77777777" w:rsidTr="00023C8E">
        <w:trPr>
          <w:trHeight w:val="1599"/>
        </w:trPr>
        <w:tc>
          <w:tcPr>
            <w:tcW w:w="604" w:type="dxa"/>
          </w:tcPr>
          <w:p w14:paraId="2EEA89C0"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4</w:t>
            </w:r>
          </w:p>
        </w:tc>
        <w:tc>
          <w:tcPr>
            <w:tcW w:w="1445" w:type="dxa"/>
          </w:tcPr>
          <w:p w14:paraId="76B360EA" w14:textId="4AF32078" w:rsidR="00AE2EF7" w:rsidRPr="00023C8E" w:rsidRDefault="00023C8E" w:rsidP="00AE2EF7">
            <w:pPr>
              <w:rPr>
                <w:rFonts w:ascii="Times New Roman" w:hAnsi="Times New Roman"/>
                <w:color w:val="767171"/>
                <w:sz w:val="22"/>
                <w:szCs w:val="22"/>
              </w:rPr>
            </w:pPr>
            <w:r w:rsidRPr="00023C8E">
              <w:rPr>
                <w:rFonts w:ascii="Times New Roman" w:hAnsi="Times New Roman"/>
                <w:color w:val="767171"/>
                <w:sz w:val="22"/>
                <w:szCs w:val="22"/>
              </w:rPr>
              <w:t>Dep</w:t>
            </w:r>
            <w:r>
              <w:rPr>
                <w:rFonts w:ascii="Times New Roman" w:hAnsi="Times New Roman"/>
                <w:color w:val="767171"/>
                <w:sz w:val="22"/>
                <w:szCs w:val="22"/>
              </w:rPr>
              <w:t>to. d</w:t>
            </w:r>
            <w:r w:rsidR="00AE2EF7" w:rsidRPr="00023C8E">
              <w:rPr>
                <w:rFonts w:ascii="Times New Roman" w:hAnsi="Times New Roman"/>
                <w:color w:val="767171"/>
                <w:sz w:val="22"/>
                <w:szCs w:val="22"/>
              </w:rPr>
              <w:t>e Desarrollo Social</w:t>
            </w:r>
          </w:p>
        </w:tc>
        <w:tc>
          <w:tcPr>
            <w:tcW w:w="1774" w:type="dxa"/>
          </w:tcPr>
          <w:p w14:paraId="5A99ECDD"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Organizaciones estructuradas y reestructurada</w:t>
            </w:r>
          </w:p>
        </w:tc>
        <w:tc>
          <w:tcPr>
            <w:tcW w:w="1701" w:type="dxa"/>
          </w:tcPr>
          <w:p w14:paraId="5E20BDDD" w14:textId="3ACC1E06"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Organizaciones estructuradas y reestructuradas</w:t>
            </w:r>
          </w:p>
        </w:tc>
        <w:tc>
          <w:tcPr>
            <w:tcW w:w="850" w:type="dxa"/>
          </w:tcPr>
          <w:p w14:paraId="2920B07C"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Anual</w:t>
            </w:r>
          </w:p>
        </w:tc>
        <w:tc>
          <w:tcPr>
            <w:tcW w:w="992" w:type="dxa"/>
          </w:tcPr>
          <w:p w14:paraId="661F5FC8"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(2022)                                                                                                                                                                                                                                 278.13 KM                                                                                                                                                                                                                                                                                                                                                                             27 UD</w:t>
            </w:r>
          </w:p>
        </w:tc>
        <w:tc>
          <w:tcPr>
            <w:tcW w:w="993" w:type="dxa"/>
          </w:tcPr>
          <w:p w14:paraId="5CAA7A95"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35</w:t>
            </w:r>
          </w:p>
        </w:tc>
        <w:tc>
          <w:tcPr>
            <w:tcW w:w="1275" w:type="dxa"/>
          </w:tcPr>
          <w:p w14:paraId="132D9ACC"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53</w:t>
            </w:r>
          </w:p>
        </w:tc>
        <w:tc>
          <w:tcPr>
            <w:tcW w:w="1276" w:type="dxa"/>
          </w:tcPr>
          <w:p w14:paraId="57983077"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151.43%</w:t>
            </w:r>
          </w:p>
        </w:tc>
      </w:tr>
      <w:tr w:rsidR="00717324" w:rsidRPr="00023C8E" w14:paraId="1E8DA794" w14:textId="77777777" w:rsidTr="00023C8E">
        <w:trPr>
          <w:trHeight w:val="911"/>
        </w:trPr>
        <w:tc>
          <w:tcPr>
            <w:tcW w:w="604" w:type="dxa"/>
          </w:tcPr>
          <w:p w14:paraId="782AA408"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5</w:t>
            </w:r>
          </w:p>
        </w:tc>
        <w:tc>
          <w:tcPr>
            <w:tcW w:w="1445" w:type="dxa"/>
          </w:tcPr>
          <w:p w14:paraId="16E3BE45" w14:textId="25ADB8CC" w:rsidR="00AE2EF7" w:rsidRPr="00023C8E" w:rsidRDefault="00023C8E" w:rsidP="00AE2EF7">
            <w:pPr>
              <w:rPr>
                <w:rFonts w:ascii="Times New Roman" w:hAnsi="Times New Roman"/>
                <w:color w:val="767171"/>
                <w:sz w:val="22"/>
                <w:szCs w:val="22"/>
              </w:rPr>
            </w:pPr>
            <w:r w:rsidRPr="00023C8E">
              <w:rPr>
                <w:rFonts w:ascii="Times New Roman" w:hAnsi="Times New Roman"/>
                <w:color w:val="767171"/>
                <w:sz w:val="22"/>
                <w:szCs w:val="22"/>
              </w:rPr>
              <w:t>Dep</w:t>
            </w:r>
            <w:r>
              <w:rPr>
                <w:rFonts w:ascii="Times New Roman" w:hAnsi="Times New Roman"/>
                <w:color w:val="767171"/>
                <w:sz w:val="22"/>
                <w:szCs w:val="22"/>
              </w:rPr>
              <w:t>to.</w:t>
            </w:r>
            <w:r w:rsidR="00AE2EF7" w:rsidRPr="00023C8E">
              <w:rPr>
                <w:rFonts w:ascii="Times New Roman" w:hAnsi="Times New Roman"/>
                <w:color w:val="767171"/>
                <w:sz w:val="22"/>
                <w:szCs w:val="22"/>
              </w:rPr>
              <w:t xml:space="preserve"> de Producción</w:t>
            </w:r>
          </w:p>
        </w:tc>
        <w:tc>
          <w:tcPr>
            <w:tcW w:w="1774" w:type="dxa"/>
          </w:tcPr>
          <w:p w14:paraId="3A071E2E" w14:textId="18AE2F8A"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 xml:space="preserve">Asistencia </w:t>
            </w:r>
            <w:r w:rsidR="00BF31E2" w:rsidRPr="00023C8E">
              <w:rPr>
                <w:rFonts w:ascii="Times New Roman" w:hAnsi="Times New Roman"/>
                <w:color w:val="767171"/>
                <w:sz w:val="22"/>
                <w:szCs w:val="22"/>
              </w:rPr>
              <w:t>Técnica</w:t>
            </w:r>
            <w:r w:rsidRPr="00023C8E">
              <w:rPr>
                <w:rFonts w:ascii="Times New Roman" w:hAnsi="Times New Roman"/>
                <w:color w:val="767171"/>
                <w:sz w:val="22"/>
                <w:szCs w:val="22"/>
              </w:rPr>
              <w:t xml:space="preserve"> </w:t>
            </w:r>
          </w:p>
        </w:tc>
        <w:tc>
          <w:tcPr>
            <w:tcW w:w="1701" w:type="dxa"/>
          </w:tcPr>
          <w:p w14:paraId="3E1D9EA2" w14:textId="0941CB9B"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 xml:space="preserve">No.  Asistencias </w:t>
            </w:r>
            <w:r w:rsidR="00BF31E2" w:rsidRPr="00023C8E">
              <w:rPr>
                <w:rFonts w:ascii="Times New Roman" w:hAnsi="Times New Roman"/>
                <w:color w:val="767171"/>
                <w:sz w:val="22"/>
                <w:szCs w:val="22"/>
              </w:rPr>
              <w:t>Técnicas</w:t>
            </w:r>
            <w:r w:rsidRPr="00023C8E">
              <w:rPr>
                <w:rFonts w:ascii="Times New Roman" w:hAnsi="Times New Roman"/>
                <w:color w:val="767171"/>
                <w:sz w:val="22"/>
                <w:szCs w:val="22"/>
              </w:rPr>
              <w:t xml:space="preserve"> realizadas</w:t>
            </w:r>
          </w:p>
        </w:tc>
        <w:tc>
          <w:tcPr>
            <w:tcW w:w="850" w:type="dxa"/>
          </w:tcPr>
          <w:p w14:paraId="115B711D"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Anual</w:t>
            </w:r>
          </w:p>
        </w:tc>
        <w:tc>
          <w:tcPr>
            <w:tcW w:w="992" w:type="dxa"/>
          </w:tcPr>
          <w:p w14:paraId="7C0F2B37"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ND</w:t>
            </w:r>
          </w:p>
        </w:tc>
        <w:tc>
          <w:tcPr>
            <w:tcW w:w="993" w:type="dxa"/>
          </w:tcPr>
          <w:p w14:paraId="6CF9DA55"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54,000</w:t>
            </w:r>
          </w:p>
        </w:tc>
        <w:tc>
          <w:tcPr>
            <w:tcW w:w="1275" w:type="dxa"/>
          </w:tcPr>
          <w:p w14:paraId="4839EABC"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69.167</w:t>
            </w:r>
          </w:p>
        </w:tc>
        <w:tc>
          <w:tcPr>
            <w:tcW w:w="1276" w:type="dxa"/>
          </w:tcPr>
          <w:p w14:paraId="70EF11E0"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128%</w:t>
            </w:r>
          </w:p>
        </w:tc>
      </w:tr>
      <w:tr w:rsidR="00717324" w:rsidRPr="00023C8E" w14:paraId="61F934A7" w14:textId="77777777" w:rsidTr="00023C8E">
        <w:trPr>
          <w:trHeight w:val="1148"/>
        </w:trPr>
        <w:tc>
          <w:tcPr>
            <w:tcW w:w="604" w:type="dxa"/>
          </w:tcPr>
          <w:p w14:paraId="3B628D24"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6</w:t>
            </w:r>
          </w:p>
        </w:tc>
        <w:tc>
          <w:tcPr>
            <w:tcW w:w="1445" w:type="dxa"/>
          </w:tcPr>
          <w:p w14:paraId="4ECD76A5"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 xml:space="preserve">Programa de Titulación Definitiva </w:t>
            </w:r>
          </w:p>
        </w:tc>
        <w:tc>
          <w:tcPr>
            <w:tcW w:w="1774" w:type="dxa"/>
          </w:tcPr>
          <w:p w14:paraId="3B4D663E"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 xml:space="preserve">Titulación Definitiva de Parcelas y solares </w:t>
            </w:r>
          </w:p>
        </w:tc>
        <w:tc>
          <w:tcPr>
            <w:tcW w:w="1701" w:type="dxa"/>
          </w:tcPr>
          <w:p w14:paraId="23582B3F"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No.  de parcelas y solares titulados definitivos</w:t>
            </w:r>
          </w:p>
        </w:tc>
        <w:tc>
          <w:tcPr>
            <w:tcW w:w="850" w:type="dxa"/>
          </w:tcPr>
          <w:p w14:paraId="087FD7BF"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Anual</w:t>
            </w:r>
          </w:p>
        </w:tc>
        <w:tc>
          <w:tcPr>
            <w:tcW w:w="992" w:type="dxa"/>
          </w:tcPr>
          <w:p w14:paraId="2B847548"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 xml:space="preserve">(2022)                                                                                                                                                                                                                                  28,770 Títulos </w:t>
            </w:r>
          </w:p>
        </w:tc>
        <w:tc>
          <w:tcPr>
            <w:tcW w:w="993" w:type="dxa"/>
          </w:tcPr>
          <w:p w14:paraId="13941C28"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10,000</w:t>
            </w:r>
          </w:p>
        </w:tc>
        <w:tc>
          <w:tcPr>
            <w:tcW w:w="1275" w:type="dxa"/>
          </w:tcPr>
          <w:p w14:paraId="3408EB92"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10,310</w:t>
            </w:r>
          </w:p>
        </w:tc>
        <w:tc>
          <w:tcPr>
            <w:tcW w:w="1276" w:type="dxa"/>
          </w:tcPr>
          <w:p w14:paraId="55420CFD" w14:textId="77777777" w:rsidR="00AE2EF7" w:rsidRPr="00023C8E" w:rsidRDefault="00AE2EF7" w:rsidP="00AE2EF7">
            <w:pPr>
              <w:rPr>
                <w:rFonts w:ascii="Times New Roman" w:hAnsi="Times New Roman"/>
                <w:color w:val="767171"/>
                <w:sz w:val="22"/>
                <w:szCs w:val="22"/>
              </w:rPr>
            </w:pPr>
            <w:r w:rsidRPr="00023C8E">
              <w:rPr>
                <w:rFonts w:ascii="Times New Roman" w:hAnsi="Times New Roman"/>
                <w:color w:val="767171"/>
                <w:sz w:val="22"/>
                <w:szCs w:val="22"/>
              </w:rPr>
              <w:t>103%</w:t>
            </w:r>
          </w:p>
        </w:tc>
      </w:tr>
      <w:tr w:rsidR="00717324" w:rsidRPr="00023C8E" w14:paraId="57EA914D" w14:textId="77777777" w:rsidTr="00023C8E">
        <w:trPr>
          <w:trHeight w:val="198"/>
        </w:trPr>
        <w:tc>
          <w:tcPr>
            <w:tcW w:w="604" w:type="dxa"/>
            <w:shd w:val="clear" w:color="auto" w:fill="011C50"/>
          </w:tcPr>
          <w:p w14:paraId="3065D657" w14:textId="77777777" w:rsidR="00AE2EF7" w:rsidRPr="00023C8E" w:rsidRDefault="00AE2EF7" w:rsidP="00AE2EF7">
            <w:pPr>
              <w:rPr>
                <w:sz w:val="22"/>
                <w:szCs w:val="22"/>
              </w:rPr>
            </w:pPr>
          </w:p>
        </w:tc>
        <w:tc>
          <w:tcPr>
            <w:tcW w:w="1445" w:type="dxa"/>
            <w:shd w:val="clear" w:color="auto" w:fill="011C50"/>
          </w:tcPr>
          <w:p w14:paraId="4DDCA21E" w14:textId="77777777" w:rsidR="00AE2EF7" w:rsidRPr="00023C8E" w:rsidRDefault="00AE2EF7" w:rsidP="00AE2EF7">
            <w:pPr>
              <w:rPr>
                <w:sz w:val="22"/>
                <w:szCs w:val="22"/>
              </w:rPr>
            </w:pPr>
          </w:p>
        </w:tc>
        <w:tc>
          <w:tcPr>
            <w:tcW w:w="1774" w:type="dxa"/>
            <w:shd w:val="clear" w:color="auto" w:fill="011C50"/>
          </w:tcPr>
          <w:p w14:paraId="244442ED" w14:textId="77777777" w:rsidR="00AE2EF7" w:rsidRPr="00023C8E" w:rsidRDefault="00AE2EF7" w:rsidP="00AE2EF7">
            <w:pPr>
              <w:rPr>
                <w:sz w:val="22"/>
                <w:szCs w:val="22"/>
              </w:rPr>
            </w:pPr>
          </w:p>
        </w:tc>
        <w:tc>
          <w:tcPr>
            <w:tcW w:w="1701" w:type="dxa"/>
            <w:shd w:val="clear" w:color="auto" w:fill="011C50"/>
          </w:tcPr>
          <w:p w14:paraId="69C83265" w14:textId="77777777" w:rsidR="00AE2EF7" w:rsidRPr="00023C8E" w:rsidRDefault="00AE2EF7" w:rsidP="00AE2EF7">
            <w:pPr>
              <w:rPr>
                <w:sz w:val="22"/>
                <w:szCs w:val="22"/>
              </w:rPr>
            </w:pPr>
          </w:p>
        </w:tc>
        <w:tc>
          <w:tcPr>
            <w:tcW w:w="850" w:type="dxa"/>
            <w:shd w:val="clear" w:color="auto" w:fill="011C50"/>
          </w:tcPr>
          <w:p w14:paraId="404244A7" w14:textId="77777777" w:rsidR="00AE2EF7" w:rsidRPr="00023C8E" w:rsidRDefault="00AE2EF7" w:rsidP="00AE2EF7">
            <w:pPr>
              <w:rPr>
                <w:sz w:val="22"/>
                <w:szCs w:val="22"/>
              </w:rPr>
            </w:pPr>
          </w:p>
        </w:tc>
        <w:tc>
          <w:tcPr>
            <w:tcW w:w="992" w:type="dxa"/>
            <w:shd w:val="clear" w:color="auto" w:fill="011C50"/>
          </w:tcPr>
          <w:p w14:paraId="49508D17" w14:textId="77777777" w:rsidR="00AE2EF7" w:rsidRPr="00023C8E" w:rsidRDefault="00AE2EF7" w:rsidP="00AE2EF7">
            <w:pPr>
              <w:rPr>
                <w:sz w:val="22"/>
                <w:szCs w:val="22"/>
              </w:rPr>
            </w:pPr>
          </w:p>
        </w:tc>
        <w:tc>
          <w:tcPr>
            <w:tcW w:w="993" w:type="dxa"/>
            <w:shd w:val="clear" w:color="auto" w:fill="011C50"/>
          </w:tcPr>
          <w:p w14:paraId="32417DB4" w14:textId="77777777" w:rsidR="00AE2EF7" w:rsidRPr="00023C8E" w:rsidRDefault="00AE2EF7" w:rsidP="00AE2EF7">
            <w:pPr>
              <w:rPr>
                <w:sz w:val="22"/>
                <w:szCs w:val="22"/>
              </w:rPr>
            </w:pPr>
          </w:p>
        </w:tc>
        <w:tc>
          <w:tcPr>
            <w:tcW w:w="1275" w:type="dxa"/>
            <w:shd w:val="clear" w:color="auto" w:fill="011C50"/>
          </w:tcPr>
          <w:p w14:paraId="15802DC5" w14:textId="77777777" w:rsidR="00AE2EF7" w:rsidRPr="00023C8E" w:rsidRDefault="00AE2EF7" w:rsidP="00AE2EF7">
            <w:pPr>
              <w:rPr>
                <w:sz w:val="22"/>
                <w:szCs w:val="22"/>
              </w:rPr>
            </w:pPr>
          </w:p>
        </w:tc>
        <w:tc>
          <w:tcPr>
            <w:tcW w:w="1276" w:type="dxa"/>
            <w:shd w:val="clear" w:color="auto" w:fill="011C50"/>
          </w:tcPr>
          <w:p w14:paraId="7168AE10" w14:textId="77777777" w:rsidR="00AE2EF7" w:rsidRPr="00023C8E" w:rsidRDefault="00AE2EF7" w:rsidP="00AE2EF7">
            <w:pPr>
              <w:rPr>
                <w:sz w:val="22"/>
                <w:szCs w:val="22"/>
              </w:rPr>
            </w:pPr>
          </w:p>
        </w:tc>
      </w:tr>
    </w:tbl>
    <w:p w14:paraId="3E02353C" w14:textId="4D2727FC" w:rsidR="002E4056" w:rsidRDefault="00AE2EF7" w:rsidP="002E4056">
      <w:pPr>
        <w:rPr>
          <w:lang w:val="es-DO"/>
        </w:rPr>
      </w:pPr>
      <w:r>
        <w:rPr>
          <w:lang w:val="es-DO"/>
        </w:rPr>
        <w:t>Matriz de principales indicadores del Plan Operativo Anual (POA)</w:t>
      </w:r>
    </w:p>
    <w:p w14:paraId="4A5AB076" w14:textId="149D2C68" w:rsidR="003F1647" w:rsidRDefault="003F1647" w:rsidP="00654164">
      <w:pPr>
        <w:rPr>
          <w:b/>
          <w:bCs/>
          <w:lang w:val="es-DO"/>
        </w:rPr>
      </w:pPr>
    </w:p>
    <w:bookmarkStart w:id="28" w:name="_MON_1765195762"/>
    <w:bookmarkEnd w:id="28"/>
    <w:p w14:paraId="4DA5F088" w14:textId="1C4FA4D9" w:rsidR="00642150" w:rsidRDefault="006A38E6" w:rsidP="00654164">
      <w:pPr>
        <w:rPr>
          <w:b/>
          <w:bCs/>
          <w:lang w:val="es-DO"/>
        </w:rPr>
      </w:pPr>
      <w:r>
        <w:rPr>
          <w:b/>
          <w:bCs/>
          <w:lang w:val="es-DO"/>
        </w:rPr>
        <w:object w:dxaOrig="17934" w:dyaOrig="9769" w14:anchorId="069F9B85">
          <v:shape id="_x0000_i1026" type="#_x0000_t75" style="width:459.1pt;height:560.25pt" o:ole="">
            <v:imagedata r:id="rId23" o:title=""/>
          </v:shape>
          <o:OLEObject Type="Embed" ProgID="Excel.Sheet.12" ShapeID="_x0000_i1026" DrawAspect="Content" ObjectID="_1765782988" r:id="rId24"/>
        </w:object>
      </w:r>
    </w:p>
    <w:p w14:paraId="10748F20" w14:textId="77777777" w:rsidR="00644429" w:rsidRDefault="00644429" w:rsidP="00654164">
      <w:pPr>
        <w:rPr>
          <w:b/>
          <w:bCs/>
          <w:lang w:val="es-DO"/>
        </w:rPr>
      </w:pPr>
    </w:p>
    <w:p w14:paraId="345A15BD" w14:textId="77777777" w:rsidR="00644429" w:rsidRDefault="00644429" w:rsidP="00654164">
      <w:pPr>
        <w:rPr>
          <w:b/>
          <w:bCs/>
          <w:lang w:val="es-DO"/>
        </w:rPr>
      </w:pPr>
    </w:p>
    <w:p w14:paraId="14966E8C" w14:textId="77777777" w:rsidR="000B037C" w:rsidRDefault="000B037C" w:rsidP="00654164">
      <w:pPr>
        <w:rPr>
          <w:b/>
          <w:bCs/>
          <w:lang w:val="es-DO"/>
        </w:rPr>
      </w:pPr>
    </w:p>
    <w:p w14:paraId="4322D5E7" w14:textId="56DB5442" w:rsidR="000B037C" w:rsidRDefault="000B037C" w:rsidP="000B037C">
      <w:pPr>
        <w:spacing w:after="0" w:line="240" w:lineRule="auto"/>
        <w:jc w:val="center"/>
        <w:rPr>
          <w:b/>
          <w:bCs/>
          <w:lang w:val="es-DO"/>
        </w:rPr>
      </w:pPr>
      <w:r w:rsidRPr="000B037C">
        <w:rPr>
          <w:rFonts w:eastAsia="Times New Roman"/>
          <w:b/>
          <w:bCs/>
          <w:spacing w:val="0"/>
          <w:sz w:val="28"/>
          <w:szCs w:val="28"/>
          <w:lang w:val="es-DO" w:eastAsia="es-DO"/>
        </w:rPr>
        <w:lastRenderedPageBreak/>
        <w:t xml:space="preserve">Consolidado General </w:t>
      </w:r>
      <w:r w:rsidR="006A38E6">
        <w:rPr>
          <w:rFonts w:eastAsia="Times New Roman"/>
          <w:b/>
          <w:bCs/>
          <w:spacing w:val="0"/>
          <w:sz w:val="28"/>
          <w:szCs w:val="28"/>
          <w:lang w:val="es-DO" w:eastAsia="es-DO"/>
        </w:rPr>
        <w:t>p</w:t>
      </w:r>
      <w:r w:rsidRPr="000B037C">
        <w:rPr>
          <w:rFonts w:eastAsia="Times New Roman"/>
          <w:b/>
          <w:bCs/>
          <w:spacing w:val="0"/>
          <w:sz w:val="28"/>
          <w:szCs w:val="28"/>
          <w:lang w:val="es-DO" w:eastAsia="es-DO"/>
        </w:rPr>
        <w:t>or Cultivos</w:t>
      </w:r>
    </w:p>
    <w:p w14:paraId="5A2C57F3" w14:textId="4D892CE0" w:rsidR="00644429" w:rsidRDefault="00644429" w:rsidP="00654164">
      <w:pPr>
        <w:rPr>
          <w:b/>
          <w:bCs/>
          <w:lang w:val="es-DO"/>
        </w:rPr>
      </w:pPr>
      <w:r>
        <w:rPr>
          <w:b/>
          <w:bCs/>
          <w:lang w:val="es-DO"/>
        </w:rPr>
        <w:object w:dxaOrig="17919" w:dyaOrig="9471" w14:anchorId="1CD2E124">
          <v:shape id="_x0000_i1027" type="#_x0000_t75" style="width:463.2pt;height:591.95pt" o:ole="">
            <v:imagedata r:id="rId25" o:title=""/>
          </v:shape>
          <o:OLEObject Type="Embed" ProgID="Excel.Sheet.12" ShapeID="_x0000_i1027" DrawAspect="Content" ObjectID="_1765782989" r:id="rId26"/>
        </w:object>
      </w:r>
    </w:p>
    <w:p w14:paraId="414AAED8" w14:textId="77777777" w:rsidR="00644429" w:rsidRDefault="00644429" w:rsidP="00654164">
      <w:pPr>
        <w:rPr>
          <w:b/>
          <w:bCs/>
          <w:lang w:val="es-DO"/>
        </w:rPr>
      </w:pPr>
    </w:p>
    <w:p w14:paraId="65F7C083" w14:textId="1FDDA7C5" w:rsidR="00644429" w:rsidRDefault="000B037C" w:rsidP="000B037C">
      <w:pPr>
        <w:spacing w:after="0" w:line="240" w:lineRule="auto"/>
        <w:jc w:val="center"/>
        <w:rPr>
          <w:b/>
          <w:bCs/>
          <w:lang w:val="es-DO"/>
        </w:rPr>
      </w:pPr>
      <w:r w:rsidRPr="000B037C">
        <w:rPr>
          <w:rFonts w:eastAsia="Times New Roman"/>
          <w:b/>
          <w:bCs/>
          <w:spacing w:val="0"/>
          <w:sz w:val="28"/>
          <w:szCs w:val="28"/>
          <w:lang w:val="es-DO" w:eastAsia="es-DO"/>
        </w:rPr>
        <w:lastRenderedPageBreak/>
        <w:t xml:space="preserve">Consolidado General </w:t>
      </w:r>
      <w:r w:rsidR="006A38E6">
        <w:rPr>
          <w:rFonts w:eastAsia="Times New Roman"/>
          <w:b/>
          <w:bCs/>
          <w:spacing w:val="0"/>
          <w:sz w:val="28"/>
          <w:szCs w:val="28"/>
          <w:lang w:val="es-DO" w:eastAsia="es-DO"/>
        </w:rPr>
        <w:t>p</w:t>
      </w:r>
      <w:r w:rsidRPr="000B037C">
        <w:rPr>
          <w:rFonts w:eastAsia="Times New Roman"/>
          <w:b/>
          <w:bCs/>
          <w:spacing w:val="0"/>
          <w:sz w:val="28"/>
          <w:szCs w:val="28"/>
          <w:lang w:val="es-DO" w:eastAsia="es-DO"/>
        </w:rPr>
        <w:t>or Cultivos</w:t>
      </w:r>
    </w:p>
    <w:p w14:paraId="0271659E" w14:textId="7C82F875" w:rsidR="00644429" w:rsidRDefault="00644429" w:rsidP="00654164">
      <w:pPr>
        <w:rPr>
          <w:b/>
          <w:bCs/>
          <w:lang w:val="es-DO"/>
        </w:rPr>
      </w:pPr>
      <w:r>
        <w:rPr>
          <w:b/>
          <w:bCs/>
          <w:lang w:val="es-DO"/>
        </w:rPr>
        <w:object w:dxaOrig="17919" w:dyaOrig="10667" w14:anchorId="782C9AD0">
          <v:shape id="_x0000_i1028" type="#_x0000_t75" style="width:458.75pt;height:590.4pt" o:ole="">
            <v:imagedata r:id="rId27" o:title=""/>
          </v:shape>
          <o:OLEObject Type="Embed" ProgID="Excel.Sheet.12" ShapeID="_x0000_i1028" DrawAspect="Content" ObjectID="_1765782990" r:id="rId28"/>
        </w:object>
      </w:r>
    </w:p>
    <w:p w14:paraId="5A7B18D8" w14:textId="77777777" w:rsidR="00644429" w:rsidRDefault="00644429" w:rsidP="00654164">
      <w:pPr>
        <w:rPr>
          <w:b/>
          <w:bCs/>
          <w:lang w:val="es-DO"/>
        </w:rPr>
      </w:pPr>
    </w:p>
    <w:p w14:paraId="0395BF7D" w14:textId="0244F39E" w:rsidR="00644429" w:rsidRDefault="000B037C" w:rsidP="000B037C">
      <w:pPr>
        <w:spacing w:after="0" w:line="240" w:lineRule="auto"/>
        <w:jc w:val="center"/>
        <w:rPr>
          <w:b/>
          <w:bCs/>
          <w:lang w:val="es-DO"/>
        </w:rPr>
      </w:pPr>
      <w:r w:rsidRPr="000B037C">
        <w:rPr>
          <w:rFonts w:eastAsia="Times New Roman"/>
          <w:b/>
          <w:bCs/>
          <w:spacing w:val="0"/>
          <w:sz w:val="28"/>
          <w:szCs w:val="28"/>
          <w:lang w:val="es-DO" w:eastAsia="es-DO"/>
        </w:rPr>
        <w:lastRenderedPageBreak/>
        <w:t xml:space="preserve">Consolidado General </w:t>
      </w:r>
      <w:r w:rsidR="006A38E6">
        <w:rPr>
          <w:rFonts w:eastAsia="Times New Roman"/>
          <w:b/>
          <w:bCs/>
          <w:spacing w:val="0"/>
          <w:sz w:val="28"/>
          <w:szCs w:val="28"/>
          <w:lang w:val="es-DO" w:eastAsia="es-DO"/>
        </w:rPr>
        <w:t>p</w:t>
      </w:r>
      <w:r w:rsidRPr="000B037C">
        <w:rPr>
          <w:rFonts w:eastAsia="Times New Roman"/>
          <w:b/>
          <w:bCs/>
          <w:spacing w:val="0"/>
          <w:sz w:val="28"/>
          <w:szCs w:val="28"/>
          <w:lang w:val="es-DO" w:eastAsia="es-DO"/>
        </w:rPr>
        <w:t>or Cultivos</w:t>
      </w:r>
    </w:p>
    <w:p w14:paraId="7EEB69FD" w14:textId="63C9AA1E" w:rsidR="00644429" w:rsidRDefault="00644429" w:rsidP="00654164">
      <w:pPr>
        <w:rPr>
          <w:b/>
          <w:bCs/>
          <w:lang w:val="es-DO"/>
        </w:rPr>
      </w:pPr>
      <w:r>
        <w:rPr>
          <w:b/>
          <w:bCs/>
          <w:lang w:val="es-DO"/>
        </w:rPr>
        <w:object w:dxaOrig="17919" w:dyaOrig="10399" w14:anchorId="1EB46283">
          <v:shape id="_x0000_i1029" type="#_x0000_t75" style="width:456.05pt;height:592.75pt" o:ole="">
            <v:imagedata r:id="rId29" o:title=""/>
          </v:shape>
          <o:OLEObject Type="Embed" ProgID="Excel.Sheet.12" ShapeID="_x0000_i1029" DrawAspect="Content" ObjectID="_1765782991" r:id="rId30"/>
        </w:object>
      </w:r>
    </w:p>
    <w:p w14:paraId="195DE84B" w14:textId="77777777" w:rsidR="00644429" w:rsidRDefault="00644429" w:rsidP="00654164">
      <w:pPr>
        <w:rPr>
          <w:b/>
          <w:bCs/>
          <w:lang w:val="es-DO"/>
        </w:rPr>
      </w:pPr>
    </w:p>
    <w:p w14:paraId="5BC7F17A" w14:textId="5A3A8D88" w:rsidR="00644429" w:rsidRDefault="000B037C" w:rsidP="000B037C">
      <w:pPr>
        <w:spacing w:after="0" w:line="240" w:lineRule="auto"/>
        <w:jc w:val="center"/>
        <w:rPr>
          <w:b/>
          <w:bCs/>
          <w:lang w:val="es-DO"/>
        </w:rPr>
      </w:pPr>
      <w:r w:rsidRPr="000B037C">
        <w:rPr>
          <w:rFonts w:eastAsia="Times New Roman"/>
          <w:b/>
          <w:bCs/>
          <w:spacing w:val="0"/>
          <w:sz w:val="28"/>
          <w:szCs w:val="28"/>
          <w:lang w:val="es-DO" w:eastAsia="es-DO"/>
        </w:rPr>
        <w:lastRenderedPageBreak/>
        <w:t xml:space="preserve">Consolidado General </w:t>
      </w:r>
      <w:r w:rsidR="006A38E6">
        <w:rPr>
          <w:rFonts w:eastAsia="Times New Roman"/>
          <w:b/>
          <w:bCs/>
          <w:spacing w:val="0"/>
          <w:sz w:val="28"/>
          <w:szCs w:val="28"/>
          <w:lang w:val="es-DO" w:eastAsia="es-DO"/>
        </w:rPr>
        <w:t>p</w:t>
      </w:r>
      <w:r w:rsidRPr="000B037C">
        <w:rPr>
          <w:rFonts w:eastAsia="Times New Roman"/>
          <w:b/>
          <w:bCs/>
          <w:spacing w:val="0"/>
          <w:sz w:val="28"/>
          <w:szCs w:val="28"/>
          <w:lang w:val="es-DO" w:eastAsia="es-DO"/>
        </w:rPr>
        <w:t>or Cultivos</w:t>
      </w:r>
    </w:p>
    <w:p w14:paraId="10128CAC" w14:textId="0562C14A" w:rsidR="00644429" w:rsidRDefault="00644429" w:rsidP="00654164">
      <w:pPr>
        <w:rPr>
          <w:b/>
          <w:bCs/>
          <w:lang w:val="es-DO"/>
        </w:rPr>
      </w:pPr>
      <w:r>
        <w:rPr>
          <w:b/>
          <w:bCs/>
          <w:lang w:val="es-DO"/>
        </w:rPr>
        <w:object w:dxaOrig="17919" w:dyaOrig="9799" w14:anchorId="105B604D">
          <v:shape id="_x0000_i1030" type="#_x0000_t75" style="width:451.55pt;height:584.5pt" o:ole="">
            <v:imagedata r:id="rId31" o:title=""/>
          </v:shape>
          <o:OLEObject Type="Embed" ProgID="Excel.Sheet.12" ShapeID="_x0000_i1030" DrawAspect="Content" ObjectID="_1765782992" r:id="rId32"/>
        </w:object>
      </w:r>
    </w:p>
    <w:p w14:paraId="1D505F53" w14:textId="77777777" w:rsidR="000B037C" w:rsidRDefault="000B037C" w:rsidP="00654164">
      <w:pPr>
        <w:rPr>
          <w:b/>
          <w:bCs/>
          <w:lang w:val="es-DO"/>
        </w:rPr>
      </w:pPr>
    </w:p>
    <w:p w14:paraId="4A00B83F" w14:textId="603A1C5E" w:rsidR="00F77211" w:rsidRPr="0020394F" w:rsidRDefault="00F77211" w:rsidP="00BF0425">
      <w:pPr>
        <w:spacing w:line="276" w:lineRule="auto"/>
        <w:jc w:val="center"/>
        <w:rPr>
          <w:b/>
          <w:bCs/>
          <w:lang w:val="es-DO"/>
        </w:rPr>
      </w:pPr>
      <w:bookmarkStart w:id="29" w:name="_Hlk154667753"/>
      <w:r w:rsidRPr="0020394F">
        <w:rPr>
          <w:b/>
          <w:bCs/>
          <w:lang w:val="es-DO"/>
        </w:rPr>
        <w:lastRenderedPageBreak/>
        <w:t xml:space="preserve">Matriz de logros relevantes- </w:t>
      </w:r>
      <w:r w:rsidR="004E7D7A" w:rsidRPr="0020394F">
        <w:rPr>
          <w:b/>
          <w:bCs/>
          <w:lang w:val="es-DO"/>
        </w:rPr>
        <w:t>D</w:t>
      </w:r>
      <w:r w:rsidRPr="0020394F">
        <w:rPr>
          <w:b/>
          <w:bCs/>
          <w:lang w:val="es-DO"/>
        </w:rPr>
        <w:t xml:space="preserve">atos </w:t>
      </w:r>
      <w:r w:rsidR="004E7D7A" w:rsidRPr="0020394F">
        <w:rPr>
          <w:b/>
          <w:bCs/>
          <w:lang w:val="es-DO"/>
        </w:rPr>
        <w:t>C</w:t>
      </w:r>
      <w:r w:rsidRPr="0020394F">
        <w:rPr>
          <w:b/>
          <w:bCs/>
          <w:lang w:val="es-DO"/>
        </w:rPr>
        <w:t>uantitativos</w:t>
      </w:r>
    </w:p>
    <w:p w14:paraId="2D969B5D" w14:textId="5B494D45" w:rsidR="00A20271" w:rsidRPr="0020394F" w:rsidRDefault="00A20271" w:rsidP="00BF0425">
      <w:pPr>
        <w:spacing w:line="276" w:lineRule="auto"/>
        <w:jc w:val="center"/>
        <w:rPr>
          <w:b/>
          <w:bCs/>
          <w:lang w:val="es-DO"/>
        </w:rPr>
      </w:pPr>
      <w:r w:rsidRPr="0020394F">
        <w:rPr>
          <w:b/>
          <w:bCs/>
          <w:lang w:val="es-DO"/>
        </w:rPr>
        <w:t>(RD$)</w:t>
      </w:r>
    </w:p>
    <w:tbl>
      <w:tblPr>
        <w:tblStyle w:val="Tablaconcuadrcula"/>
        <w:tblpPr w:leftFromText="141" w:rightFromText="141" w:vertAnchor="page" w:horzAnchor="page" w:tblpX="270" w:tblpY="3000"/>
        <w:tblW w:w="11770" w:type="dxa"/>
        <w:tblLayout w:type="fixed"/>
        <w:tblLook w:val="04A0" w:firstRow="1" w:lastRow="0" w:firstColumn="1" w:lastColumn="0" w:noHBand="0" w:noVBand="1"/>
      </w:tblPr>
      <w:tblGrid>
        <w:gridCol w:w="1271"/>
        <w:gridCol w:w="851"/>
        <w:gridCol w:w="708"/>
        <w:gridCol w:w="740"/>
        <w:gridCol w:w="712"/>
        <w:gridCol w:w="996"/>
        <w:gridCol w:w="996"/>
        <w:gridCol w:w="753"/>
        <w:gridCol w:w="716"/>
        <w:gridCol w:w="716"/>
        <w:gridCol w:w="715"/>
        <w:gridCol w:w="716"/>
        <w:gridCol w:w="859"/>
        <w:gridCol w:w="1021"/>
      </w:tblGrid>
      <w:tr w:rsidR="00043E1A" w:rsidRPr="0006195D" w14:paraId="0EB85FF8" w14:textId="77777777" w:rsidTr="00043E1A">
        <w:trPr>
          <w:trHeight w:val="407"/>
        </w:trPr>
        <w:tc>
          <w:tcPr>
            <w:tcW w:w="1271" w:type="dxa"/>
            <w:shd w:val="clear" w:color="auto" w:fill="002060"/>
          </w:tcPr>
          <w:p w14:paraId="23B53CF4" w14:textId="77777777" w:rsidR="00A20D0C" w:rsidRPr="00043E1A" w:rsidRDefault="00A20D0C" w:rsidP="00043E1A">
            <w:pPr>
              <w:rPr>
                <w:rFonts w:ascii="Times New Roman" w:hAnsi="Times New Roman"/>
                <w:b/>
                <w:bCs/>
                <w:color w:val="FFFFFF" w:themeColor="background1"/>
                <w:highlight w:val="darkBlue"/>
              </w:rPr>
            </w:pPr>
            <w:bookmarkStart w:id="30" w:name="_Hlk154667696"/>
            <w:r w:rsidRPr="00043E1A">
              <w:rPr>
                <w:rFonts w:ascii="Times New Roman" w:hAnsi="Times New Roman"/>
                <w:b/>
                <w:bCs/>
                <w:color w:val="FFFFFF" w:themeColor="background1"/>
                <w:highlight w:val="darkBlue"/>
              </w:rPr>
              <w:t>Producto</w:t>
            </w:r>
          </w:p>
        </w:tc>
        <w:tc>
          <w:tcPr>
            <w:tcW w:w="851" w:type="dxa"/>
            <w:shd w:val="clear" w:color="auto" w:fill="002060"/>
          </w:tcPr>
          <w:p w14:paraId="7AF02731" w14:textId="5F8F4D05"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Ene</w:t>
            </w:r>
            <w:r w:rsidR="00BF0425" w:rsidRPr="00043E1A">
              <w:rPr>
                <w:rFonts w:ascii="Times New Roman" w:hAnsi="Times New Roman"/>
                <w:b/>
                <w:bCs/>
                <w:color w:val="FFFFFF" w:themeColor="background1"/>
                <w:highlight w:val="darkBlue"/>
              </w:rPr>
              <w:t>.</w:t>
            </w:r>
          </w:p>
        </w:tc>
        <w:tc>
          <w:tcPr>
            <w:tcW w:w="708" w:type="dxa"/>
            <w:shd w:val="clear" w:color="auto" w:fill="002060"/>
          </w:tcPr>
          <w:p w14:paraId="6A1C78BC" w14:textId="6A662789"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Feb.</w:t>
            </w:r>
          </w:p>
        </w:tc>
        <w:tc>
          <w:tcPr>
            <w:tcW w:w="740" w:type="dxa"/>
            <w:shd w:val="clear" w:color="auto" w:fill="002060"/>
          </w:tcPr>
          <w:p w14:paraId="6150C0E7" w14:textId="55C79E4C"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Mar.</w:t>
            </w:r>
          </w:p>
        </w:tc>
        <w:tc>
          <w:tcPr>
            <w:tcW w:w="712" w:type="dxa"/>
            <w:shd w:val="clear" w:color="auto" w:fill="002060"/>
          </w:tcPr>
          <w:p w14:paraId="72053A60" w14:textId="7C7B0DF5"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Abr.</w:t>
            </w:r>
          </w:p>
        </w:tc>
        <w:tc>
          <w:tcPr>
            <w:tcW w:w="996" w:type="dxa"/>
            <w:shd w:val="clear" w:color="auto" w:fill="002060"/>
          </w:tcPr>
          <w:p w14:paraId="4D9D7A9F" w14:textId="593A5D10"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May.</w:t>
            </w:r>
          </w:p>
        </w:tc>
        <w:tc>
          <w:tcPr>
            <w:tcW w:w="996" w:type="dxa"/>
            <w:shd w:val="clear" w:color="auto" w:fill="002060"/>
          </w:tcPr>
          <w:p w14:paraId="2D760872" w14:textId="0151EE9D"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Jun.</w:t>
            </w:r>
          </w:p>
        </w:tc>
        <w:tc>
          <w:tcPr>
            <w:tcW w:w="753" w:type="dxa"/>
            <w:shd w:val="clear" w:color="auto" w:fill="002060"/>
          </w:tcPr>
          <w:p w14:paraId="242EB95C" w14:textId="18F07B30"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Jul.</w:t>
            </w:r>
          </w:p>
        </w:tc>
        <w:tc>
          <w:tcPr>
            <w:tcW w:w="716" w:type="dxa"/>
            <w:shd w:val="clear" w:color="auto" w:fill="002060"/>
          </w:tcPr>
          <w:p w14:paraId="2F89BDE3" w14:textId="7042C7FB"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Agt</w:t>
            </w:r>
            <w:r w:rsidR="00C252E2">
              <w:rPr>
                <w:rFonts w:ascii="Times New Roman" w:hAnsi="Times New Roman"/>
                <w:b/>
                <w:bCs/>
                <w:color w:val="FFFFFF" w:themeColor="background1"/>
                <w:highlight w:val="darkBlue"/>
              </w:rPr>
              <w:t>o</w:t>
            </w:r>
            <w:r w:rsidRPr="00043E1A">
              <w:rPr>
                <w:rFonts w:ascii="Times New Roman" w:hAnsi="Times New Roman"/>
                <w:b/>
                <w:bCs/>
                <w:color w:val="FFFFFF" w:themeColor="background1"/>
                <w:highlight w:val="darkBlue"/>
              </w:rPr>
              <w:t>.</w:t>
            </w:r>
          </w:p>
        </w:tc>
        <w:tc>
          <w:tcPr>
            <w:tcW w:w="716" w:type="dxa"/>
            <w:shd w:val="clear" w:color="auto" w:fill="002060"/>
          </w:tcPr>
          <w:p w14:paraId="52468189" w14:textId="36BD2ECE"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Sept.</w:t>
            </w:r>
          </w:p>
        </w:tc>
        <w:tc>
          <w:tcPr>
            <w:tcW w:w="715" w:type="dxa"/>
            <w:shd w:val="clear" w:color="auto" w:fill="002060"/>
          </w:tcPr>
          <w:p w14:paraId="75E436F7" w14:textId="27B37700"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Oct.</w:t>
            </w:r>
          </w:p>
        </w:tc>
        <w:tc>
          <w:tcPr>
            <w:tcW w:w="716" w:type="dxa"/>
            <w:shd w:val="clear" w:color="auto" w:fill="002060"/>
          </w:tcPr>
          <w:p w14:paraId="4F1D8589" w14:textId="4AD70D85"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Nov.</w:t>
            </w:r>
          </w:p>
        </w:tc>
        <w:tc>
          <w:tcPr>
            <w:tcW w:w="859" w:type="dxa"/>
            <w:shd w:val="clear" w:color="auto" w:fill="002060"/>
          </w:tcPr>
          <w:p w14:paraId="3ED7247B" w14:textId="0F9BAD71"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Dic.</w:t>
            </w:r>
          </w:p>
        </w:tc>
        <w:tc>
          <w:tcPr>
            <w:tcW w:w="1021" w:type="dxa"/>
            <w:shd w:val="clear" w:color="auto" w:fill="002060"/>
          </w:tcPr>
          <w:p w14:paraId="3A98B083" w14:textId="6C84D473" w:rsidR="00A20D0C" w:rsidRPr="00043E1A" w:rsidRDefault="00A20D0C" w:rsidP="00043E1A">
            <w:pPr>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 xml:space="preserve">Total </w:t>
            </w:r>
          </w:p>
        </w:tc>
      </w:tr>
      <w:tr w:rsidR="00043E1A" w:rsidRPr="0006195D" w14:paraId="69D7BAC6" w14:textId="77777777" w:rsidTr="00043E1A">
        <w:trPr>
          <w:trHeight w:val="260"/>
        </w:trPr>
        <w:tc>
          <w:tcPr>
            <w:tcW w:w="1271" w:type="dxa"/>
          </w:tcPr>
          <w:p w14:paraId="5246606B" w14:textId="77777777" w:rsidR="00A20D0C" w:rsidRPr="00043E1A" w:rsidRDefault="00A20D0C" w:rsidP="00043E1A">
            <w:pPr>
              <w:rPr>
                <w:rFonts w:ascii="Times New Roman" w:hAnsi="Times New Roman"/>
                <w:b/>
                <w:bCs/>
                <w:sz w:val="16"/>
                <w:szCs w:val="16"/>
              </w:rPr>
            </w:pPr>
            <w:r w:rsidRPr="00043E1A">
              <w:rPr>
                <w:rFonts w:ascii="Times New Roman" w:hAnsi="Times New Roman"/>
                <w:b/>
                <w:bCs/>
                <w:sz w:val="16"/>
                <w:szCs w:val="16"/>
              </w:rPr>
              <w:t>Titulo Definitivo</w:t>
            </w:r>
          </w:p>
        </w:tc>
        <w:tc>
          <w:tcPr>
            <w:tcW w:w="851" w:type="dxa"/>
          </w:tcPr>
          <w:p w14:paraId="70EDD2F8"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11</w:t>
            </w:r>
          </w:p>
        </w:tc>
        <w:tc>
          <w:tcPr>
            <w:tcW w:w="708" w:type="dxa"/>
          </w:tcPr>
          <w:p w14:paraId="6EC355B9"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937</w:t>
            </w:r>
          </w:p>
        </w:tc>
        <w:tc>
          <w:tcPr>
            <w:tcW w:w="740" w:type="dxa"/>
          </w:tcPr>
          <w:p w14:paraId="56BC8E1F"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2,121</w:t>
            </w:r>
          </w:p>
        </w:tc>
        <w:tc>
          <w:tcPr>
            <w:tcW w:w="712" w:type="dxa"/>
          </w:tcPr>
          <w:p w14:paraId="1AA5151A"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1,598</w:t>
            </w:r>
          </w:p>
        </w:tc>
        <w:tc>
          <w:tcPr>
            <w:tcW w:w="996" w:type="dxa"/>
          </w:tcPr>
          <w:p w14:paraId="4A27581E"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1,778</w:t>
            </w:r>
          </w:p>
        </w:tc>
        <w:tc>
          <w:tcPr>
            <w:tcW w:w="996" w:type="dxa"/>
          </w:tcPr>
          <w:p w14:paraId="626C5049" w14:textId="77777777" w:rsidR="00A20D0C" w:rsidRPr="007A2DC7" w:rsidRDefault="00A20D0C" w:rsidP="00C252E2">
            <w:pPr>
              <w:jc w:val="center"/>
              <w:rPr>
                <w:rFonts w:ascii="Times New Roman" w:hAnsi="Times New Roman"/>
                <w:sz w:val="16"/>
                <w:szCs w:val="16"/>
              </w:rPr>
            </w:pPr>
            <w:r w:rsidRPr="007A2DC7">
              <w:rPr>
                <w:rFonts w:ascii="Times New Roman" w:hAnsi="Times New Roman"/>
                <w:sz w:val="16"/>
                <w:szCs w:val="16"/>
              </w:rPr>
              <w:t>2</w:t>
            </w:r>
          </w:p>
        </w:tc>
        <w:tc>
          <w:tcPr>
            <w:tcW w:w="753" w:type="dxa"/>
          </w:tcPr>
          <w:p w14:paraId="7050F51B"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1,726</w:t>
            </w:r>
          </w:p>
        </w:tc>
        <w:tc>
          <w:tcPr>
            <w:tcW w:w="716" w:type="dxa"/>
          </w:tcPr>
          <w:p w14:paraId="6CD7FEEC"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932</w:t>
            </w:r>
          </w:p>
        </w:tc>
        <w:tc>
          <w:tcPr>
            <w:tcW w:w="716" w:type="dxa"/>
          </w:tcPr>
          <w:p w14:paraId="355B9627"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N/A</w:t>
            </w:r>
          </w:p>
        </w:tc>
        <w:tc>
          <w:tcPr>
            <w:tcW w:w="715" w:type="dxa"/>
          </w:tcPr>
          <w:p w14:paraId="159C17BC"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3</w:t>
            </w:r>
          </w:p>
        </w:tc>
        <w:tc>
          <w:tcPr>
            <w:tcW w:w="716" w:type="dxa"/>
          </w:tcPr>
          <w:p w14:paraId="2047384D"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1,202</w:t>
            </w:r>
          </w:p>
        </w:tc>
        <w:tc>
          <w:tcPr>
            <w:tcW w:w="859" w:type="dxa"/>
          </w:tcPr>
          <w:p w14:paraId="23654A14" w14:textId="70D24174" w:rsidR="00A20D0C" w:rsidRPr="007A2DC7" w:rsidRDefault="00A20D0C" w:rsidP="00043E1A">
            <w:pPr>
              <w:rPr>
                <w:b/>
                <w:bCs/>
                <w:sz w:val="16"/>
                <w:szCs w:val="16"/>
              </w:rPr>
            </w:pPr>
            <w:r>
              <w:rPr>
                <w:b/>
                <w:bCs/>
                <w:sz w:val="16"/>
                <w:szCs w:val="16"/>
              </w:rPr>
              <w:t>N/A</w:t>
            </w:r>
          </w:p>
        </w:tc>
        <w:tc>
          <w:tcPr>
            <w:tcW w:w="1021" w:type="dxa"/>
          </w:tcPr>
          <w:p w14:paraId="6747B3DE" w14:textId="5E9F6151" w:rsidR="00A20D0C" w:rsidRPr="007A2DC7" w:rsidRDefault="00A20D0C" w:rsidP="00043E1A">
            <w:pPr>
              <w:rPr>
                <w:rFonts w:ascii="Times New Roman" w:hAnsi="Times New Roman"/>
                <w:b/>
                <w:bCs/>
                <w:sz w:val="16"/>
                <w:szCs w:val="16"/>
              </w:rPr>
            </w:pPr>
            <w:r w:rsidRPr="007A2DC7">
              <w:rPr>
                <w:rFonts w:ascii="Times New Roman" w:hAnsi="Times New Roman"/>
                <w:b/>
                <w:bCs/>
                <w:sz w:val="16"/>
                <w:szCs w:val="16"/>
              </w:rPr>
              <w:t>10,310</w:t>
            </w:r>
          </w:p>
          <w:p w14:paraId="44CC39F1" w14:textId="77777777" w:rsidR="00A20D0C" w:rsidRPr="007A2DC7" w:rsidRDefault="00A20D0C" w:rsidP="00043E1A">
            <w:pPr>
              <w:rPr>
                <w:rFonts w:ascii="Times New Roman" w:hAnsi="Times New Roman"/>
                <w:b/>
                <w:bCs/>
                <w:sz w:val="16"/>
                <w:szCs w:val="16"/>
              </w:rPr>
            </w:pPr>
          </w:p>
        </w:tc>
      </w:tr>
      <w:tr w:rsidR="00043E1A" w:rsidRPr="0006195D" w14:paraId="6CDC02F7" w14:textId="77777777" w:rsidTr="00043E1A">
        <w:trPr>
          <w:trHeight w:val="294"/>
        </w:trPr>
        <w:tc>
          <w:tcPr>
            <w:tcW w:w="1271" w:type="dxa"/>
          </w:tcPr>
          <w:p w14:paraId="1425312C" w14:textId="228F2C88" w:rsidR="00A20D0C" w:rsidRPr="00043E1A" w:rsidRDefault="00A20D0C" w:rsidP="00043E1A">
            <w:pPr>
              <w:rPr>
                <w:rFonts w:ascii="Times New Roman" w:hAnsi="Times New Roman"/>
                <w:b/>
                <w:bCs/>
                <w:sz w:val="16"/>
                <w:szCs w:val="16"/>
              </w:rPr>
            </w:pPr>
            <w:r w:rsidRPr="00043E1A">
              <w:rPr>
                <w:rFonts w:ascii="Times New Roman" w:hAnsi="Times New Roman"/>
                <w:b/>
                <w:bCs/>
                <w:sz w:val="16"/>
                <w:szCs w:val="16"/>
              </w:rPr>
              <w:t>Títulos provisionales</w:t>
            </w:r>
          </w:p>
        </w:tc>
        <w:tc>
          <w:tcPr>
            <w:tcW w:w="851" w:type="dxa"/>
          </w:tcPr>
          <w:p w14:paraId="71DC2665"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94</w:t>
            </w:r>
          </w:p>
        </w:tc>
        <w:tc>
          <w:tcPr>
            <w:tcW w:w="708" w:type="dxa"/>
          </w:tcPr>
          <w:p w14:paraId="25B9E07D"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212</w:t>
            </w:r>
          </w:p>
        </w:tc>
        <w:tc>
          <w:tcPr>
            <w:tcW w:w="740" w:type="dxa"/>
          </w:tcPr>
          <w:p w14:paraId="66E5CF2F"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1,700</w:t>
            </w:r>
          </w:p>
        </w:tc>
        <w:tc>
          <w:tcPr>
            <w:tcW w:w="712" w:type="dxa"/>
          </w:tcPr>
          <w:p w14:paraId="194A2B9F"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105</w:t>
            </w:r>
          </w:p>
        </w:tc>
        <w:tc>
          <w:tcPr>
            <w:tcW w:w="996" w:type="dxa"/>
          </w:tcPr>
          <w:p w14:paraId="4D783BAB"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109</w:t>
            </w:r>
          </w:p>
        </w:tc>
        <w:tc>
          <w:tcPr>
            <w:tcW w:w="996" w:type="dxa"/>
          </w:tcPr>
          <w:p w14:paraId="1895DED9" w14:textId="77777777" w:rsidR="00A20D0C" w:rsidRPr="007A2DC7" w:rsidRDefault="00A20D0C" w:rsidP="00C252E2">
            <w:pPr>
              <w:jc w:val="center"/>
              <w:rPr>
                <w:rFonts w:ascii="Times New Roman" w:hAnsi="Times New Roman"/>
                <w:sz w:val="16"/>
                <w:szCs w:val="16"/>
              </w:rPr>
            </w:pPr>
            <w:r w:rsidRPr="007A2DC7">
              <w:rPr>
                <w:rFonts w:ascii="Times New Roman" w:hAnsi="Times New Roman"/>
                <w:sz w:val="16"/>
                <w:szCs w:val="16"/>
              </w:rPr>
              <w:t>786</w:t>
            </w:r>
          </w:p>
        </w:tc>
        <w:tc>
          <w:tcPr>
            <w:tcW w:w="753" w:type="dxa"/>
          </w:tcPr>
          <w:p w14:paraId="4892E87F"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251</w:t>
            </w:r>
          </w:p>
        </w:tc>
        <w:tc>
          <w:tcPr>
            <w:tcW w:w="716" w:type="dxa"/>
          </w:tcPr>
          <w:p w14:paraId="46EE3CC8"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175</w:t>
            </w:r>
          </w:p>
        </w:tc>
        <w:tc>
          <w:tcPr>
            <w:tcW w:w="716" w:type="dxa"/>
          </w:tcPr>
          <w:p w14:paraId="3C9EAD08"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574</w:t>
            </w:r>
          </w:p>
        </w:tc>
        <w:tc>
          <w:tcPr>
            <w:tcW w:w="715" w:type="dxa"/>
          </w:tcPr>
          <w:p w14:paraId="2E60E6B9"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543</w:t>
            </w:r>
          </w:p>
        </w:tc>
        <w:tc>
          <w:tcPr>
            <w:tcW w:w="716" w:type="dxa"/>
          </w:tcPr>
          <w:p w14:paraId="56800060"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690</w:t>
            </w:r>
          </w:p>
        </w:tc>
        <w:tc>
          <w:tcPr>
            <w:tcW w:w="859" w:type="dxa"/>
          </w:tcPr>
          <w:p w14:paraId="0D18C733" w14:textId="5A8002A8" w:rsidR="00A20D0C" w:rsidRPr="00777F6B" w:rsidRDefault="002411FC" w:rsidP="00043E1A">
            <w:pPr>
              <w:rPr>
                <w:sz w:val="16"/>
                <w:szCs w:val="16"/>
              </w:rPr>
            </w:pPr>
            <w:r>
              <w:rPr>
                <w:sz w:val="16"/>
                <w:szCs w:val="16"/>
              </w:rPr>
              <w:t>370</w:t>
            </w:r>
          </w:p>
        </w:tc>
        <w:tc>
          <w:tcPr>
            <w:tcW w:w="1021" w:type="dxa"/>
          </w:tcPr>
          <w:p w14:paraId="079B536C" w14:textId="299EF58E" w:rsidR="00A20D0C" w:rsidRPr="007A2DC7" w:rsidRDefault="00A20D0C" w:rsidP="00043E1A">
            <w:pPr>
              <w:rPr>
                <w:rFonts w:ascii="Times New Roman" w:hAnsi="Times New Roman"/>
                <w:b/>
                <w:bCs/>
                <w:sz w:val="16"/>
                <w:szCs w:val="16"/>
              </w:rPr>
            </w:pPr>
            <w:r w:rsidRPr="007A2DC7">
              <w:rPr>
                <w:rFonts w:ascii="Times New Roman" w:hAnsi="Times New Roman"/>
                <w:b/>
                <w:bCs/>
                <w:sz w:val="16"/>
                <w:szCs w:val="16"/>
              </w:rPr>
              <w:t>5,</w:t>
            </w:r>
            <w:r w:rsidR="004612ED">
              <w:rPr>
                <w:rFonts w:ascii="Times New Roman" w:hAnsi="Times New Roman"/>
                <w:b/>
                <w:bCs/>
                <w:sz w:val="16"/>
                <w:szCs w:val="16"/>
              </w:rPr>
              <w:t>609</w:t>
            </w:r>
          </w:p>
        </w:tc>
      </w:tr>
      <w:tr w:rsidR="00043E1A" w:rsidRPr="0006195D" w14:paraId="1280ACE0" w14:textId="77777777" w:rsidTr="00043E1A">
        <w:trPr>
          <w:trHeight w:val="610"/>
        </w:trPr>
        <w:tc>
          <w:tcPr>
            <w:tcW w:w="1271" w:type="dxa"/>
          </w:tcPr>
          <w:p w14:paraId="4F6AA86E" w14:textId="61E8AA11" w:rsidR="00A20D0C" w:rsidRPr="00043E1A" w:rsidRDefault="00A20D0C" w:rsidP="00043E1A">
            <w:pPr>
              <w:spacing w:line="276" w:lineRule="auto"/>
              <w:rPr>
                <w:rFonts w:ascii="Times New Roman" w:hAnsi="Times New Roman"/>
                <w:b/>
                <w:bCs/>
                <w:sz w:val="16"/>
                <w:szCs w:val="16"/>
              </w:rPr>
            </w:pPr>
            <w:r w:rsidRPr="00043E1A">
              <w:rPr>
                <w:rFonts w:ascii="Times New Roman" w:hAnsi="Times New Roman"/>
                <w:b/>
                <w:bCs/>
                <w:sz w:val="16"/>
                <w:szCs w:val="16"/>
              </w:rPr>
              <w:t xml:space="preserve">Valor de la Producción </w:t>
            </w:r>
          </w:p>
        </w:tc>
        <w:tc>
          <w:tcPr>
            <w:tcW w:w="851" w:type="dxa"/>
          </w:tcPr>
          <w:p w14:paraId="49CC509D" w14:textId="5AAB7469" w:rsidR="00A20D0C" w:rsidRPr="007A2DC7" w:rsidRDefault="00A20D0C" w:rsidP="00043E1A">
            <w:pPr>
              <w:rPr>
                <w:rFonts w:ascii="Times New Roman" w:hAnsi="Times New Roman"/>
                <w:sz w:val="16"/>
                <w:szCs w:val="16"/>
              </w:rPr>
            </w:pPr>
            <w:r w:rsidRPr="007A2DC7">
              <w:rPr>
                <w:rFonts w:ascii="Times New Roman" w:hAnsi="Times New Roman"/>
                <w:sz w:val="16"/>
                <w:szCs w:val="16"/>
              </w:rPr>
              <w:t>2,069,18</w:t>
            </w:r>
          </w:p>
        </w:tc>
        <w:tc>
          <w:tcPr>
            <w:tcW w:w="708" w:type="dxa"/>
          </w:tcPr>
          <w:p w14:paraId="3E3D69E8" w14:textId="307B49E6" w:rsidR="00A20D0C" w:rsidRPr="007A2DC7" w:rsidRDefault="00A20D0C" w:rsidP="00043E1A">
            <w:pPr>
              <w:rPr>
                <w:rFonts w:ascii="Times New Roman" w:hAnsi="Times New Roman"/>
                <w:sz w:val="16"/>
                <w:szCs w:val="16"/>
              </w:rPr>
            </w:pPr>
            <w:r w:rsidRPr="007A2DC7">
              <w:rPr>
                <w:rFonts w:ascii="Times New Roman" w:hAnsi="Times New Roman"/>
                <w:sz w:val="16"/>
                <w:szCs w:val="16"/>
              </w:rPr>
              <w:t>2,894,1</w:t>
            </w:r>
          </w:p>
        </w:tc>
        <w:tc>
          <w:tcPr>
            <w:tcW w:w="740" w:type="dxa"/>
          </w:tcPr>
          <w:p w14:paraId="5514BF13" w14:textId="0574AF0B" w:rsidR="00A20D0C" w:rsidRPr="007A2DC7" w:rsidRDefault="00A20D0C" w:rsidP="00043E1A">
            <w:pPr>
              <w:rPr>
                <w:rFonts w:ascii="Times New Roman" w:hAnsi="Times New Roman"/>
                <w:sz w:val="16"/>
                <w:szCs w:val="16"/>
              </w:rPr>
            </w:pPr>
            <w:r w:rsidRPr="007A2DC7">
              <w:rPr>
                <w:rFonts w:ascii="Times New Roman" w:hAnsi="Times New Roman"/>
                <w:sz w:val="16"/>
                <w:szCs w:val="16"/>
              </w:rPr>
              <w:t>2,687.6</w:t>
            </w:r>
          </w:p>
        </w:tc>
        <w:tc>
          <w:tcPr>
            <w:tcW w:w="712" w:type="dxa"/>
          </w:tcPr>
          <w:p w14:paraId="17F314EC" w14:textId="6165258C" w:rsidR="00A20D0C" w:rsidRPr="007A2DC7" w:rsidRDefault="00A20D0C" w:rsidP="00043E1A">
            <w:pPr>
              <w:rPr>
                <w:rFonts w:ascii="Times New Roman" w:hAnsi="Times New Roman"/>
                <w:sz w:val="16"/>
                <w:szCs w:val="16"/>
              </w:rPr>
            </w:pPr>
            <w:r w:rsidRPr="007A2DC7">
              <w:rPr>
                <w:rFonts w:ascii="Times New Roman" w:hAnsi="Times New Roman"/>
                <w:sz w:val="16"/>
                <w:szCs w:val="16"/>
              </w:rPr>
              <w:t>2,874,8</w:t>
            </w:r>
          </w:p>
        </w:tc>
        <w:tc>
          <w:tcPr>
            <w:tcW w:w="996" w:type="dxa"/>
          </w:tcPr>
          <w:p w14:paraId="63764D1E" w14:textId="15B9D53F" w:rsidR="00A20D0C" w:rsidRPr="007A2DC7" w:rsidRDefault="00A20D0C" w:rsidP="00043E1A">
            <w:pPr>
              <w:rPr>
                <w:rFonts w:ascii="Times New Roman" w:hAnsi="Times New Roman"/>
                <w:sz w:val="16"/>
                <w:szCs w:val="16"/>
              </w:rPr>
            </w:pPr>
            <w:r w:rsidRPr="007A2DC7">
              <w:rPr>
                <w:rFonts w:ascii="Times New Roman" w:hAnsi="Times New Roman"/>
                <w:sz w:val="16"/>
                <w:szCs w:val="16"/>
              </w:rPr>
              <w:t>4,250,093</w:t>
            </w:r>
          </w:p>
        </w:tc>
        <w:tc>
          <w:tcPr>
            <w:tcW w:w="996" w:type="dxa"/>
          </w:tcPr>
          <w:p w14:paraId="4C795841" w14:textId="127CA60F" w:rsidR="00A20D0C" w:rsidRPr="007A2DC7" w:rsidRDefault="00A20D0C" w:rsidP="00C252E2">
            <w:pPr>
              <w:jc w:val="center"/>
              <w:rPr>
                <w:rFonts w:ascii="Times New Roman" w:hAnsi="Times New Roman"/>
                <w:sz w:val="16"/>
                <w:szCs w:val="16"/>
              </w:rPr>
            </w:pPr>
            <w:r w:rsidRPr="007A2DC7">
              <w:rPr>
                <w:rFonts w:ascii="Times New Roman" w:hAnsi="Times New Roman"/>
                <w:sz w:val="16"/>
                <w:szCs w:val="16"/>
              </w:rPr>
              <w:t>2,274,287</w:t>
            </w:r>
          </w:p>
        </w:tc>
        <w:tc>
          <w:tcPr>
            <w:tcW w:w="753" w:type="dxa"/>
          </w:tcPr>
          <w:p w14:paraId="663BA614" w14:textId="73731BD1" w:rsidR="00A20D0C" w:rsidRPr="007A2DC7" w:rsidRDefault="00A20D0C" w:rsidP="00043E1A">
            <w:pPr>
              <w:rPr>
                <w:rFonts w:ascii="Times New Roman" w:hAnsi="Times New Roman"/>
                <w:sz w:val="16"/>
                <w:szCs w:val="16"/>
              </w:rPr>
            </w:pPr>
            <w:r w:rsidRPr="007A2DC7">
              <w:rPr>
                <w:rFonts w:ascii="Times New Roman" w:hAnsi="Times New Roman"/>
                <w:sz w:val="16"/>
                <w:szCs w:val="16"/>
              </w:rPr>
              <w:t>1,016,6</w:t>
            </w:r>
          </w:p>
        </w:tc>
        <w:tc>
          <w:tcPr>
            <w:tcW w:w="716" w:type="dxa"/>
          </w:tcPr>
          <w:p w14:paraId="195F3FC2" w14:textId="32BD5257" w:rsidR="00A20D0C" w:rsidRPr="007A2DC7" w:rsidRDefault="00A20D0C" w:rsidP="00043E1A">
            <w:pPr>
              <w:rPr>
                <w:rFonts w:ascii="Times New Roman" w:hAnsi="Times New Roman"/>
                <w:sz w:val="16"/>
                <w:szCs w:val="16"/>
              </w:rPr>
            </w:pPr>
            <w:r w:rsidRPr="007A2DC7">
              <w:rPr>
                <w:rFonts w:ascii="Times New Roman" w:hAnsi="Times New Roman"/>
                <w:sz w:val="16"/>
                <w:szCs w:val="16"/>
              </w:rPr>
              <w:t>2,188,2</w:t>
            </w:r>
          </w:p>
        </w:tc>
        <w:tc>
          <w:tcPr>
            <w:tcW w:w="716" w:type="dxa"/>
          </w:tcPr>
          <w:p w14:paraId="761DBDEE" w14:textId="1CAAE8B5" w:rsidR="00A20D0C" w:rsidRPr="007A2DC7" w:rsidRDefault="00A20D0C" w:rsidP="00043E1A">
            <w:pPr>
              <w:rPr>
                <w:rFonts w:ascii="Times New Roman" w:hAnsi="Times New Roman"/>
                <w:sz w:val="16"/>
                <w:szCs w:val="16"/>
              </w:rPr>
            </w:pPr>
            <w:r w:rsidRPr="007A2DC7">
              <w:rPr>
                <w:rFonts w:ascii="Times New Roman" w:hAnsi="Times New Roman"/>
                <w:sz w:val="16"/>
                <w:szCs w:val="16"/>
              </w:rPr>
              <w:t>1,663,</w:t>
            </w:r>
          </w:p>
        </w:tc>
        <w:tc>
          <w:tcPr>
            <w:tcW w:w="715" w:type="dxa"/>
          </w:tcPr>
          <w:p w14:paraId="6E0C4619" w14:textId="2FBB0C0C" w:rsidR="00A20D0C" w:rsidRPr="007A2DC7" w:rsidRDefault="00A20D0C" w:rsidP="00043E1A">
            <w:pPr>
              <w:rPr>
                <w:rFonts w:ascii="Times New Roman" w:hAnsi="Times New Roman"/>
                <w:sz w:val="16"/>
                <w:szCs w:val="16"/>
              </w:rPr>
            </w:pPr>
            <w:r w:rsidRPr="007A2DC7">
              <w:rPr>
                <w:rFonts w:ascii="Times New Roman" w:hAnsi="Times New Roman"/>
                <w:sz w:val="16"/>
                <w:szCs w:val="16"/>
              </w:rPr>
              <w:t>1,965,6</w:t>
            </w:r>
          </w:p>
        </w:tc>
        <w:tc>
          <w:tcPr>
            <w:tcW w:w="716" w:type="dxa"/>
          </w:tcPr>
          <w:p w14:paraId="67EA29FC" w14:textId="1D8B88E8" w:rsidR="00A20D0C" w:rsidRPr="007A2DC7" w:rsidRDefault="007D434E" w:rsidP="00043E1A">
            <w:pPr>
              <w:rPr>
                <w:rFonts w:ascii="Times New Roman" w:hAnsi="Times New Roman"/>
                <w:sz w:val="16"/>
                <w:szCs w:val="16"/>
              </w:rPr>
            </w:pPr>
            <w:r>
              <w:rPr>
                <w:rFonts w:ascii="Times New Roman" w:hAnsi="Times New Roman"/>
                <w:sz w:val="16"/>
                <w:szCs w:val="16"/>
              </w:rPr>
              <w:t>2,835,7</w:t>
            </w:r>
          </w:p>
        </w:tc>
        <w:tc>
          <w:tcPr>
            <w:tcW w:w="859" w:type="dxa"/>
          </w:tcPr>
          <w:p w14:paraId="017BBF13" w14:textId="5F58C6E7" w:rsidR="00A20D0C" w:rsidRPr="00631CA2" w:rsidRDefault="00631CA2" w:rsidP="00043E1A">
            <w:pPr>
              <w:rPr>
                <w:sz w:val="16"/>
                <w:szCs w:val="16"/>
              </w:rPr>
            </w:pPr>
            <w:r w:rsidRPr="00631CA2">
              <w:rPr>
                <w:sz w:val="16"/>
                <w:szCs w:val="16"/>
              </w:rPr>
              <w:t>2,429,09</w:t>
            </w:r>
          </w:p>
        </w:tc>
        <w:tc>
          <w:tcPr>
            <w:tcW w:w="1021" w:type="dxa"/>
          </w:tcPr>
          <w:p w14:paraId="1D59A0F6" w14:textId="23D3AEC0" w:rsidR="00A20D0C" w:rsidRPr="007A2DC7" w:rsidRDefault="00631CA2" w:rsidP="00043E1A">
            <w:pPr>
              <w:rPr>
                <w:rFonts w:ascii="Times New Roman" w:hAnsi="Times New Roman"/>
                <w:b/>
                <w:bCs/>
                <w:sz w:val="16"/>
                <w:szCs w:val="16"/>
              </w:rPr>
            </w:pPr>
            <w:r>
              <w:rPr>
                <w:rFonts w:ascii="Times New Roman" w:hAnsi="Times New Roman"/>
                <w:b/>
                <w:bCs/>
                <w:sz w:val="16"/>
                <w:szCs w:val="16"/>
              </w:rPr>
              <w:t>29,149,146</w:t>
            </w:r>
          </w:p>
        </w:tc>
      </w:tr>
      <w:tr w:rsidR="00043E1A" w:rsidRPr="0006195D" w14:paraId="0B7D5141" w14:textId="77777777" w:rsidTr="00043E1A">
        <w:trPr>
          <w:trHeight w:val="707"/>
        </w:trPr>
        <w:tc>
          <w:tcPr>
            <w:tcW w:w="1271" w:type="dxa"/>
          </w:tcPr>
          <w:p w14:paraId="6D74C6FE" w14:textId="095C2B21" w:rsidR="00A20D0C" w:rsidRPr="00043E1A" w:rsidRDefault="00BF0425" w:rsidP="00043E1A">
            <w:pPr>
              <w:rPr>
                <w:rFonts w:ascii="Times New Roman" w:hAnsi="Times New Roman"/>
                <w:b/>
                <w:bCs/>
                <w:sz w:val="16"/>
                <w:szCs w:val="16"/>
              </w:rPr>
            </w:pPr>
            <w:r w:rsidRPr="00043E1A">
              <w:rPr>
                <w:rFonts w:ascii="Times New Roman" w:hAnsi="Times New Roman"/>
                <w:b/>
                <w:bCs/>
                <w:sz w:val="16"/>
                <w:szCs w:val="16"/>
              </w:rPr>
              <w:t>Rehabilitación Limpieza</w:t>
            </w:r>
            <w:r w:rsidR="00A20D0C" w:rsidRPr="00043E1A">
              <w:rPr>
                <w:rFonts w:ascii="Times New Roman" w:hAnsi="Times New Roman"/>
                <w:b/>
                <w:bCs/>
                <w:sz w:val="16"/>
                <w:szCs w:val="16"/>
              </w:rPr>
              <w:t xml:space="preserve"> y construcción de caminos</w:t>
            </w:r>
          </w:p>
        </w:tc>
        <w:tc>
          <w:tcPr>
            <w:tcW w:w="851" w:type="dxa"/>
          </w:tcPr>
          <w:p w14:paraId="3402F243"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28KM</w:t>
            </w:r>
          </w:p>
        </w:tc>
        <w:tc>
          <w:tcPr>
            <w:tcW w:w="708" w:type="dxa"/>
          </w:tcPr>
          <w:p w14:paraId="7014D512"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16KM</w:t>
            </w:r>
          </w:p>
        </w:tc>
        <w:tc>
          <w:tcPr>
            <w:tcW w:w="740" w:type="dxa"/>
          </w:tcPr>
          <w:p w14:paraId="6A3F007C"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13.35</w:t>
            </w:r>
          </w:p>
        </w:tc>
        <w:tc>
          <w:tcPr>
            <w:tcW w:w="712" w:type="dxa"/>
          </w:tcPr>
          <w:p w14:paraId="0E027316"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37KM</w:t>
            </w:r>
          </w:p>
        </w:tc>
        <w:tc>
          <w:tcPr>
            <w:tcW w:w="996" w:type="dxa"/>
          </w:tcPr>
          <w:p w14:paraId="0F05C4E6" w14:textId="77777777" w:rsidR="00A20D0C" w:rsidRPr="007A2DC7" w:rsidRDefault="00A20D0C" w:rsidP="00043E1A">
            <w:pPr>
              <w:rPr>
                <w:rFonts w:ascii="Times New Roman" w:hAnsi="Times New Roman"/>
                <w:sz w:val="16"/>
                <w:szCs w:val="16"/>
              </w:rPr>
            </w:pPr>
            <w:r w:rsidRPr="007A2DC7">
              <w:rPr>
                <w:rFonts w:ascii="Times New Roman" w:hAnsi="Times New Roman"/>
                <w:sz w:val="16"/>
                <w:szCs w:val="16"/>
              </w:rPr>
              <w:t>52.7KM</w:t>
            </w:r>
          </w:p>
        </w:tc>
        <w:tc>
          <w:tcPr>
            <w:tcW w:w="996" w:type="dxa"/>
          </w:tcPr>
          <w:p w14:paraId="6B5F5DFB" w14:textId="77777777" w:rsidR="00A20D0C" w:rsidRPr="007A2DC7" w:rsidRDefault="00A20D0C" w:rsidP="00C252E2">
            <w:pPr>
              <w:jc w:val="center"/>
              <w:rPr>
                <w:rFonts w:ascii="Times New Roman" w:hAnsi="Times New Roman"/>
                <w:sz w:val="16"/>
                <w:szCs w:val="16"/>
              </w:rPr>
            </w:pPr>
            <w:r w:rsidRPr="007A2DC7">
              <w:rPr>
                <w:rFonts w:ascii="Times New Roman" w:hAnsi="Times New Roman"/>
                <w:sz w:val="16"/>
                <w:szCs w:val="16"/>
              </w:rPr>
              <w:t>15KM</w:t>
            </w:r>
          </w:p>
        </w:tc>
        <w:tc>
          <w:tcPr>
            <w:tcW w:w="753" w:type="dxa"/>
          </w:tcPr>
          <w:p w14:paraId="44A54964" w14:textId="711914EB" w:rsidR="00A20D0C" w:rsidRPr="007A2DC7" w:rsidRDefault="00A20D0C" w:rsidP="00043E1A">
            <w:pPr>
              <w:rPr>
                <w:rFonts w:ascii="Times New Roman" w:hAnsi="Times New Roman"/>
                <w:sz w:val="16"/>
                <w:szCs w:val="16"/>
              </w:rPr>
            </w:pPr>
            <w:r w:rsidRPr="007A2DC7">
              <w:rPr>
                <w:rFonts w:ascii="Times New Roman" w:hAnsi="Times New Roman"/>
                <w:sz w:val="16"/>
                <w:szCs w:val="16"/>
              </w:rPr>
              <w:t>1</w:t>
            </w:r>
            <w:r w:rsidR="0016768F">
              <w:rPr>
                <w:rFonts w:ascii="Times New Roman" w:hAnsi="Times New Roman"/>
                <w:sz w:val="16"/>
                <w:szCs w:val="16"/>
              </w:rPr>
              <w:t>2</w:t>
            </w:r>
            <w:r w:rsidRPr="007A2DC7">
              <w:rPr>
                <w:rFonts w:ascii="Times New Roman" w:hAnsi="Times New Roman"/>
                <w:sz w:val="16"/>
                <w:szCs w:val="16"/>
              </w:rPr>
              <w:t>KM</w:t>
            </w:r>
          </w:p>
        </w:tc>
        <w:tc>
          <w:tcPr>
            <w:tcW w:w="716" w:type="dxa"/>
          </w:tcPr>
          <w:p w14:paraId="13FD47B0" w14:textId="604E27D6" w:rsidR="00A20D0C" w:rsidRPr="007A2DC7" w:rsidRDefault="00A20D0C" w:rsidP="00043E1A">
            <w:pPr>
              <w:rPr>
                <w:rFonts w:ascii="Times New Roman" w:hAnsi="Times New Roman"/>
                <w:sz w:val="16"/>
                <w:szCs w:val="16"/>
              </w:rPr>
            </w:pPr>
            <w:r w:rsidRPr="007A2DC7">
              <w:rPr>
                <w:rFonts w:ascii="Times New Roman" w:hAnsi="Times New Roman"/>
                <w:sz w:val="16"/>
                <w:szCs w:val="16"/>
              </w:rPr>
              <w:t>1</w:t>
            </w:r>
            <w:r w:rsidR="0016768F">
              <w:rPr>
                <w:rFonts w:ascii="Times New Roman" w:hAnsi="Times New Roman"/>
                <w:sz w:val="16"/>
                <w:szCs w:val="16"/>
              </w:rPr>
              <w:t>1</w:t>
            </w:r>
            <w:r w:rsidRPr="007A2DC7">
              <w:rPr>
                <w:rFonts w:ascii="Times New Roman" w:hAnsi="Times New Roman"/>
                <w:sz w:val="16"/>
                <w:szCs w:val="16"/>
              </w:rPr>
              <w:t>KM</w:t>
            </w:r>
          </w:p>
        </w:tc>
        <w:tc>
          <w:tcPr>
            <w:tcW w:w="716" w:type="dxa"/>
          </w:tcPr>
          <w:p w14:paraId="76B3F3EA" w14:textId="0E507D3A" w:rsidR="00A20D0C" w:rsidRPr="007A2DC7" w:rsidRDefault="00A20D0C" w:rsidP="00043E1A">
            <w:pPr>
              <w:rPr>
                <w:rFonts w:ascii="Times New Roman" w:hAnsi="Times New Roman"/>
                <w:sz w:val="16"/>
                <w:szCs w:val="16"/>
              </w:rPr>
            </w:pPr>
            <w:r w:rsidRPr="007A2DC7">
              <w:rPr>
                <w:rFonts w:ascii="Times New Roman" w:hAnsi="Times New Roman"/>
                <w:sz w:val="16"/>
                <w:szCs w:val="16"/>
              </w:rPr>
              <w:t>1</w:t>
            </w:r>
            <w:r w:rsidR="0016768F">
              <w:rPr>
                <w:rFonts w:ascii="Times New Roman" w:hAnsi="Times New Roman"/>
                <w:sz w:val="16"/>
                <w:szCs w:val="16"/>
              </w:rPr>
              <w:t>2</w:t>
            </w:r>
            <w:r w:rsidRPr="007A2DC7">
              <w:rPr>
                <w:rFonts w:ascii="Times New Roman" w:hAnsi="Times New Roman"/>
                <w:sz w:val="16"/>
                <w:szCs w:val="16"/>
              </w:rPr>
              <w:t>.KM</w:t>
            </w:r>
          </w:p>
        </w:tc>
        <w:tc>
          <w:tcPr>
            <w:tcW w:w="715" w:type="dxa"/>
          </w:tcPr>
          <w:p w14:paraId="70A1550F" w14:textId="25A0271A" w:rsidR="00A20D0C" w:rsidRPr="007A2DC7" w:rsidRDefault="0016768F" w:rsidP="00043E1A">
            <w:pPr>
              <w:rPr>
                <w:rFonts w:ascii="Times New Roman" w:hAnsi="Times New Roman"/>
                <w:sz w:val="16"/>
                <w:szCs w:val="16"/>
              </w:rPr>
            </w:pPr>
            <w:r>
              <w:rPr>
                <w:rFonts w:ascii="Times New Roman" w:hAnsi="Times New Roman"/>
                <w:sz w:val="16"/>
                <w:szCs w:val="16"/>
              </w:rPr>
              <w:t>31.7</w:t>
            </w:r>
            <w:r w:rsidR="00A20D0C" w:rsidRPr="007A2DC7">
              <w:rPr>
                <w:rFonts w:ascii="Times New Roman" w:hAnsi="Times New Roman"/>
                <w:sz w:val="16"/>
                <w:szCs w:val="16"/>
              </w:rPr>
              <w:t>KM</w:t>
            </w:r>
          </w:p>
        </w:tc>
        <w:tc>
          <w:tcPr>
            <w:tcW w:w="716" w:type="dxa"/>
          </w:tcPr>
          <w:p w14:paraId="784926CB" w14:textId="3B07ACC5" w:rsidR="00A20D0C" w:rsidRPr="007A2DC7" w:rsidRDefault="0016768F" w:rsidP="00043E1A">
            <w:pPr>
              <w:rPr>
                <w:rFonts w:ascii="Times New Roman" w:hAnsi="Times New Roman"/>
                <w:sz w:val="16"/>
                <w:szCs w:val="16"/>
              </w:rPr>
            </w:pPr>
            <w:r>
              <w:rPr>
                <w:rFonts w:ascii="Times New Roman" w:hAnsi="Times New Roman"/>
                <w:sz w:val="16"/>
                <w:szCs w:val="16"/>
              </w:rPr>
              <w:t>41KM</w:t>
            </w:r>
          </w:p>
        </w:tc>
        <w:tc>
          <w:tcPr>
            <w:tcW w:w="859" w:type="dxa"/>
          </w:tcPr>
          <w:p w14:paraId="477B597A" w14:textId="1F7D9650" w:rsidR="00A20D0C" w:rsidRPr="00631CA2" w:rsidRDefault="00933CAD" w:rsidP="00043E1A">
            <w:pPr>
              <w:rPr>
                <w:sz w:val="16"/>
                <w:szCs w:val="16"/>
              </w:rPr>
            </w:pPr>
            <w:r>
              <w:rPr>
                <w:sz w:val="16"/>
                <w:szCs w:val="16"/>
              </w:rPr>
              <w:t>9.5</w:t>
            </w:r>
          </w:p>
        </w:tc>
        <w:tc>
          <w:tcPr>
            <w:tcW w:w="1021" w:type="dxa"/>
          </w:tcPr>
          <w:p w14:paraId="29622DD0" w14:textId="384004AB" w:rsidR="00A20D0C" w:rsidRPr="007A2DC7" w:rsidRDefault="00A20D0C" w:rsidP="00043E1A">
            <w:pPr>
              <w:rPr>
                <w:rFonts w:ascii="Times New Roman" w:hAnsi="Times New Roman"/>
                <w:b/>
                <w:bCs/>
                <w:sz w:val="16"/>
                <w:szCs w:val="16"/>
              </w:rPr>
            </w:pPr>
            <w:r w:rsidRPr="007A2DC7">
              <w:rPr>
                <w:rFonts w:ascii="Times New Roman" w:hAnsi="Times New Roman"/>
                <w:b/>
                <w:bCs/>
                <w:sz w:val="16"/>
                <w:szCs w:val="16"/>
              </w:rPr>
              <w:t>2</w:t>
            </w:r>
            <w:r w:rsidR="00933CAD">
              <w:rPr>
                <w:rFonts w:ascii="Times New Roman" w:hAnsi="Times New Roman"/>
                <w:b/>
                <w:bCs/>
                <w:sz w:val="16"/>
                <w:szCs w:val="16"/>
              </w:rPr>
              <w:t>7</w:t>
            </w:r>
            <w:r w:rsidRPr="007A2DC7">
              <w:rPr>
                <w:rFonts w:ascii="Times New Roman" w:hAnsi="Times New Roman"/>
                <w:b/>
                <w:bCs/>
                <w:sz w:val="16"/>
                <w:szCs w:val="16"/>
              </w:rPr>
              <w:t>9.</w:t>
            </w:r>
            <w:r w:rsidR="00933CAD">
              <w:rPr>
                <w:rFonts w:ascii="Times New Roman" w:hAnsi="Times New Roman"/>
                <w:b/>
                <w:bCs/>
                <w:sz w:val="16"/>
                <w:szCs w:val="16"/>
              </w:rPr>
              <w:t>2</w:t>
            </w:r>
            <w:r w:rsidRPr="007A2DC7">
              <w:rPr>
                <w:rFonts w:ascii="Times New Roman" w:hAnsi="Times New Roman"/>
                <w:b/>
                <w:bCs/>
                <w:sz w:val="16"/>
                <w:szCs w:val="16"/>
              </w:rPr>
              <w:t>5KM</w:t>
            </w:r>
          </w:p>
          <w:p w14:paraId="368445FA" w14:textId="77777777" w:rsidR="00A20D0C" w:rsidRPr="007A2DC7" w:rsidRDefault="00A20D0C" w:rsidP="00043E1A">
            <w:pPr>
              <w:rPr>
                <w:rFonts w:ascii="Times New Roman" w:hAnsi="Times New Roman"/>
                <w:b/>
                <w:bCs/>
                <w:sz w:val="16"/>
                <w:szCs w:val="16"/>
              </w:rPr>
            </w:pPr>
          </w:p>
        </w:tc>
      </w:tr>
      <w:bookmarkEnd w:id="30"/>
    </w:tbl>
    <w:p w14:paraId="6C0C2542" w14:textId="18A92C9E" w:rsidR="000B037C" w:rsidRDefault="000B037C" w:rsidP="00654164">
      <w:pPr>
        <w:rPr>
          <w:b/>
          <w:bCs/>
          <w:lang w:val="es-DO"/>
        </w:rPr>
      </w:pPr>
    </w:p>
    <w:p w14:paraId="4CFDBC5B" w14:textId="77777777" w:rsidR="004E7D7A" w:rsidRDefault="004E7D7A" w:rsidP="00654164">
      <w:pPr>
        <w:rPr>
          <w:b/>
          <w:bCs/>
          <w:lang w:val="es-DO"/>
        </w:rPr>
      </w:pPr>
    </w:p>
    <w:p w14:paraId="4C1441FD" w14:textId="77777777" w:rsidR="007627A2" w:rsidRDefault="007627A2" w:rsidP="00654164">
      <w:pPr>
        <w:rPr>
          <w:b/>
          <w:bCs/>
          <w:lang w:val="es-DO"/>
        </w:rPr>
      </w:pPr>
    </w:p>
    <w:p w14:paraId="37C07146" w14:textId="77777777" w:rsidR="007627A2" w:rsidRDefault="007627A2" w:rsidP="00654164">
      <w:pPr>
        <w:rPr>
          <w:b/>
          <w:bCs/>
          <w:lang w:val="es-DO"/>
        </w:rPr>
      </w:pPr>
    </w:p>
    <w:p w14:paraId="17588538" w14:textId="77777777" w:rsidR="007627A2" w:rsidRDefault="007627A2" w:rsidP="00654164">
      <w:pPr>
        <w:rPr>
          <w:b/>
          <w:bCs/>
          <w:lang w:val="es-DO"/>
        </w:rPr>
      </w:pPr>
    </w:p>
    <w:p w14:paraId="3E47F93E" w14:textId="0954534D" w:rsidR="00BF0425" w:rsidRDefault="00BF0425" w:rsidP="00654164">
      <w:pPr>
        <w:rPr>
          <w:b/>
          <w:bCs/>
          <w:lang w:val="es-DO"/>
        </w:rPr>
      </w:pPr>
    </w:p>
    <w:p w14:paraId="005AEAA6" w14:textId="77777777" w:rsidR="007627A2" w:rsidRDefault="007627A2" w:rsidP="00654164">
      <w:pPr>
        <w:rPr>
          <w:b/>
          <w:bCs/>
          <w:lang w:val="es-DO"/>
        </w:rPr>
      </w:pPr>
    </w:p>
    <w:p w14:paraId="09AF9559" w14:textId="77777777" w:rsidR="007627A2" w:rsidRDefault="007627A2" w:rsidP="00654164">
      <w:pPr>
        <w:rPr>
          <w:b/>
          <w:bCs/>
          <w:lang w:val="es-DO"/>
        </w:rPr>
      </w:pPr>
    </w:p>
    <w:p w14:paraId="38699226" w14:textId="77777777" w:rsidR="007627A2" w:rsidRDefault="007627A2" w:rsidP="00654164">
      <w:pPr>
        <w:rPr>
          <w:b/>
          <w:bCs/>
          <w:lang w:val="es-DO"/>
        </w:rPr>
      </w:pPr>
    </w:p>
    <w:p w14:paraId="57C21430" w14:textId="77777777" w:rsidR="007627A2" w:rsidRDefault="007627A2" w:rsidP="00654164">
      <w:pPr>
        <w:rPr>
          <w:b/>
          <w:bCs/>
          <w:lang w:val="es-DO"/>
        </w:rPr>
      </w:pPr>
    </w:p>
    <w:p w14:paraId="065831C8" w14:textId="77777777" w:rsidR="007627A2" w:rsidRDefault="007627A2" w:rsidP="00654164">
      <w:pPr>
        <w:rPr>
          <w:b/>
          <w:bCs/>
          <w:lang w:val="es-DO"/>
        </w:rPr>
      </w:pPr>
    </w:p>
    <w:p w14:paraId="73EDB163" w14:textId="77777777" w:rsidR="007627A2" w:rsidRDefault="007627A2" w:rsidP="00654164">
      <w:pPr>
        <w:rPr>
          <w:b/>
          <w:bCs/>
          <w:lang w:val="es-DO"/>
        </w:rPr>
      </w:pPr>
    </w:p>
    <w:p w14:paraId="21E5B816" w14:textId="77777777" w:rsidR="007627A2" w:rsidRDefault="007627A2" w:rsidP="00654164">
      <w:pPr>
        <w:rPr>
          <w:b/>
          <w:bCs/>
          <w:lang w:val="es-DO"/>
        </w:rPr>
      </w:pPr>
    </w:p>
    <w:p w14:paraId="52B81D52" w14:textId="77777777" w:rsidR="007627A2" w:rsidRDefault="007627A2" w:rsidP="00654164">
      <w:pPr>
        <w:rPr>
          <w:b/>
          <w:bCs/>
          <w:lang w:val="es-DO"/>
        </w:rPr>
      </w:pPr>
    </w:p>
    <w:p w14:paraId="3246947D" w14:textId="77777777" w:rsidR="007627A2" w:rsidRDefault="007627A2" w:rsidP="00654164">
      <w:pPr>
        <w:rPr>
          <w:b/>
          <w:bCs/>
          <w:lang w:val="es-DO"/>
        </w:rPr>
      </w:pPr>
    </w:p>
    <w:p w14:paraId="25C644A6" w14:textId="77777777" w:rsidR="007627A2" w:rsidRDefault="007627A2" w:rsidP="00654164">
      <w:pPr>
        <w:rPr>
          <w:b/>
          <w:bCs/>
          <w:lang w:val="es-DO"/>
        </w:rPr>
      </w:pPr>
    </w:p>
    <w:p w14:paraId="53CFAF4E" w14:textId="77777777" w:rsidR="007627A2" w:rsidRDefault="007627A2" w:rsidP="00654164">
      <w:pPr>
        <w:rPr>
          <w:b/>
          <w:bCs/>
          <w:lang w:val="es-DO"/>
        </w:rPr>
      </w:pPr>
    </w:p>
    <w:p w14:paraId="4D12FE1F" w14:textId="77777777" w:rsidR="007627A2" w:rsidRDefault="007627A2" w:rsidP="00654164">
      <w:pPr>
        <w:rPr>
          <w:b/>
          <w:bCs/>
          <w:lang w:val="es-DO"/>
        </w:rPr>
      </w:pPr>
    </w:p>
    <w:p w14:paraId="12AA1FA8" w14:textId="77777777" w:rsidR="007627A2" w:rsidRDefault="007627A2" w:rsidP="00654164">
      <w:pPr>
        <w:rPr>
          <w:b/>
          <w:bCs/>
          <w:lang w:val="es-DO"/>
        </w:rPr>
      </w:pPr>
    </w:p>
    <w:p w14:paraId="7BB16033" w14:textId="77777777" w:rsidR="007627A2" w:rsidRDefault="007627A2" w:rsidP="00654164">
      <w:pPr>
        <w:rPr>
          <w:b/>
          <w:bCs/>
          <w:lang w:val="es-DO"/>
        </w:rPr>
      </w:pPr>
    </w:p>
    <w:p w14:paraId="0DFBD86E" w14:textId="77777777" w:rsidR="007627A2" w:rsidRDefault="007627A2" w:rsidP="00654164">
      <w:pPr>
        <w:rPr>
          <w:b/>
          <w:bCs/>
          <w:lang w:val="es-DO"/>
        </w:rPr>
      </w:pPr>
    </w:p>
    <w:p w14:paraId="05D5AC98" w14:textId="77777777" w:rsidR="005752F6" w:rsidRPr="00961BCB" w:rsidRDefault="005752F6" w:rsidP="005752F6">
      <w:pPr>
        <w:jc w:val="center"/>
        <w:rPr>
          <w:b/>
          <w:bCs/>
          <w:lang w:val="es-DO"/>
        </w:rPr>
      </w:pPr>
      <w:r w:rsidRPr="00961BCB">
        <w:rPr>
          <w:b/>
          <w:bCs/>
          <w:lang w:val="es-DO"/>
        </w:rPr>
        <w:t>Matriz Cuantitativa Periodo 2020-2023</w:t>
      </w:r>
    </w:p>
    <w:p w14:paraId="7DB7025D" w14:textId="77777777" w:rsidR="007627A2" w:rsidRDefault="007627A2" w:rsidP="00654164">
      <w:pPr>
        <w:rPr>
          <w:b/>
          <w:bCs/>
          <w:lang w:val="es-DO"/>
        </w:rPr>
      </w:pPr>
    </w:p>
    <w:p w14:paraId="41B18B51" w14:textId="77777777" w:rsidR="007627A2" w:rsidRDefault="007627A2" w:rsidP="00654164">
      <w:pPr>
        <w:rPr>
          <w:b/>
          <w:bCs/>
          <w:lang w:val="es-DO"/>
        </w:rPr>
      </w:pPr>
    </w:p>
    <w:p w14:paraId="59035B16" w14:textId="77777777" w:rsidR="007627A2" w:rsidRDefault="007627A2" w:rsidP="00654164">
      <w:pPr>
        <w:rPr>
          <w:b/>
          <w:bCs/>
          <w:lang w:val="es-DO"/>
        </w:rPr>
      </w:pPr>
    </w:p>
    <w:p w14:paraId="188D5EBA" w14:textId="77777777" w:rsidR="007627A2" w:rsidRDefault="007627A2" w:rsidP="00654164">
      <w:pPr>
        <w:rPr>
          <w:b/>
          <w:bCs/>
          <w:lang w:val="es-DO"/>
        </w:rPr>
      </w:pPr>
    </w:p>
    <w:bookmarkEnd w:id="29"/>
    <w:p w14:paraId="56D81B59" w14:textId="70D280A7" w:rsidR="007627A2" w:rsidRPr="00961BCB" w:rsidRDefault="00961BCB" w:rsidP="00BF0425">
      <w:pPr>
        <w:spacing w:line="276" w:lineRule="auto"/>
        <w:rPr>
          <w:b/>
          <w:bCs/>
          <w:lang w:val="es-DO"/>
        </w:rPr>
      </w:pPr>
      <w:r w:rsidRPr="00961BCB">
        <w:rPr>
          <w:b/>
          <w:bCs/>
          <w:lang w:val="es-DO"/>
        </w:rPr>
        <w:t xml:space="preserve">        </w:t>
      </w:r>
      <w:r>
        <w:rPr>
          <w:b/>
          <w:bCs/>
          <w:lang w:val="es-DO"/>
        </w:rPr>
        <w:t xml:space="preserve">    </w:t>
      </w:r>
      <w:r w:rsidR="001F72C7">
        <w:rPr>
          <w:b/>
          <w:bCs/>
          <w:lang w:val="es-DO"/>
        </w:rPr>
        <w:t xml:space="preserve">      </w:t>
      </w:r>
      <w:r>
        <w:rPr>
          <w:b/>
          <w:bCs/>
          <w:lang w:val="es-DO"/>
        </w:rPr>
        <w:t xml:space="preserve"> </w:t>
      </w:r>
      <w:r w:rsidRPr="00961BCB">
        <w:rPr>
          <w:b/>
          <w:bCs/>
          <w:lang w:val="es-DO"/>
        </w:rPr>
        <w:t xml:space="preserve"> Logros Acumulados de la Gestión </w:t>
      </w:r>
    </w:p>
    <w:tbl>
      <w:tblPr>
        <w:tblStyle w:val="Tablaconcuadrcula"/>
        <w:tblpPr w:leftFromText="141" w:rightFromText="141" w:vertAnchor="page" w:horzAnchor="margin" w:tblpXSpec="center" w:tblpY="2971"/>
        <w:tblW w:w="11194" w:type="dxa"/>
        <w:tblLayout w:type="fixed"/>
        <w:tblLook w:val="04A0" w:firstRow="1" w:lastRow="0" w:firstColumn="1" w:lastColumn="0" w:noHBand="0" w:noVBand="1"/>
      </w:tblPr>
      <w:tblGrid>
        <w:gridCol w:w="1413"/>
        <w:gridCol w:w="1134"/>
        <w:gridCol w:w="1139"/>
        <w:gridCol w:w="992"/>
        <w:gridCol w:w="1134"/>
        <w:gridCol w:w="1134"/>
        <w:gridCol w:w="993"/>
        <w:gridCol w:w="992"/>
        <w:gridCol w:w="1134"/>
        <w:gridCol w:w="1129"/>
      </w:tblGrid>
      <w:tr w:rsidR="007627A2" w:rsidRPr="0006195D" w14:paraId="71388828" w14:textId="77777777" w:rsidTr="001F72C7">
        <w:trPr>
          <w:trHeight w:val="361"/>
        </w:trPr>
        <w:tc>
          <w:tcPr>
            <w:tcW w:w="1413"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B9E0923" w14:textId="77777777" w:rsidR="007627A2" w:rsidRPr="00043E1A" w:rsidRDefault="007627A2" w:rsidP="00BF0425">
            <w:pPr>
              <w:spacing w:line="276" w:lineRule="auto"/>
              <w:rPr>
                <w:rFonts w:ascii="Times New Roman" w:hAnsi="Times New Roman"/>
                <w:b/>
                <w:bCs/>
                <w:color w:val="FFFFFF" w:themeColor="background1"/>
                <w:highlight w:val="darkBlue"/>
              </w:rPr>
            </w:pPr>
          </w:p>
          <w:p w14:paraId="38D15B75" w14:textId="77777777" w:rsidR="007627A2" w:rsidRPr="00043E1A" w:rsidRDefault="007627A2" w:rsidP="00BF0425">
            <w:pPr>
              <w:spacing w:line="276" w:lineRule="auto"/>
              <w:rPr>
                <w:rFonts w:ascii="Times New Roman" w:hAnsi="Times New Roman"/>
                <w:b/>
                <w:bCs/>
                <w:color w:val="FFFFFF" w:themeColor="background1"/>
                <w:highlight w:val="darkBlue"/>
              </w:rPr>
            </w:pPr>
          </w:p>
          <w:p w14:paraId="52AE65E1" w14:textId="77777777" w:rsidR="007627A2" w:rsidRPr="00043E1A" w:rsidRDefault="007627A2" w:rsidP="00BF0425">
            <w:pPr>
              <w:spacing w:line="276" w:lineRule="auto"/>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Periodo</w:t>
            </w:r>
          </w:p>
        </w:tc>
        <w:tc>
          <w:tcPr>
            <w:tcW w:w="326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787426E" w14:textId="77777777" w:rsidR="007627A2" w:rsidRPr="00043E1A" w:rsidRDefault="007627A2" w:rsidP="00BF0425">
            <w:pPr>
              <w:spacing w:line="276" w:lineRule="auto"/>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Títulos Provisionales</w:t>
            </w:r>
          </w:p>
        </w:tc>
        <w:tc>
          <w:tcPr>
            <w:tcW w:w="3261"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B0C39B2" w14:textId="77777777" w:rsidR="007627A2" w:rsidRPr="00043E1A" w:rsidRDefault="007627A2" w:rsidP="00BF0425">
            <w:pPr>
              <w:spacing w:line="276" w:lineRule="auto"/>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Títulos Definitivos</w:t>
            </w:r>
          </w:p>
        </w:tc>
        <w:tc>
          <w:tcPr>
            <w:tcW w:w="3255"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F0E434C" w14:textId="77777777" w:rsidR="007627A2" w:rsidRPr="00043E1A" w:rsidRDefault="007627A2" w:rsidP="00BF0425">
            <w:pPr>
              <w:spacing w:line="276" w:lineRule="auto"/>
              <w:rPr>
                <w:rFonts w:ascii="Times New Roman" w:hAnsi="Times New Roman"/>
                <w:b/>
                <w:bCs/>
                <w:color w:val="FFFFFF" w:themeColor="background1"/>
                <w:highlight w:val="darkBlue"/>
              </w:rPr>
            </w:pPr>
            <w:r w:rsidRPr="00043E1A">
              <w:rPr>
                <w:rFonts w:ascii="Times New Roman" w:hAnsi="Times New Roman"/>
                <w:b/>
                <w:bCs/>
                <w:color w:val="FFFFFF" w:themeColor="background1"/>
                <w:highlight w:val="darkBlue"/>
              </w:rPr>
              <w:t>Producción Agropecuaria        (Tareas)</w:t>
            </w:r>
          </w:p>
        </w:tc>
      </w:tr>
      <w:tr w:rsidR="007627A2" w:rsidRPr="00E5752D" w14:paraId="5D848815" w14:textId="77777777" w:rsidTr="001F72C7">
        <w:trPr>
          <w:trHeight w:val="654"/>
        </w:trPr>
        <w:tc>
          <w:tcPr>
            <w:tcW w:w="1413" w:type="dxa"/>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CC66A9" w14:textId="77777777" w:rsidR="007627A2" w:rsidRPr="00043E1A" w:rsidRDefault="007627A2" w:rsidP="00BF0425">
            <w:pPr>
              <w:spacing w:line="276" w:lineRule="auto"/>
              <w:rPr>
                <w:rFonts w:ascii="Times New Roman" w:hAnsi="Times New Roman"/>
                <w:b/>
                <w:bCs/>
                <w:sz w:val="16"/>
                <w:szCs w:val="16"/>
              </w:rPr>
            </w:pP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5C8B2C3F" w14:textId="77777777" w:rsidR="007627A2" w:rsidRPr="00043E1A" w:rsidRDefault="007627A2" w:rsidP="00BF0425">
            <w:pPr>
              <w:spacing w:line="276" w:lineRule="auto"/>
              <w:rPr>
                <w:rFonts w:ascii="Times New Roman" w:hAnsi="Times New Roman"/>
                <w:color w:val="FFFFFF" w:themeColor="background1"/>
                <w:sz w:val="16"/>
                <w:szCs w:val="16"/>
              </w:rPr>
            </w:pPr>
            <w:r w:rsidRPr="00043E1A">
              <w:rPr>
                <w:rFonts w:ascii="Times New Roman" w:hAnsi="Times New Roman"/>
                <w:color w:val="FFFFFF" w:themeColor="background1"/>
                <w:sz w:val="16"/>
                <w:szCs w:val="16"/>
              </w:rPr>
              <w:t>Cantidad</w:t>
            </w:r>
          </w:p>
        </w:tc>
        <w:tc>
          <w:tcPr>
            <w:tcW w:w="113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622D5855" w14:textId="77777777" w:rsidR="007627A2" w:rsidRPr="00043E1A" w:rsidRDefault="007627A2" w:rsidP="00BF0425">
            <w:pPr>
              <w:spacing w:line="276" w:lineRule="auto"/>
              <w:rPr>
                <w:rFonts w:ascii="Times New Roman" w:hAnsi="Times New Roman"/>
                <w:color w:val="FFFFFF" w:themeColor="background1"/>
                <w:sz w:val="16"/>
                <w:szCs w:val="16"/>
              </w:rPr>
            </w:pPr>
            <w:r w:rsidRPr="00043E1A">
              <w:rPr>
                <w:rFonts w:ascii="Times New Roman" w:hAnsi="Times New Roman"/>
                <w:color w:val="FFFFFF" w:themeColor="background1"/>
                <w:sz w:val="16"/>
                <w:szCs w:val="16"/>
              </w:rPr>
              <w:t>Superficie (tareas)</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0A2A0DB" w14:textId="77777777" w:rsidR="007627A2" w:rsidRPr="00043E1A" w:rsidRDefault="007627A2" w:rsidP="00BF0425">
            <w:pPr>
              <w:spacing w:line="276" w:lineRule="auto"/>
              <w:rPr>
                <w:rFonts w:ascii="Times New Roman" w:hAnsi="Times New Roman"/>
                <w:color w:val="FFFFFF" w:themeColor="background1"/>
                <w:sz w:val="16"/>
                <w:szCs w:val="16"/>
              </w:rPr>
            </w:pPr>
            <w:r w:rsidRPr="00043E1A">
              <w:rPr>
                <w:rFonts w:ascii="Times New Roman" w:hAnsi="Times New Roman"/>
                <w:color w:val="FFFFFF" w:themeColor="background1"/>
                <w:sz w:val="16"/>
                <w:szCs w:val="16"/>
              </w:rPr>
              <w:t>Carga Familiar</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7A019B37" w14:textId="77777777" w:rsidR="007627A2" w:rsidRPr="00043E1A" w:rsidRDefault="007627A2" w:rsidP="00BF0425">
            <w:pPr>
              <w:spacing w:line="276" w:lineRule="auto"/>
              <w:rPr>
                <w:rFonts w:ascii="Times New Roman" w:hAnsi="Times New Roman"/>
                <w:sz w:val="16"/>
                <w:szCs w:val="16"/>
              </w:rPr>
            </w:pPr>
            <w:r w:rsidRPr="00043E1A">
              <w:rPr>
                <w:rFonts w:ascii="Times New Roman" w:hAnsi="Times New Roman"/>
                <w:color w:val="FFFFFF" w:themeColor="background1"/>
                <w:sz w:val="16"/>
                <w:szCs w:val="16"/>
              </w:rPr>
              <w:t>Cantidad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2AAC8CE3" w14:textId="77777777" w:rsidR="007627A2" w:rsidRPr="00043E1A" w:rsidRDefault="007627A2" w:rsidP="00BF0425">
            <w:pPr>
              <w:spacing w:line="276" w:lineRule="auto"/>
              <w:rPr>
                <w:rFonts w:ascii="Times New Roman" w:hAnsi="Times New Roman"/>
                <w:sz w:val="16"/>
                <w:szCs w:val="16"/>
              </w:rPr>
            </w:pPr>
            <w:r w:rsidRPr="00043E1A">
              <w:rPr>
                <w:rFonts w:ascii="Times New Roman" w:hAnsi="Times New Roman"/>
                <w:color w:val="FFFFFF" w:themeColor="background1"/>
                <w:sz w:val="16"/>
                <w:szCs w:val="16"/>
              </w:rPr>
              <w:t>Superficie (tareas)</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38A5A1E1" w14:textId="77777777" w:rsidR="007627A2" w:rsidRPr="00043E1A" w:rsidRDefault="007627A2" w:rsidP="00BF0425">
            <w:pPr>
              <w:spacing w:line="276" w:lineRule="auto"/>
              <w:rPr>
                <w:rFonts w:ascii="Times New Roman" w:hAnsi="Times New Roman"/>
                <w:sz w:val="16"/>
                <w:szCs w:val="16"/>
              </w:rPr>
            </w:pPr>
            <w:r w:rsidRPr="00043E1A">
              <w:rPr>
                <w:rFonts w:ascii="Times New Roman" w:hAnsi="Times New Roman"/>
                <w:color w:val="FFFFFF" w:themeColor="background1"/>
                <w:sz w:val="16"/>
                <w:szCs w:val="16"/>
              </w:rPr>
              <w:t>Carga Familiar</w:t>
            </w:r>
          </w:p>
        </w:tc>
        <w:tc>
          <w:tcPr>
            <w:tcW w:w="99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53FFE2B" w14:textId="0FFBD358" w:rsidR="007627A2" w:rsidRPr="00043E1A" w:rsidRDefault="00166D4F" w:rsidP="00BF0425">
            <w:pPr>
              <w:spacing w:line="276" w:lineRule="auto"/>
              <w:rPr>
                <w:rFonts w:ascii="Times New Roman" w:hAnsi="Times New Roman"/>
                <w:sz w:val="16"/>
                <w:szCs w:val="16"/>
              </w:rPr>
            </w:pPr>
            <w:r w:rsidRPr="00043E1A">
              <w:rPr>
                <w:rFonts w:ascii="Times New Roman" w:hAnsi="Times New Roman"/>
                <w:color w:val="FFFFFF" w:themeColor="background1"/>
                <w:sz w:val="16"/>
                <w:szCs w:val="16"/>
              </w:rPr>
              <w:t>Superficies sembradas</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430691C3" w14:textId="550F90F2" w:rsidR="007627A2" w:rsidRPr="00043E1A" w:rsidRDefault="00166D4F" w:rsidP="00BF0425">
            <w:pPr>
              <w:spacing w:line="276" w:lineRule="auto"/>
              <w:rPr>
                <w:rFonts w:ascii="Times New Roman" w:hAnsi="Times New Roman"/>
                <w:sz w:val="16"/>
                <w:szCs w:val="16"/>
              </w:rPr>
            </w:pPr>
            <w:r w:rsidRPr="00043E1A">
              <w:rPr>
                <w:rFonts w:ascii="Times New Roman" w:hAnsi="Times New Roman"/>
                <w:color w:val="FFFFFF" w:themeColor="background1"/>
                <w:sz w:val="16"/>
                <w:szCs w:val="16"/>
              </w:rPr>
              <w:t>Cosechadas</w:t>
            </w:r>
            <w:r w:rsidR="007627A2" w:rsidRPr="00043E1A">
              <w:rPr>
                <w:rFonts w:ascii="Times New Roman" w:hAnsi="Times New Roman"/>
                <w:color w:val="FFFFFF" w:themeColor="background1"/>
                <w:sz w:val="16"/>
                <w:szCs w:val="16"/>
              </w:rPr>
              <w:t xml:space="preserve"> (tareas)</w:t>
            </w:r>
          </w:p>
        </w:tc>
        <w:tc>
          <w:tcPr>
            <w:tcW w:w="112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tcPr>
          <w:p w14:paraId="03830C9B" w14:textId="77777777" w:rsidR="001F72C7" w:rsidRPr="00043E1A" w:rsidRDefault="00166D4F" w:rsidP="00BF0425">
            <w:pPr>
              <w:spacing w:line="276" w:lineRule="auto"/>
              <w:rPr>
                <w:rFonts w:ascii="Times New Roman" w:hAnsi="Times New Roman"/>
                <w:color w:val="FFFFFF" w:themeColor="background1"/>
                <w:sz w:val="16"/>
                <w:szCs w:val="16"/>
              </w:rPr>
            </w:pPr>
            <w:r w:rsidRPr="00043E1A">
              <w:rPr>
                <w:rFonts w:ascii="Times New Roman" w:hAnsi="Times New Roman"/>
                <w:color w:val="FFFFFF" w:themeColor="background1"/>
                <w:sz w:val="16"/>
                <w:szCs w:val="16"/>
              </w:rPr>
              <w:t>Valor de la Producción</w:t>
            </w:r>
          </w:p>
          <w:p w14:paraId="6E12AD05" w14:textId="441A9F30" w:rsidR="007627A2" w:rsidRPr="00043E1A" w:rsidRDefault="001F72C7" w:rsidP="00BF0425">
            <w:pPr>
              <w:spacing w:line="276" w:lineRule="auto"/>
              <w:rPr>
                <w:rFonts w:ascii="Times New Roman" w:hAnsi="Times New Roman"/>
                <w:sz w:val="16"/>
                <w:szCs w:val="16"/>
              </w:rPr>
            </w:pPr>
            <w:r w:rsidRPr="00043E1A">
              <w:rPr>
                <w:rFonts w:ascii="Times New Roman" w:hAnsi="Times New Roman"/>
                <w:color w:val="FFFFFF" w:themeColor="background1"/>
                <w:sz w:val="16"/>
                <w:szCs w:val="16"/>
              </w:rPr>
              <w:t>(RD$)</w:t>
            </w:r>
          </w:p>
        </w:tc>
      </w:tr>
      <w:tr w:rsidR="007627A2" w:rsidRPr="0006195D" w14:paraId="7D0FE34E" w14:textId="77777777" w:rsidTr="001F72C7">
        <w:trPr>
          <w:trHeight w:val="260"/>
        </w:trPr>
        <w:tc>
          <w:tcPr>
            <w:tcW w:w="1413" w:type="dxa"/>
            <w:tcBorders>
              <w:top w:val="single" w:sz="4" w:space="0" w:color="FFFFFF" w:themeColor="background1"/>
            </w:tcBorders>
          </w:tcPr>
          <w:p w14:paraId="406583CB" w14:textId="51D20146" w:rsidR="007627A2" w:rsidRPr="00043E1A" w:rsidRDefault="007627A2" w:rsidP="00BF0425">
            <w:pPr>
              <w:spacing w:line="276" w:lineRule="auto"/>
              <w:rPr>
                <w:rFonts w:ascii="Times New Roman" w:hAnsi="Times New Roman"/>
                <w:b/>
                <w:bCs/>
                <w:sz w:val="16"/>
                <w:szCs w:val="16"/>
              </w:rPr>
            </w:pPr>
            <w:r w:rsidRPr="00043E1A">
              <w:rPr>
                <w:rFonts w:ascii="Times New Roman" w:hAnsi="Times New Roman"/>
                <w:b/>
                <w:bCs/>
                <w:sz w:val="16"/>
                <w:szCs w:val="16"/>
              </w:rPr>
              <w:t>2020 (Agosto-dic. 2023 (enero -</w:t>
            </w:r>
            <w:r w:rsidR="007D434E" w:rsidRPr="00043E1A">
              <w:rPr>
                <w:rFonts w:ascii="Times New Roman" w:hAnsi="Times New Roman"/>
                <w:b/>
                <w:bCs/>
                <w:sz w:val="16"/>
                <w:szCs w:val="16"/>
              </w:rPr>
              <w:t>dic.</w:t>
            </w:r>
            <w:r w:rsidRPr="00043E1A">
              <w:rPr>
                <w:rFonts w:ascii="Times New Roman" w:hAnsi="Times New Roman"/>
                <w:b/>
                <w:bCs/>
                <w:sz w:val="16"/>
                <w:szCs w:val="16"/>
              </w:rPr>
              <w:t>)</w:t>
            </w:r>
          </w:p>
        </w:tc>
        <w:tc>
          <w:tcPr>
            <w:tcW w:w="1134" w:type="dxa"/>
            <w:tcBorders>
              <w:top w:val="single" w:sz="4" w:space="0" w:color="FFFFFF" w:themeColor="background1"/>
            </w:tcBorders>
          </w:tcPr>
          <w:p w14:paraId="117DC762" w14:textId="77777777" w:rsidR="007627A2" w:rsidRPr="007A2DC7" w:rsidRDefault="007627A2" w:rsidP="00BF0425">
            <w:pPr>
              <w:spacing w:line="276" w:lineRule="auto"/>
              <w:rPr>
                <w:rFonts w:ascii="Times New Roman" w:hAnsi="Times New Roman"/>
                <w:sz w:val="16"/>
                <w:szCs w:val="16"/>
              </w:rPr>
            </w:pPr>
            <w:r>
              <w:rPr>
                <w:sz w:val="16"/>
                <w:szCs w:val="16"/>
              </w:rPr>
              <w:t>13,264</w:t>
            </w:r>
          </w:p>
        </w:tc>
        <w:tc>
          <w:tcPr>
            <w:tcW w:w="1139" w:type="dxa"/>
            <w:tcBorders>
              <w:top w:val="single" w:sz="4" w:space="0" w:color="FFFFFF" w:themeColor="background1"/>
            </w:tcBorders>
          </w:tcPr>
          <w:p w14:paraId="2156BCC4" w14:textId="77777777" w:rsidR="007627A2" w:rsidRPr="007A2DC7" w:rsidRDefault="007627A2" w:rsidP="00BF0425">
            <w:pPr>
              <w:spacing w:line="276" w:lineRule="auto"/>
              <w:rPr>
                <w:rFonts w:ascii="Times New Roman" w:hAnsi="Times New Roman"/>
                <w:sz w:val="16"/>
                <w:szCs w:val="16"/>
              </w:rPr>
            </w:pPr>
            <w:r>
              <w:rPr>
                <w:sz w:val="16"/>
                <w:szCs w:val="16"/>
              </w:rPr>
              <w:t>341,860.70</w:t>
            </w:r>
          </w:p>
        </w:tc>
        <w:tc>
          <w:tcPr>
            <w:tcW w:w="992" w:type="dxa"/>
            <w:tcBorders>
              <w:top w:val="single" w:sz="4" w:space="0" w:color="FFFFFF" w:themeColor="background1"/>
            </w:tcBorders>
          </w:tcPr>
          <w:p w14:paraId="17946D98" w14:textId="77777777" w:rsidR="007627A2" w:rsidRPr="007A2DC7" w:rsidRDefault="007627A2" w:rsidP="00BF0425">
            <w:pPr>
              <w:spacing w:line="276" w:lineRule="auto"/>
              <w:rPr>
                <w:rFonts w:ascii="Times New Roman" w:hAnsi="Times New Roman"/>
                <w:sz w:val="16"/>
                <w:szCs w:val="16"/>
              </w:rPr>
            </w:pPr>
            <w:r>
              <w:rPr>
                <w:sz w:val="16"/>
                <w:szCs w:val="16"/>
              </w:rPr>
              <w:t>66,320</w:t>
            </w:r>
          </w:p>
        </w:tc>
        <w:tc>
          <w:tcPr>
            <w:tcW w:w="1134" w:type="dxa"/>
            <w:tcBorders>
              <w:top w:val="single" w:sz="4" w:space="0" w:color="FFFFFF" w:themeColor="background1"/>
            </w:tcBorders>
          </w:tcPr>
          <w:p w14:paraId="343D1126" w14:textId="77777777" w:rsidR="007627A2" w:rsidRPr="007A2DC7" w:rsidRDefault="007627A2" w:rsidP="00BF0425">
            <w:pPr>
              <w:spacing w:line="276" w:lineRule="auto"/>
              <w:rPr>
                <w:rFonts w:ascii="Times New Roman" w:hAnsi="Times New Roman"/>
                <w:sz w:val="16"/>
                <w:szCs w:val="16"/>
              </w:rPr>
            </w:pPr>
            <w:r>
              <w:rPr>
                <w:sz w:val="16"/>
                <w:szCs w:val="16"/>
              </w:rPr>
              <w:t>55,721</w:t>
            </w:r>
          </w:p>
        </w:tc>
        <w:tc>
          <w:tcPr>
            <w:tcW w:w="1134" w:type="dxa"/>
            <w:tcBorders>
              <w:top w:val="single" w:sz="4" w:space="0" w:color="FFFFFF" w:themeColor="background1"/>
            </w:tcBorders>
          </w:tcPr>
          <w:p w14:paraId="25C7A9BC" w14:textId="77777777" w:rsidR="007627A2" w:rsidRPr="007A2DC7" w:rsidRDefault="007627A2" w:rsidP="00BF0425">
            <w:pPr>
              <w:spacing w:line="276" w:lineRule="auto"/>
              <w:rPr>
                <w:rFonts w:ascii="Times New Roman" w:hAnsi="Times New Roman"/>
                <w:sz w:val="16"/>
                <w:szCs w:val="16"/>
              </w:rPr>
            </w:pPr>
            <w:r>
              <w:rPr>
                <w:sz w:val="16"/>
                <w:szCs w:val="16"/>
              </w:rPr>
              <w:t>87,851.42</w:t>
            </w:r>
          </w:p>
        </w:tc>
        <w:tc>
          <w:tcPr>
            <w:tcW w:w="993" w:type="dxa"/>
            <w:tcBorders>
              <w:top w:val="single" w:sz="4" w:space="0" w:color="FFFFFF" w:themeColor="background1"/>
            </w:tcBorders>
          </w:tcPr>
          <w:p w14:paraId="77C75D59" w14:textId="77777777" w:rsidR="007627A2" w:rsidRPr="007A2DC7" w:rsidRDefault="007627A2" w:rsidP="00BF0425">
            <w:pPr>
              <w:spacing w:line="276" w:lineRule="auto"/>
              <w:rPr>
                <w:rFonts w:ascii="Times New Roman" w:hAnsi="Times New Roman"/>
                <w:sz w:val="16"/>
                <w:szCs w:val="16"/>
              </w:rPr>
            </w:pPr>
            <w:r>
              <w:rPr>
                <w:sz w:val="16"/>
                <w:szCs w:val="16"/>
              </w:rPr>
              <w:t>241,342</w:t>
            </w:r>
          </w:p>
        </w:tc>
        <w:tc>
          <w:tcPr>
            <w:tcW w:w="992" w:type="dxa"/>
            <w:tcBorders>
              <w:top w:val="single" w:sz="4" w:space="0" w:color="FFFFFF" w:themeColor="background1"/>
            </w:tcBorders>
          </w:tcPr>
          <w:p w14:paraId="3655072F" w14:textId="77777777" w:rsidR="007627A2" w:rsidRPr="007A2DC7" w:rsidRDefault="007627A2" w:rsidP="00BF0425">
            <w:pPr>
              <w:spacing w:line="276" w:lineRule="auto"/>
              <w:rPr>
                <w:rFonts w:ascii="Times New Roman" w:hAnsi="Times New Roman"/>
                <w:sz w:val="16"/>
                <w:szCs w:val="16"/>
              </w:rPr>
            </w:pPr>
            <w:r>
              <w:rPr>
                <w:sz w:val="16"/>
                <w:szCs w:val="16"/>
              </w:rPr>
              <w:t>5,096,5</w:t>
            </w:r>
          </w:p>
        </w:tc>
        <w:tc>
          <w:tcPr>
            <w:tcW w:w="1134" w:type="dxa"/>
            <w:tcBorders>
              <w:top w:val="single" w:sz="4" w:space="0" w:color="FFFFFF" w:themeColor="background1"/>
            </w:tcBorders>
          </w:tcPr>
          <w:p w14:paraId="7701669E" w14:textId="77777777" w:rsidR="007627A2" w:rsidRPr="007A2DC7" w:rsidRDefault="007627A2" w:rsidP="00BF0425">
            <w:pPr>
              <w:spacing w:line="276" w:lineRule="auto"/>
              <w:rPr>
                <w:rFonts w:ascii="Times New Roman" w:hAnsi="Times New Roman"/>
                <w:sz w:val="16"/>
                <w:szCs w:val="16"/>
              </w:rPr>
            </w:pPr>
            <w:r>
              <w:rPr>
                <w:sz w:val="16"/>
                <w:szCs w:val="16"/>
              </w:rPr>
              <w:t>7,184,5</w:t>
            </w:r>
          </w:p>
        </w:tc>
        <w:tc>
          <w:tcPr>
            <w:tcW w:w="1129" w:type="dxa"/>
            <w:tcBorders>
              <w:top w:val="single" w:sz="4" w:space="0" w:color="FFFFFF" w:themeColor="background1"/>
            </w:tcBorders>
          </w:tcPr>
          <w:p w14:paraId="0BCAC5B8" w14:textId="77777777" w:rsidR="007627A2" w:rsidRPr="007A2DC7" w:rsidRDefault="007627A2" w:rsidP="00BF0425">
            <w:pPr>
              <w:spacing w:line="276" w:lineRule="auto"/>
              <w:rPr>
                <w:rFonts w:ascii="Times New Roman" w:hAnsi="Times New Roman"/>
                <w:sz w:val="16"/>
                <w:szCs w:val="16"/>
              </w:rPr>
            </w:pPr>
            <w:r>
              <w:rPr>
                <w:sz w:val="16"/>
                <w:szCs w:val="16"/>
              </w:rPr>
              <w:t>77,155,4</w:t>
            </w:r>
          </w:p>
        </w:tc>
      </w:tr>
    </w:tbl>
    <w:p w14:paraId="23907DC3" w14:textId="77777777" w:rsidR="00C546EA" w:rsidRDefault="00C546EA" w:rsidP="00BF0425">
      <w:pPr>
        <w:spacing w:line="276" w:lineRule="auto"/>
        <w:rPr>
          <w:b/>
          <w:bCs/>
          <w:lang w:val="es-DO"/>
        </w:rPr>
      </w:pPr>
    </w:p>
    <w:p w14:paraId="33626D91" w14:textId="35B3AC2F" w:rsidR="00F54B9F" w:rsidRDefault="00E5752D" w:rsidP="00F14DAF">
      <w:pPr>
        <w:pStyle w:val="Prrafodelista"/>
        <w:spacing w:line="276" w:lineRule="auto"/>
        <w:jc w:val="both"/>
        <w:rPr>
          <w:rFonts w:eastAsia="Calibri"/>
          <w:noProof/>
          <w:lang w:val="es-DO"/>
        </w:rPr>
      </w:pPr>
      <w:r>
        <w:rPr>
          <w:rFonts w:eastAsia="Calibri"/>
          <w:noProof/>
          <w:lang w:val="es-DO"/>
        </w:rPr>
        <w:t>Dentro de los lineamientos trazados al sector Agropecuario, el Instituto Agrario Dominicano se ha destacado en alcanzar varios logros durante la gestion del Excelentisimo</w:t>
      </w:r>
      <w:r w:rsidR="00961BCB" w:rsidRPr="00961BCB">
        <w:rPr>
          <w:rFonts w:eastAsia="Calibri"/>
          <w:noProof/>
          <w:lang w:val="es-DO"/>
        </w:rPr>
        <w:t xml:space="preserve"> </w:t>
      </w:r>
      <w:r w:rsidR="001362B4">
        <w:rPr>
          <w:rFonts w:eastAsia="Calibri"/>
          <w:noProof/>
          <w:lang w:val="es-DO"/>
        </w:rPr>
        <w:t>P</w:t>
      </w:r>
      <w:r w:rsidR="00961BCB" w:rsidRPr="00961BCB">
        <w:rPr>
          <w:rFonts w:eastAsia="Calibri"/>
          <w:noProof/>
          <w:lang w:val="es-DO"/>
        </w:rPr>
        <w:t>reside</w:t>
      </w:r>
      <w:r w:rsidR="00FF6E89">
        <w:rPr>
          <w:rFonts w:eastAsia="Calibri"/>
          <w:noProof/>
          <w:lang w:val="es-DO"/>
        </w:rPr>
        <w:t>nte</w:t>
      </w:r>
      <w:r w:rsidR="00961BCB" w:rsidRPr="00961BCB">
        <w:rPr>
          <w:rFonts w:eastAsia="Calibri"/>
          <w:noProof/>
          <w:lang w:val="es-DO"/>
        </w:rPr>
        <w:t xml:space="preserve"> </w:t>
      </w:r>
      <w:r>
        <w:rPr>
          <w:rFonts w:eastAsia="Calibri"/>
          <w:noProof/>
          <w:lang w:val="es-DO"/>
        </w:rPr>
        <w:t>de la Republica Dominica</w:t>
      </w:r>
      <w:r w:rsidR="00961BCB" w:rsidRPr="00961BCB">
        <w:rPr>
          <w:rFonts w:eastAsia="Calibri"/>
          <w:noProof/>
          <w:lang w:val="es-DO"/>
        </w:rPr>
        <w:t xml:space="preserve"> Lic.</w:t>
      </w:r>
      <w:r w:rsidR="0062777F">
        <w:rPr>
          <w:rFonts w:eastAsia="Calibri"/>
          <w:noProof/>
          <w:lang w:val="es-DO"/>
        </w:rPr>
        <w:t xml:space="preserve"> </w:t>
      </w:r>
      <w:r w:rsidR="00961BCB" w:rsidRPr="00961BCB">
        <w:rPr>
          <w:rFonts w:eastAsia="Calibri"/>
          <w:noProof/>
          <w:lang w:val="es-DO"/>
        </w:rPr>
        <w:t xml:space="preserve">Luis </w:t>
      </w:r>
      <w:r w:rsidR="001362B4">
        <w:rPr>
          <w:rFonts w:eastAsia="Calibri"/>
          <w:noProof/>
          <w:lang w:val="es-DO"/>
        </w:rPr>
        <w:t xml:space="preserve">Rodolfo </w:t>
      </w:r>
      <w:r w:rsidR="00961BCB" w:rsidRPr="00961BCB">
        <w:rPr>
          <w:rFonts w:eastAsia="Calibri"/>
          <w:noProof/>
          <w:lang w:val="es-DO"/>
        </w:rPr>
        <w:t>Abinader</w:t>
      </w:r>
      <w:r w:rsidR="0062777F">
        <w:rPr>
          <w:rFonts w:eastAsia="Calibri"/>
          <w:noProof/>
          <w:lang w:val="es-DO"/>
        </w:rPr>
        <w:t xml:space="preserve"> </w:t>
      </w:r>
      <w:r w:rsidR="00961BCB" w:rsidRPr="00961BCB">
        <w:rPr>
          <w:rFonts w:eastAsia="Calibri"/>
          <w:noProof/>
          <w:lang w:val="es-DO"/>
        </w:rPr>
        <w:t>Corona</w:t>
      </w:r>
      <w:r w:rsidR="00F54B9F">
        <w:rPr>
          <w:rFonts w:eastAsia="Calibri"/>
          <w:noProof/>
          <w:lang w:val="es-DO"/>
        </w:rPr>
        <w:t>; en el periodo agosto 2020-diciembre 2023.</w:t>
      </w:r>
    </w:p>
    <w:p w14:paraId="7E9E6B0C" w14:textId="6C83287B" w:rsidR="00961BCB" w:rsidRPr="00961BCB" w:rsidRDefault="00961BCB" w:rsidP="00F14DAF">
      <w:pPr>
        <w:pStyle w:val="Prrafodelista"/>
        <w:spacing w:line="276" w:lineRule="auto"/>
        <w:jc w:val="both"/>
        <w:rPr>
          <w:rFonts w:eastAsia="Calibri"/>
          <w:noProof/>
          <w:lang w:val="es-DO"/>
        </w:rPr>
      </w:pPr>
      <w:r w:rsidRPr="00961BCB">
        <w:rPr>
          <w:rFonts w:eastAsia="Calibri"/>
          <w:noProof/>
          <w:lang w:val="es-DO"/>
        </w:rPr>
        <w:t xml:space="preserve"> </w:t>
      </w:r>
    </w:p>
    <w:p w14:paraId="1E7D9922" w14:textId="5648C9CD" w:rsidR="00961BCB" w:rsidRPr="00961BCB" w:rsidRDefault="00F54B9F" w:rsidP="00F14DAF">
      <w:pPr>
        <w:pStyle w:val="Prrafodelista"/>
        <w:numPr>
          <w:ilvl w:val="0"/>
          <w:numId w:val="21"/>
        </w:numPr>
        <w:spacing w:line="276" w:lineRule="auto"/>
        <w:jc w:val="both"/>
        <w:rPr>
          <w:rFonts w:eastAsia="Calibri"/>
          <w:noProof/>
          <w:lang w:val="es-DO"/>
        </w:rPr>
      </w:pPr>
      <w:r>
        <w:rPr>
          <w:rFonts w:eastAsia="Calibri"/>
          <w:noProof/>
          <w:lang w:val="es-DO"/>
        </w:rPr>
        <w:t>En cuanto al primer logro se refiere a la asignacion de Titulos Provisionales de los cuales se han asignado la cantidad 13,264 a Parceleros de la Reforma Agraria; con una superficie distribuida de 341,860.70 tareas de tierra, para una carga familiar de 66,320 personas.</w:t>
      </w:r>
      <w:r w:rsidR="00933CAD">
        <w:rPr>
          <w:rFonts w:eastAsia="Calibri"/>
          <w:noProof/>
          <w:lang w:val="es-DO"/>
        </w:rPr>
        <w:t xml:space="preserve"> </w:t>
      </w:r>
    </w:p>
    <w:p w14:paraId="19CE6F63" w14:textId="48E15440" w:rsidR="00E578BB" w:rsidRDefault="00961BCB" w:rsidP="00F14DAF">
      <w:pPr>
        <w:pStyle w:val="Prrafodelista"/>
        <w:numPr>
          <w:ilvl w:val="0"/>
          <w:numId w:val="21"/>
        </w:numPr>
        <w:spacing w:line="276" w:lineRule="auto"/>
        <w:jc w:val="both"/>
        <w:rPr>
          <w:rFonts w:eastAsia="Calibri"/>
          <w:noProof/>
          <w:lang w:val="es-DO"/>
        </w:rPr>
      </w:pPr>
      <w:r w:rsidRPr="00961BCB">
        <w:rPr>
          <w:rFonts w:eastAsia="Calibri"/>
          <w:noProof/>
          <w:lang w:val="es-DO"/>
        </w:rPr>
        <w:t xml:space="preserve"> </w:t>
      </w:r>
      <w:r w:rsidR="009044A5">
        <w:rPr>
          <w:rFonts w:eastAsia="Calibri"/>
          <w:noProof/>
          <w:lang w:val="es-DO"/>
        </w:rPr>
        <w:t>Nuestro segundo logro</w:t>
      </w:r>
      <w:r w:rsidR="0062777F">
        <w:rPr>
          <w:rFonts w:eastAsia="Calibri"/>
          <w:noProof/>
          <w:lang w:val="es-DO"/>
        </w:rPr>
        <w:t xml:space="preserve"> </w:t>
      </w:r>
      <w:r w:rsidR="00933CAD">
        <w:rPr>
          <w:rFonts w:eastAsia="Calibri"/>
          <w:noProof/>
          <w:lang w:val="es-DO"/>
        </w:rPr>
        <w:t>son los Titulos Definitivos</w:t>
      </w:r>
      <w:r w:rsidR="00F14DAF">
        <w:rPr>
          <w:rFonts w:eastAsia="Calibri"/>
          <w:noProof/>
          <w:lang w:val="es-DO"/>
        </w:rPr>
        <w:t>,</w:t>
      </w:r>
      <w:r w:rsidR="00933CAD">
        <w:rPr>
          <w:rFonts w:eastAsia="Calibri"/>
          <w:noProof/>
          <w:lang w:val="es-DO"/>
        </w:rPr>
        <w:t xml:space="preserve"> este es un programa del IAD, que acciona</w:t>
      </w:r>
      <w:r w:rsidRPr="00961BCB">
        <w:rPr>
          <w:rFonts w:eastAsia="Calibri"/>
          <w:noProof/>
          <w:lang w:val="es-DO"/>
        </w:rPr>
        <w:t xml:space="preserve"> </w:t>
      </w:r>
      <w:r w:rsidR="00FF6E89">
        <w:rPr>
          <w:rFonts w:eastAsia="Calibri"/>
          <w:noProof/>
          <w:lang w:val="es-DO"/>
        </w:rPr>
        <w:t>en coordinación</w:t>
      </w:r>
      <w:r w:rsidR="00933CAD">
        <w:rPr>
          <w:rFonts w:eastAsia="Calibri"/>
          <w:noProof/>
          <w:lang w:val="es-DO"/>
        </w:rPr>
        <w:t xml:space="preserve"> </w:t>
      </w:r>
      <w:r w:rsidR="00FF6E89">
        <w:rPr>
          <w:rFonts w:eastAsia="Calibri"/>
          <w:noProof/>
          <w:lang w:val="es-DO"/>
        </w:rPr>
        <w:t>con la</w:t>
      </w:r>
      <w:r w:rsidR="00933CAD">
        <w:rPr>
          <w:rFonts w:eastAsia="Calibri"/>
          <w:noProof/>
          <w:lang w:val="es-DO"/>
        </w:rPr>
        <w:t xml:space="preserve"> Comision Permanente de</w:t>
      </w:r>
      <w:r w:rsidR="00F14DAF">
        <w:rPr>
          <w:rFonts w:eastAsia="Calibri"/>
          <w:noProof/>
          <w:lang w:val="es-DO"/>
        </w:rPr>
        <w:t xml:space="preserve"> Titulación de</w:t>
      </w:r>
      <w:r w:rsidR="00933CAD">
        <w:rPr>
          <w:rFonts w:eastAsia="Calibri"/>
          <w:noProof/>
          <w:lang w:val="es-DO"/>
        </w:rPr>
        <w:t xml:space="preserve"> Terrenos del Estado Dominicano, durante dicho periodo </w:t>
      </w:r>
      <w:r w:rsidR="0062777F">
        <w:rPr>
          <w:rFonts w:eastAsia="Calibri"/>
          <w:noProof/>
          <w:lang w:val="es-DO"/>
        </w:rPr>
        <w:t>se han entregado la cantidad de 55,721 certificados de propiedad con una superficie distribioda de 87,851.42 tareas y para una carga familiar de 241,342 personas.</w:t>
      </w:r>
    </w:p>
    <w:p w14:paraId="66F2AFB4" w14:textId="585A6F93" w:rsidR="00961BCB" w:rsidRDefault="00961BCB" w:rsidP="00F14DAF">
      <w:pPr>
        <w:spacing w:line="276" w:lineRule="auto"/>
        <w:ind w:left="360"/>
        <w:jc w:val="both"/>
        <w:rPr>
          <w:rFonts w:eastAsia="Calibri"/>
          <w:noProof/>
          <w:lang w:val="es-DO"/>
        </w:rPr>
      </w:pPr>
    </w:p>
    <w:p w14:paraId="17E562A8" w14:textId="77777777" w:rsidR="00E578BB" w:rsidRDefault="00E578BB" w:rsidP="00F14DAF">
      <w:pPr>
        <w:spacing w:line="276" w:lineRule="auto"/>
        <w:ind w:left="360"/>
        <w:jc w:val="both"/>
        <w:rPr>
          <w:rFonts w:eastAsia="Calibri"/>
          <w:noProof/>
          <w:lang w:val="es-DO"/>
        </w:rPr>
      </w:pPr>
    </w:p>
    <w:p w14:paraId="51C1BCF5" w14:textId="77777777" w:rsidR="00E578BB" w:rsidRDefault="00E578BB" w:rsidP="00F14DAF">
      <w:pPr>
        <w:spacing w:line="276" w:lineRule="auto"/>
        <w:ind w:left="360"/>
        <w:jc w:val="both"/>
        <w:rPr>
          <w:rFonts w:eastAsia="Calibri"/>
          <w:noProof/>
          <w:lang w:val="es-DO"/>
        </w:rPr>
      </w:pPr>
    </w:p>
    <w:p w14:paraId="42C72740" w14:textId="180B7AD3" w:rsidR="00E578BB" w:rsidRDefault="00E578BB" w:rsidP="00F14DAF">
      <w:pPr>
        <w:pStyle w:val="Prrafodelista"/>
        <w:numPr>
          <w:ilvl w:val="0"/>
          <w:numId w:val="21"/>
        </w:numPr>
        <w:spacing w:line="276" w:lineRule="auto"/>
        <w:jc w:val="both"/>
        <w:rPr>
          <w:rFonts w:eastAsia="Calibri"/>
          <w:noProof/>
          <w:lang w:val="es-DO"/>
        </w:rPr>
      </w:pPr>
      <w:r>
        <w:rPr>
          <w:rFonts w:eastAsia="Calibri"/>
          <w:noProof/>
          <w:lang w:val="es-DO"/>
        </w:rPr>
        <w:lastRenderedPageBreak/>
        <w:t>De igual manera hacemos menci</w:t>
      </w:r>
      <w:r w:rsidR="001362B4">
        <w:rPr>
          <w:rFonts w:eastAsia="Calibri"/>
          <w:noProof/>
          <w:lang w:val="es-DO"/>
        </w:rPr>
        <w:t>ó</w:t>
      </w:r>
      <w:r>
        <w:rPr>
          <w:rFonts w:eastAsia="Calibri"/>
          <w:noProof/>
          <w:lang w:val="es-DO"/>
        </w:rPr>
        <w:t>n al logro de la Producci</w:t>
      </w:r>
      <w:r w:rsidR="001362B4">
        <w:rPr>
          <w:rFonts w:eastAsia="Calibri"/>
          <w:noProof/>
          <w:lang w:val="es-DO"/>
        </w:rPr>
        <w:t>ó</w:t>
      </w:r>
      <w:r>
        <w:rPr>
          <w:rFonts w:eastAsia="Calibri"/>
          <w:noProof/>
          <w:lang w:val="es-DO"/>
        </w:rPr>
        <w:t xml:space="preserve">n Agropecuaria con 5,096,50 tareas de </w:t>
      </w:r>
      <w:r w:rsidR="00FF6E89">
        <w:rPr>
          <w:rFonts w:eastAsia="Calibri"/>
          <w:noProof/>
          <w:lang w:val="es-DO"/>
        </w:rPr>
        <w:t>tierras sembradas,</w:t>
      </w:r>
      <w:r>
        <w:rPr>
          <w:rFonts w:eastAsia="Calibri"/>
          <w:noProof/>
          <w:lang w:val="es-DO"/>
        </w:rPr>
        <w:t xml:space="preserve"> </w:t>
      </w:r>
      <w:r w:rsidR="00FF6E89">
        <w:rPr>
          <w:rFonts w:eastAsia="Calibri"/>
          <w:noProof/>
          <w:lang w:val="es-DO"/>
        </w:rPr>
        <w:t xml:space="preserve">y con </w:t>
      </w:r>
      <w:r>
        <w:rPr>
          <w:rFonts w:eastAsia="Calibri"/>
          <w:noProof/>
          <w:lang w:val="es-DO"/>
        </w:rPr>
        <w:t xml:space="preserve">7,184,50 tareas </w:t>
      </w:r>
      <w:r w:rsidR="00FF6E89">
        <w:rPr>
          <w:rFonts w:eastAsia="Calibri"/>
          <w:noProof/>
          <w:lang w:val="es-DO"/>
        </w:rPr>
        <w:t xml:space="preserve">cosechadas </w:t>
      </w:r>
      <w:r>
        <w:rPr>
          <w:rFonts w:eastAsia="Calibri"/>
          <w:noProof/>
          <w:lang w:val="es-DO"/>
        </w:rPr>
        <w:t>con un valor de la producci</w:t>
      </w:r>
      <w:r w:rsidR="001362B4">
        <w:rPr>
          <w:rFonts w:eastAsia="Calibri"/>
          <w:noProof/>
          <w:lang w:val="es-DO"/>
        </w:rPr>
        <w:t>ó</w:t>
      </w:r>
      <w:r>
        <w:rPr>
          <w:rFonts w:eastAsia="Calibri"/>
          <w:noProof/>
          <w:lang w:val="es-DO"/>
        </w:rPr>
        <w:t>n de RD$ 77,155 miles de millones de pesos, los cuales inciden favorablemente</w:t>
      </w:r>
      <w:r w:rsidR="00FF6E89">
        <w:rPr>
          <w:rFonts w:eastAsia="Calibri"/>
          <w:noProof/>
          <w:lang w:val="es-DO"/>
        </w:rPr>
        <w:t xml:space="preserve"> </w:t>
      </w:r>
      <w:r>
        <w:rPr>
          <w:rFonts w:eastAsia="Calibri"/>
          <w:noProof/>
          <w:lang w:val="es-DO"/>
        </w:rPr>
        <w:t xml:space="preserve">como un aporte </w:t>
      </w:r>
      <w:r w:rsidR="003144D0">
        <w:rPr>
          <w:rFonts w:eastAsia="Calibri"/>
          <w:noProof/>
          <w:lang w:val="es-DO"/>
        </w:rPr>
        <w:t xml:space="preserve">al PBI del Sector Agropecuario. </w:t>
      </w:r>
    </w:p>
    <w:p w14:paraId="6D3991E5" w14:textId="77777777" w:rsidR="00E578BB" w:rsidRDefault="00E578BB" w:rsidP="00F14DAF">
      <w:pPr>
        <w:spacing w:line="276" w:lineRule="auto"/>
        <w:ind w:left="360"/>
        <w:jc w:val="both"/>
        <w:rPr>
          <w:rFonts w:eastAsia="Calibri"/>
          <w:noProof/>
          <w:lang w:val="es-DO"/>
        </w:rPr>
      </w:pPr>
    </w:p>
    <w:p w14:paraId="47ACC2F4" w14:textId="77777777" w:rsidR="00E578BB" w:rsidRPr="00E578BB" w:rsidRDefault="00E578BB" w:rsidP="00F14DAF">
      <w:pPr>
        <w:spacing w:line="276" w:lineRule="auto"/>
        <w:ind w:left="360"/>
        <w:jc w:val="both"/>
        <w:rPr>
          <w:rFonts w:eastAsia="Calibri"/>
          <w:noProof/>
          <w:lang w:val="es-DO"/>
        </w:rPr>
      </w:pPr>
    </w:p>
    <w:p w14:paraId="2965647B" w14:textId="77777777" w:rsidR="00E578BB" w:rsidRDefault="00E578BB" w:rsidP="00F14DAF">
      <w:pPr>
        <w:pStyle w:val="Prrafodelista"/>
        <w:spacing w:line="276" w:lineRule="auto"/>
        <w:jc w:val="both"/>
        <w:rPr>
          <w:rFonts w:eastAsia="Calibri"/>
          <w:noProof/>
          <w:lang w:val="es-DO"/>
        </w:rPr>
      </w:pPr>
    </w:p>
    <w:p w14:paraId="113EB69F" w14:textId="77777777" w:rsidR="00E578BB" w:rsidRDefault="00E578BB" w:rsidP="00F14DAF">
      <w:pPr>
        <w:pStyle w:val="Prrafodelista"/>
        <w:spacing w:line="276" w:lineRule="auto"/>
        <w:jc w:val="both"/>
        <w:rPr>
          <w:rFonts w:eastAsia="Calibri"/>
          <w:noProof/>
          <w:lang w:val="es-DO"/>
        </w:rPr>
      </w:pPr>
    </w:p>
    <w:p w14:paraId="0710A388" w14:textId="77777777" w:rsidR="00E578BB" w:rsidRDefault="00E578BB" w:rsidP="00F14DAF">
      <w:pPr>
        <w:pStyle w:val="Prrafodelista"/>
        <w:spacing w:line="276" w:lineRule="auto"/>
        <w:jc w:val="both"/>
        <w:rPr>
          <w:rFonts w:eastAsia="Calibri"/>
          <w:noProof/>
          <w:lang w:val="es-DO"/>
        </w:rPr>
      </w:pPr>
    </w:p>
    <w:p w14:paraId="4EA0A525" w14:textId="77777777" w:rsidR="00E578BB" w:rsidRDefault="00E578BB" w:rsidP="00F14DAF">
      <w:pPr>
        <w:pStyle w:val="Prrafodelista"/>
        <w:spacing w:line="276" w:lineRule="auto"/>
        <w:jc w:val="both"/>
        <w:rPr>
          <w:rFonts w:eastAsia="Calibri"/>
          <w:noProof/>
          <w:lang w:val="es-DO"/>
        </w:rPr>
      </w:pPr>
    </w:p>
    <w:p w14:paraId="200113F0" w14:textId="77777777" w:rsidR="00E578BB" w:rsidRDefault="00E578BB" w:rsidP="00BF0425">
      <w:pPr>
        <w:pStyle w:val="Prrafodelista"/>
        <w:spacing w:line="276" w:lineRule="auto"/>
        <w:jc w:val="both"/>
        <w:rPr>
          <w:rFonts w:eastAsia="Calibri"/>
          <w:noProof/>
          <w:lang w:val="es-DO"/>
        </w:rPr>
      </w:pPr>
    </w:p>
    <w:p w14:paraId="50E2F66B" w14:textId="77777777" w:rsidR="00E578BB" w:rsidRPr="00961BCB" w:rsidRDefault="00E578BB" w:rsidP="00BF0425">
      <w:pPr>
        <w:pStyle w:val="Prrafodelista"/>
        <w:spacing w:line="276" w:lineRule="auto"/>
        <w:jc w:val="both"/>
        <w:rPr>
          <w:rFonts w:eastAsia="Calibri"/>
          <w:noProof/>
          <w:lang w:val="es-DO"/>
        </w:rPr>
      </w:pPr>
    </w:p>
    <w:p w14:paraId="074B6D6D" w14:textId="35B0ED60" w:rsidR="00961BCB" w:rsidRPr="00961BCB" w:rsidRDefault="00961BCB" w:rsidP="00BF0425">
      <w:pPr>
        <w:pStyle w:val="Prrafodelista"/>
        <w:spacing w:line="276" w:lineRule="auto"/>
        <w:jc w:val="both"/>
        <w:rPr>
          <w:rFonts w:eastAsia="Calibri"/>
          <w:noProof/>
          <w:lang w:val="es-DO"/>
        </w:rPr>
      </w:pPr>
    </w:p>
    <w:p w14:paraId="1204E8D6" w14:textId="77777777" w:rsidR="00C546EA" w:rsidRPr="0066674C" w:rsidRDefault="00C546EA" w:rsidP="00BF0425">
      <w:pPr>
        <w:spacing w:line="276" w:lineRule="auto"/>
        <w:ind w:left="360"/>
        <w:jc w:val="both"/>
        <w:rPr>
          <w:rFonts w:eastAsia="Calibri"/>
          <w:noProof/>
          <w:lang w:val="es-DO"/>
        </w:rPr>
      </w:pPr>
    </w:p>
    <w:p w14:paraId="7EF7D526" w14:textId="77777777" w:rsidR="00C546EA" w:rsidRPr="00961BCB" w:rsidRDefault="00C546EA" w:rsidP="0066674C">
      <w:pPr>
        <w:pStyle w:val="Prrafodelista"/>
        <w:spacing w:line="360" w:lineRule="auto"/>
        <w:jc w:val="both"/>
        <w:rPr>
          <w:rFonts w:eastAsia="Calibri"/>
          <w:noProof/>
          <w:lang w:val="es-DO"/>
        </w:rPr>
      </w:pPr>
    </w:p>
    <w:sectPr w:rsidR="00C546EA" w:rsidRPr="00961BCB" w:rsidSect="00A80EFC">
      <w:pgSz w:w="12240" w:h="15840"/>
      <w:pgMar w:top="1440" w:right="216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B751F" w14:textId="77777777" w:rsidR="00176D7A" w:rsidRDefault="00176D7A" w:rsidP="00E84651">
      <w:pPr>
        <w:spacing w:after="0" w:line="240" w:lineRule="auto"/>
      </w:pPr>
      <w:r>
        <w:separator/>
      </w:r>
    </w:p>
  </w:endnote>
  <w:endnote w:type="continuationSeparator" w:id="0">
    <w:p w14:paraId="2A04B836" w14:textId="77777777" w:rsidR="00176D7A" w:rsidRDefault="00176D7A"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44A97596" w:rsidR="0021106F" w:rsidRDefault="0021106F" w:rsidP="0021106F">
        <w:pPr>
          <w:pStyle w:val="Piedepgina"/>
          <w:jc w:val="center"/>
        </w:pPr>
      </w:p>
      <w:p w14:paraId="139C570F" w14:textId="3C5D1A63" w:rsidR="007C6071" w:rsidRDefault="007C6071" w:rsidP="0021106F">
        <w:pPr>
          <w:pStyle w:val="Piedepgina"/>
          <w:jc w:val="center"/>
          <w:rPr>
            <w:color w:val="7F7F7F" w:themeColor="text1" w:themeTint="80"/>
          </w:rPr>
        </w:pPr>
      </w:p>
      <w:p w14:paraId="2B095E5E" w14:textId="3410CD17" w:rsidR="006E3F08" w:rsidRDefault="008F2860" w:rsidP="00FB7EE3">
        <w:pPr>
          <w:pStyle w:val="Piedepgina"/>
          <w:jc w:val="center"/>
        </w:pPr>
        <w:r>
          <w:rPr>
            <w:noProof/>
          </w:rPr>
          <w:drawing>
            <wp:anchor distT="0" distB="0" distL="114300" distR="114300" simplePos="0" relativeHeight="251658240" behindDoc="0" locked="0" layoutInCell="1" allowOverlap="1" wp14:anchorId="54F82055" wp14:editId="2C295B44">
              <wp:simplePos x="0" y="0"/>
              <wp:positionH relativeFrom="column">
                <wp:posOffset>988260</wp:posOffset>
              </wp:positionH>
              <wp:positionV relativeFrom="paragraph">
                <wp:posOffset>-544629</wp:posOffset>
              </wp:positionV>
              <wp:extent cx="2995930" cy="408305"/>
              <wp:effectExtent l="0" t="0" r="0" b="0"/>
              <wp:wrapSquare wrapText="bothSides"/>
              <wp:docPr id="103350756" name="Imagen 10335075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r w:rsidR="006E3F08" w:rsidRPr="00F74112">
          <w:rPr>
            <w:color w:val="7F7F7F" w:themeColor="text1" w:themeTint="80"/>
          </w:rPr>
          <w:fldChar w:fldCharType="begin"/>
        </w:r>
        <w:r w:rsidR="006E3F08" w:rsidRPr="00F74112">
          <w:rPr>
            <w:color w:val="7F7F7F" w:themeColor="text1" w:themeTint="80"/>
          </w:rPr>
          <w:instrText xml:space="preserve"> PAGE   \* MERGEFORMAT </w:instrText>
        </w:r>
        <w:r w:rsidR="006E3F08" w:rsidRPr="00F74112">
          <w:rPr>
            <w:color w:val="7F7F7F" w:themeColor="text1" w:themeTint="80"/>
          </w:rPr>
          <w:fldChar w:fldCharType="separate"/>
        </w:r>
        <w:r w:rsidR="007A267B">
          <w:rPr>
            <w:noProof/>
            <w:color w:val="7F7F7F" w:themeColor="text1" w:themeTint="80"/>
          </w:rPr>
          <w:t>8</w:t>
        </w:r>
        <w:r w:rsidR="006E3F08"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32506" w14:textId="77777777" w:rsidR="00176D7A" w:rsidRDefault="00176D7A" w:rsidP="00E84651">
      <w:pPr>
        <w:spacing w:after="0" w:line="240" w:lineRule="auto"/>
      </w:pPr>
      <w:r>
        <w:separator/>
      </w:r>
    </w:p>
  </w:footnote>
  <w:footnote w:type="continuationSeparator" w:id="0">
    <w:p w14:paraId="6D31A0D0" w14:textId="77777777" w:rsidR="00176D7A" w:rsidRDefault="00176D7A"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0C0890B0" w:rsidR="00B56CA4" w:rsidRPr="00684AD0" w:rsidRDefault="00B56CA4" w:rsidP="00684AD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E22"/>
    <w:multiLevelType w:val="hybridMultilevel"/>
    <w:tmpl w:val="A2CACE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5456947"/>
    <w:multiLevelType w:val="hybridMultilevel"/>
    <w:tmpl w:val="0C94EB3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 w15:restartNumberingAfterBreak="0">
    <w:nsid w:val="095A63C5"/>
    <w:multiLevelType w:val="hybridMultilevel"/>
    <w:tmpl w:val="6C62669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BDA5786"/>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C12478F"/>
    <w:multiLevelType w:val="hybridMultilevel"/>
    <w:tmpl w:val="19E4B65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0D4F320D"/>
    <w:multiLevelType w:val="multilevel"/>
    <w:tmpl w:val="33B2A48E"/>
    <w:lvl w:ilvl="0">
      <w:start w:val="2"/>
      <w:numFmt w:val="upperRoman"/>
      <w:lvlText w:val="%1."/>
      <w:lvlJc w:val="left"/>
      <w:pPr>
        <w:ind w:left="1080" w:hanging="720"/>
      </w:pPr>
      <w:rPr>
        <w:b/>
      </w:rPr>
    </w:lvl>
    <w:lvl w:ilvl="1">
      <w:start w:val="1"/>
      <w:numFmt w:val="decimal"/>
      <w:isLgl/>
      <w:lvlText w:val="%1.%2"/>
      <w:lvlJc w:val="left"/>
      <w:pPr>
        <w:ind w:left="785"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0E4E7257"/>
    <w:multiLevelType w:val="hybridMultilevel"/>
    <w:tmpl w:val="A7D899D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0E522570"/>
    <w:multiLevelType w:val="hybridMultilevel"/>
    <w:tmpl w:val="F9525B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15:restartNumberingAfterBreak="0">
    <w:nsid w:val="1F7A3E45"/>
    <w:multiLevelType w:val="hybridMultilevel"/>
    <w:tmpl w:val="3438DA0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22A3025E"/>
    <w:multiLevelType w:val="hybridMultilevel"/>
    <w:tmpl w:val="FA62439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2B825E71"/>
    <w:multiLevelType w:val="hybridMultilevel"/>
    <w:tmpl w:val="E4D435F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2D277B40"/>
    <w:multiLevelType w:val="hybridMultilevel"/>
    <w:tmpl w:val="18028D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2E0C4A2C"/>
    <w:multiLevelType w:val="hybridMultilevel"/>
    <w:tmpl w:val="67605E6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30DD4CBE"/>
    <w:multiLevelType w:val="hybridMultilevel"/>
    <w:tmpl w:val="D47891B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1414844"/>
    <w:multiLevelType w:val="hybridMultilevel"/>
    <w:tmpl w:val="45AEA73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31CE6ED7"/>
    <w:multiLevelType w:val="hybridMultilevel"/>
    <w:tmpl w:val="0C30E2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35A07AD9"/>
    <w:multiLevelType w:val="hybridMultilevel"/>
    <w:tmpl w:val="2A20610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C960FF9"/>
    <w:multiLevelType w:val="hybridMultilevel"/>
    <w:tmpl w:val="E8860BE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3D8A0D29"/>
    <w:multiLevelType w:val="hybridMultilevel"/>
    <w:tmpl w:val="331E5C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9" w15:restartNumberingAfterBreak="0">
    <w:nsid w:val="3DC8670A"/>
    <w:multiLevelType w:val="hybridMultilevel"/>
    <w:tmpl w:val="68C01C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0C0406B"/>
    <w:multiLevelType w:val="hybridMultilevel"/>
    <w:tmpl w:val="06B0CD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15:restartNumberingAfterBreak="0">
    <w:nsid w:val="44510893"/>
    <w:multiLevelType w:val="hybridMultilevel"/>
    <w:tmpl w:val="3E0EFA2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4547FFB"/>
    <w:multiLevelType w:val="hybridMultilevel"/>
    <w:tmpl w:val="2A08CE2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3" w15:restartNumberingAfterBreak="0">
    <w:nsid w:val="485C41CF"/>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4BAF4533"/>
    <w:multiLevelType w:val="hybridMultilevel"/>
    <w:tmpl w:val="D64C9F8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5" w15:restartNumberingAfterBreak="0">
    <w:nsid w:val="4C1041CB"/>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52277036"/>
    <w:multiLevelType w:val="multilevel"/>
    <w:tmpl w:val="4182ACBC"/>
    <w:lvl w:ilvl="0">
      <w:start w:val="1"/>
      <w:numFmt w:val="bullet"/>
      <w:lvlText w:val=""/>
      <w:lvlJc w:val="left"/>
      <w:pPr>
        <w:ind w:left="720" w:hanging="360"/>
      </w:pPr>
      <w:rPr>
        <w:rFonts w:ascii="Symbol" w:hAnsi="Symbol"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7" w15:restartNumberingAfterBreak="0">
    <w:nsid w:val="53830CC1"/>
    <w:multiLevelType w:val="hybridMultilevel"/>
    <w:tmpl w:val="CF7A3B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54FF108D"/>
    <w:multiLevelType w:val="hybridMultilevel"/>
    <w:tmpl w:val="7ED41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475B3B"/>
    <w:multiLevelType w:val="hybridMultilevel"/>
    <w:tmpl w:val="3D7403A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15:restartNumberingAfterBreak="0">
    <w:nsid w:val="59071F5C"/>
    <w:multiLevelType w:val="hybridMultilevel"/>
    <w:tmpl w:val="903CC02C"/>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1" w15:restartNumberingAfterBreak="0">
    <w:nsid w:val="5CF86C63"/>
    <w:multiLevelType w:val="hybridMultilevel"/>
    <w:tmpl w:val="D726578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60987365"/>
    <w:multiLevelType w:val="hybridMultilevel"/>
    <w:tmpl w:val="8ABCC20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62D71AD4"/>
    <w:multiLevelType w:val="hybridMultilevel"/>
    <w:tmpl w:val="CBBA188E"/>
    <w:lvl w:ilvl="0" w:tplc="FA624750">
      <w:start w:val="3"/>
      <w:numFmt w:val="bullet"/>
      <w:lvlText w:val="-"/>
      <w:lvlJc w:val="left"/>
      <w:pPr>
        <w:ind w:left="720" w:hanging="360"/>
      </w:pPr>
      <w:rPr>
        <w:rFonts w:ascii="Times New Roman" w:eastAsia="Times New Roman" w:hAnsi="Times New Roman" w:cs="Times New Roman" w:hint="default"/>
        <w:b/>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15:restartNumberingAfterBreak="0">
    <w:nsid w:val="63395C65"/>
    <w:multiLevelType w:val="hybridMultilevel"/>
    <w:tmpl w:val="96A81D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67AC77F7"/>
    <w:multiLevelType w:val="hybridMultilevel"/>
    <w:tmpl w:val="0FCA3D4A"/>
    <w:lvl w:ilvl="0" w:tplc="FFFFFFFF">
      <w:start w:val="1"/>
      <w:numFmt w:val="lowerLetter"/>
      <w:lvlText w:val="%1."/>
      <w:lvlJc w:val="left"/>
      <w:pPr>
        <w:ind w:left="1057" w:hanging="360"/>
      </w:pPr>
    </w:lvl>
    <w:lvl w:ilvl="1" w:tplc="FFFFFFFF" w:tentative="1">
      <w:start w:val="1"/>
      <w:numFmt w:val="lowerLetter"/>
      <w:lvlText w:val="%2."/>
      <w:lvlJc w:val="left"/>
      <w:pPr>
        <w:ind w:left="1777" w:hanging="360"/>
      </w:pPr>
    </w:lvl>
    <w:lvl w:ilvl="2" w:tplc="FFFFFFFF" w:tentative="1">
      <w:start w:val="1"/>
      <w:numFmt w:val="lowerRoman"/>
      <w:lvlText w:val="%3."/>
      <w:lvlJc w:val="right"/>
      <w:pPr>
        <w:ind w:left="2497" w:hanging="180"/>
      </w:pPr>
    </w:lvl>
    <w:lvl w:ilvl="3" w:tplc="FFFFFFFF" w:tentative="1">
      <w:start w:val="1"/>
      <w:numFmt w:val="decimal"/>
      <w:lvlText w:val="%4."/>
      <w:lvlJc w:val="left"/>
      <w:pPr>
        <w:ind w:left="3217" w:hanging="360"/>
      </w:pPr>
    </w:lvl>
    <w:lvl w:ilvl="4" w:tplc="FFFFFFFF" w:tentative="1">
      <w:start w:val="1"/>
      <w:numFmt w:val="lowerLetter"/>
      <w:lvlText w:val="%5."/>
      <w:lvlJc w:val="left"/>
      <w:pPr>
        <w:ind w:left="3937" w:hanging="360"/>
      </w:pPr>
    </w:lvl>
    <w:lvl w:ilvl="5" w:tplc="FFFFFFFF" w:tentative="1">
      <w:start w:val="1"/>
      <w:numFmt w:val="lowerRoman"/>
      <w:lvlText w:val="%6."/>
      <w:lvlJc w:val="right"/>
      <w:pPr>
        <w:ind w:left="4657" w:hanging="180"/>
      </w:pPr>
    </w:lvl>
    <w:lvl w:ilvl="6" w:tplc="FFFFFFFF" w:tentative="1">
      <w:start w:val="1"/>
      <w:numFmt w:val="decimal"/>
      <w:lvlText w:val="%7."/>
      <w:lvlJc w:val="left"/>
      <w:pPr>
        <w:ind w:left="5377" w:hanging="360"/>
      </w:pPr>
    </w:lvl>
    <w:lvl w:ilvl="7" w:tplc="FFFFFFFF" w:tentative="1">
      <w:start w:val="1"/>
      <w:numFmt w:val="lowerLetter"/>
      <w:lvlText w:val="%8."/>
      <w:lvlJc w:val="left"/>
      <w:pPr>
        <w:ind w:left="6097" w:hanging="360"/>
      </w:pPr>
    </w:lvl>
    <w:lvl w:ilvl="8" w:tplc="FFFFFFFF" w:tentative="1">
      <w:start w:val="1"/>
      <w:numFmt w:val="lowerRoman"/>
      <w:lvlText w:val="%9."/>
      <w:lvlJc w:val="right"/>
      <w:pPr>
        <w:ind w:left="6817" w:hanging="180"/>
      </w:pPr>
    </w:lvl>
  </w:abstractNum>
  <w:abstractNum w:abstractNumId="36" w15:restartNumberingAfterBreak="0">
    <w:nsid w:val="714C30A9"/>
    <w:multiLevelType w:val="hybridMultilevel"/>
    <w:tmpl w:val="0FCA3D4A"/>
    <w:lvl w:ilvl="0" w:tplc="04090019">
      <w:start w:val="1"/>
      <w:numFmt w:val="lowerLetter"/>
      <w:lvlText w:val="%1."/>
      <w:lvlJc w:val="left"/>
      <w:pPr>
        <w:ind w:left="1057" w:hanging="360"/>
      </w:pPr>
    </w:lvl>
    <w:lvl w:ilvl="1" w:tplc="04090019" w:tentative="1">
      <w:start w:val="1"/>
      <w:numFmt w:val="lowerLetter"/>
      <w:lvlText w:val="%2."/>
      <w:lvlJc w:val="left"/>
      <w:pPr>
        <w:ind w:left="1777" w:hanging="360"/>
      </w:pPr>
    </w:lvl>
    <w:lvl w:ilvl="2" w:tplc="0409001B" w:tentative="1">
      <w:start w:val="1"/>
      <w:numFmt w:val="lowerRoman"/>
      <w:lvlText w:val="%3."/>
      <w:lvlJc w:val="right"/>
      <w:pPr>
        <w:ind w:left="2497" w:hanging="180"/>
      </w:pPr>
    </w:lvl>
    <w:lvl w:ilvl="3" w:tplc="0409000F" w:tentative="1">
      <w:start w:val="1"/>
      <w:numFmt w:val="decimal"/>
      <w:lvlText w:val="%4."/>
      <w:lvlJc w:val="left"/>
      <w:pPr>
        <w:ind w:left="3217" w:hanging="360"/>
      </w:pPr>
    </w:lvl>
    <w:lvl w:ilvl="4" w:tplc="04090019" w:tentative="1">
      <w:start w:val="1"/>
      <w:numFmt w:val="lowerLetter"/>
      <w:lvlText w:val="%5."/>
      <w:lvlJc w:val="left"/>
      <w:pPr>
        <w:ind w:left="3937" w:hanging="360"/>
      </w:pPr>
    </w:lvl>
    <w:lvl w:ilvl="5" w:tplc="0409001B" w:tentative="1">
      <w:start w:val="1"/>
      <w:numFmt w:val="lowerRoman"/>
      <w:lvlText w:val="%6."/>
      <w:lvlJc w:val="right"/>
      <w:pPr>
        <w:ind w:left="4657" w:hanging="180"/>
      </w:pPr>
    </w:lvl>
    <w:lvl w:ilvl="6" w:tplc="0409000F" w:tentative="1">
      <w:start w:val="1"/>
      <w:numFmt w:val="decimal"/>
      <w:lvlText w:val="%7."/>
      <w:lvlJc w:val="left"/>
      <w:pPr>
        <w:ind w:left="5377" w:hanging="360"/>
      </w:pPr>
    </w:lvl>
    <w:lvl w:ilvl="7" w:tplc="04090019" w:tentative="1">
      <w:start w:val="1"/>
      <w:numFmt w:val="lowerLetter"/>
      <w:lvlText w:val="%8."/>
      <w:lvlJc w:val="left"/>
      <w:pPr>
        <w:ind w:left="6097" w:hanging="360"/>
      </w:pPr>
    </w:lvl>
    <w:lvl w:ilvl="8" w:tplc="0409001B" w:tentative="1">
      <w:start w:val="1"/>
      <w:numFmt w:val="lowerRoman"/>
      <w:lvlText w:val="%9."/>
      <w:lvlJc w:val="right"/>
      <w:pPr>
        <w:ind w:left="6817" w:hanging="180"/>
      </w:pPr>
    </w:lvl>
  </w:abstractNum>
  <w:abstractNum w:abstractNumId="37" w15:restartNumberingAfterBreak="0">
    <w:nsid w:val="715220AC"/>
    <w:multiLevelType w:val="hybridMultilevel"/>
    <w:tmpl w:val="264ED3B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8" w15:restartNumberingAfterBreak="0">
    <w:nsid w:val="72E04790"/>
    <w:multiLevelType w:val="hybridMultilevel"/>
    <w:tmpl w:val="59E8A8E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15:restartNumberingAfterBreak="0">
    <w:nsid w:val="779B4B67"/>
    <w:multiLevelType w:val="hybridMultilevel"/>
    <w:tmpl w:val="D6A4117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78325C50"/>
    <w:multiLevelType w:val="hybridMultilevel"/>
    <w:tmpl w:val="886E8178"/>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41" w15:restartNumberingAfterBreak="0">
    <w:nsid w:val="79087EDA"/>
    <w:multiLevelType w:val="hybridMultilevel"/>
    <w:tmpl w:val="B0B6AF8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A77992"/>
    <w:multiLevelType w:val="hybridMultilevel"/>
    <w:tmpl w:val="43C695C0"/>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43" w15:restartNumberingAfterBreak="0">
    <w:nsid w:val="7CC97054"/>
    <w:multiLevelType w:val="hybridMultilevel"/>
    <w:tmpl w:val="26CCAD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4" w15:restartNumberingAfterBreak="0">
    <w:nsid w:val="7D0925E5"/>
    <w:multiLevelType w:val="hybridMultilevel"/>
    <w:tmpl w:val="E2206D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212160364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26121997">
    <w:abstractNumId w:val="42"/>
  </w:num>
  <w:num w:numId="3" w16cid:durableId="1788039427">
    <w:abstractNumId w:val="18"/>
  </w:num>
  <w:num w:numId="4" w16cid:durableId="1036807782">
    <w:abstractNumId w:val="1"/>
  </w:num>
  <w:num w:numId="5" w16cid:durableId="2083332853">
    <w:abstractNumId w:val="29"/>
  </w:num>
  <w:num w:numId="6" w16cid:durableId="1561139333">
    <w:abstractNumId w:val="40"/>
  </w:num>
  <w:num w:numId="7" w16cid:durableId="1357735296">
    <w:abstractNumId w:val="16"/>
  </w:num>
  <w:num w:numId="8" w16cid:durableId="2052000924">
    <w:abstractNumId w:val="39"/>
  </w:num>
  <w:num w:numId="9" w16cid:durableId="413938295">
    <w:abstractNumId w:val="14"/>
  </w:num>
  <w:num w:numId="10" w16cid:durableId="637151664">
    <w:abstractNumId w:val="43"/>
  </w:num>
  <w:num w:numId="11" w16cid:durableId="1546526351">
    <w:abstractNumId w:val="7"/>
  </w:num>
  <w:num w:numId="12" w16cid:durableId="2003435979">
    <w:abstractNumId w:val="44"/>
  </w:num>
  <w:num w:numId="13" w16cid:durableId="1531649926">
    <w:abstractNumId w:val="8"/>
  </w:num>
  <w:num w:numId="14" w16cid:durableId="1769040384">
    <w:abstractNumId w:val="20"/>
  </w:num>
  <w:num w:numId="15" w16cid:durableId="614143929">
    <w:abstractNumId w:val="26"/>
  </w:num>
  <w:num w:numId="16" w16cid:durableId="1122386776">
    <w:abstractNumId w:val="23"/>
  </w:num>
  <w:num w:numId="17" w16cid:durableId="134223995">
    <w:abstractNumId w:val="25"/>
  </w:num>
  <w:num w:numId="18" w16cid:durableId="944773337">
    <w:abstractNumId w:val="33"/>
  </w:num>
  <w:num w:numId="19" w16cid:durableId="1004674241">
    <w:abstractNumId w:val="30"/>
  </w:num>
  <w:num w:numId="20" w16cid:durableId="1247571558">
    <w:abstractNumId w:val="3"/>
  </w:num>
  <w:num w:numId="21" w16cid:durableId="1819492086">
    <w:abstractNumId w:val="13"/>
  </w:num>
  <w:num w:numId="22" w16cid:durableId="1846240125">
    <w:abstractNumId w:val="38"/>
  </w:num>
  <w:num w:numId="23" w16cid:durableId="1450508707">
    <w:abstractNumId w:val="37"/>
  </w:num>
  <w:num w:numId="24" w16cid:durableId="340201636">
    <w:abstractNumId w:val="6"/>
  </w:num>
  <w:num w:numId="25" w16cid:durableId="648172077">
    <w:abstractNumId w:val="24"/>
  </w:num>
  <w:num w:numId="26" w16cid:durableId="559941254">
    <w:abstractNumId w:val="0"/>
  </w:num>
  <w:num w:numId="27" w16cid:durableId="38282043">
    <w:abstractNumId w:val="27"/>
  </w:num>
  <w:num w:numId="28" w16cid:durableId="1106924087">
    <w:abstractNumId w:val="19"/>
  </w:num>
  <w:num w:numId="29" w16cid:durableId="664164819">
    <w:abstractNumId w:val="11"/>
  </w:num>
  <w:num w:numId="30" w16cid:durableId="402721142">
    <w:abstractNumId w:val="9"/>
  </w:num>
  <w:num w:numId="31" w16cid:durableId="1373574009">
    <w:abstractNumId w:val="21"/>
  </w:num>
  <w:num w:numId="32" w16cid:durableId="524944598">
    <w:abstractNumId w:val="17"/>
  </w:num>
  <w:num w:numId="33" w16cid:durableId="1644658062">
    <w:abstractNumId w:val="2"/>
  </w:num>
  <w:num w:numId="34" w16cid:durableId="181746122">
    <w:abstractNumId w:val="34"/>
  </w:num>
  <w:num w:numId="35" w16cid:durableId="1078281909">
    <w:abstractNumId w:val="31"/>
  </w:num>
  <w:num w:numId="36" w16cid:durableId="34472814">
    <w:abstractNumId w:val="15"/>
  </w:num>
  <w:num w:numId="37" w16cid:durableId="42293223">
    <w:abstractNumId w:val="4"/>
  </w:num>
  <w:num w:numId="38" w16cid:durableId="522784356">
    <w:abstractNumId w:val="41"/>
  </w:num>
  <w:num w:numId="39" w16cid:durableId="1576013990">
    <w:abstractNumId w:val="36"/>
  </w:num>
  <w:num w:numId="40" w16cid:durableId="2021279002">
    <w:abstractNumId w:val="12"/>
  </w:num>
  <w:num w:numId="41" w16cid:durableId="503281798">
    <w:abstractNumId w:val="28"/>
  </w:num>
  <w:num w:numId="42" w16cid:durableId="553279155">
    <w:abstractNumId w:val="35"/>
  </w:num>
  <w:num w:numId="43" w16cid:durableId="690760591">
    <w:abstractNumId w:val="22"/>
  </w:num>
  <w:num w:numId="44" w16cid:durableId="558367255">
    <w:abstractNumId w:val="32"/>
  </w:num>
  <w:num w:numId="45" w16cid:durableId="79883676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0FD2"/>
    <w:rsid w:val="000010F7"/>
    <w:rsid w:val="00001949"/>
    <w:rsid w:val="00001CE7"/>
    <w:rsid w:val="00003C12"/>
    <w:rsid w:val="00011303"/>
    <w:rsid w:val="0001224D"/>
    <w:rsid w:val="00013F7E"/>
    <w:rsid w:val="000218F2"/>
    <w:rsid w:val="0002331F"/>
    <w:rsid w:val="00023C8E"/>
    <w:rsid w:val="00024324"/>
    <w:rsid w:val="0002498F"/>
    <w:rsid w:val="0002541A"/>
    <w:rsid w:val="00025F25"/>
    <w:rsid w:val="000267B1"/>
    <w:rsid w:val="00032423"/>
    <w:rsid w:val="00032827"/>
    <w:rsid w:val="000366BA"/>
    <w:rsid w:val="00043149"/>
    <w:rsid w:val="00043E1A"/>
    <w:rsid w:val="000444C8"/>
    <w:rsid w:val="00051937"/>
    <w:rsid w:val="0005366A"/>
    <w:rsid w:val="0006195D"/>
    <w:rsid w:val="00062EB4"/>
    <w:rsid w:val="000668F7"/>
    <w:rsid w:val="0006761A"/>
    <w:rsid w:val="0007253B"/>
    <w:rsid w:val="0007427A"/>
    <w:rsid w:val="00075783"/>
    <w:rsid w:val="0007689F"/>
    <w:rsid w:val="00086828"/>
    <w:rsid w:val="000907AE"/>
    <w:rsid w:val="00091EE4"/>
    <w:rsid w:val="00092975"/>
    <w:rsid w:val="000960E2"/>
    <w:rsid w:val="000A17BF"/>
    <w:rsid w:val="000A1AE0"/>
    <w:rsid w:val="000A23F7"/>
    <w:rsid w:val="000A2A35"/>
    <w:rsid w:val="000A6B6E"/>
    <w:rsid w:val="000A7249"/>
    <w:rsid w:val="000B037C"/>
    <w:rsid w:val="000B1CC4"/>
    <w:rsid w:val="000B7FB0"/>
    <w:rsid w:val="000C0D55"/>
    <w:rsid w:val="000C321A"/>
    <w:rsid w:val="000C67A0"/>
    <w:rsid w:val="000D143C"/>
    <w:rsid w:val="000E0B63"/>
    <w:rsid w:val="000E1DA1"/>
    <w:rsid w:val="000E2511"/>
    <w:rsid w:val="000E2FCC"/>
    <w:rsid w:val="000E587F"/>
    <w:rsid w:val="000F38E8"/>
    <w:rsid w:val="000F3C9D"/>
    <w:rsid w:val="000F5C1D"/>
    <w:rsid w:val="000F662F"/>
    <w:rsid w:val="00102E0C"/>
    <w:rsid w:val="001067E7"/>
    <w:rsid w:val="00110C60"/>
    <w:rsid w:val="0011324B"/>
    <w:rsid w:val="00114F2A"/>
    <w:rsid w:val="00115EBE"/>
    <w:rsid w:val="00117535"/>
    <w:rsid w:val="00121346"/>
    <w:rsid w:val="001218B1"/>
    <w:rsid w:val="001226F7"/>
    <w:rsid w:val="001240D0"/>
    <w:rsid w:val="00125D46"/>
    <w:rsid w:val="00127724"/>
    <w:rsid w:val="00127B1E"/>
    <w:rsid w:val="00130242"/>
    <w:rsid w:val="00130306"/>
    <w:rsid w:val="00130827"/>
    <w:rsid w:val="00132156"/>
    <w:rsid w:val="00132D63"/>
    <w:rsid w:val="001362B4"/>
    <w:rsid w:val="00136A2A"/>
    <w:rsid w:val="00137431"/>
    <w:rsid w:val="00142D7C"/>
    <w:rsid w:val="00146392"/>
    <w:rsid w:val="001478FD"/>
    <w:rsid w:val="00151347"/>
    <w:rsid w:val="00154B6D"/>
    <w:rsid w:val="00156FFA"/>
    <w:rsid w:val="001614FD"/>
    <w:rsid w:val="0016508A"/>
    <w:rsid w:val="00166897"/>
    <w:rsid w:val="00166B4D"/>
    <w:rsid w:val="00166D4F"/>
    <w:rsid w:val="0016768F"/>
    <w:rsid w:val="0017345B"/>
    <w:rsid w:val="001750AC"/>
    <w:rsid w:val="00176D7A"/>
    <w:rsid w:val="00177435"/>
    <w:rsid w:val="001825B7"/>
    <w:rsid w:val="00182731"/>
    <w:rsid w:val="00191415"/>
    <w:rsid w:val="001936B2"/>
    <w:rsid w:val="00196743"/>
    <w:rsid w:val="001A31CB"/>
    <w:rsid w:val="001A48AE"/>
    <w:rsid w:val="001A738A"/>
    <w:rsid w:val="001A75CE"/>
    <w:rsid w:val="001A77C8"/>
    <w:rsid w:val="001B45F6"/>
    <w:rsid w:val="001B635D"/>
    <w:rsid w:val="001C06D1"/>
    <w:rsid w:val="001C2F75"/>
    <w:rsid w:val="001C455D"/>
    <w:rsid w:val="001D2FB4"/>
    <w:rsid w:val="001D4FBB"/>
    <w:rsid w:val="001D54A7"/>
    <w:rsid w:val="001D5D71"/>
    <w:rsid w:val="001D608D"/>
    <w:rsid w:val="001D711E"/>
    <w:rsid w:val="001E0487"/>
    <w:rsid w:val="001E07B9"/>
    <w:rsid w:val="001E1EA6"/>
    <w:rsid w:val="001E3EBF"/>
    <w:rsid w:val="001E4C33"/>
    <w:rsid w:val="001E4E05"/>
    <w:rsid w:val="001E6129"/>
    <w:rsid w:val="001E6E47"/>
    <w:rsid w:val="001E7057"/>
    <w:rsid w:val="001F0E2C"/>
    <w:rsid w:val="001F3B87"/>
    <w:rsid w:val="001F4F87"/>
    <w:rsid w:val="001F72C7"/>
    <w:rsid w:val="00200B6E"/>
    <w:rsid w:val="00201453"/>
    <w:rsid w:val="002031F6"/>
    <w:rsid w:val="002037C6"/>
    <w:rsid w:val="0020394F"/>
    <w:rsid w:val="00207D7C"/>
    <w:rsid w:val="0021106F"/>
    <w:rsid w:val="00212445"/>
    <w:rsid w:val="0021331F"/>
    <w:rsid w:val="00214C7F"/>
    <w:rsid w:val="00215359"/>
    <w:rsid w:val="00217652"/>
    <w:rsid w:val="00233A65"/>
    <w:rsid w:val="002358A3"/>
    <w:rsid w:val="002400C2"/>
    <w:rsid w:val="002411FC"/>
    <w:rsid w:val="00242170"/>
    <w:rsid w:val="00243D80"/>
    <w:rsid w:val="00243FED"/>
    <w:rsid w:val="00244396"/>
    <w:rsid w:val="0024695D"/>
    <w:rsid w:val="00246AAF"/>
    <w:rsid w:val="002501C0"/>
    <w:rsid w:val="00250A4B"/>
    <w:rsid w:val="00252025"/>
    <w:rsid w:val="00252B8A"/>
    <w:rsid w:val="00253D9A"/>
    <w:rsid w:val="00254BD9"/>
    <w:rsid w:val="0025579B"/>
    <w:rsid w:val="00255AC0"/>
    <w:rsid w:val="00255E3A"/>
    <w:rsid w:val="00260152"/>
    <w:rsid w:val="00264965"/>
    <w:rsid w:val="00266453"/>
    <w:rsid w:val="0026683D"/>
    <w:rsid w:val="00267185"/>
    <w:rsid w:val="0026756E"/>
    <w:rsid w:val="002728BB"/>
    <w:rsid w:val="00277019"/>
    <w:rsid w:val="00277EFB"/>
    <w:rsid w:val="00280EC3"/>
    <w:rsid w:val="0028217C"/>
    <w:rsid w:val="002838F9"/>
    <w:rsid w:val="0028391A"/>
    <w:rsid w:val="00283BF1"/>
    <w:rsid w:val="00296BEB"/>
    <w:rsid w:val="002A799D"/>
    <w:rsid w:val="002B0B4A"/>
    <w:rsid w:val="002B4451"/>
    <w:rsid w:val="002B4A9E"/>
    <w:rsid w:val="002B5750"/>
    <w:rsid w:val="002B6438"/>
    <w:rsid w:val="002B667D"/>
    <w:rsid w:val="002B7E91"/>
    <w:rsid w:val="002C2AAC"/>
    <w:rsid w:val="002C5036"/>
    <w:rsid w:val="002C64F3"/>
    <w:rsid w:val="002D088F"/>
    <w:rsid w:val="002D5D36"/>
    <w:rsid w:val="002D6B86"/>
    <w:rsid w:val="002E4056"/>
    <w:rsid w:val="002E483E"/>
    <w:rsid w:val="002E62E2"/>
    <w:rsid w:val="002F40FC"/>
    <w:rsid w:val="003001CB"/>
    <w:rsid w:val="00304563"/>
    <w:rsid w:val="00306E4A"/>
    <w:rsid w:val="00307BFC"/>
    <w:rsid w:val="00310D56"/>
    <w:rsid w:val="003115E9"/>
    <w:rsid w:val="003144D0"/>
    <w:rsid w:val="003154C3"/>
    <w:rsid w:val="00321BB5"/>
    <w:rsid w:val="00322BE1"/>
    <w:rsid w:val="00323A4A"/>
    <w:rsid w:val="003240A9"/>
    <w:rsid w:val="00325E61"/>
    <w:rsid w:val="00327A1E"/>
    <w:rsid w:val="00327DC3"/>
    <w:rsid w:val="00327F5A"/>
    <w:rsid w:val="003302B8"/>
    <w:rsid w:val="00330BBF"/>
    <w:rsid w:val="00332EB9"/>
    <w:rsid w:val="0033350C"/>
    <w:rsid w:val="00333837"/>
    <w:rsid w:val="0033751E"/>
    <w:rsid w:val="00341716"/>
    <w:rsid w:val="0034224F"/>
    <w:rsid w:val="00344A9E"/>
    <w:rsid w:val="00344DAD"/>
    <w:rsid w:val="00346D82"/>
    <w:rsid w:val="0035087F"/>
    <w:rsid w:val="003515F1"/>
    <w:rsid w:val="003547C3"/>
    <w:rsid w:val="00355A49"/>
    <w:rsid w:val="00355FE2"/>
    <w:rsid w:val="003577AB"/>
    <w:rsid w:val="00363056"/>
    <w:rsid w:val="00364633"/>
    <w:rsid w:val="0036677F"/>
    <w:rsid w:val="00371800"/>
    <w:rsid w:val="00375338"/>
    <w:rsid w:val="003767DD"/>
    <w:rsid w:val="003866A4"/>
    <w:rsid w:val="0039281F"/>
    <w:rsid w:val="0039401D"/>
    <w:rsid w:val="00396754"/>
    <w:rsid w:val="0039791F"/>
    <w:rsid w:val="00397A2C"/>
    <w:rsid w:val="00397AE9"/>
    <w:rsid w:val="003A027F"/>
    <w:rsid w:val="003A048E"/>
    <w:rsid w:val="003A0F67"/>
    <w:rsid w:val="003A5621"/>
    <w:rsid w:val="003A6D5E"/>
    <w:rsid w:val="003B0EF1"/>
    <w:rsid w:val="003B100B"/>
    <w:rsid w:val="003B15A3"/>
    <w:rsid w:val="003B46CD"/>
    <w:rsid w:val="003B58C0"/>
    <w:rsid w:val="003B63D1"/>
    <w:rsid w:val="003B6624"/>
    <w:rsid w:val="003B7A80"/>
    <w:rsid w:val="003B7BD8"/>
    <w:rsid w:val="003C2DBD"/>
    <w:rsid w:val="003C3DA4"/>
    <w:rsid w:val="003C4073"/>
    <w:rsid w:val="003D175E"/>
    <w:rsid w:val="003D6E9C"/>
    <w:rsid w:val="003E266F"/>
    <w:rsid w:val="003E74A5"/>
    <w:rsid w:val="003E7C79"/>
    <w:rsid w:val="003E7EAF"/>
    <w:rsid w:val="003F1647"/>
    <w:rsid w:val="003F59C7"/>
    <w:rsid w:val="0040148B"/>
    <w:rsid w:val="00401FD7"/>
    <w:rsid w:val="0040411D"/>
    <w:rsid w:val="00404DB6"/>
    <w:rsid w:val="00405220"/>
    <w:rsid w:val="00407F4C"/>
    <w:rsid w:val="00410ABB"/>
    <w:rsid w:val="0041271A"/>
    <w:rsid w:val="00415498"/>
    <w:rsid w:val="00415F70"/>
    <w:rsid w:val="004220F0"/>
    <w:rsid w:val="004250B7"/>
    <w:rsid w:val="00425CF6"/>
    <w:rsid w:val="004314E6"/>
    <w:rsid w:val="0043392F"/>
    <w:rsid w:val="00436640"/>
    <w:rsid w:val="0044198F"/>
    <w:rsid w:val="00441D79"/>
    <w:rsid w:val="00443BFC"/>
    <w:rsid w:val="00445A75"/>
    <w:rsid w:val="004500AA"/>
    <w:rsid w:val="00450EF5"/>
    <w:rsid w:val="004526A2"/>
    <w:rsid w:val="00452AFA"/>
    <w:rsid w:val="00453B9C"/>
    <w:rsid w:val="0045411E"/>
    <w:rsid w:val="004567AF"/>
    <w:rsid w:val="00456D11"/>
    <w:rsid w:val="00457A90"/>
    <w:rsid w:val="00460CDF"/>
    <w:rsid w:val="00461221"/>
    <w:rsid w:val="004612ED"/>
    <w:rsid w:val="00461B0F"/>
    <w:rsid w:val="00463A18"/>
    <w:rsid w:val="00465633"/>
    <w:rsid w:val="004671B7"/>
    <w:rsid w:val="004719C5"/>
    <w:rsid w:val="00476A4C"/>
    <w:rsid w:val="00480ADF"/>
    <w:rsid w:val="004814A2"/>
    <w:rsid w:val="00485F29"/>
    <w:rsid w:val="004919A2"/>
    <w:rsid w:val="00491D4A"/>
    <w:rsid w:val="00493506"/>
    <w:rsid w:val="00493D2D"/>
    <w:rsid w:val="004A0094"/>
    <w:rsid w:val="004A078F"/>
    <w:rsid w:val="004A0A8A"/>
    <w:rsid w:val="004A4745"/>
    <w:rsid w:val="004A7E90"/>
    <w:rsid w:val="004B0DA4"/>
    <w:rsid w:val="004B20C8"/>
    <w:rsid w:val="004B22E8"/>
    <w:rsid w:val="004B231C"/>
    <w:rsid w:val="004B24D2"/>
    <w:rsid w:val="004B2643"/>
    <w:rsid w:val="004B2AAF"/>
    <w:rsid w:val="004B56B8"/>
    <w:rsid w:val="004C0F8A"/>
    <w:rsid w:val="004C13B9"/>
    <w:rsid w:val="004C5DA7"/>
    <w:rsid w:val="004C7876"/>
    <w:rsid w:val="004D2287"/>
    <w:rsid w:val="004D528C"/>
    <w:rsid w:val="004D5DCC"/>
    <w:rsid w:val="004D5F30"/>
    <w:rsid w:val="004D631B"/>
    <w:rsid w:val="004D771D"/>
    <w:rsid w:val="004E39DB"/>
    <w:rsid w:val="004E50B7"/>
    <w:rsid w:val="004E5D84"/>
    <w:rsid w:val="004E69D7"/>
    <w:rsid w:val="004E7D7A"/>
    <w:rsid w:val="004F0F1D"/>
    <w:rsid w:val="004F27E9"/>
    <w:rsid w:val="004F2DD5"/>
    <w:rsid w:val="004F59D0"/>
    <w:rsid w:val="00500372"/>
    <w:rsid w:val="005018EE"/>
    <w:rsid w:val="00501F9D"/>
    <w:rsid w:val="00504BFF"/>
    <w:rsid w:val="00504EA9"/>
    <w:rsid w:val="005055F2"/>
    <w:rsid w:val="00506E14"/>
    <w:rsid w:val="005117D0"/>
    <w:rsid w:val="0051412D"/>
    <w:rsid w:val="0051680E"/>
    <w:rsid w:val="00520057"/>
    <w:rsid w:val="005217D8"/>
    <w:rsid w:val="005253FE"/>
    <w:rsid w:val="005273D1"/>
    <w:rsid w:val="005307BB"/>
    <w:rsid w:val="00531ACC"/>
    <w:rsid w:val="00532583"/>
    <w:rsid w:val="00537B3E"/>
    <w:rsid w:val="005421D6"/>
    <w:rsid w:val="0054250A"/>
    <w:rsid w:val="00542990"/>
    <w:rsid w:val="00544419"/>
    <w:rsid w:val="00545797"/>
    <w:rsid w:val="00546F13"/>
    <w:rsid w:val="00551BCA"/>
    <w:rsid w:val="005520E9"/>
    <w:rsid w:val="00556AD5"/>
    <w:rsid w:val="00562203"/>
    <w:rsid w:val="00572D53"/>
    <w:rsid w:val="005742DF"/>
    <w:rsid w:val="005752F6"/>
    <w:rsid w:val="00576179"/>
    <w:rsid w:val="00576FAD"/>
    <w:rsid w:val="005774D5"/>
    <w:rsid w:val="005805BA"/>
    <w:rsid w:val="00583F3F"/>
    <w:rsid w:val="00584D24"/>
    <w:rsid w:val="00587803"/>
    <w:rsid w:val="00587C7D"/>
    <w:rsid w:val="00593690"/>
    <w:rsid w:val="00596F08"/>
    <w:rsid w:val="005975DE"/>
    <w:rsid w:val="005A215C"/>
    <w:rsid w:val="005A44A8"/>
    <w:rsid w:val="005A5450"/>
    <w:rsid w:val="005B1AED"/>
    <w:rsid w:val="005B422B"/>
    <w:rsid w:val="005B5A67"/>
    <w:rsid w:val="005C1DEC"/>
    <w:rsid w:val="005C2C47"/>
    <w:rsid w:val="005C2EA3"/>
    <w:rsid w:val="005C434C"/>
    <w:rsid w:val="005C548C"/>
    <w:rsid w:val="005C577C"/>
    <w:rsid w:val="005C73DF"/>
    <w:rsid w:val="005D09AB"/>
    <w:rsid w:val="005D3293"/>
    <w:rsid w:val="005D7ED6"/>
    <w:rsid w:val="005D7FC9"/>
    <w:rsid w:val="005E0A50"/>
    <w:rsid w:val="005E15FE"/>
    <w:rsid w:val="005E22E6"/>
    <w:rsid w:val="005E2EFF"/>
    <w:rsid w:val="005E48A6"/>
    <w:rsid w:val="005E5CC7"/>
    <w:rsid w:val="005F2750"/>
    <w:rsid w:val="005F72E4"/>
    <w:rsid w:val="006008D7"/>
    <w:rsid w:val="00610186"/>
    <w:rsid w:val="0061095C"/>
    <w:rsid w:val="00610DA1"/>
    <w:rsid w:val="00610F42"/>
    <w:rsid w:val="0061132D"/>
    <w:rsid w:val="006160B6"/>
    <w:rsid w:val="006212D1"/>
    <w:rsid w:val="0062167A"/>
    <w:rsid w:val="00623854"/>
    <w:rsid w:val="00623E1B"/>
    <w:rsid w:val="0062777F"/>
    <w:rsid w:val="00631CA2"/>
    <w:rsid w:val="00631F6E"/>
    <w:rsid w:val="00637245"/>
    <w:rsid w:val="00642150"/>
    <w:rsid w:val="006435C6"/>
    <w:rsid w:val="00644429"/>
    <w:rsid w:val="00644BF9"/>
    <w:rsid w:val="00646449"/>
    <w:rsid w:val="0064690B"/>
    <w:rsid w:val="00646962"/>
    <w:rsid w:val="0065013F"/>
    <w:rsid w:val="00653AE4"/>
    <w:rsid w:val="00654164"/>
    <w:rsid w:val="00654EFA"/>
    <w:rsid w:val="00661EC1"/>
    <w:rsid w:val="006632E6"/>
    <w:rsid w:val="00664A3B"/>
    <w:rsid w:val="0066674C"/>
    <w:rsid w:val="006714E0"/>
    <w:rsid w:val="00672B3F"/>
    <w:rsid w:val="00674721"/>
    <w:rsid w:val="0067633D"/>
    <w:rsid w:val="00677016"/>
    <w:rsid w:val="006779D3"/>
    <w:rsid w:val="00677B75"/>
    <w:rsid w:val="0068283E"/>
    <w:rsid w:val="00683392"/>
    <w:rsid w:val="00684AD0"/>
    <w:rsid w:val="00685CD8"/>
    <w:rsid w:val="00687FF0"/>
    <w:rsid w:val="006923E3"/>
    <w:rsid w:val="00695ACD"/>
    <w:rsid w:val="00695E3C"/>
    <w:rsid w:val="006970DC"/>
    <w:rsid w:val="006A002C"/>
    <w:rsid w:val="006A0238"/>
    <w:rsid w:val="006A38E6"/>
    <w:rsid w:val="006A44D0"/>
    <w:rsid w:val="006A49B2"/>
    <w:rsid w:val="006A4D81"/>
    <w:rsid w:val="006A62C4"/>
    <w:rsid w:val="006B1CB4"/>
    <w:rsid w:val="006B2FDE"/>
    <w:rsid w:val="006B35BC"/>
    <w:rsid w:val="006B4879"/>
    <w:rsid w:val="006C5473"/>
    <w:rsid w:val="006D01E0"/>
    <w:rsid w:val="006D1E21"/>
    <w:rsid w:val="006D30A8"/>
    <w:rsid w:val="006D49BF"/>
    <w:rsid w:val="006E288C"/>
    <w:rsid w:val="006E310B"/>
    <w:rsid w:val="006E3B62"/>
    <w:rsid w:val="006E3F08"/>
    <w:rsid w:val="006E40F0"/>
    <w:rsid w:val="006E4687"/>
    <w:rsid w:val="006F158E"/>
    <w:rsid w:val="006F19AF"/>
    <w:rsid w:val="006F47C5"/>
    <w:rsid w:val="007016B9"/>
    <w:rsid w:val="0070229B"/>
    <w:rsid w:val="00702784"/>
    <w:rsid w:val="007041BA"/>
    <w:rsid w:val="00705402"/>
    <w:rsid w:val="007062F2"/>
    <w:rsid w:val="00712327"/>
    <w:rsid w:val="00712547"/>
    <w:rsid w:val="00714CE9"/>
    <w:rsid w:val="00717324"/>
    <w:rsid w:val="007203CE"/>
    <w:rsid w:val="00721EAC"/>
    <w:rsid w:val="0072526D"/>
    <w:rsid w:val="0073441E"/>
    <w:rsid w:val="0073590A"/>
    <w:rsid w:val="00742CE7"/>
    <w:rsid w:val="0075091F"/>
    <w:rsid w:val="00751A8A"/>
    <w:rsid w:val="00754862"/>
    <w:rsid w:val="007566E5"/>
    <w:rsid w:val="007627A2"/>
    <w:rsid w:val="00764D74"/>
    <w:rsid w:val="00765A3B"/>
    <w:rsid w:val="00766F0B"/>
    <w:rsid w:val="00773890"/>
    <w:rsid w:val="00777F6B"/>
    <w:rsid w:val="00786C60"/>
    <w:rsid w:val="0078737C"/>
    <w:rsid w:val="00790D2D"/>
    <w:rsid w:val="00790D68"/>
    <w:rsid w:val="00795A16"/>
    <w:rsid w:val="00796C22"/>
    <w:rsid w:val="007A1530"/>
    <w:rsid w:val="007A267B"/>
    <w:rsid w:val="007A2DC7"/>
    <w:rsid w:val="007A4B2E"/>
    <w:rsid w:val="007A639F"/>
    <w:rsid w:val="007B237F"/>
    <w:rsid w:val="007B2AB4"/>
    <w:rsid w:val="007B3576"/>
    <w:rsid w:val="007B3E53"/>
    <w:rsid w:val="007B61D3"/>
    <w:rsid w:val="007C0576"/>
    <w:rsid w:val="007C1790"/>
    <w:rsid w:val="007C1A14"/>
    <w:rsid w:val="007C1B41"/>
    <w:rsid w:val="007C3140"/>
    <w:rsid w:val="007C6071"/>
    <w:rsid w:val="007D04D6"/>
    <w:rsid w:val="007D06FD"/>
    <w:rsid w:val="007D2104"/>
    <w:rsid w:val="007D434E"/>
    <w:rsid w:val="007D5DE6"/>
    <w:rsid w:val="007D61F2"/>
    <w:rsid w:val="007E1538"/>
    <w:rsid w:val="007F38EA"/>
    <w:rsid w:val="007F65D0"/>
    <w:rsid w:val="007F7B19"/>
    <w:rsid w:val="00801500"/>
    <w:rsid w:val="0080252C"/>
    <w:rsid w:val="0080328F"/>
    <w:rsid w:val="00803B23"/>
    <w:rsid w:val="00803C04"/>
    <w:rsid w:val="00807037"/>
    <w:rsid w:val="00807C5E"/>
    <w:rsid w:val="00810150"/>
    <w:rsid w:val="00811D5B"/>
    <w:rsid w:val="00812035"/>
    <w:rsid w:val="00816174"/>
    <w:rsid w:val="00822D56"/>
    <w:rsid w:val="008254AE"/>
    <w:rsid w:val="0083055A"/>
    <w:rsid w:val="00832AB2"/>
    <w:rsid w:val="0083407B"/>
    <w:rsid w:val="00834DBD"/>
    <w:rsid w:val="0083783A"/>
    <w:rsid w:val="00840421"/>
    <w:rsid w:val="00840535"/>
    <w:rsid w:val="0084346F"/>
    <w:rsid w:val="0084450A"/>
    <w:rsid w:val="00846963"/>
    <w:rsid w:val="00850D2B"/>
    <w:rsid w:val="00853CEA"/>
    <w:rsid w:val="00856781"/>
    <w:rsid w:val="00857294"/>
    <w:rsid w:val="00860389"/>
    <w:rsid w:val="00861572"/>
    <w:rsid w:val="00862413"/>
    <w:rsid w:val="00862AD9"/>
    <w:rsid w:val="00862D90"/>
    <w:rsid w:val="00863E0C"/>
    <w:rsid w:val="00864C9B"/>
    <w:rsid w:val="00864F07"/>
    <w:rsid w:val="008753BF"/>
    <w:rsid w:val="00875CC5"/>
    <w:rsid w:val="00875CDC"/>
    <w:rsid w:val="0087772C"/>
    <w:rsid w:val="00881874"/>
    <w:rsid w:val="00884943"/>
    <w:rsid w:val="00886488"/>
    <w:rsid w:val="008877C5"/>
    <w:rsid w:val="0089273D"/>
    <w:rsid w:val="0089497B"/>
    <w:rsid w:val="008A076E"/>
    <w:rsid w:val="008A217D"/>
    <w:rsid w:val="008A50B0"/>
    <w:rsid w:val="008A57D1"/>
    <w:rsid w:val="008A7614"/>
    <w:rsid w:val="008A7F14"/>
    <w:rsid w:val="008B18B6"/>
    <w:rsid w:val="008B42A8"/>
    <w:rsid w:val="008B48C2"/>
    <w:rsid w:val="008B6CCF"/>
    <w:rsid w:val="008B71D5"/>
    <w:rsid w:val="008C22C6"/>
    <w:rsid w:val="008C2403"/>
    <w:rsid w:val="008C3C3B"/>
    <w:rsid w:val="008C4C97"/>
    <w:rsid w:val="008C7192"/>
    <w:rsid w:val="008D2C3C"/>
    <w:rsid w:val="008D2DFC"/>
    <w:rsid w:val="008D4BAE"/>
    <w:rsid w:val="008D51FC"/>
    <w:rsid w:val="008D5FA8"/>
    <w:rsid w:val="008D7F4E"/>
    <w:rsid w:val="008E0E5D"/>
    <w:rsid w:val="008E2AAA"/>
    <w:rsid w:val="008E717D"/>
    <w:rsid w:val="008F23CB"/>
    <w:rsid w:val="008F2860"/>
    <w:rsid w:val="009000C6"/>
    <w:rsid w:val="009044A5"/>
    <w:rsid w:val="00905BDB"/>
    <w:rsid w:val="009064E4"/>
    <w:rsid w:val="0090733B"/>
    <w:rsid w:val="0091021E"/>
    <w:rsid w:val="00912484"/>
    <w:rsid w:val="00920A80"/>
    <w:rsid w:val="0092117E"/>
    <w:rsid w:val="009242C0"/>
    <w:rsid w:val="00930AEE"/>
    <w:rsid w:val="00933CAD"/>
    <w:rsid w:val="009344E5"/>
    <w:rsid w:val="00936DA0"/>
    <w:rsid w:val="00936F09"/>
    <w:rsid w:val="00942772"/>
    <w:rsid w:val="009465AC"/>
    <w:rsid w:val="009476D0"/>
    <w:rsid w:val="0095128C"/>
    <w:rsid w:val="00951B62"/>
    <w:rsid w:val="00955102"/>
    <w:rsid w:val="00955798"/>
    <w:rsid w:val="009558E4"/>
    <w:rsid w:val="00961AFA"/>
    <w:rsid w:val="00961BCB"/>
    <w:rsid w:val="00962413"/>
    <w:rsid w:val="00965212"/>
    <w:rsid w:val="0096567A"/>
    <w:rsid w:val="0097025E"/>
    <w:rsid w:val="0097291D"/>
    <w:rsid w:val="0098576A"/>
    <w:rsid w:val="009904DB"/>
    <w:rsid w:val="00992990"/>
    <w:rsid w:val="0099424A"/>
    <w:rsid w:val="00995128"/>
    <w:rsid w:val="00996617"/>
    <w:rsid w:val="0099738C"/>
    <w:rsid w:val="00997569"/>
    <w:rsid w:val="00997E38"/>
    <w:rsid w:val="009A04B3"/>
    <w:rsid w:val="009A2D0F"/>
    <w:rsid w:val="009A3802"/>
    <w:rsid w:val="009A40D8"/>
    <w:rsid w:val="009A419F"/>
    <w:rsid w:val="009A652C"/>
    <w:rsid w:val="009A6C8F"/>
    <w:rsid w:val="009B0823"/>
    <w:rsid w:val="009B239B"/>
    <w:rsid w:val="009C0910"/>
    <w:rsid w:val="009C0B44"/>
    <w:rsid w:val="009C0F8D"/>
    <w:rsid w:val="009C655C"/>
    <w:rsid w:val="009D0922"/>
    <w:rsid w:val="009D7D90"/>
    <w:rsid w:val="009E604F"/>
    <w:rsid w:val="009E73B4"/>
    <w:rsid w:val="009E73C4"/>
    <w:rsid w:val="009F3D54"/>
    <w:rsid w:val="009F769C"/>
    <w:rsid w:val="00A0059E"/>
    <w:rsid w:val="00A00E90"/>
    <w:rsid w:val="00A0434A"/>
    <w:rsid w:val="00A04B5B"/>
    <w:rsid w:val="00A10393"/>
    <w:rsid w:val="00A10CE5"/>
    <w:rsid w:val="00A121DA"/>
    <w:rsid w:val="00A14FE7"/>
    <w:rsid w:val="00A150BD"/>
    <w:rsid w:val="00A15F53"/>
    <w:rsid w:val="00A16E00"/>
    <w:rsid w:val="00A1754B"/>
    <w:rsid w:val="00A20271"/>
    <w:rsid w:val="00A20D0C"/>
    <w:rsid w:val="00A2246B"/>
    <w:rsid w:val="00A22CB7"/>
    <w:rsid w:val="00A241C6"/>
    <w:rsid w:val="00A30FB4"/>
    <w:rsid w:val="00A31E54"/>
    <w:rsid w:val="00A34659"/>
    <w:rsid w:val="00A34965"/>
    <w:rsid w:val="00A40F62"/>
    <w:rsid w:val="00A43067"/>
    <w:rsid w:val="00A44089"/>
    <w:rsid w:val="00A44338"/>
    <w:rsid w:val="00A44EEA"/>
    <w:rsid w:val="00A463D0"/>
    <w:rsid w:val="00A5012D"/>
    <w:rsid w:val="00A51198"/>
    <w:rsid w:val="00A53C9F"/>
    <w:rsid w:val="00A630BC"/>
    <w:rsid w:val="00A63A00"/>
    <w:rsid w:val="00A65963"/>
    <w:rsid w:val="00A65CCF"/>
    <w:rsid w:val="00A705BB"/>
    <w:rsid w:val="00A70CAE"/>
    <w:rsid w:val="00A71A8A"/>
    <w:rsid w:val="00A754B5"/>
    <w:rsid w:val="00A8015F"/>
    <w:rsid w:val="00A80EFC"/>
    <w:rsid w:val="00A86FC5"/>
    <w:rsid w:val="00A91A5B"/>
    <w:rsid w:val="00A958AC"/>
    <w:rsid w:val="00A95CB7"/>
    <w:rsid w:val="00AA0482"/>
    <w:rsid w:val="00AA25FB"/>
    <w:rsid w:val="00AA2DA9"/>
    <w:rsid w:val="00AA3689"/>
    <w:rsid w:val="00AA3DC1"/>
    <w:rsid w:val="00AA515D"/>
    <w:rsid w:val="00AA6933"/>
    <w:rsid w:val="00AA714B"/>
    <w:rsid w:val="00AB5FD7"/>
    <w:rsid w:val="00AC237A"/>
    <w:rsid w:val="00AC3D8C"/>
    <w:rsid w:val="00AC6D49"/>
    <w:rsid w:val="00AD0150"/>
    <w:rsid w:val="00AD3769"/>
    <w:rsid w:val="00AD3D2D"/>
    <w:rsid w:val="00AD6032"/>
    <w:rsid w:val="00AD66A5"/>
    <w:rsid w:val="00AD6811"/>
    <w:rsid w:val="00AD6960"/>
    <w:rsid w:val="00AE2EF7"/>
    <w:rsid w:val="00AE477D"/>
    <w:rsid w:val="00AF0DC6"/>
    <w:rsid w:val="00AF2037"/>
    <w:rsid w:val="00AF34A2"/>
    <w:rsid w:val="00AF491F"/>
    <w:rsid w:val="00AF4BCA"/>
    <w:rsid w:val="00AF7224"/>
    <w:rsid w:val="00AF7FA9"/>
    <w:rsid w:val="00B00B21"/>
    <w:rsid w:val="00B01C1C"/>
    <w:rsid w:val="00B04428"/>
    <w:rsid w:val="00B13A9C"/>
    <w:rsid w:val="00B13B47"/>
    <w:rsid w:val="00B152D0"/>
    <w:rsid w:val="00B1537E"/>
    <w:rsid w:val="00B165F3"/>
    <w:rsid w:val="00B16EF5"/>
    <w:rsid w:val="00B21C29"/>
    <w:rsid w:val="00B235DB"/>
    <w:rsid w:val="00B23982"/>
    <w:rsid w:val="00B23D81"/>
    <w:rsid w:val="00B2463D"/>
    <w:rsid w:val="00B25A38"/>
    <w:rsid w:val="00B26A31"/>
    <w:rsid w:val="00B26B3C"/>
    <w:rsid w:val="00B27D6D"/>
    <w:rsid w:val="00B3532F"/>
    <w:rsid w:val="00B374E9"/>
    <w:rsid w:val="00B4237C"/>
    <w:rsid w:val="00B433EF"/>
    <w:rsid w:val="00B45B38"/>
    <w:rsid w:val="00B47296"/>
    <w:rsid w:val="00B52ADA"/>
    <w:rsid w:val="00B53648"/>
    <w:rsid w:val="00B56187"/>
    <w:rsid w:val="00B56CA4"/>
    <w:rsid w:val="00B60BDF"/>
    <w:rsid w:val="00B642A2"/>
    <w:rsid w:val="00B64EE2"/>
    <w:rsid w:val="00B671BD"/>
    <w:rsid w:val="00B67905"/>
    <w:rsid w:val="00B72307"/>
    <w:rsid w:val="00B7267E"/>
    <w:rsid w:val="00B74BB8"/>
    <w:rsid w:val="00B74E1C"/>
    <w:rsid w:val="00B75B47"/>
    <w:rsid w:val="00B81702"/>
    <w:rsid w:val="00B85449"/>
    <w:rsid w:val="00B90C0C"/>
    <w:rsid w:val="00B90C98"/>
    <w:rsid w:val="00B91D13"/>
    <w:rsid w:val="00B9414C"/>
    <w:rsid w:val="00BA2267"/>
    <w:rsid w:val="00BA28D8"/>
    <w:rsid w:val="00BA449B"/>
    <w:rsid w:val="00BA453F"/>
    <w:rsid w:val="00BA5461"/>
    <w:rsid w:val="00BA56DF"/>
    <w:rsid w:val="00BA7741"/>
    <w:rsid w:val="00BB04B7"/>
    <w:rsid w:val="00BB0C7C"/>
    <w:rsid w:val="00BB24FE"/>
    <w:rsid w:val="00BB70EA"/>
    <w:rsid w:val="00BB7662"/>
    <w:rsid w:val="00BC3685"/>
    <w:rsid w:val="00BC4F44"/>
    <w:rsid w:val="00BC5B5A"/>
    <w:rsid w:val="00BC6843"/>
    <w:rsid w:val="00BD5A42"/>
    <w:rsid w:val="00BD7362"/>
    <w:rsid w:val="00BE1B6C"/>
    <w:rsid w:val="00BE2AB6"/>
    <w:rsid w:val="00BE3668"/>
    <w:rsid w:val="00BF0425"/>
    <w:rsid w:val="00BF0A40"/>
    <w:rsid w:val="00BF212B"/>
    <w:rsid w:val="00BF305D"/>
    <w:rsid w:val="00BF31E2"/>
    <w:rsid w:val="00C02322"/>
    <w:rsid w:val="00C05354"/>
    <w:rsid w:val="00C06AA3"/>
    <w:rsid w:val="00C10543"/>
    <w:rsid w:val="00C12A58"/>
    <w:rsid w:val="00C14EB4"/>
    <w:rsid w:val="00C168F7"/>
    <w:rsid w:val="00C17499"/>
    <w:rsid w:val="00C174D8"/>
    <w:rsid w:val="00C2443B"/>
    <w:rsid w:val="00C24A36"/>
    <w:rsid w:val="00C252E2"/>
    <w:rsid w:val="00C263DB"/>
    <w:rsid w:val="00C2649A"/>
    <w:rsid w:val="00C37700"/>
    <w:rsid w:val="00C40A07"/>
    <w:rsid w:val="00C427C2"/>
    <w:rsid w:val="00C442BF"/>
    <w:rsid w:val="00C47317"/>
    <w:rsid w:val="00C50DDF"/>
    <w:rsid w:val="00C5292D"/>
    <w:rsid w:val="00C546EA"/>
    <w:rsid w:val="00C54B91"/>
    <w:rsid w:val="00C61AE2"/>
    <w:rsid w:val="00C62C72"/>
    <w:rsid w:val="00C64CEF"/>
    <w:rsid w:val="00C65A1D"/>
    <w:rsid w:val="00C6608C"/>
    <w:rsid w:val="00C675BC"/>
    <w:rsid w:val="00C7389C"/>
    <w:rsid w:val="00C75A61"/>
    <w:rsid w:val="00C82356"/>
    <w:rsid w:val="00C839D3"/>
    <w:rsid w:val="00C90D5F"/>
    <w:rsid w:val="00C92325"/>
    <w:rsid w:val="00C9234E"/>
    <w:rsid w:val="00C9278B"/>
    <w:rsid w:val="00C927B5"/>
    <w:rsid w:val="00C934E3"/>
    <w:rsid w:val="00CB029A"/>
    <w:rsid w:val="00CB179F"/>
    <w:rsid w:val="00CB302D"/>
    <w:rsid w:val="00CB3207"/>
    <w:rsid w:val="00CB33B7"/>
    <w:rsid w:val="00CB381B"/>
    <w:rsid w:val="00CB4B54"/>
    <w:rsid w:val="00CC0583"/>
    <w:rsid w:val="00CC1998"/>
    <w:rsid w:val="00CC2B01"/>
    <w:rsid w:val="00CC32C5"/>
    <w:rsid w:val="00CC55F0"/>
    <w:rsid w:val="00CC6051"/>
    <w:rsid w:val="00CC6E4D"/>
    <w:rsid w:val="00CD0F92"/>
    <w:rsid w:val="00CD2F18"/>
    <w:rsid w:val="00CD35A0"/>
    <w:rsid w:val="00CD376E"/>
    <w:rsid w:val="00CD5925"/>
    <w:rsid w:val="00CD73A3"/>
    <w:rsid w:val="00CE1C97"/>
    <w:rsid w:val="00CE39CA"/>
    <w:rsid w:val="00CE5FFB"/>
    <w:rsid w:val="00CE6626"/>
    <w:rsid w:val="00CF1437"/>
    <w:rsid w:val="00CF385F"/>
    <w:rsid w:val="00CF5516"/>
    <w:rsid w:val="00D01734"/>
    <w:rsid w:val="00D028F0"/>
    <w:rsid w:val="00D0330F"/>
    <w:rsid w:val="00D03D3D"/>
    <w:rsid w:val="00D068A9"/>
    <w:rsid w:val="00D12012"/>
    <w:rsid w:val="00D150BB"/>
    <w:rsid w:val="00D2018B"/>
    <w:rsid w:val="00D221A8"/>
    <w:rsid w:val="00D223FD"/>
    <w:rsid w:val="00D22567"/>
    <w:rsid w:val="00D22C09"/>
    <w:rsid w:val="00D23481"/>
    <w:rsid w:val="00D234A1"/>
    <w:rsid w:val="00D30292"/>
    <w:rsid w:val="00D31899"/>
    <w:rsid w:val="00D35AC4"/>
    <w:rsid w:val="00D37215"/>
    <w:rsid w:val="00D4556A"/>
    <w:rsid w:val="00D46F18"/>
    <w:rsid w:val="00D47B7A"/>
    <w:rsid w:val="00D5005D"/>
    <w:rsid w:val="00D50982"/>
    <w:rsid w:val="00D61C2F"/>
    <w:rsid w:val="00D62FB1"/>
    <w:rsid w:val="00D63340"/>
    <w:rsid w:val="00D64F35"/>
    <w:rsid w:val="00D71DF8"/>
    <w:rsid w:val="00D72132"/>
    <w:rsid w:val="00D72470"/>
    <w:rsid w:val="00D72826"/>
    <w:rsid w:val="00D72D31"/>
    <w:rsid w:val="00D72DB3"/>
    <w:rsid w:val="00D75115"/>
    <w:rsid w:val="00D77937"/>
    <w:rsid w:val="00D77A12"/>
    <w:rsid w:val="00D81D64"/>
    <w:rsid w:val="00D827DF"/>
    <w:rsid w:val="00D832C9"/>
    <w:rsid w:val="00D837AC"/>
    <w:rsid w:val="00D843C2"/>
    <w:rsid w:val="00D91C82"/>
    <w:rsid w:val="00D952F7"/>
    <w:rsid w:val="00D95A2B"/>
    <w:rsid w:val="00D95D96"/>
    <w:rsid w:val="00D9792E"/>
    <w:rsid w:val="00DA0BD4"/>
    <w:rsid w:val="00DA3488"/>
    <w:rsid w:val="00DA4988"/>
    <w:rsid w:val="00DB0718"/>
    <w:rsid w:val="00DB12AA"/>
    <w:rsid w:val="00DB263E"/>
    <w:rsid w:val="00DB2B69"/>
    <w:rsid w:val="00DB379C"/>
    <w:rsid w:val="00DB44E3"/>
    <w:rsid w:val="00DB4807"/>
    <w:rsid w:val="00DB4E4F"/>
    <w:rsid w:val="00DB635B"/>
    <w:rsid w:val="00DB63DC"/>
    <w:rsid w:val="00DB63EF"/>
    <w:rsid w:val="00DB755F"/>
    <w:rsid w:val="00DB7ABD"/>
    <w:rsid w:val="00DB7CCA"/>
    <w:rsid w:val="00DC2056"/>
    <w:rsid w:val="00DC39A7"/>
    <w:rsid w:val="00DC3C7C"/>
    <w:rsid w:val="00DC41D9"/>
    <w:rsid w:val="00DC4B85"/>
    <w:rsid w:val="00DC77BF"/>
    <w:rsid w:val="00DD0095"/>
    <w:rsid w:val="00DD00E5"/>
    <w:rsid w:val="00DD0556"/>
    <w:rsid w:val="00DD1836"/>
    <w:rsid w:val="00DD2940"/>
    <w:rsid w:val="00DD4648"/>
    <w:rsid w:val="00DD604F"/>
    <w:rsid w:val="00DD7615"/>
    <w:rsid w:val="00DE0F38"/>
    <w:rsid w:val="00DE1E4E"/>
    <w:rsid w:val="00DE5246"/>
    <w:rsid w:val="00DF0B54"/>
    <w:rsid w:val="00DF5742"/>
    <w:rsid w:val="00E0115E"/>
    <w:rsid w:val="00E0271F"/>
    <w:rsid w:val="00E02EA3"/>
    <w:rsid w:val="00E0555B"/>
    <w:rsid w:val="00E1013B"/>
    <w:rsid w:val="00E124C6"/>
    <w:rsid w:val="00E12DDE"/>
    <w:rsid w:val="00E14734"/>
    <w:rsid w:val="00E16532"/>
    <w:rsid w:val="00E17DF6"/>
    <w:rsid w:val="00E20351"/>
    <w:rsid w:val="00E20897"/>
    <w:rsid w:val="00E20C2E"/>
    <w:rsid w:val="00E20F40"/>
    <w:rsid w:val="00E21539"/>
    <w:rsid w:val="00E24BB7"/>
    <w:rsid w:val="00E25244"/>
    <w:rsid w:val="00E25794"/>
    <w:rsid w:val="00E25A12"/>
    <w:rsid w:val="00E25E0B"/>
    <w:rsid w:val="00E262CA"/>
    <w:rsid w:val="00E27ECC"/>
    <w:rsid w:val="00E311AA"/>
    <w:rsid w:val="00E31D39"/>
    <w:rsid w:val="00E36E82"/>
    <w:rsid w:val="00E37C3A"/>
    <w:rsid w:val="00E40C1F"/>
    <w:rsid w:val="00E416E0"/>
    <w:rsid w:val="00E46298"/>
    <w:rsid w:val="00E51C78"/>
    <w:rsid w:val="00E52ABD"/>
    <w:rsid w:val="00E538FB"/>
    <w:rsid w:val="00E55D32"/>
    <w:rsid w:val="00E56326"/>
    <w:rsid w:val="00E5752D"/>
    <w:rsid w:val="00E578BB"/>
    <w:rsid w:val="00E61F55"/>
    <w:rsid w:val="00E622EE"/>
    <w:rsid w:val="00E66964"/>
    <w:rsid w:val="00E66D14"/>
    <w:rsid w:val="00E674AF"/>
    <w:rsid w:val="00E71021"/>
    <w:rsid w:val="00E739F8"/>
    <w:rsid w:val="00E74F8F"/>
    <w:rsid w:val="00E77D33"/>
    <w:rsid w:val="00E80BF2"/>
    <w:rsid w:val="00E82291"/>
    <w:rsid w:val="00E84651"/>
    <w:rsid w:val="00E849D2"/>
    <w:rsid w:val="00E9074B"/>
    <w:rsid w:val="00E96BEB"/>
    <w:rsid w:val="00EA1A1A"/>
    <w:rsid w:val="00EA1B2F"/>
    <w:rsid w:val="00EA2923"/>
    <w:rsid w:val="00EA3045"/>
    <w:rsid w:val="00EA4145"/>
    <w:rsid w:val="00EA778D"/>
    <w:rsid w:val="00EB1665"/>
    <w:rsid w:val="00EB3E79"/>
    <w:rsid w:val="00EB42F5"/>
    <w:rsid w:val="00EC025B"/>
    <w:rsid w:val="00EC2510"/>
    <w:rsid w:val="00EC372A"/>
    <w:rsid w:val="00ED185B"/>
    <w:rsid w:val="00ED1DD1"/>
    <w:rsid w:val="00ED5617"/>
    <w:rsid w:val="00EE103A"/>
    <w:rsid w:val="00EE219B"/>
    <w:rsid w:val="00EE6DA2"/>
    <w:rsid w:val="00EF3B1F"/>
    <w:rsid w:val="00EF42F4"/>
    <w:rsid w:val="00EF7F9A"/>
    <w:rsid w:val="00F00372"/>
    <w:rsid w:val="00F05D80"/>
    <w:rsid w:val="00F05DF4"/>
    <w:rsid w:val="00F11F7C"/>
    <w:rsid w:val="00F12708"/>
    <w:rsid w:val="00F14B08"/>
    <w:rsid w:val="00F14D41"/>
    <w:rsid w:val="00F14DAF"/>
    <w:rsid w:val="00F16D87"/>
    <w:rsid w:val="00F17713"/>
    <w:rsid w:val="00F177DE"/>
    <w:rsid w:val="00F206A9"/>
    <w:rsid w:val="00F21DBA"/>
    <w:rsid w:val="00F23DCD"/>
    <w:rsid w:val="00F241DB"/>
    <w:rsid w:val="00F26094"/>
    <w:rsid w:val="00F27A93"/>
    <w:rsid w:val="00F32DC5"/>
    <w:rsid w:val="00F32DD8"/>
    <w:rsid w:val="00F331A9"/>
    <w:rsid w:val="00F36012"/>
    <w:rsid w:val="00F36150"/>
    <w:rsid w:val="00F362C7"/>
    <w:rsid w:val="00F36A3E"/>
    <w:rsid w:val="00F41AA9"/>
    <w:rsid w:val="00F43FDF"/>
    <w:rsid w:val="00F519F1"/>
    <w:rsid w:val="00F53803"/>
    <w:rsid w:val="00F54B9F"/>
    <w:rsid w:val="00F55D54"/>
    <w:rsid w:val="00F56299"/>
    <w:rsid w:val="00F6036A"/>
    <w:rsid w:val="00F6316F"/>
    <w:rsid w:val="00F631CD"/>
    <w:rsid w:val="00F72DAB"/>
    <w:rsid w:val="00F72EC6"/>
    <w:rsid w:val="00F74112"/>
    <w:rsid w:val="00F7416D"/>
    <w:rsid w:val="00F74E3B"/>
    <w:rsid w:val="00F7503B"/>
    <w:rsid w:val="00F762A4"/>
    <w:rsid w:val="00F769D5"/>
    <w:rsid w:val="00F77211"/>
    <w:rsid w:val="00F820D3"/>
    <w:rsid w:val="00F85D25"/>
    <w:rsid w:val="00F870B0"/>
    <w:rsid w:val="00F87354"/>
    <w:rsid w:val="00F93B80"/>
    <w:rsid w:val="00F94808"/>
    <w:rsid w:val="00F94D7B"/>
    <w:rsid w:val="00F94E05"/>
    <w:rsid w:val="00F96173"/>
    <w:rsid w:val="00F97869"/>
    <w:rsid w:val="00FB1A00"/>
    <w:rsid w:val="00FB444B"/>
    <w:rsid w:val="00FB4ADA"/>
    <w:rsid w:val="00FB57E3"/>
    <w:rsid w:val="00FB6CCD"/>
    <w:rsid w:val="00FB7C57"/>
    <w:rsid w:val="00FB7EE3"/>
    <w:rsid w:val="00FC4DD2"/>
    <w:rsid w:val="00FC5B0E"/>
    <w:rsid w:val="00FD1187"/>
    <w:rsid w:val="00FD2DA7"/>
    <w:rsid w:val="00FD3455"/>
    <w:rsid w:val="00FD48C9"/>
    <w:rsid w:val="00FD4901"/>
    <w:rsid w:val="00FD60CD"/>
    <w:rsid w:val="00FD6AC7"/>
    <w:rsid w:val="00FD745D"/>
    <w:rsid w:val="00FE0306"/>
    <w:rsid w:val="00FE38F4"/>
    <w:rsid w:val="00FE456C"/>
    <w:rsid w:val="00FF1562"/>
    <w:rsid w:val="00FF3756"/>
    <w:rsid w:val="00FF63DA"/>
    <w:rsid w:val="00FF6E89"/>
    <w:rsid w:val="00FF779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6EA"/>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Textoindependiente">
    <w:name w:val="Body Text"/>
    <w:basedOn w:val="Normal"/>
    <w:link w:val="TextoindependienteCar"/>
    <w:uiPriority w:val="1"/>
    <w:qFormat/>
    <w:rsid w:val="007B3E53"/>
    <w:pPr>
      <w:widowControl w:val="0"/>
      <w:autoSpaceDE w:val="0"/>
      <w:autoSpaceDN w:val="0"/>
      <w:spacing w:after="0" w:line="240" w:lineRule="auto"/>
    </w:pPr>
    <w:rPr>
      <w:rFonts w:eastAsia="Times New Roman"/>
      <w:color w:val="auto"/>
      <w:spacing w:val="0"/>
      <w:lang w:val="es-ES" w:eastAsia="es-ES" w:bidi="es-ES"/>
    </w:rPr>
  </w:style>
  <w:style w:type="character" w:customStyle="1" w:styleId="TextoindependienteCar">
    <w:name w:val="Texto independiente Car"/>
    <w:basedOn w:val="Fuentedeprrafopredeter"/>
    <w:link w:val="Textoindependiente"/>
    <w:uiPriority w:val="1"/>
    <w:rsid w:val="007B3E53"/>
    <w:rPr>
      <w:rFonts w:eastAsia="Times New Roman"/>
      <w:color w:val="auto"/>
      <w:spacing w:val="0"/>
      <w:lang w:val="es-ES" w:eastAsia="es-ES" w:bidi="es-ES"/>
    </w:rPr>
  </w:style>
  <w:style w:type="paragraph" w:styleId="Sangradetextonormal">
    <w:name w:val="Body Text Indent"/>
    <w:basedOn w:val="Normal"/>
    <w:link w:val="SangradetextonormalCar"/>
    <w:uiPriority w:val="99"/>
    <w:unhideWhenUsed/>
    <w:rsid w:val="00445A75"/>
    <w:pPr>
      <w:spacing w:after="120" w:line="456" w:lineRule="auto"/>
      <w:ind w:left="283"/>
      <w:jc w:val="both"/>
    </w:pPr>
    <w:rPr>
      <w:rFonts w:ascii="Artifex CF Extra Light" w:hAnsi="Artifex CF Extra Light" w:cstheme="minorBidi"/>
      <w:color w:val="1F3864" w:themeColor="accent1" w:themeShade="80"/>
      <w:spacing w:val="0"/>
      <w:sz w:val="18"/>
      <w:szCs w:val="22"/>
      <w:lang w:val="es-DO"/>
    </w:rPr>
  </w:style>
  <w:style w:type="character" w:customStyle="1" w:styleId="SangradetextonormalCar">
    <w:name w:val="Sangría de texto normal Car"/>
    <w:basedOn w:val="Fuentedeprrafopredeter"/>
    <w:link w:val="Sangradetextonormal"/>
    <w:uiPriority w:val="99"/>
    <w:rsid w:val="00445A75"/>
    <w:rPr>
      <w:rFonts w:ascii="Artifex CF Extra Light" w:hAnsi="Artifex CF Extra Light" w:cstheme="minorBidi"/>
      <w:color w:val="1F3864" w:themeColor="accent1" w:themeShade="80"/>
      <w:spacing w:val="0"/>
      <w:sz w:val="18"/>
      <w:szCs w:val="22"/>
      <w:lang w:val="es-DO"/>
    </w:rPr>
  </w:style>
  <w:style w:type="character" w:customStyle="1" w:styleId="SinespaciadoCar">
    <w:name w:val="Sin espaciado Car"/>
    <w:basedOn w:val="Fuentedeprrafopredeter"/>
    <w:link w:val="Sinespaciado"/>
    <w:uiPriority w:val="1"/>
    <w:rsid w:val="00856781"/>
    <w:rPr>
      <w:rFonts w:eastAsia="Calibri"/>
      <w:color w:val="595959" w:themeColor="text1" w:themeTint="A6"/>
    </w:rPr>
  </w:style>
  <w:style w:type="paragraph" w:customStyle="1" w:styleId="NoSpacing1">
    <w:name w:val="No Spacing1"/>
    <w:rsid w:val="00CB4B54"/>
    <w:pPr>
      <w:spacing w:after="0" w:line="240" w:lineRule="auto"/>
    </w:pPr>
    <w:rPr>
      <w:rFonts w:ascii="Arial" w:eastAsia="Calibri" w:hAnsi="Arial" w:cs="Arial"/>
      <w:color w:val="auto"/>
      <w:spacing w:val="0"/>
      <w:sz w:val="28"/>
      <w:szCs w:val="28"/>
      <w:lang w:val="es-ES" w:eastAsia="es-ES"/>
    </w:rPr>
  </w:style>
  <w:style w:type="paragraph" w:styleId="Prrafodelista">
    <w:name w:val="List Paragraph"/>
    <w:basedOn w:val="Normal"/>
    <w:uiPriority w:val="34"/>
    <w:qFormat/>
    <w:rsid w:val="00A53C9F"/>
    <w:pPr>
      <w:ind w:left="720"/>
      <w:contextualSpacing/>
    </w:pPr>
  </w:style>
  <w:style w:type="table" w:styleId="Tablaconcuadrcula">
    <w:name w:val="Table Grid"/>
    <w:basedOn w:val="Tablanormal"/>
    <w:uiPriority w:val="39"/>
    <w:rsid w:val="00D234A1"/>
    <w:pPr>
      <w:spacing w:after="0" w:line="240" w:lineRule="auto"/>
    </w:pPr>
    <w:rPr>
      <w:rFonts w:ascii="Calibri" w:eastAsia="Calibri" w:hAnsi="Calibri"/>
      <w:color w:val="auto"/>
      <w:spacing w:val="0"/>
      <w:sz w:val="20"/>
      <w:szCs w:val="20"/>
      <w:lang w:val="es-DO" w:eastAsia="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espaciado1">
    <w:name w:val="Sin espaciado1"/>
    <w:link w:val="NoSpacingChar"/>
    <w:rsid w:val="00C61AE2"/>
    <w:pPr>
      <w:spacing w:after="0" w:line="240" w:lineRule="auto"/>
    </w:pPr>
    <w:rPr>
      <w:rFonts w:ascii="Arial" w:eastAsia="Calibri" w:hAnsi="Arial" w:cs="Arial"/>
      <w:color w:val="auto"/>
      <w:spacing w:val="0"/>
      <w:sz w:val="28"/>
      <w:szCs w:val="28"/>
      <w:lang w:val="es-ES" w:eastAsia="es-ES"/>
    </w:rPr>
  </w:style>
  <w:style w:type="character" w:customStyle="1" w:styleId="NoSpacingChar">
    <w:name w:val="No Spacing Char"/>
    <w:link w:val="Sinespaciado1"/>
    <w:locked/>
    <w:rsid w:val="00C61AE2"/>
    <w:rPr>
      <w:rFonts w:ascii="Arial" w:eastAsia="Calibri" w:hAnsi="Arial" w:cs="Arial"/>
      <w:color w:val="auto"/>
      <w:spacing w:val="0"/>
      <w:sz w:val="28"/>
      <w:szCs w:val="28"/>
      <w:lang w:val="es-ES" w:eastAsia="es-ES"/>
    </w:rPr>
  </w:style>
  <w:style w:type="paragraph" w:customStyle="1" w:styleId="xmsonormal">
    <w:name w:val="x_msonormal"/>
    <w:basedOn w:val="Normal"/>
    <w:rsid w:val="004B2643"/>
    <w:pPr>
      <w:spacing w:before="100" w:beforeAutospacing="1" w:after="100" w:afterAutospacing="1" w:line="240" w:lineRule="auto"/>
    </w:pPr>
    <w:rPr>
      <w:rFonts w:eastAsia="Times New Roman"/>
      <w:color w:val="auto"/>
      <w:spacing w:val="0"/>
      <w:lang w:val="es-ES" w:eastAsia="es-ES"/>
    </w:rPr>
  </w:style>
  <w:style w:type="table" w:customStyle="1" w:styleId="Tablaconcuadrcula1">
    <w:name w:val="Tabla con cuadrícula1"/>
    <w:basedOn w:val="Tablanormal"/>
    <w:next w:val="Tablaconcuadrcula"/>
    <w:uiPriority w:val="39"/>
    <w:rsid w:val="00DC2056"/>
    <w:pPr>
      <w:spacing w:after="0" w:line="240" w:lineRule="auto"/>
    </w:pPr>
    <w:rPr>
      <w:rFonts w:asciiTheme="minorHAnsi" w:hAnsiTheme="minorHAnsi" w:cstheme="minorBidi"/>
      <w:color w:val="auto"/>
      <w:spacing w:val="0"/>
      <w:sz w:val="22"/>
      <w:szCs w:val="22"/>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unhideWhenUsed/>
    <w:rsid w:val="0011324B"/>
    <w:pPr>
      <w:tabs>
        <w:tab w:val="right" w:leader="dot" w:pos="9350"/>
      </w:tabs>
      <w:spacing w:after="100"/>
      <w:ind w:left="220"/>
    </w:pPr>
    <w:rPr>
      <w:rFonts w:eastAsiaTheme="minorEastAsia"/>
      <w:b/>
      <w:bCs/>
      <w:noProof/>
      <w:spacing w:val="0"/>
      <w:sz w:val="28"/>
      <w:szCs w:val="28"/>
      <w:lang w:val="es-DO" w:eastAsia="es-DO"/>
    </w:rPr>
  </w:style>
  <w:style w:type="paragraph" w:styleId="TDC3">
    <w:name w:val="toc 3"/>
    <w:basedOn w:val="Normal"/>
    <w:next w:val="Normal"/>
    <w:autoRedefine/>
    <w:uiPriority w:val="39"/>
    <w:unhideWhenUsed/>
    <w:rsid w:val="002B6438"/>
    <w:pPr>
      <w:spacing w:after="100"/>
      <w:ind w:left="440"/>
    </w:pPr>
    <w:rPr>
      <w:rFonts w:asciiTheme="minorHAnsi" w:eastAsiaTheme="minorEastAsia" w:hAnsiTheme="minorHAnsi"/>
      <w:color w:val="auto"/>
      <w:spacing w:val="0"/>
      <w:sz w:val="22"/>
      <w:szCs w:val="22"/>
      <w:lang w:val="es-DO" w:eastAsia="es-DO"/>
    </w:rPr>
  </w:style>
  <w:style w:type="character" w:styleId="Mencinsinresolver">
    <w:name w:val="Unresolved Mention"/>
    <w:basedOn w:val="Fuentedeprrafopredeter"/>
    <w:uiPriority w:val="99"/>
    <w:semiHidden/>
    <w:unhideWhenUsed/>
    <w:rsid w:val="003515F1"/>
    <w:rPr>
      <w:color w:val="605E5C"/>
      <w:shd w:val="clear" w:color="auto" w:fill="E1DFDD"/>
    </w:rPr>
  </w:style>
  <w:style w:type="paragraph" w:customStyle="1" w:styleId="xxmsonormal">
    <w:name w:val="x_x_msonormal"/>
    <w:basedOn w:val="Normal"/>
    <w:rsid w:val="00FB6CCD"/>
    <w:pPr>
      <w:spacing w:after="0" w:line="240" w:lineRule="auto"/>
    </w:pPr>
    <w:rPr>
      <w:rFonts w:ascii="Calibri" w:hAnsi="Calibri" w:cs="Calibri"/>
      <w:color w:val="auto"/>
      <w:spacing w:val="0"/>
      <w:sz w:val="22"/>
      <w:szCs w:val="22"/>
      <w:lang w:val="es-DO" w:eastAsia="es-DO"/>
    </w:rPr>
  </w:style>
  <w:style w:type="paragraph" w:styleId="NormalWeb">
    <w:name w:val="Normal (Web)"/>
    <w:basedOn w:val="Normal"/>
    <w:uiPriority w:val="99"/>
    <w:semiHidden/>
    <w:unhideWhenUsed/>
    <w:rsid w:val="00246AAF"/>
    <w:pPr>
      <w:spacing w:before="100" w:beforeAutospacing="1" w:after="100" w:afterAutospacing="1" w:line="240" w:lineRule="auto"/>
    </w:pPr>
    <w:rPr>
      <w:rFonts w:eastAsia="Times New Roman"/>
      <w:color w:val="auto"/>
      <w:spacing w:val="0"/>
      <w:lang w:val="es-DO" w:eastAsia="es-DO"/>
    </w:rPr>
  </w:style>
  <w:style w:type="paragraph" w:styleId="Subttulo">
    <w:name w:val="Subtitle"/>
    <w:basedOn w:val="Normal"/>
    <w:next w:val="Normal"/>
    <w:link w:val="SubttuloCar"/>
    <w:uiPriority w:val="11"/>
    <w:qFormat/>
    <w:rsid w:val="00684AD0"/>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uiPriority w:val="11"/>
    <w:rsid w:val="00684AD0"/>
    <w:rPr>
      <w:rFonts w:asciiTheme="minorHAnsi" w:eastAsiaTheme="minorEastAsia" w:hAnsiTheme="minorHAnsi" w:cstheme="minorBidi"/>
      <w:color w:val="5A5A5A" w:themeColor="text1" w:themeTint="A5"/>
      <w:spacing w:val="15"/>
      <w:sz w:val="22"/>
      <w:szCs w:val="22"/>
    </w:rPr>
  </w:style>
  <w:style w:type="paragraph" w:customStyle="1" w:styleId="Estilo1">
    <w:name w:val="Estilo1"/>
    <w:basedOn w:val="Ttulo2"/>
    <w:link w:val="Estilo1Car"/>
    <w:qFormat/>
    <w:rsid w:val="00684AD0"/>
    <w:rPr>
      <w:lang w:val="es-DO"/>
    </w:rPr>
  </w:style>
  <w:style w:type="character" w:customStyle="1" w:styleId="Estilo1Car">
    <w:name w:val="Estilo1 Car"/>
    <w:basedOn w:val="Ttulo2Car"/>
    <w:link w:val="Estilo1"/>
    <w:rsid w:val="00684AD0"/>
    <w:rPr>
      <w:rFonts w:eastAsiaTheme="majorEastAsia" w:cstheme="majorBidi"/>
      <w:color w:val="595959" w:themeColor="text1" w:themeTint="A6"/>
      <w:szCs w:val="26"/>
      <w:lang w:val="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4607">
      <w:bodyDiv w:val="1"/>
      <w:marLeft w:val="0"/>
      <w:marRight w:val="0"/>
      <w:marTop w:val="0"/>
      <w:marBottom w:val="0"/>
      <w:divBdr>
        <w:top w:val="none" w:sz="0" w:space="0" w:color="auto"/>
        <w:left w:val="none" w:sz="0" w:space="0" w:color="auto"/>
        <w:bottom w:val="none" w:sz="0" w:space="0" w:color="auto"/>
        <w:right w:val="none" w:sz="0" w:space="0" w:color="auto"/>
      </w:divBdr>
    </w:div>
    <w:div w:id="49573127">
      <w:bodyDiv w:val="1"/>
      <w:marLeft w:val="0"/>
      <w:marRight w:val="0"/>
      <w:marTop w:val="0"/>
      <w:marBottom w:val="0"/>
      <w:divBdr>
        <w:top w:val="none" w:sz="0" w:space="0" w:color="auto"/>
        <w:left w:val="none" w:sz="0" w:space="0" w:color="auto"/>
        <w:bottom w:val="none" w:sz="0" w:space="0" w:color="auto"/>
        <w:right w:val="none" w:sz="0" w:space="0" w:color="auto"/>
      </w:divBdr>
    </w:div>
    <w:div w:id="57630696">
      <w:bodyDiv w:val="1"/>
      <w:marLeft w:val="0"/>
      <w:marRight w:val="0"/>
      <w:marTop w:val="0"/>
      <w:marBottom w:val="0"/>
      <w:divBdr>
        <w:top w:val="none" w:sz="0" w:space="0" w:color="auto"/>
        <w:left w:val="none" w:sz="0" w:space="0" w:color="auto"/>
        <w:bottom w:val="none" w:sz="0" w:space="0" w:color="auto"/>
        <w:right w:val="none" w:sz="0" w:space="0" w:color="auto"/>
      </w:divBdr>
    </w:div>
    <w:div w:id="62266585">
      <w:bodyDiv w:val="1"/>
      <w:marLeft w:val="0"/>
      <w:marRight w:val="0"/>
      <w:marTop w:val="0"/>
      <w:marBottom w:val="0"/>
      <w:divBdr>
        <w:top w:val="none" w:sz="0" w:space="0" w:color="auto"/>
        <w:left w:val="none" w:sz="0" w:space="0" w:color="auto"/>
        <w:bottom w:val="none" w:sz="0" w:space="0" w:color="auto"/>
        <w:right w:val="none" w:sz="0" w:space="0" w:color="auto"/>
      </w:divBdr>
    </w:div>
    <w:div w:id="357238568">
      <w:bodyDiv w:val="1"/>
      <w:marLeft w:val="0"/>
      <w:marRight w:val="0"/>
      <w:marTop w:val="0"/>
      <w:marBottom w:val="0"/>
      <w:divBdr>
        <w:top w:val="none" w:sz="0" w:space="0" w:color="auto"/>
        <w:left w:val="none" w:sz="0" w:space="0" w:color="auto"/>
        <w:bottom w:val="none" w:sz="0" w:space="0" w:color="auto"/>
        <w:right w:val="none" w:sz="0" w:space="0" w:color="auto"/>
      </w:divBdr>
    </w:div>
    <w:div w:id="520437820">
      <w:bodyDiv w:val="1"/>
      <w:marLeft w:val="0"/>
      <w:marRight w:val="0"/>
      <w:marTop w:val="0"/>
      <w:marBottom w:val="0"/>
      <w:divBdr>
        <w:top w:val="none" w:sz="0" w:space="0" w:color="auto"/>
        <w:left w:val="none" w:sz="0" w:space="0" w:color="auto"/>
        <w:bottom w:val="none" w:sz="0" w:space="0" w:color="auto"/>
        <w:right w:val="none" w:sz="0" w:space="0" w:color="auto"/>
      </w:divBdr>
    </w:div>
    <w:div w:id="764767658">
      <w:bodyDiv w:val="1"/>
      <w:marLeft w:val="0"/>
      <w:marRight w:val="0"/>
      <w:marTop w:val="0"/>
      <w:marBottom w:val="0"/>
      <w:divBdr>
        <w:top w:val="none" w:sz="0" w:space="0" w:color="auto"/>
        <w:left w:val="none" w:sz="0" w:space="0" w:color="auto"/>
        <w:bottom w:val="none" w:sz="0" w:space="0" w:color="auto"/>
        <w:right w:val="none" w:sz="0" w:space="0" w:color="auto"/>
      </w:divBdr>
    </w:div>
    <w:div w:id="826165772">
      <w:bodyDiv w:val="1"/>
      <w:marLeft w:val="0"/>
      <w:marRight w:val="0"/>
      <w:marTop w:val="0"/>
      <w:marBottom w:val="0"/>
      <w:divBdr>
        <w:top w:val="none" w:sz="0" w:space="0" w:color="auto"/>
        <w:left w:val="none" w:sz="0" w:space="0" w:color="auto"/>
        <w:bottom w:val="none" w:sz="0" w:space="0" w:color="auto"/>
        <w:right w:val="none" w:sz="0" w:space="0" w:color="auto"/>
      </w:divBdr>
    </w:div>
    <w:div w:id="892732550">
      <w:bodyDiv w:val="1"/>
      <w:marLeft w:val="0"/>
      <w:marRight w:val="0"/>
      <w:marTop w:val="0"/>
      <w:marBottom w:val="0"/>
      <w:divBdr>
        <w:top w:val="none" w:sz="0" w:space="0" w:color="auto"/>
        <w:left w:val="none" w:sz="0" w:space="0" w:color="auto"/>
        <w:bottom w:val="none" w:sz="0" w:space="0" w:color="auto"/>
        <w:right w:val="none" w:sz="0" w:space="0" w:color="auto"/>
      </w:divBdr>
    </w:div>
    <w:div w:id="999424652">
      <w:bodyDiv w:val="1"/>
      <w:marLeft w:val="0"/>
      <w:marRight w:val="0"/>
      <w:marTop w:val="0"/>
      <w:marBottom w:val="0"/>
      <w:divBdr>
        <w:top w:val="none" w:sz="0" w:space="0" w:color="auto"/>
        <w:left w:val="none" w:sz="0" w:space="0" w:color="auto"/>
        <w:bottom w:val="none" w:sz="0" w:space="0" w:color="auto"/>
        <w:right w:val="none" w:sz="0" w:space="0" w:color="auto"/>
      </w:divBdr>
    </w:div>
    <w:div w:id="1031148969">
      <w:bodyDiv w:val="1"/>
      <w:marLeft w:val="0"/>
      <w:marRight w:val="0"/>
      <w:marTop w:val="0"/>
      <w:marBottom w:val="0"/>
      <w:divBdr>
        <w:top w:val="none" w:sz="0" w:space="0" w:color="auto"/>
        <w:left w:val="none" w:sz="0" w:space="0" w:color="auto"/>
        <w:bottom w:val="none" w:sz="0" w:space="0" w:color="auto"/>
        <w:right w:val="none" w:sz="0" w:space="0" w:color="auto"/>
      </w:divBdr>
    </w:div>
    <w:div w:id="1059017345">
      <w:bodyDiv w:val="1"/>
      <w:marLeft w:val="0"/>
      <w:marRight w:val="0"/>
      <w:marTop w:val="0"/>
      <w:marBottom w:val="0"/>
      <w:divBdr>
        <w:top w:val="none" w:sz="0" w:space="0" w:color="auto"/>
        <w:left w:val="none" w:sz="0" w:space="0" w:color="auto"/>
        <w:bottom w:val="none" w:sz="0" w:space="0" w:color="auto"/>
        <w:right w:val="none" w:sz="0" w:space="0" w:color="auto"/>
      </w:divBdr>
    </w:div>
    <w:div w:id="1154368484">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32028397">
      <w:bodyDiv w:val="1"/>
      <w:marLeft w:val="0"/>
      <w:marRight w:val="0"/>
      <w:marTop w:val="0"/>
      <w:marBottom w:val="0"/>
      <w:divBdr>
        <w:top w:val="none" w:sz="0" w:space="0" w:color="auto"/>
        <w:left w:val="none" w:sz="0" w:space="0" w:color="auto"/>
        <w:bottom w:val="none" w:sz="0" w:space="0" w:color="auto"/>
        <w:right w:val="none" w:sz="0" w:space="0" w:color="auto"/>
      </w:divBdr>
    </w:div>
    <w:div w:id="1352997540">
      <w:bodyDiv w:val="1"/>
      <w:marLeft w:val="0"/>
      <w:marRight w:val="0"/>
      <w:marTop w:val="0"/>
      <w:marBottom w:val="0"/>
      <w:divBdr>
        <w:top w:val="none" w:sz="0" w:space="0" w:color="auto"/>
        <w:left w:val="none" w:sz="0" w:space="0" w:color="auto"/>
        <w:bottom w:val="none" w:sz="0" w:space="0" w:color="auto"/>
        <w:right w:val="none" w:sz="0" w:space="0" w:color="auto"/>
      </w:divBdr>
    </w:div>
    <w:div w:id="1450932603">
      <w:bodyDiv w:val="1"/>
      <w:marLeft w:val="0"/>
      <w:marRight w:val="0"/>
      <w:marTop w:val="0"/>
      <w:marBottom w:val="0"/>
      <w:divBdr>
        <w:top w:val="none" w:sz="0" w:space="0" w:color="auto"/>
        <w:left w:val="none" w:sz="0" w:space="0" w:color="auto"/>
        <w:bottom w:val="none" w:sz="0" w:space="0" w:color="auto"/>
        <w:right w:val="none" w:sz="0" w:space="0" w:color="auto"/>
      </w:divBdr>
    </w:div>
    <w:div w:id="1548104152">
      <w:bodyDiv w:val="1"/>
      <w:marLeft w:val="0"/>
      <w:marRight w:val="0"/>
      <w:marTop w:val="0"/>
      <w:marBottom w:val="0"/>
      <w:divBdr>
        <w:top w:val="none" w:sz="0" w:space="0" w:color="auto"/>
        <w:left w:val="none" w:sz="0" w:space="0" w:color="auto"/>
        <w:bottom w:val="none" w:sz="0" w:space="0" w:color="auto"/>
        <w:right w:val="none" w:sz="0" w:space="0" w:color="auto"/>
      </w:divBdr>
    </w:div>
    <w:div w:id="1549563584">
      <w:bodyDiv w:val="1"/>
      <w:marLeft w:val="0"/>
      <w:marRight w:val="0"/>
      <w:marTop w:val="0"/>
      <w:marBottom w:val="0"/>
      <w:divBdr>
        <w:top w:val="none" w:sz="0" w:space="0" w:color="auto"/>
        <w:left w:val="none" w:sz="0" w:space="0" w:color="auto"/>
        <w:bottom w:val="none" w:sz="0" w:space="0" w:color="auto"/>
        <w:right w:val="none" w:sz="0" w:space="0" w:color="auto"/>
      </w:divBdr>
    </w:div>
    <w:div w:id="1593052736">
      <w:bodyDiv w:val="1"/>
      <w:marLeft w:val="0"/>
      <w:marRight w:val="0"/>
      <w:marTop w:val="0"/>
      <w:marBottom w:val="0"/>
      <w:divBdr>
        <w:top w:val="none" w:sz="0" w:space="0" w:color="auto"/>
        <w:left w:val="none" w:sz="0" w:space="0" w:color="auto"/>
        <w:bottom w:val="none" w:sz="0" w:space="0" w:color="auto"/>
        <w:right w:val="none" w:sz="0" w:space="0" w:color="auto"/>
      </w:divBdr>
    </w:div>
    <w:div w:id="1640573821">
      <w:bodyDiv w:val="1"/>
      <w:marLeft w:val="0"/>
      <w:marRight w:val="0"/>
      <w:marTop w:val="0"/>
      <w:marBottom w:val="0"/>
      <w:divBdr>
        <w:top w:val="none" w:sz="0" w:space="0" w:color="auto"/>
        <w:left w:val="none" w:sz="0" w:space="0" w:color="auto"/>
        <w:bottom w:val="none" w:sz="0" w:space="0" w:color="auto"/>
        <w:right w:val="none" w:sz="0" w:space="0" w:color="auto"/>
      </w:divBdr>
    </w:div>
    <w:div w:id="1683429221">
      <w:bodyDiv w:val="1"/>
      <w:marLeft w:val="0"/>
      <w:marRight w:val="0"/>
      <w:marTop w:val="0"/>
      <w:marBottom w:val="0"/>
      <w:divBdr>
        <w:top w:val="none" w:sz="0" w:space="0" w:color="auto"/>
        <w:left w:val="none" w:sz="0" w:space="0" w:color="auto"/>
        <w:bottom w:val="none" w:sz="0" w:space="0" w:color="auto"/>
        <w:right w:val="none" w:sz="0" w:space="0" w:color="auto"/>
      </w:divBdr>
    </w:div>
    <w:div w:id="1796869602">
      <w:bodyDiv w:val="1"/>
      <w:marLeft w:val="0"/>
      <w:marRight w:val="0"/>
      <w:marTop w:val="0"/>
      <w:marBottom w:val="0"/>
      <w:divBdr>
        <w:top w:val="none" w:sz="0" w:space="0" w:color="auto"/>
        <w:left w:val="none" w:sz="0" w:space="0" w:color="auto"/>
        <w:bottom w:val="none" w:sz="0" w:space="0" w:color="auto"/>
        <w:right w:val="none" w:sz="0" w:space="0" w:color="auto"/>
      </w:divBdr>
    </w:div>
    <w:div w:id="1844472508">
      <w:bodyDiv w:val="1"/>
      <w:marLeft w:val="0"/>
      <w:marRight w:val="0"/>
      <w:marTop w:val="0"/>
      <w:marBottom w:val="0"/>
      <w:divBdr>
        <w:top w:val="none" w:sz="0" w:space="0" w:color="auto"/>
        <w:left w:val="none" w:sz="0" w:space="0" w:color="auto"/>
        <w:bottom w:val="none" w:sz="0" w:space="0" w:color="auto"/>
        <w:right w:val="none" w:sz="0" w:space="0" w:color="auto"/>
      </w:divBdr>
    </w:div>
    <w:div w:id="1894081323">
      <w:bodyDiv w:val="1"/>
      <w:marLeft w:val="0"/>
      <w:marRight w:val="0"/>
      <w:marTop w:val="0"/>
      <w:marBottom w:val="0"/>
      <w:divBdr>
        <w:top w:val="none" w:sz="0" w:space="0" w:color="auto"/>
        <w:left w:val="none" w:sz="0" w:space="0" w:color="auto"/>
        <w:bottom w:val="none" w:sz="0" w:space="0" w:color="auto"/>
        <w:right w:val="none" w:sz="0" w:space="0" w:color="auto"/>
      </w:divBdr>
    </w:div>
    <w:div w:id="209520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2.xml"/><Relationship Id="rId26" Type="http://schemas.openxmlformats.org/officeDocument/2006/relationships/package" Target="embeddings/Microsoft_Excel_Worksheet2.xlsx"/><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12.emf"/><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Microsoft_Excel_Worksheet.xlsx"/><Relationship Id="rId20" Type="http://schemas.openxmlformats.org/officeDocument/2006/relationships/footer" Target="footer2.xml"/><Relationship Id="rId29"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package" Target="embeddings/Microsoft_Excel_Worksheet1.xlsx"/><Relationship Id="rId32" Type="http://schemas.openxmlformats.org/officeDocument/2006/relationships/package" Target="embeddings/Microsoft_Excel_Worksheet5.xlsx"/><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1.emf"/><Relationship Id="rId28" Type="http://schemas.openxmlformats.org/officeDocument/2006/relationships/package" Target="embeddings/Microsoft_Excel_Worksheet3.xlsx"/><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0.jpeg"/><Relationship Id="rId27" Type="http://schemas.openxmlformats.org/officeDocument/2006/relationships/image" Target="media/image13.emf"/><Relationship Id="rId30" Type="http://schemas.openxmlformats.org/officeDocument/2006/relationships/package" Target="embeddings/Microsoft_Excel_Worksheet4.xlsx"/><Relationship Id="rId8"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rosacastanos\Downloads\RESUMEN%20Datos%20G&#233;nero%20y%20grupo%20al%2028%2011%202023.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n-US" b="1">
                <a:solidFill>
                  <a:srgbClr val="767171"/>
                </a:solidFill>
                <a:latin typeface="Times New Roman" panose="02020603050405020304" pitchFamily="18" charset="0"/>
                <a:cs typeface="Times New Roman" panose="02020603050405020304" pitchFamily="18" charset="0"/>
              </a:rPr>
              <a:t>Cantidad de hombres</a:t>
            </a:r>
            <a:r>
              <a:rPr lang="en-US" b="1" baseline="0">
                <a:solidFill>
                  <a:srgbClr val="767171"/>
                </a:solidFill>
                <a:latin typeface="Times New Roman" panose="02020603050405020304" pitchFamily="18" charset="0"/>
                <a:cs typeface="Times New Roman" panose="02020603050405020304" pitchFamily="18" charset="0"/>
              </a:rPr>
              <a:t> y mujres por grupo ocupacional </a:t>
            </a:r>
            <a:endParaRPr lang="en-US"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DO"/>
        </a:p>
      </c:txPr>
    </c:title>
    <c:autoTitleDeleted val="0"/>
    <c:plotArea>
      <c:layout/>
      <c:barChart>
        <c:barDir val="col"/>
        <c:grouping val="clustered"/>
        <c:varyColors val="0"/>
        <c:ser>
          <c:idx val="0"/>
          <c:order val="0"/>
          <c:tx>
            <c:strRef>
              <c:f>'EMPL. GRUPO OCUPACIONAL Y GENER'!$C$18</c:f>
              <c:strCache>
                <c:ptCount val="1"/>
                <c:pt idx="0">
                  <c:v>F</c:v>
                </c:pt>
              </c:strCache>
            </c:strRef>
          </c:tx>
          <c:spPr>
            <a:solidFill>
              <a:schemeClr val="accent1"/>
            </a:solidFill>
            <a:ln>
              <a:noFill/>
            </a:ln>
            <a:effectLst/>
          </c:spPr>
          <c:invertIfNegative val="0"/>
          <c:dLbls>
            <c:dLbl>
              <c:idx val="5"/>
              <c:layout>
                <c:manualLayout>
                  <c:x val="-1.4566642388929352E-2"/>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70C-44DE-A0A6-E6CCBC35EB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 GRUPO OCUPACIONAL Y GENER'!$B$19:$B$24</c:f>
              <c:strCache>
                <c:ptCount val="6"/>
                <c:pt idx="0">
                  <c:v>I</c:v>
                </c:pt>
                <c:pt idx="1">
                  <c:v>II</c:v>
                </c:pt>
                <c:pt idx="2">
                  <c:v>III</c:v>
                </c:pt>
                <c:pt idx="3">
                  <c:v>IV</c:v>
                </c:pt>
                <c:pt idx="4">
                  <c:v>V</c:v>
                </c:pt>
                <c:pt idx="5">
                  <c:v>Total general</c:v>
                </c:pt>
              </c:strCache>
            </c:strRef>
          </c:cat>
          <c:val>
            <c:numRef>
              <c:f>'EMPL. GRUPO OCUPACIONAL Y GENER'!$C$19:$C$24</c:f>
              <c:numCache>
                <c:formatCode>_-* #,##0_-;\-* #,##0_-;_-* "-"??_-;_-@_-</c:formatCode>
                <c:ptCount val="6"/>
                <c:pt idx="0">
                  <c:v>263</c:v>
                </c:pt>
                <c:pt idx="1">
                  <c:v>540</c:v>
                </c:pt>
                <c:pt idx="2">
                  <c:v>104</c:v>
                </c:pt>
                <c:pt idx="3">
                  <c:v>192</c:v>
                </c:pt>
                <c:pt idx="4">
                  <c:v>13</c:v>
                </c:pt>
                <c:pt idx="5">
                  <c:v>1112</c:v>
                </c:pt>
              </c:numCache>
            </c:numRef>
          </c:val>
          <c:extLst>
            <c:ext xmlns:c16="http://schemas.microsoft.com/office/drawing/2014/chart" uri="{C3380CC4-5D6E-409C-BE32-E72D297353CC}">
              <c16:uniqueId val="{00000000-270C-44DE-A0A6-E6CCBC35EBE8}"/>
            </c:ext>
          </c:extLst>
        </c:ser>
        <c:ser>
          <c:idx val="1"/>
          <c:order val="1"/>
          <c:tx>
            <c:strRef>
              <c:f>'EMPL. GRUPO OCUPACIONAL Y GENER'!$D$18</c:f>
              <c:strCache>
                <c:ptCount val="1"/>
                <c:pt idx="0">
                  <c:v>M</c:v>
                </c:pt>
              </c:strCache>
            </c:strRef>
          </c:tx>
          <c:spPr>
            <a:solidFill>
              <a:srgbClr val="76717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'EMPL. GRUPO OCUPACIONAL Y GENER'!$B$19:$B$24</c:f>
              <c:strCache>
                <c:ptCount val="6"/>
                <c:pt idx="0">
                  <c:v>I</c:v>
                </c:pt>
                <c:pt idx="1">
                  <c:v>II</c:v>
                </c:pt>
                <c:pt idx="2">
                  <c:v>III</c:v>
                </c:pt>
                <c:pt idx="3">
                  <c:v>IV</c:v>
                </c:pt>
                <c:pt idx="4">
                  <c:v>V</c:v>
                </c:pt>
                <c:pt idx="5">
                  <c:v>Total general</c:v>
                </c:pt>
              </c:strCache>
            </c:strRef>
          </c:cat>
          <c:val>
            <c:numRef>
              <c:f>'EMPL. GRUPO OCUPACIONAL Y GENER'!$D$19:$D$24</c:f>
              <c:numCache>
                <c:formatCode>_-* #,##0_-;\-* #,##0_-;_-* "-"??_-;_-@_-</c:formatCode>
                <c:ptCount val="6"/>
                <c:pt idx="0">
                  <c:v>1031</c:v>
                </c:pt>
                <c:pt idx="1">
                  <c:v>371</c:v>
                </c:pt>
                <c:pt idx="2">
                  <c:v>273</c:v>
                </c:pt>
                <c:pt idx="3">
                  <c:v>467</c:v>
                </c:pt>
                <c:pt idx="4">
                  <c:v>79</c:v>
                </c:pt>
                <c:pt idx="5">
                  <c:v>2221</c:v>
                </c:pt>
              </c:numCache>
            </c:numRef>
          </c:val>
          <c:extLst>
            <c:ext xmlns:c16="http://schemas.microsoft.com/office/drawing/2014/chart" uri="{C3380CC4-5D6E-409C-BE32-E72D297353CC}">
              <c16:uniqueId val="{00000001-270C-44DE-A0A6-E6CCBC35EBE8}"/>
            </c:ext>
          </c:extLst>
        </c:ser>
        <c:dLbls>
          <c:dLblPos val="outEnd"/>
          <c:showLegendKey val="0"/>
          <c:showVal val="1"/>
          <c:showCatName val="0"/>
          <c:showSerName val="0"/>
          <c:showPercent val="0"/>
          <c:showBubbleSize val="0"/>
        </c:dLbls>
        <c:gapWidth val="219"/>
        <c:overlap val="-27"/>
        <c:axId val="113803184"/>
        <c:axId val="353447520"/>
      </c:barChart>
      <c:catAx>
        <c:axId val="113803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353447520"/>
        <c:crosses val="autoZero"/>
        <c:auto val="1"/>
        <c:lblAlgn val="ctr"/>
        <c:lblOffset val="100"/>
        <c:noMultiLvlLbl val="0"/>
      </c:catAx>
      <c:valAx>
        <c:axId val="353447520"/>
        <c:scaling>
          <c:orientation val="minMax"/>
        </c:scaling>
        <c:delete val="0"/>
        <c:axPos val="l"/>
        <c:majorGridlines>
          <c:spPr>
            <a:ln w="9525" cap="flat" cmpd="sng" algn="ctr">
              <a:solidFill>
                <a:schemeClr val="tx1">
                  <a:lumMod val="15000"/>
                  <a:lumOff val="85000"/>
                </a:schemeClr>
              </a:solidFill>
              <a:round/>
            </a:ln>
            <a:effectLst/>
          </c:spPr>
        </c:majorGridlines>
        <c:numFmt formatCode="_-* #,##0_-;\-*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13803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b="1">
                <a:solidFill>
                  <a:srgbClr val="767171"/>
                </a:solidFill>
                <a:latin typeface="Times New Roman" panose="02020603050405020304" pitchFamily="18" charset="0"/>
                <a:cs typeface="Times New Roman" panose="02020603050405020304" pitchFamily="18" charset="0"/>
              </a:rPr>
              <a:t>Cantidad</a:t>
            </a:r>
            <a:r>
              <a:rPr lang="es-DO" b="1" baseline="0">
                <a:solidFill>
                  <a:srgbClr val="767171"/>
                </a:solidFill>
                <a:latin typeface="Times New Roman" panose="02020603050405020304" pitchFamily="18" charset="0"/>
                <a:cs typeface="Times New Roman" panose="02020603050405020304" pitchFamily="18" charset="0"/>
              </a:rPr>
              <a:t> de monto por grupo ocupacional y genero </a:t>
            </a:r>
            <a:endParaRPr lang="es-DO" b="1">
              <a:solidFill>
                <a:srgbClr val="767171"/>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1"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Hoja1!$D$9</c:f>
              <c:strCache>
                <c:ptCount val="1"/>
                <c:pt idx="0">
                  <c:v>F</c:v>
                </c:pt>
              </c:strCache>
            </c:strRef>
          </c:tx>
          <c:spPr>
            <a:solidFill>
              <a:schemeClr val="accent1"/>
            </a:solidFill>
            <a:ln>
              <a:noFill/>
            </a:ln>
            <a:effectLst/>
          </c:spPr>
          <c:invertIfNegative val="0"/>
          <c:dLbls>
            <c:dLbl>
              <c:idx val="0"/>
              <c:layout>
                <c:manualLayout>
                  <c:x val="-2.2222222222222247E-2"/>
                  <c:y val="-1.388888888888897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F94-456F-BD34-42CD0E689EA7}"/>
                </c:ext>
              </c:extLst>
            </c:dLbl>
            <c:dLbl>
              <c:idx val="1"/>
              <c:layout>
                <c:manualLayout>
                  <c:x val="1.9444444444444445E-2"/>
                  <c:y val="-9.72222222222223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F94-456F-BD34-42CD0E689EA7}"/>
                </c:ext>
              </c:extLst>
            </c:dLbl>
            <c:dLbl>
              <c:idx val="3"/>
              <c:layout>
                <c:manualLayout>
                  <c:x val="-4.4444444444444543E-2"/>
                  <c:y val="-0.2129629629629629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F94-456F-BD34-42CD0E689E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Hoja1!$C$10:$C$15</c:f>
              <c:strCache>
                <c:ptCount val="6"/>
                <c:pt idx="0">
                  <c:v>I</c:v>
                </c:pt>
                <c:pt idx="1">
                  <c:v>II</c:v>
                </c:pt>
                <c:pt idx="2">
                  <c:v>III</c:v>
                </c:pt>
                <c:pt idx="3">
                  <c:v>IV</c:v>
                </c:pt>
                <c:pt idx="4">
                  <c:v>V</c:v>
                </c:pt>
                <c:pt idx="5">
                  <c:v>TOTAL GENERAL</c:v>
                </c:pt>
              </c:strCache>
            </c:strRef>
          </c:cat>
          <c:val>
            <c:numRef>
              <c:f>Hoja1!$D$10:$D$15</c:f>
              <c:numCache>
                <c:formatCode>#,##0</c:formatCode>
                <c:ptCount val="6"/>
                <c:pt idx="0">
                  <c:v>2967879</c:v>
                </c:pt>
                <c:pt idx="1">
                  <c:v>10216197</c:v>
                </c:pt>
                <c:pt idx="2">
                  <c:v>3650126</c:v>
                </c:pt>
                <c:pt idx="3">
                  <c:v>8745365</c:v>
                </c:pt>
                <c:pt idx="4">
                  <c:v>902250</c:v>
                </c:pt>
                <c:pt idx="5" formatCode="#,##0.00">
                  <c:v>26481817</c:v>
                </c:pt>
              </c:numCache>
            </c:numRef>
          </c:val>
          <c:extLst>
            <c:ext xmlns:c16="http://schemas.microsoft.com/office/drawing/2014/chart" uri="{C3380CC4-5D6E-409C-BE32-E72D297353CC}">
              <c16:uniqueId val="{00000003-8F94-456F-BD34-42CD0E689EA7}"/>
            </c:ext>
          </c:extLst>
        </c:ser>
        <c:ser>
          <c:idx val="1"/>
          <c:order val="1"/>
          <c:tx>
            <c:strRef>
              <c:f>Hoja1!$E$9</c:f>
              <c:strCache>
                <c:ptCount val="1"/>
                <c:pt idx="0">
                  <c:v>M</c:v>
                </c:pt>
              </c:strCache>
            </c:strRef>
          </c:tx>
          <c:spPr>
            <a:solidFill>
              <a:srgbClr val="767171"/>
            </a:solidFill>
            <a:ln>
              <a:noFill/>
            </a:ln>
            <a:effectLst/>
          </c:spPr>
          <c:invertIfNegative val="0"/>
          <c:dLbls>
            <c:dLbl>
              <c:idx val="5"/>
              <c:layout>
                <c:manualLayout>
                  <c:x val="-1.9444444444444445E-2"/>
                  <c:y val="-6.0185185185185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F94-456F-BD34-42CD0E689E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Hoja1!$C$10:$C$15</c:f>
              <c:strCache>
                <c:ptCount val="6"/>
                <c:pt idx="0">
                  <c:v>I</c:v>
                </c:pt>
                <c:pt idx="1">
                  <c:v>II</c:v>
                </c:pt>
                <c:pt idx="2">
                  <c:v>III</c:v>
                </c:pt>
                <c:pt idx="3">
                  <c:v>IV</c:v>
                </c:pt>
                <c:pt idx="4">
                  <c:v>V</c:v>
                </c:pt>
                <c:pt idx="5">
                  <c:v>TOTAL GENERAL</c:v>
                </c:pt>
              </c:strCache>
            </c:strRef>
          </c:cat>
          <c:val>
            <c:numRef>
              <c:f>Hoja1!$E$10:$E$15</c:f>
              <c:numCache>
                <c:formatCode>#,##0</c:formatCode>
                <c:ptCount val="6"/>
                <c:pt idx="0">
                  <c:v>12163971</c:v>
                </c:pt>
                <c:pt idx="1">
                  <c:v>7849476</c:v>
                </c:pt>
                <c:pt idx="2">
                  <c:v>10297861</c:v>
                </c:pt>
                <c:pt idx="3">
                  <c:v>22258018</c:v>
                </c:pt>
                <c:pt idx="4">
                  <c:v>7121900</c:v>
                </c:pt>
                <c:pt idx="5">
                  <c:v>59691226</c:v>
                </c:pt>
              </c:numCache>
            </c:numRef>
          </c:val>
          <c:extLst>
            <c:ext xmlns:c16="http://schemas.microsoft.com/office/drawing/2014/chart" uri="{C3380CC4-5D6E-409C-BE32-E72D297353CC}">
              <c16:uniqueId val="{00000005-8F94-456F-BD34-42CD0E689EA7}"/>
            </c:ext>
          </c:extLst>
        </c:ser>
        <c:dLbls>
          <c:showLegendKey val="0"/>
          <c:showVal val="0"/>
          <c:showCatName val="0"/>
          <c:showSerName val="0"/>
          <c:showPercent val="0"/>
          <c:showBubbleSize val="0"/>
        </c:dLbls>
        <c:gapWidth val="219"/>
        <c:overlap val="-27"/>
        <c:axId val="2016579600"/>
        <c:axId val="1094600896"/>
      </c:barChart>
      <c:catAx>
        <c:axId val="2016579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094600896"/>
        <c:crosses val="autoZero"/>
        <c:auto val="1"/>
        <c:lblAlgn val="ctr"/>
        <c:lblOffset val="100"/>
        <c:noMultiLvlLbl val="0"/>
      </c:catAx>
      <c:valAx>
        <c:axId val="10946008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01657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12423-A702-4AEA-9E58-6E4551EAD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85</Pages>
  <Words>12587</Words>
  <Characters>69233</Characters>
  <Application>Microsoft Office Word</Application>
  <DocSecurity>0</DocSecurity>
  <Lines>576</Lines>
  <Paragraphs>163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División de Estadística</cp:lastModifiedBy>
  <cp:revision>43</cp:revision>
  <cp:lastPrinted>2024-01-02T19:43:00Z</cp:lastPrinted>
  <dcterms:created xsi:type="dcterms:W3CDTF">2023-12-27T19:42:00Z</dcterms:created>
  <dcterms:modified xsi:type="dcterms:W3CDTF">2024-01-03T14:29:00Z</dcterms:modified>
</cp:coreProperties>
</file>